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5F072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270A0BB0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4C76110E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260F8F57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55AFAFA9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3B046B5F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289518CB" w14:textId="21BE200A" w:rsidR="00AA1E7A" w:rsidRPr="00AA1E7A" w:rsidRDefault="00AA1E7A" w:rsidP="00AA1E7A">
      <w:pPr>
        <w:spacing w:after="0"/>
        <w:jc w:val="center"/>
        <w:rPr>
          <w:b/>
          <w:sz w:val="24"/>
        </w:rPr>
      </w:pPr>
      <w:r w:rsidRPr="00AA1E7A">
        <w:rPr>
          <w:b/>
          <w:sz w:val="24"/>
        </w:rPr>
        <w:t>З А П О В Е Д</w:t>
      </w:r>
    </w:p>
    <w:p w14:paraId="4AD19B61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603CE097" w14:textId="79659EF5" w:rsidR="00AA1E7A" w:rsidRPr="00AA1E7A" w:rsidRDefault="00AA1E7A" w:rsidP="00AA1E7A">
      <w:pPr>
        <w:spacing w:after="0"/>
        <w:jc w:val="center"/>
        <w:rPr>
          <w:b/>
          <w:sz w:val="24"/>
        </w:rPr>
      </w:pPr>
      <w:r w:rsidRPr="00AA1E7A">
        <w:rPr>
          <w:b/>
          <w:sz w:val="24"/>
        </w:rPr>
        <w:t xml:space="preserve">№ </w:t>
      </w:r>
      <w:r w:rsidR="00690665" w:rsidRPr="00690665">
        <w:rPr>
          <w:b/>
          <w:sz w:val="24"/>
        </w:rPr>
        <w:t>РД-04-388/09.10.2025г.</w:t>
      </w:r>
    </w:p>
    <w:p w14:paraId="5A110E93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72B811A7" w14:textId="633A3C71" w:rsidR="00AA1E7A" w:rsidRPr="00AA1E7A" w:rsidRDefault="00AA1E7A" w:rsidP="00AA1E7A">
      <w:pPr>
        <w:spacing w:after="0"/>
        <w:jc w:val="both"/>
        <w:rPr>
          <w:sz w:val="20"/>
        </w:rPr>
      </w:pPr>
      <w:r w:rsidRPr="00AA1E7A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(ППЗСПЗЗ), доклад с вх. № </w:t>
      </w:r>
      <w:r w:rsidR="00690665" w:rsidRPr="00690665">
        <w:rPr>
          <w:sz w:val="20"/>
        </w:rPr>
        <w:t>ПО-09-1187/09.10.2025</w:t>
      </w:r>
      <w:r w:rsidRPr="00AA1E7A">
        <w:rPr>
          <w:sz w:val="20"/>
        </w:rPr>
        <w:t xml:space="preserve"> г. от комисията по чл. 37в, ал. 1 от ЗСПЗЗ, определена със Заповед № РД-04-131 от 4.8.2025 г. на директора на Областна дирекция "Земеделие" - БУРГАС и представен проект на разпределение на масиви за ползване за землището на с. ДОБРОМИР, ЕКАТТЕ 21614, община РУЕН, област БУРГАС за стопанската 2025/2026 година.</w:t>
      </w:r>
    </w:p>
    <w:p w14:paraId="5E3D68B6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5E17C560" w14:textId="724E6B58" w:rsidR="00AA1E7A" w:rsidRPr="00AA1E7A" w:rsidRDefault="00AA1E7A" w:rsidP="00AA1E7A">
      <w:pPr>
        <w:spacing w:after="0"/>
        <w:jc w:val="center"/>
        <w:rPr>
          <w:b/>
          <w:sz w:val="24"/>
        </w:rPr>
      </w:pPr>
      <w:r w:rsidRPr="00AA1E7A">
        <w:rPr>
          <w:b/>
          <w:sz w:val="24"/>
        </w:rPr>
        <w:t>О Д О Б Р Я В А М:</w:t>
      </w:r>
    </w:p>
    <w:p w14:paraId="4DEF17D6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0340600A" w14:textId="0F3E836B" w:rsidR="00AA1E7A" w:rsidRPr="00AA1E7A" w:rsidRDefault="00AA1E7A" w:rsidP="00AA1E7A">
      <w:pPr>
        <w:spacing w:after="0"/>
        <w:jc w:val="both"/>
        <w:rPr>
          <w:sz w:val="20"/>
        </w:rPr>
      </w:pPr>
      <w:r w:rsidRPr="00AA1E7A">
        <w:rPr>
          <w:sz w:val="20"/>
        </w:rPr>
        <w:tab/>
        <w:t xml:space="preserve">1. Разпределение на масивите за ползване на земеделските земи за стопанската 2025/2026 година за землището на с. ДОБРОМИР, ЕКАТТЕ 21614, община РУЕН, област БУРГАС, ведно с изготвените на основание чл. 74 от ППЗСПЗЗ проект на картата на масивите за ползване и на регистър към нея, представени с доклад вх. № </w:t>
      </w:r>
      <w:r w:rsidR="00690665" w:rsidRPr="00690665">
        <w:rPr>
          <w:sz w:val="20"/>
        </w:rPr>
        <w:t>ПО-09-1187/09.10.2025</w:t>
      </w:r>
      <w:r w:rsidRPr="00AA1E7A">
        <w:rPr>
          <w:sz w:val="20"/>
        </w:rPr>
        <w:t xml:space="preserve"> г. на комисията по чл. 37в, ал. 1 от ЗСПЗЗ, определена със Заповед № РД-04-131 от 4.8.2025 г. на директора на Областна дирекция "Земеделие" – БУРГАС.</w:t>
      </w:r>
    </w:p>
    <w:p w14:paraId="4E6901F0" w14:textId="03420364" w:rsidR="00AA1E7A" w:rsidRPr="00AA1E7A" w:rsidRDefault="00AA1E7A" w:rsidP="00AA1E7A">
      <w:pPr>
        <w:spacing w:after="0"/>
        <w:jc w:val="both"/>
        <w:rPr>
          <w:sz w:val="20"/>
        </w:rPr>
      </w:pPr>
      <w:r w:rsidRPr="00AA1E7A">
        <w:rPr>
          <w:sz w:val="20"/>
        </w:rPr>
        <w:tab/>
        <w:t xml:space="preserve">Разпределението е изготвено за цялата площ </w:t>
      </w:r>
      <w:r w:rsidR="00690665" w:rsidRPr="00690665">
        <w:rPr>
          <w:sz w:val="20"/>
        </w:rPr>
        <w:t xml:space="preserve">590,570 </w:t>
      </w:r>
      <w:r w:rsidRPr="00AA1E7A">
        <w:rPr>
          <w:sz w:val="20"/>
        </w:rPr>
        <w:t>дка от землището,  определена за създаване на масиви за ползване.</w:t>
      </w:r>
    </w:p>
    <w:p w14:paraId="187CF9C6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6ABD5A54" w14:textId="5F5D2085" w:rsidR="00AA1E7A" w:rsidRPr="00AA1E7A" w:rsidRDefault="00AA1E7A" w:rsidP="00AA1E7A">
      <w:pPr>
        <w:spacing w:after="0"/>
        <w:jc w:val="both"/>
        <w:rPr>
          <w:sz w:val="20"/>
        </w:rPr>
      </w:pPr>
      <w:r w:rsidRPr="00AA1E7A">
        <w:rPr>
          <w:sz w:val="20"/>
        </w:rPr>
        <w:tab/>
        <w:t xml:space="preserve">2. Масивите за ползване на обработваеми земи (НТП орна земя) в землището на с. ДОБРОМИР, разпределени между ползвателите, съобразно представеното разпределение проектът на разпределение, включително имотите по чл. 37в, ал. 3, т. 2 от ЗСПЗЗ, пропорционално разпределени в границите на масивите. </w:t>
      </w:r>
    </w:p>
    <w:p w14:paraId="5782F482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693AE436" w14:textId="2F3A636C" w:rsidR="00AA1E7A" w:rsidRPr="00AA1E7A" w:rsidRDefault="00AA1E7A" w:rsidP="00AA1E7A">
      <w:pPr>
        <w:spacing w:after="0"/>
        <w:jc w:val="both"/>
        <w:rPr>
          <w:sz w:val="20"/>
        </w:rPr>
      </w:pPr>
      <w:r w:rsidRPr="00AA1E7A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4E9C04B3" w14:textId="0E6712AD" w:rsidR="00AA1E7A" w:rsidRPr="00AA1E7A" w:rsidRDefault="00AA1E7A" w:rsidP="00AA1E7A">
      <w:pPr>
        <w:spacing w:after="0"/>
        <w:jc w:val="both"/>
        <w:rPr>
          <w:sz w:val="20"/>
        </w:rPr>
      </w:pPr>
      <w:r w:rsidRPr="00AA1E7A">
        <w:rPr>
          <w:sz w:val="20"/>
        </w:rPr>
        <w:t>Банкова сметка: IBAN BG98IABG74753304014601, Банка „ИНТЕРНЕШЪНЪЛ АСЕТ БАНК“ АД.</w:t>
      </w:r>
    </w:p>
    <w:p w14:paraId="09DEDAE8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AA1E7A" w:rsidRPr="00AA1E7A" w14:paraId="43E40F0E" w14:textId="77777777" w:rsidTr="00AA1E7A">
        <w:trPr>
          <w:jc w:val="center"/>
        </w:trPr>
        <w:tc>
          <w:tcPr>
            <w:tcW w:w="5200" w:type="dxa"/>
            <w:shd w:val="clear" w:color="auto" w:fill="auto"/>
          </w:tcPr>
          <w:p w14:paraId="0470D500" w14:textId="77777777" w:rsidR="00AA1E7A" w:rsidRDefault="00AA1E7A" w:rsidP="00AA1E7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748A1A6A" w14:textId="77A80CFB" w:rsidR="00AA1E7A" w:rsidRPr="00AA1E7A" w:rsidRDefault="00AA1E7A" w:rsidP="00AA1E7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14:paraId="712437EF" w14:textId="0506EAEE" w:rsidR="00AA1E7A" w:rsidRPr="00AA1E7A" w:rsidRDefault="00AA1E7A" w:rsidP="00AA1E7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14:paraId="1582CD87" w14:textId="756F55BE" w:rsidR="00AA1E7A" w:rsidRPr="00AA1E7A" w:rsidRDefault="00AA1E7A" w:rsidP="00AA1E7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14:paraId="561377B4" w14:textId="4B395D73" w:rsidR="00AA1E7A" w:rsidRPr="00AA1E7A" w:rsidRDefault="00AA1E7A" w:rsidP="00AA1E7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AA1E7A" w:rsidRPr="00AA1E7A" w14:paraId="19815737" w14:textId="77777777" w:rsidTr="00AA1E7A">
        <w:trPr>
          <w:jc w:val="center"/>
        </w:trPr>
        <w:tc>
          <w:tcPr>
            <w:tcW w:w="5200" w:type="dxa"/>
            <w:shd w:val="clear" w:color="auto" w:fill="auto"/>
          </w:tcPr>
          <w:p w14:paraId="401ED432" w14:textId="11FBAA95" w:rsidR="00AA1E7A" w:rsidRPr="00AA1E7A" w:rsidRDefault="00AA1E7A" w:rsidP="00AA1E7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ИВАНОВ БРАТОЕВ</w:t>
            </w:r>
          </w:p>
        </w:tc>
        <w:tc>
          <w:tcPr>
            <w:tcW w:w="1280" w:type="dxa"/>
            <w:shd w:val="clear" w:color="auto" w:fill="auto"/>
          </w:tcPr>
          <w:p w14:paraId="79BF64C4" w14:textId="7ECBC22F" w:rsidR="00AA1E7A" w:rsidRP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31,087</w:t>
            </w:r>
          </w:p>
        </w:tc>
        <w:tc>
          <w:tcPr>
            <w:tcW w:w="1280" w:type="dxa"/>
            <w:shd w:val="clear" w:color="auto" w:fill="auto"/>
          </w:tcPr>
          <w:p w14:paraId="24175379" w14:textId="77777777" w:rsid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3E89B4E8" w14:textId="2DEA1F6D" w:rsidR="00AA1E7A" w:rsidRP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7,67</w:t>
            </w:r>
          </w:p>
        </w:tc>
        <w:tc>
          <w:tcPr>
            <w:tcW w:w="1280" w:type="dxa"/>
            <w:shd w:val="clear" w:color="auto" w:fill="auto"/>
          </w:tcPr>
          <w:p w14:paraId="4E2DDDF7" w14:textId="77777777" w:rsid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466,30</w:t>
            </w:r>
          </w:p>
          <w:p w14:paraId="43EDEBF1" w14:textId="50A93076" w:rsidR="00AA1E7A" w:rsidRP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238,42</w:t>
            </w:r>
          </w:p>
        </w:tc>
      </w:tr>
      <w:tr w:rsidR="00AA1E7A" w:rsidRPr="00AA1E7A" w14:paraId="14B848B9" w14:textId="77777777" w:rsidTr="00AA1E7A">
        <w:trPr>
          <w:jc w:val="center"/>
        </w:trPr>
        <w:tc>
          <w:tcPr>
            <w:tcW w:w="5200" w:type="dxa"/>
            <w:shd w:val="clear" w:color="auto" w:fill="auto"/>
          </w:tcPr>
          <w:p w14:paraId="603E61D1" w14:textId="7CCA9787" w:rsidR="00AA1E7A" w:rsidRPr="00AA1E7A" w:rsidRDefault="00AA1E7A" w:rsidP="00AA1E7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МУСТАФА ИБ ОСМАН</w:t>
            </w:r>
          </w:p>
        </w:tc>
        <w:tc>
          <w:tcPr>
            <w:tcW w:w="1280" w:type="dxa"/>
            <w:shd w:val="clear" w:color="auto" w:fill="auto"/>
          </w:tcPr>
          <w:p w14:paraId="543B80E4" w14:textId="03240A56" w:rsidR="00AA1E7A" w:rsidRP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256,493</w:t>
            </w:r>
          </w:p>
        </w:tc>
        <w:tc>
          <w:tcPr>
            <w:tcW w:w="1280" w:type="dxa"/>
            <w:shd w:val="clear" w:color="auto" w:fill="auto"/>
          </w:tcPr>
          <w:p w14:paraId="47DBC2BA" w14:textId="77777777" w:rsid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09CC8F3C" w14:textId="54CA2998" w:rsidR="00AA1E7A" w:rsidRP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7,67</w:t>
            </w:r>
          </w:p>
        </w:tc>
        <w:tc>
          <w:tcPr>
            <w:tcW w:w="1280" w:type="dxa"/>
            <w:shd w:val="clear" w:color="auto" w:fill="auto"/>
          </w:tcPr>
          <w:p w14:paraId="2ADA3FA4" w14:textId="77777777" w:rsid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3 847,40</w:t>
            </w:r>
          </w:p>
          <w:p w14:paraId="079FB390" w14:textId="11C83A17" w:rsidR="00AA1E7A" w:rsidRP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1 967,14</w:t>
            </w:r>
          </w:p>
        </w:tc>
      </w:tr>
      <w:tr w:rsidR="00AA1E7A" w:rsidRPr="00AA1E7A" w14:paraId="14F36504" w14:textId="77777777" w:rsidTr="00AA1E7A">
        <w:trPr>
          <w:jc w:val="center"/>
        </w:trPr>
        <w:tc>
          <w:tcPr>
            <w:tcW w:w="5200" w:type="dxa"/>
            <w:shd w:val="clear" w:color="auto" w:fill="auto"/>
          </w:tcPr>
          <w:p w14:paraId="7B8D19F1" w14:textId="5876F5FC" w:rsidR="00AA1E7A" w:rsidRPr="00AA1E7A" w:rsidRDefault="00AA1E7A" w:rsidP="00AA1E7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НАЗИЛЕ МУСТАФА АХМЕД</w:t>
            </w:r>
          </w:p>
        </w:tc>
        <w:tc>
          <w:tcPr>
            <w:tcW w:w="1280" w:type="dxa"/>
            <w:shd w:val="clear" w:color="auto" w:fill="auto"/>
          </w:tcPr>
          <w:p w14:paraId="6F2924AA" w14:textId="66C7B2D7" w:rsidR="00AA1E7A" w:rsidRP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81,533</w:t>
            </w:r>
          </w:p>
        </w:tc>
        <w:tc>
          <w:tcPr>
            <w:tcW w:w="1280" w:type="dxa"/>
            <w:shd w:val="clear" w:color="auto" w:fill="auto"/>
          </w:tcPr>
          <w:p w14:paraId="1C72EBC2" w14:textId="77777777" w:rsid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1870802D" w14:textId="7FCB32E3" w:rsidR="00AA1E7A" w:rsidRP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7,67</w:t>
            </w:r>
          </w:p>
        </w:tc>
        <w:tc>
          <w:tcPr>
            <w:tcW w:w="1280" w:type="dxa"/>
            <w:shd w:val="clear" w:color="auto" w:fill="auto"/>
          </w:tcPr>
          <w:p w14:paraId="1BD1A41E" w14:textId="77777777" w:rsid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1 223,00</w:t>
            </w:r>
          </w:p>
          <w:p w14:paraId="2EF1FFE9" w14:textId="5491DA14" w:rsidR="00AA1E7A" w:rsidRP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625,31</w:t>
            </w:r>
          </w:p>
        </w:tc>
      </w:tr>
      <w:tr w:rsidR="00AA1E7A" w:rsidRPr="00AA1E7A" w14:paraId="0C0442BD" w14:textId="77777777" w:rsidTr="00AA1E7A">
        <w:trPr>
          <w:jc w:val="center"/>
        </w:trPr>
        <w:tc>
          <w:tcPr>
            <w:tcW w:w="5200" w:type="dxa"/>
            <w:shd w:val="clear" w:color="auto" w:fill="auto"/>
          </w:tcPr>
          <w:p w14:paraId="4C4DD846" w14:textId="1A80F892" w:rsidR="00AA1E7A" w:rsidRPr="00AA1E7A" w:rsidRDefault="00AA1E7A" w:rsidP="00AA1E7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СИЛВИЯ ГЕОРГИЕВА БОНЧЕВА</w:t>
            </w:r>
          </w:p>
        </w:tc>
        <w:tc>
          <w:tcPr>
            <w:tcW w:w="1280" w:type="dxa"/>
            <w:shd w:val="clear" w:color="auto" w:fill="auto"/>
          </w:tcPr>
          <w:p w14:paraId="616ED03E" w14:textId="60CCBD72" w:rsidR="00AA1E7A" w:rsidRP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15,698</w:t>
            </w:r>
          </w:p>
        </w:tc>
        <w:tc>
          <w:tcPr>
            <w:tcW w:w="1280" w:type="dxa"/>
            <w:shd w:val="clear" w:color="auto" w:fill="auto"/>
          </w:tcPr>
          <w:p w14:paraId="168AEFCF" w14:textId="77777777" w:rsid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  <w:p w14:paraId="7337BA0E" w14:textId="6B1E8800" w:rsidR="00AA1E7A" w:rsidRP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7,67</w:t>
            </w:r>
          </w:p>
        </w:tc>
        <w:tc>
          <w:tcPr>
            <w:tcW w:w="1280" w:type="dxa"/>
            <w:shd w:val="clear" w:color="auto" w:fill="auto"/>
          </w:tcPr>
          <w:p w14:paraId="7987AC23" w14:textId="77777777" w:rsid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235,47</w:t>
            </w:r>
          </w:p>
          <w:p w14:paraId="3BE99BA1" w14:textId="64E3A3EA" w:rsidR="00AA1E7A" w:rsidRPr="00AA1E7A" w:rsidRDefault="00AA1E7A" w:rsidP="00AA1E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120,39</w:t>
            </w:r>
          </w:p>
        </w:tc>
      </w:tr>
    </w:tbl>
    <w:p w14:paraId="7B85D1F3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426A33AB" w14:textId="5983E95D" w:rsidR="00AA1E7A" w:rsidRPr="00AA1E7A" w:rsidRDefault="00AA1E7A" w:rsidP="00AA1E7A">
      <w:pPr>
        <w:spacing w:after="0"/>
        <w:jc w:val="both"/>
        <w:rPr>
          <w:sz w:val="20"/>
        </w:rPr>
      </w:pPr>
      <w:r w:rsidRPr="00AA1E7A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6FB74885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7DACB1E2" w14:textId="280B6404" w:rsidR="00AA1E7A" w:rsidRPr="00AA1E7A" w:rsidRDefault="00AA1E7A" w:rsidP="00AA1E7A">
      <w:pPr>
        <w:spacing w:after="0"/>
        <w:jc w:val="both"/>
        <w:rPr>
          <w:sz w:val="20"/>
        </w:rPr>
      </w:pPr>
      <w:r w:rsidRPr="00AA1E7A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633FC083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63723535" w14:textId="37489AE7" w:rsidR="00AA1E7A" w:rsidRPr="00AA1E7A" w:rsidRDefault="00AA1E7A" w:rsidP="00AA1E7A">
      <w:pPr>
        <w:spacing w:after="0"/>
        <w:jc w:val="both"/>
        <w:rPr>
          <w:sz w:val="20"/>
        </w:rPr>
      </w:pPr>
      <w:r w:rsidRPr="00AA1E7A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6FB67E48" w14:textId="292912BB" w:rsidR="00AA1E7A" w:rsidRPr="00AA1E7A" w:rsidRDefault="00AA1E7A" w:rsidP="00AA1E7A">
      <w:pPr>
        <w:spacing w:after="0"/>
        <w:jc w:val="both"/>
        <w:rPr>
          <w:sz w:val="20"/>
        </w:rPr>
      </w:pPr>
      <w:r w:rsidRPr="00AA1E7A">
        <w:rPr>
          <w:sz w:val="20"/>
        </w:rPr>
        <w:tab/>
        <w:t>Обжалването на заповедта не спира изпълнението й, съгласно чл. 37в, ал. 6 от ЗСПЗЗ.</w:t>
      </w:r>
    </w:p>
    <w:p w14:paraId="186AC7DA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2FB40441" w14:textId="1E9FD42D" w:rsidR="00AA1E7A" w:rsidRPr="00AA1E7A" w:rsidRDefault="00AA1E7A" w:rsidP="00AA1E7A">
      <w:pPr>
        <w:spacing w:after="0"/>
        <w:jc w:val="both"/>
        <w:rPr>
          <w:sz w:val="20"/>
        </w:rPr>
      </w:pPr>
      <w:r w:rsidRPr="00AA1E7A">
        <w:rPr>
          <w:sz w:val="20"/>
        </w:rPr>
        <w:tab/>
        <w:t>Контрол по изпълнение на заповедта ще упражнявам лично.</w:t>
      </w:r>
    </w:p>
    <w:p w14:paraId="0CC17D48" w14:textId="3D30350C" w:rsidR="00AA1E7A" w:rsidRPr="00AA1E7A" w:rsidRDefault="00AA1E7A" w:rsidP="00AA1E7A">
      <w:pPr>
        <w:spacing w:after="0"/>
        <w:jc w:val="both"/>
        <w:rPr>
          <w:sz w:val="20"/>
        </w:rPr>
      </w:pPr>
      <w:r w:rsidRPr="00AA1E7A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458D2929" w14:textId="77777777" w:rsidR="00AA1E7A" w:rsidRPr="00AA1E7A" w:rsidRDefault="00AA1E7A" w:rsidP="00AA1E7A">
      <w:pPr>
        <w:spacing w:after="0"/>
        <w:jc w:val="both"/>
        <w:rPr>
          <w:sz w:val="24"/>
        </w:rPr>
      </w:pPr>
    </w:p>
    <w:p w14:paraId="63460155" w14:textId="77777777" w:rsidR="00AA1E7A" w:rsidRDefault="00AA1E7A" w:rsidP="00AA1E7A">
      <w:pPr>
        <w:spacing w:after="0"/>
        <w:jc w:val="both"/>
        <w:rPr>
          <w:sz w:val="24"/>
        </w:rPr>
      </w:pPr>
    </w:p>
    <w:p w14:paraId="7BF01202" w14:textId="77777777" w:rsidR="00690665" w:rsidRDefault="00690665" w:rsidP="00AA1E7A">
      <w:pPr>
        <w:spacing w:after="0"/>
        <w:jc w:val="both"/>
        <w:rPr>
          <w:sz w:val="24"/>
        </w:rPr>
      </w:pPr>
    </w:p>
    <w:p w14:paraId="646B4AE4" w14:textId="77777777" w:rsidR="00690665" w:rsidRPr="00AA1E7A" w:rsidRDefault="00690665" w:rsidP="00AA1E7A">
      <w:pPr>
        <w:spacing w:after="0"/>
        <w:jc w:val="both"/>
        <w:rPr>
          <w:sz w:val="24"/>
        </w:rPr>
      </w:pPr>
    </w:p>
    <w:p w14:paraId="09A61956" w14:textId="77777777" w:rsidR="00690665" w:rsidRPr="00690665" w:rsidRDefault="00690665" w:rsidP="00690665">
      <w:pPr>
        <w:spacing w:after="0"/>
        <w:rPr>
          <w:b/>
          <w:bCs/>
          <w:sz w:val="20"/>
        </w:rPr>
      </w:pPr>
      <w:bookmarkStart w:id="0" w:name="_Hlk210987923"/>
      <w:r w:rsidRPr="00690665">
        <w:rPr>
          <w:b/>
          <w:bCs/>
          <w:sz w:val="20"/>
        </w:rPr>
        <w:t>ИНЖ. СТЕФАН НИКОЛОВ ……………………………/П/</w:t>
      </w:r>
      <w:r w:rsidRPr="00690665">
        <w:rPr>
          <w:b/>
          <w:bCs/>
          <w:sz w:val="20"/>
        </w:rPr>
        <w:br/>
        <w:t>ГЛАВЕН СЕКРЕТАР</w:t>
      </w:r>
      <w:r w:rsidRPr="00690665">
        <w:rPr>
          <w:b/>
          <w:bCs/>
          <w:sz w:val="20"/>
        </w:rPr>
        <w:br/>
        <w:t>ЗАПОВЕД № РД-04-55/09.03.2023 г.</w:t>
      </w:r>
      <w:r w:rsidRPr="00690665">
        <w:rPr>
          <w:b/>
          <w:bCs/>
          <w:sz w:val="20"/>
        </w:rPr>
        <w:br/>
        <w:t>НА ДИРЕКТОРА НА ОД ”ЗЕМЕДЕЛИЕ” – БУРГАС</w:t>
      </w:r>
      <w:bookmarkEnd w:id="0"/>
    </w:p>
    <w:p w14:paraId="1F680096" w14:textId="77777777" w:rsidR="00AA1E7A" w:rsidRDefault="00AA1E7A" w:rsidP="00AA1E7A">
      <w:pPr>
        <w:spacing w:after="0"/>
      </w:pPr>
    </w:p>
    <w:sectPr w:rsidR="00AA1E7A" w:rsidSect="00690665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39F95" w14:textId="77777777" w:rsidR="0058758D" w:rsidRDefault="0058758D" w:rsidP="00AA1E7A">
      <w:pPr>
        <w:spacing w:after="0" w:line="240" w:lineRule="auto"/>
      </w:pPr>
      <w:r>
        <w:separator/>
      </w:r>
    </w:p>
  </w:endnote>
  <w:endnote w:type="continuationSeparator" w:id="0">
    <w:p w14:paraId="65107A90" w14:textId="77777777" w:rsidR="0058758D" w:rsidRDefault="0058758D" w:rsidP="00AA1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FCB1" w14:textId="43A8A5AD" w:rsidR="00AA1E7A" w:rsidRDefault="00AA1E7A" w:rsidP="00AA1E7A">
    <w:pPr>
      <w:pStyle w:val="af0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\* MERGEFORMAT ">
      <w:r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31BBF" w14:textId="77777777" w:rsidR="0058758D" w:rsidRDefault="0058758D" w:rsidP="00AA1E7A">
      <w:pPr>
        <w:spacing w:after="0" w:line="240" w:lineRule="auto"/>
      </w:pPr>
      <w:r>
        <w:separator/>
      </w:r>
    </w:p>
  </w:footnote>
  <w:footnote w:type="continuationSeparator" w:id="0">
    <w:p w14:paraId="238FD891" w14:textId="77777777" w:rsidR="0058758D" w:rsidRDefault="0058758D" w:rsidP="00AA1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2DC0D" w14:textId="26408A9F" w:rsidR="00690665" w:rsidRDefault="00690665" w:rsidP="00690665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AB61EA7" wp14:editId="61662259">
          <wp:simplePos x="0" y="0"/>
          <wp:positionH relativeFrom="margin">
            <wp:posOffset>67310</wp:posOffset>
          </wp:positionH>
          <wp:positionV relativeFrom="paragraph">
            <wp:posOffset>132715</wp:posOffset>
          </wp:positionV>
          <wp:extent cx="623570" cy="863600"/>
          <wp:effectExtent l="0" t="0" r="5080" b="0"/>
          <wp:wrapSquare wrapText="bothSides"/>
          <wp:docPr id="9" name="Картина 9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57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210987911"/>
    <w:r>
      <w:rPr>
        <w:noProof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07C2AA56" wp14:editId="3E65EFEF">
              <wp:simplePos x="0" y="0"/>
              <wp:positionH relativeFrom="column">
                <wp:posOffset>842010</wp:posOffset>
              </wp:positionH>
              <wp:positionV relativeFrom="paragraph">
                <wp:posOffset>167640</wp:posOffset>
              </wp:positionV>
              <wp:extent cx="0" cy="828040"/>
              <wp:effectExtent l="0" t="0" r="38100" b="29210"/>
              <wp:wrapNone/>
              <wp:docPr id="8" name="Съединител &quot;права стрелка&quot;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80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35291F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8" o:spid="_x0000_s1026" type="#_x0000_t32" style="position:absolute;margin-left:66.3pt;margin-top:13.2pt;width:0;height:65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"/>
          </w:pict>
        </mc:Fallback>
      </mc:AlternateContent>
    </w:r>
  </w:p>
  <w:p w14:paraId="0520DFE7" w14:textId="77777777" w:rsidR="00690665" w:rsidRDefault="00690665" w:rsidP="00690665">
    <w:pPr>
      <w:keepNext/>
      <w:tabs>
        <w:tab w:val="left" w:pos="1276"/>
      </w:tabs>
      <w:overflowPunct w:val="0"/>
      <w:autoSpaceDE w:val="0"/>
      <w:autoSpaceDN w:val="0"/>
      <w:adjustRightInd w:val="0"/>
      <w:spacing w:after="6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b/>
        <w:spacing w:val="110"/>
        <w:sz w:val="30"/>
        <w:szCs w:val="30"/>
      </w:rPr>
    </w:pPr>
    <w:r>
      <w:rPr>
        <w:rFonts w:ascii="Helen Bg Condensed" w:eastAsia="Times New Roman" w:hAnsi="Helen Bg Condensed" w:cs="Helen Bg Condensed"/>
        <w:b/>
        <w:spacing w:val="110"/>
        <w:sz w:val="30"/>
        <w:szCs w:val="30"/>
      </w:rPr>
      <w:t>РЕПУБЛИКА БЪЛГАРИЯ</w:t>
    </w:r>
  </w:p>
  <w:p w14:paraId="593A5A16" w14:textId="77777777" w:rsidR="00690665" w:rsidRDefault="00690665" w:rsidP="00690665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>
      <w:rPr>
        <w:rFonts w:ascii="Helen Bg Condensed" w:eastAsia="Times New Roman" w:hAnsi="Helen Bg Condensed" w:cs="Helen Bg Condensed"/>
        <w:spacing w:val="40"/>
        <w:sz w:val="26"/>
        <w:szCs w:val="26"/>
      </w:rPr>
      <w:t>Министерство на земеделието и храните</w:t>
    </w:r>
  </w:p>
  <w:p w14:paraId="2E9EEE89" w14:textId="13EC98C9" w:rsidR="00690665" w:rsidRDefault="00690665" w:rsidP="00690665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701"/>
      <w:textAlignment w:val="baseline"/>
      <w:outlineLvl w:val="0"/>
      <w:rPr>
        <w:rFonts w:ascii="Helen Bg Condensed" w:eastAsia="Times New Roman" w:hAnsi="Helen Bg Condensed" w:cs="Helen Bg Condensed"/>
        <w:spacing w:val="40"/>
        <w:sz w:val="26"/>
        <w:szCs w:val="2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520D6B86" wp14:editId="423204BD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7" name="Право съединени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943602" id="Право съединение 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N0Km3q8BAABIAwAADgAAAAAAAAAAAAAAAAAuAgAAZHJzL2Uyb0RvYy54&#10;bWxQSwECLQAUAAYACAAAACEA8MIQ+OAAAAAOAQAADwAAAAAAAAAAAAAAAAAJBAAAZHJzL2Rvd25y&#10;ZXYueG1sUEsFBgAAAAAEAAQA8wAAABYFAAAAAA==&#10;" o:allowincell="f"/>
          </w:pict>
        </mc:Fallback>
      </mc:AlternateContent>
    </w:r>
    <w:r>
      <w:rPr>
        <w:rFonts w:ascii="Helen Bg Condensed" w:eastAsia="Times New Roman" w:hAnsi="Helen Bg Condensed" w:cs="Helen Bg Condensed"/>
        <w:spacing w:val="40"/>
        <w:sz w:val="26"/>
        <w:szCs w:val="26"/>
      </w:rPr>
      <w:t>Областна дирекция „Земеделие” – гр.Бургас</w:t>
    </w:r>
    <w:bookmarkEnd w:id="1"/>
  </w:p>
  <w:p w14:paraId="431D2391" w14:textId="77777777" w:rsidR="00AA1E7A" w:rsidRDefault="00AA1E7A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E7A"/>
    <w:rsid w:val="0058758D"/>
    <w:rsid w:val="00690665"/>
    <w:rsid w:val="00956FCE"/>
    <w:rsid w:val="00AA1E7A"/>
    <w:rsid w:val="00E5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34366"/>
  <w15:chartTrackingRefBased/>
  <w15:docId w15:val="{972EA168-C78F-4945-B1FE-0C5FF220D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1E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1E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1E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1E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1E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1E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1E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1E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1E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AA1E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AA1E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AA1E7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AA1E7A"/>
    <w:rPr>
      <w:rFonts w:eastAsiaTheme="majorEastAsia" w:cstheme="majorBidi"/>
      <w:color w:val="2F5496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AA1E7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AA1E7A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AA1E7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AA1E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A1E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AA1E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1E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AA1E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A1E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AA1E7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A1E7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A1E7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A1E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AA1E7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A1E7A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A1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AA1E7A"/>
  </w:style>
  <w:style w:type="paragraph" w:styleId="af0">
    <w:name w:val="footer"/>
    <w:basedOn w:val="a"/>
    <w:link w:val="af1"/>
    <w:uiPriority w:val="99"/>
    <w:unhideWhenUsed/>
    <w:rsid w:val="00AA1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AA1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5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524</Words>
  <Characters>2989</Characters>
  <Application>Microsoft Office Word</Application>
  <DocSecurity>0</DocSecurity>
  <Lines>24</Lines>
  <Paragraphs>7</Paragraphs>
  <ScaleCrop>false</ScaleCrop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Radoslav Uzunov</dc:creator>
  <cp:keywords/>
  <dc:description/>
  <cp:lastModifiedBy>Radoslav Uzunov</cp:lastModifiedBy>
  <cp:revision>2</cp:revision>
  <dcterms:created xsi:type="dcterms:W3CDTF">2026-01-13T14:20:00Z</dcterms:created>
  <dcterms:modified xsi:type="dcterms:W3CDTF">2026-01-13T14:20:00Z</dcterms:modified>
</cp:coreProperties>
</file>