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2479E1">
        <w:rPr>
          <w:rFonts w:ascii="Verdana" w:hAnsi="Verdana"/>
          <w:b/>
          <w:lang w:val="bg-BG"/>
        </w:rPr>
        <w:t>с.Раклица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2479E1">
        <w:rPr>
          <w:rFonts w:ascii="Verdana" w:hAnsi="Verdana"/>
          <w:lang w:val="bg-BG"/>
        </w:rPr>
        <w:t>………..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2479E1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Калина Георгиева - мл.експерт в дирекция УОС, община Карнобат</w:t>
      </w:r>
      <w:r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2479E1">
        <w:rPr>
          <w:rFonts w:ascii="Verdana" w:hAnsi="Verdana"/>
          <w:lang w:val="bg-BG"/>
        </w:rPr>
        <w:t>с.Раклица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0C0A74">
        <w:rPr>
          <w:rFonts w:ascii="Verdana" w:hAnsi="Verdana"/>
          <w:lang w:val="bg-BG"/>
        </w:rPr>
        <w:t xml:space="preserve">…………………,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2479E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с.Раклица</w:t>
      </w:r>
      <w:r w:rsidR="000C0A74"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>
        <w:rPr>
          <w:rFonts w:ascii="Verdana" w:hAnsi="Verdana"/>
          <w:lang w:val="bg-BG"/>
        </w:rPr>
        <w:t>0,07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2479E1">
        <w:rPr>
          <w:rFonts w:ascii="Verdana" w:hAnsi="Verdana"/>
          <w:lang w:val="bg-BG"/>
        </w:rPr>
        <w:t>Васил Колев Петров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2479E1">
        <w:rPr>
          <w:rFonts w:ascii="Verdana" w:hAnsi="Verdana"/>
          <w:lang w:val="bg-BG"/>
        </w:rPr>
        <w:t xml:space="preserve"> 9812300442,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B1680F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lastRenderedPageBreak/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B1680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62027.90.26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57,671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62027.48.88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28,775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62027.16.48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6,822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62027.26.44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3,594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62027.68.46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62027.32.86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1,308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62027.28.96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8,934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62027.32.198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5,433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62027.78.206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3,300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62027.43.221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2,665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62027.76.245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1,332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1,409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2,148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62027.77.421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1,569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62027.77.422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2,054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3,315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62027.77.426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2,713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62027.77.427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2,129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62027.77.430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1,621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62027.77.434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1,053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62027.22.439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2,972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62027.22.441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1,240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62027.77.449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1,559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62027.77.450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1,519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62027.26.18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B1592" w:rsidRPr="00932642" w:rsidTr="00B60E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62027.95.2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1,503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ливада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1592" w:rsidRPr="00932642" w:rsidRDefault="006B1592" w:rsidP="006B159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4A2AC9" w:rsidRPr="00932642" w:rsidTr="00B168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2AC9" w:rsidRPr="00932642" w:rsidRDefault="004A2AC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7D33C1" w:rsidRPr="00932642" w:rsidTr="00B1680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32A" w:rsidRDefault="007D33C1" w:rsidP="006E2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6E232A" w:rsidP="006E232A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149,380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B1680F">
        <w:rPr>
          <w:rFonts w:ascii="Verdana" w:hAnsi="Verdana"/>
          <w:lang w:val="bg-BG"/>
        </w:rPr>
        <w:t>Агро лайф 2020 ЕООД</w:t>
      </w:r>
      <w:r w:rsidRPr="001240F5">
        <w:rPr>
          <w:rFonts w:ascii="Verdana" w:hAnsi="Verdana"/>
          <w:lang w:val="bg-BG"/>
        </w:rPr>
        <w:t xml:space="preserve">, с ЕИК </w:t>
      </w:r>
      <w:r w:rsidR="00B1680F">
        <w:rPr>
          <w:rFonts w:ascii="Verdana" w:hAnsi="Verdana"/>
          <w:lang w:val="bg-BG"/>
        </w:rPr>
        <w:t>202841032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162B7F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162B7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62027.101.110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61,223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1680F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62B7F" w:rsidRPr="00932642" w:rsidTr="00FB48E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62027.21.119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4,126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62B7F" w:rsidRPr="00932642" w:rsidTr="00FB48E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62027.33.132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9,482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62B7F" w:rsidRPr="00932642" w:rsidTr="00FB48E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62027.31.143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19.769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62B7F" w:rsidRPr="00932642" w:rsidTr="00FB48E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62027.27.162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5,745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62B7F" w:rsidRPr="00932642" w:rsidTr="006E232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62027.21.167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23,547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162B7F" w:rsidRPr="00932642" w:rsidTr="006E232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Раклица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62027.102.169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24,223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2B7F" w:rsidRPr="00932642" w:rsidRDefault="00162B7F" w:rsidP="00162B7F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B1680F" w:rsidRPr="00932642" w:rsidTr="006E232A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80F" w:rsidRPr="00932642" w:rsidRDefault="00B1680F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1240F5" w:rsidRPr="00932642" w:rsidTr="00162B7F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B7F" w:rsidRDefault="001240F5" w:rsidP="00162B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162B7F" w:rsidP="00162B7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148,115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F3EF0" w:rsidRDefault="00CF3EF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240F5" w:rsidRDefault="001240F5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B93454" w:rsidRPr="001E43B0" w:rsidRDefault="00B93454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B93454">
        <w:rPr>
          <w:rFonts w:ascii="Verdana" w:hAnsi="Verdana"/>
          <w:i/>
          <w:lang w:val="bg-BG"/>
        </w:rPr>
        <w:t>К.Георгиева</w:t>
      </w:r>
      <w:bookmarkStart w:id="0" w:name="_GoBack"/>
      <w:bookmarkEnd w:id="0"/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2E1" w:rsidRDefault="00E052E1" w:rsidP="00227952">
      <w:r>
        <w:separator/>
      </w:r>
    </w:p>
  </w:endnote>
  <w:endnote w:type="continuationSeparator" w:id="0">
    <w:p w:rsidR="00E052E1" w:rsidRDefault="00E052E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3454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2E1" w:rsidRDefault="00E052E1" w:rsidP="00227952">
      <w:r>
        <w:separator/>
      </w:r>
    </w:p>
  </w:footnote>
  <w:footnote w:type="continuationSeparator" w:id="0">
    <w:p w:rsidR="00E052E1" w:rsidRDefault="00E052E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2B7F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9E1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2AC9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1592"/>
    <w:rsid w:val="006B2315"/>
    <w:rsid w:val="006B5BA3"/>
    <w:rsid w:val="006C1F38"/>
    <w:rsid w:val="006D1506"/>
    <w:rsid w:val="006D152D"/>
    <w:rsid w:val="006D729A"/>
    <w:rsid w:val="006E232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1680F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3454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052E1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B4A191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61740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96ABF-BAA7-4A2D-BEB6-B35943B5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18</cp:revision>
  <cp:lastPrinted>2025-01-30T08:17:00Z</cp:lastPrinted>
  <dcterms:created xsi:type="dcterms:W3CDTF">2025-01-31T19:41:00Z</dcterms:created>
  <dcterms:modified xsi:type="dcterms:W3CDTF">2025-05-20T17:11:00Z</dcterms:modified>
</cp:coreProperties>
</file>