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564" w:rsidRPr="003D0564" w:rsidRDefault="003D0564" w:rsidP="003D0564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i/>
          <w:iCs/>
          <w:sz w:val="2"/>
          <w:szCs w:val="2"/>
          <w:u w:val="single"/>
        </w:rPr>
      </w:pPr>
      <w:r w:rsidRPr="003D0564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-118745</wp:posOffset>
            </wp:positionV>
            <wp:extent cx="600710" cy="832485"/>
            <wp:effectExtent l="0" t="0" r="8890" b="5715"/>
            <wp:wrapSquare wrapText="bothSides"/>
            <wp:docPr id="3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0564" w:rsidRPr="003D0564" w:rsidRDefault="003D0564" w:rsidP="003D056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64" w:firstLine="545"/>
        <w:textAlignment w:val="baseline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3D0564">
        <w:rPr>
          <w:rFonts w:ascii="Bookman Old Style" w:eastAsia="Times New Roman" w:hAnsi="Bookman Old Style" w:cs="Times New Roman"/>
          <w:b/>
          <w:noProof/>
          <w:spacing w:val="30"/>
          <w:sz w:val="24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51435</wp:posOffset>
                </wp:positionV>
                <wp:extent cx="0" cy="612140"/>
                <wp:effectExtent l="13335" t="6350" r="5715" b="1016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DDE6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15.7pt;margin-top:4.0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"/>
            </w:pict>
          </mc:Fallback>
        </mc:AlternateContent>
      </w:r>
      <w:r w:rsidRPr="003D0564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3D0564" w:rsidRPr="003D0564" w:rsidRDefault="003D0564" w:rsidP="003D056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firstLine="567"/>
        <w:textAlignment w:val="baseline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</w:t>
      </w: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ind w:left="1560" w:firstLine="567"/>
        <w:textAlignment w:val="baseline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3D0564">
        <w:rPr>
          <w:rFonts w:ascii="Arial" w:eastAsia="Times New Roman" w:hAnsi="Arial" w:cs="Times New Roman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6350" t="12065" r="5080" b="698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79D58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    </w:pict>
          </mc:Fallback>
        </mc:AlternateContent>
      </w:r>
      <w:proofErr w:type="spellStart"/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>Областна</w:t>
      </w:r>
      <w:proofErr w:type="spellEnd"/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 xml:space="preserve"> дирекция 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en-US"/>
        </w:rPr>
        <w:t>“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Земеделие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en-US"/>
        </w:rPr>
        <w:t>”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- гр. Бургас</w:t>
      </w: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ind w:left="1560" w:firstLine="567"/>
        <w:textAlignment w:val="baseline"/>
        <w:rPr>
          <w:rFonts w:ascii="Arial" w:eastAsia="Times New Roman" w:hAnsi="Arial" w:cs="Times New Roman"/>
          <w:sz w:val="20"/>
          <w:szCs w:val="24"/>
        </w:rPr>
      </w:pP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Общинска служба по земеделие – </w:t>
      </w:r>
      <w:proofErr w:type="spellStart"/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гр.Айтос</w:t>
      </w:r>
      <w:proofErr w:type="spellEnd"/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>ГРАФИК ЗА ИЗВЪРШВАНЕ НА СПЕЦИАЛИЗИРАНИ ТЕРЕННИ ПРОВЕРКИ НА ФИЗИЧЕСКИ БЛОКОВЕ ЗА 2022г.</w:t>
      </w: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>В ОБЩИНА АЙТОС</w:t>
      </w: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1800"/>
        <w:gridCol w:w="1260"/>
        <w:gridCol w:w="1243"/>
        <w:gridCol w:w="1908"/>
        <w:gridCol w:w="1502"/>
      </w:tblGrid>
      <w:tr w:rsidR="003D0564" w:rsidRPr="003D0564" w:rsidTr="00E03564">
        <w:tc>
          <w:tcPr>
            <w:tcW w:w="1008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ЕАКТТЕ</w:t>
            </w:r>
          </w:p>
        </w:tc>
        <w:tc>
          <w:tcPr>
            <w:tcW w:w="180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Землище</w:t>
            </w:r>
          </w:p>
        </w:tc>
        <w:tc>
          <w:tcPr>
            <w:tcW w:w="126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Община</w:t>
            </w:r>
          </w:p>
        </w:tc>
        <w:tc>
          <w:tcPr>
            <w:tcW w:w="1243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Област</w:t>
            </w:r>
          </w:p>
        </w:tc>
        <w:tc>
          <w:tcPr>
            <w:tcW w:w="1908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proofErr w:type="spellStart"/>
            <w:r w:rsidRPr="003D0564">
              <w:rPr>
                <w:b/>
                <w:sz w:val="24"/>
                <w:szCs w:val="24"/>
              </w:rPr>
              <w:t>Фбл</w:t>
            </w:r>
            <w:proofErr w:type="spellEnd"/>
            <w:r w:rsidRPr="003D0564">
              <w:rPr>
                <w:b/>
                <w:sz w:val="24"/>
                <w:szCs w:val="24"/>
              </w:rPr>
              <w:t xml:space="preserve"> идентификатор</w:t>
            </w:r>
          </w:p>
        </w:tc>
        <w:tc>
          <w:tcPr>
            <w:tcW w:w="1502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Дата на провеждане</w:t>
            </w:r>
          </w:p>
        </w:tc>
      </w:tr>
      <w:tr w:rsidR="003D0564" w:rsidRPr="003D0564" w:rsidTr="00E03564">
        <w:tc>
          <w:tcPr>
            <w:tcW w:w="1008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36227</w:t>
            </w:r>
          </w:p>
        </w:tc>
        <w:tc>
          <w:tcPr>
            <w:tcW w:w="180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КАРАГЕОРГИЕВО</w:t>
            </w:r>
          </w:p>
        </w:tc>
        <w:tc>
          <w:tcPr>
            <w:tcW w:w="126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АЙТОС</w:t>
            </w:r>
          </w:p>
        </w:tc>
        <w:tc>
          <w:tcPr>
            <w:tcW w:w="1243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08" w:type="dxa"/>
          </w:tcPr>
          <w:tbl>
            <w:tblPr>
              <w:tblW w:w="128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80"/>
            </w:tblGrid>
            <w:tr w:rsidR="003D0564" w:rsidRPr="003D0564" w:rsidTr="00E03564">
              <w:trPr>
                <w:trHeight w:val="300"/>
              </w:trPr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D0564" w:rsidRPr="003D0564" w:rsidRDefault="003D0564" w:rsidP="003D0564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</w:pPr>
                  <w:r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  <w:t>36227-174</w:t>
                  </w:r>
                </w:p>
              </w:tc>
            </w:tr>
          </w:tbl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  <w:r w:rsidRPr="003D056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7.2022</w:t>
            </w:r>
            <w:r w:rsidRPr="003D0564">
              <w:rPr>
                <w:b/>
                <w:sz w:val="24"/>
                <w:szCs w:val="24"/>
              </w:rPr>
              <w:t>г.</w:t>
            </w:r>
          </w:p>
        </w:tc>
      </w:tr>
      <w:tr w:rsidR="003D0564" w:rsidRPr="003D0564" w:rsidTr="00E03564">
        <w:tc>
          <w:tcPr>
            <w:tcW w:w="1008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80813</w:t>
            </w:r>
          </w:p>
        </w:tc>
        <w:tc>
          <w:tcPr>
            <w:tcW w:w="180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ЧЕРНА МОГИЛА</w:t>
            </w:r>
          </w:p>
        </w:tc>
        <w:tc>
          <w:tcPr>
            <w:tcW w:w="126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АЙТОС</w:t>
            </w:r>
          </w:p>
        </w:tc>
        <w:tc>
          <w:tcPr>
            <w:tcW w:w="1243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08" w:type="dxa"/>
          </w:tcPr>
          <w:tbl>
            <w:tblPr>
              <w:tblW w:w="128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80"/>
            </w:tblGrid>
            <w:tr w:rsidR="003D0564" w:rsidRPr="003D0564" w:rsidTr="00E03564">
              <w:trPr>
                <w:trHeight w:val="300"/>
              </w:trPr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D0564" w:rsidRPr="003D0564" w:rsidRDefault="003D0564" w:rsidP="003D0564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</w:pPr>
                  <w:r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  <w:t>80813</w:t>
                  </w:r>
                  <w:r w:rsidRPr="003D0564"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  <w:t>-</w:t>
                  </w:r>
                  <w:r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  <w:t>24</w:t>
                  </w:r>
                </w:p>
              </w:tc>
            </w:tr>
            <w:tr w:rsidR="003D0564" w:rsidRPr="003D0564" w:rsidTr="00E03564">
              <w:trPr>
                <w:trHeight w:val="300"/>
              </w:trPr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D0564" w:rsidRPr="003D0564" w:rsidRDefault="003D0564" w:rsidP="003D0564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</w:pPr>
                  <w:r>
                    <w:rPr>
                      <w:rFonts w:ascii="Calibri" w:eastAsia="Times New Roman" w:hAnsi="Calibri" w:cs="Arial"/>
                      <w:b/>
                      <w:color w:val="000000"/>
                      <w:lang w:eastAsia="bg-BG"/>
                    </w:rPr>
                    <w:t>80813-271</w:t>
                  </w:r>
                </w:p>
              </w:tc>
            </w:tr>
          </w:tbl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3D0564" w:rsidRPr="003D0564" w:rsidRDefault="003D0564" w:rsidP="005417DD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2</w:t>
            </w:r>
            <w:r w:rsidR="005417DD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.07.2022</w:t>
            </w:r>
          </w:p>
        </w:tc>
      </w:tr>
    </w:tbl>
    <w:p w:rsidR="00DD3441" w:rsidRDefault="005417DD"/>
    <w:sectPr w:rsidR="00DD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564"/>
    <w:rsid w:val="003D0564"/>
    <w:rsid w:val="005417DD"/>
    <w:rsid w:val="00620DF7"/>
    <w:rsid w:val="00A0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186D"/>
  <w15:chartTrackingRefBased/>
  <w15:docId w15:val="{3D358878-BAA6-4094-BA02-F39A4CE0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05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 Aytos</dc:creator>
  <cp:keywords/>
  <dc:description/>
  <cp:lastModifiedBy>osz Aytos</cp:lastModifiedBy>
  <cp:revision>2</cp:revision>
  <dcterms:created xsi:type="dcterms:W3CDTF">2022-07-20T12:44:00Z</dcterms:created>
  <dcterms:modified xsi:type="dcterms:W3CDTF">2022-07-20T12:49:00Z</dcterms:modified>
</cp:coreProperties>
</file>