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1859852048"/>
        <w:docPartObj>
          <w:docPartGallery w:val="Cover Pages"/>
          <w:docPartUnique/>
        </w:docPartObj>
      </w:sdtPr>
      <w:sdtEndPr/>
      <w:sdtContent>
        <w:p w:rsidR="0075204E" w:rsidRPr="00407A1F" w:rsidRDefault="00835912" w:rsidP="00A623CF">
          <w:pPr>
            <w:tabs>
              <w:tab w:val="left" w:pos="2004"/>
              <w:tab w:val="left" w:pos="3888"/>
              <w:tab w:val="left" w:pos="5400"/>
              <w:tab w:val="left" w:pos="7740"/>
              <w:tab w:val="left" w:pos="8640"/>
              <w:tab w:val="left" w:pos="10544"/>
              <w:tab w:val="left" w:pos="13263"/>
            </w:tabs>
            <w:spacing w:line="360" w:lineRule="auto"/>
            <w:ind w:left="284"/>
            <w:jc w:val="both"/>
            <w:rPr>
              <w:rFonts w:ascii="Times New Roman" w:hAnsi="Times New Roman" w:cs="Times New Roman"/>
            </w:rPr>
          </w:pPr>
          <w:r w:rsidRPr="00407A1F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bg-BG"/>
            </w:rPr>
            <w:t xml:space="preserve"> </w:t>
          </w:r>
        </w:p>
        <w:p w:rsidR="0075204E" w:rsidRPr="00407A1F" w:rsidRDefault="00DA4CA6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914BFE" wp14:editId="021CFEA2">
                    <wp:simplePos x="0" y="0"/>
                    <wp:positionH relativeFrom="page">
                      <wp:posOffset>1485900</wp:posOffset>
                    </wp:positionH>
                    <wp:positionV relativeFrom="margin">
                      <wp:posOffset>986790</wp:posOffset>
                    </wp:positionV>
                    <wp:extent cx="7419975" cy="4743450"/>
                    <wp:effectExtent l="0" t="0" r="9525" b="0"/>
                    <wp:wrapSquare wrapText="bothSides"/>
                    <wp:docPr id="138" name="Текстово поле 1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419975" cy="4743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12145" w:type="dxa"/>
                                  <w:tblBorders>
                                    <w:insideV w:val="single" w:sz="12" w:space="0" w:color="ED7D31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724"/>
                                  <w:gridCol w:w="3421"/>
                                </w:tblGrid>
                                <w:tr w:rsidR="00132A4A" w:rsidTr="002E6298">
                                  <w:trPr>
                                    <w:trHeight w:val="4996"/>
                                  </w:trPr>
                                  <w:tc>
                                    <w:tcPr>
                                      <w:tcW w:w="8724" w:type="dxa"/>
                                      <w:tcBorders>
                                        <w:right w:val="single" w:sz="12" w:space="0" w:color="ED7D31" w:themeColor="accent2"/>
                                      </w:tcBorders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alias w:val="Заглавие"/>
                                        <w:tag w:val=""/>
                                        <w:id w:val="2130428417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132A4A" w:rsidRPr="00A773B9" w:rsidRDefault="003566B0" w:rsidP="00CD50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  <w:t>KОМУНИКАЦИОНЕН ПЛАН КЪМ ПЛАНА ЗА ПОДОБРЕНИЕ НА ДЕЙНОСТТА НА ОБЛАСТНА ДИРЕКЦИЯ „ЗЕМЕДЕЛИЕ“</w:t>
                                          </w:r>
                                        </w:p>
                                      </w:sdtContent>
                                    </w:sdt>
                                    <w:p w:rsidR="00132A4A" w:rsidRPr="009E25F7" w:rsidRDefault="00132A4A" w:rsidP="00CD505A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21" w:type="dxa"/>
                                      <w:tcBorders>
                                        <w:left w:val="single" w:sz="12" w:space="0" w:color="ED7D31" w:themeColor="accent2"/>
                                      </w:tcBorders>
                                      <w:vAlign w:val="center"/>
                                    </w:tcPr>
                                    <w:p w:rsidR="00132A4A" w:rsidRDefault="00132A4A" w:rsidP="00FD3435">
                                      <w:pPr>
                                        <w:pStyle w:val="af3"/>
                                        <w:ind w:left="-338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w:drawing>
                                          <wp:inline distT="0" distB="0" distL="0" distR="0" wp14:anchorId="05CC5729" wp14:editId="0B3884D5">
                                            <wp:extent cx="1476375" cy="980185"/>
                                            <wp:effectExtent l="0" t="0" r="0" b="0"/>
                                            <wp:docPr id="19" name="Картина 1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caf_v1_02logo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duotone>
                                                        <a:schemeClr val="accent2">
                                                          <a:shade val="45000"/>
                                                          <a:satMod val="135000"/>
                                                        </a:schemeClr>
                                                        <a:prstClr val="white"/>
                                                      </a:duotone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483861" cy="98515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132A4A" w:rsidRPr="00AA6F66" w:rsidRDefault="00AA6F66" w:rsidP="00503676">
                                      <w:pPr>
                                        <w:pStyle w:val="af3"/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ED7D31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AA6F66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ED7D31" w:themeColor="accent2"/>
                                          <w:sz w:val="40"/>
                                          <w:szCs w:val="40"/>
                                        </w:rPr>
                                        <w:t xml:space="preserve">Юли </w:t>
                                      </w:r>
                                      <w:r w:rsidR="009C0123" w:rsidRPr="00AA6F66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ED7D31" w:themeColor="accent2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132A4A" w:rsidRPr="00AA6F66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ED7D31" w:themeColor="accent2"/>
                                          <w:sz w:val="40"/>
                                          <w:szCs w:val="40"/>
                                        </w:rPr>
                                        <w:t>2021г.</w:t>
                                      </w:r>
                                    </w:p>
                                    <w:p w:rsidR="00132A4A" w:rsidRPr="00475107" w:rsidRDefault="00132A4A" w:rsidP="00503676">
                                      <w:pPr>
                                        <w:pStyle w:val="af3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bookmarkStart w:id="0" w:name="_GoBack"/>
                                      <w:bookmarkEnd w:id="0"/>
                                    </w:p>
                                  </w:tc>
                                </w:tr>
                              </w:tbl>
                              <w:p w:rsidR="00132A4A" w:rsidRDefault="00132A4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914BFE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138" o:spid="_x0000_s1026" type="#_x0000_t202" style="position:absolute;left:0;text-align:left;margin-left:117pt;margin-top:77.7pt;width:584.25pt;height:3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0nsAIAAKsFAAAOAAAAZHJzL2Uyb0RvYy54bWysVM1OGzEQvlfqO1i+l00gQFmxQSmIqlIE&#10;qKHi7HhtssLrcW0n2fTWPkofoRKXVqKvsLxRx97dBCgXql52x/b3zf/M4VFVKrIQ1hWgM9rf6lEi&#10;NIe80NcZ/XR5+uYtJc4znTMFWmR0JRw9Gr5+dbg0qdiGGahcWIJKtEuXJqMz702aJI7PRMncFhih&#10;8VGCLZnHo71OcsuWqL1UyXavt5cswebGAhfO4e1J80iHUb+UgvtzKZ3wRGUUffPxa+N3Gr7J8JCl&#10;15aZWcFbN9g/eFGyQqPRtaoT5hmZ2+IvVWXBLTiQfotDmYCUBRcxBoym33sSzWTGjIixYHKcWafJ&#10;/T+1/GxxYUmRY+12sFSalVik+nt9W/+8/3r/rb6rf9R3pP6Nwq/6lgQQpmxpXIrMiUGur95BhfQY&#10;vjNj4DcOIckDTENwiA4pqqQtwx+DJ0jEqqzWlRCVJxwv9wf9g4P9XUo4vg32BzuD3VirZEM31vn3&#10;AkoShIxaLHV0gS3GzgcHWNpBgjUHqshPC6XiIbSXOFaWLBg2hvL9EBUyHqGUJsuM7u2g6UDSEOgN&#10;TulwI2KDteZCvE2IUfIrJQJG6Y9CYoJjpM/YZpwLvbYf0QEl0dRLiC1+49VLyE0cyIiWQfs1uSw0&#10;2Kayj1OW33Qpkw2+rbhr4g4p8NW0wmwFcQr5ClvFQjN/zvDTAqs2Zs5fMIsDh02AS8Sf40cqwKxD&#10;K1EyA/vlufuAxznAV0qWOMAZdZ/nzApK1AeNExKmvRNsJ0w7Qc/LY8DS93E9GR5FJFivOlFaKK9w&#10;t4yCFXximqOtjHJvu8OxbxYJbicuRqMIw6k2zI/1xPBuJkIXXlZXzJq2VT12+Rl0w83SJx3bYEMp&#10;NIzmHmQR23mTxzbVuBFiz7bbK6ych+eI2uzY4R8AAAD//wMAUEsDBBQABgAIAAAAIQB5mu/y4AAA&#10;AAwBAAAPAAAAZHJzL2Rvd25yZXYueG1sTI9BS8QwFITvgv8hPMGLuIm1lVqbLiJ4EASxCvWYbZ5p&#10;MXkpTbZb/fVmT3ocZpj5pt6uzrIF5zB6knC1EcCQeq9HMhLe3x4vS2AhKtLKekIJ3xhg25ye1KrS&#10;/kCvuLTRsFRCoVIShhinivPQD+hU2PgJKXmffnYqJjkbrmd1SOXO8kyIG+7USGlhUBM+DNh/tXsn&#10;oeDdhymf7HTxUpof3y5d+8w7Kc/P1vs7YBHX+BeGI35ChyYx7fyedGBWQnadpy8xGUWRAzsmcpEV&#10;wHYSbkWWA29q/v9E8wsAAP//AwBQSwECLQAUAAYACAAAACEAtoM4kv4AAADhAQAAEwAAAAAAAAAA&#10;AAAAAAAAAAAAW0NvbnRlbnRfVHlwZXNdLnhtbFBLAQItABQABgAIAAAAIQA4/SH/1gAAAJQBAAAL&#10;AAAAAAAAAAAAAAAAAC8BAABfcmVscy8ucmVsc1BLAQItABQABgAIAAAAIQCTXw0nsAIAAKsFAAAO&#10;AAAAAAAAAAAAAAAAAC4CAABkcnMvZTJvRG9jLnhtbFBLAQItABQABgAIAAAAIQB5mu/y4AAAAAwB&#10;AAAPAAAAAAAAAAAAAAAAAAoFAABkcnMvZG93bnJldi54bWxQSwUGAAAAAAQABADzAAAAFwYAAAAA&#10;" fillcolor="white [3201]" stroked="f" strokeweight=".5pt">
                    <v:path arrowok="t"/>
                    <v:textbox inset="0,0,0,0">
                      <w:txbxContent>
                        <w:tbl>
                          <w:tblPr>
                            <w:tblW w:w="12145" w:type="dxa"/>
                            <w:tblBorders>
                              <w:insideV w:val="single" w:sz="12" w:space="0" w:color="ED7D31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724"/>
                            <w:gridCol w:w="3421"/>
                          </w:tblGrid>
                          <w:tr w:rsidR="00132A4A" w:rsidTr="002E6298">
                            <w:trPr>
                              <w:trHeight w:val="4996"/>
                            </w:trPr>
                            <w:tc>
                              <w:tcPr>
                                <w:tcW w:w="8724" w:type="dxa"/>
                                <w:tcBorders>
                                  <w:right w:val="single" w:sz="12" w:space="0" w:color="ED7D31" w:themeColor="accent2"/>
                                </w:tcBorders>
                                <w:vAlign w:val="center"/>
                              </w:tcPr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alias w:val="Заглавие"/>
                                  <w:tag w:val=""/>
                                  <w:id w:val="213042841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32A4A" w:rsidRPr="00A773B9" w:rsidRDefault="003566B0" w:rsidP="00CD505A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KОМУНИКАЦИОНЕН ПЛАН КЪМ ПЛАНА ЗА ПОДОБРЕНИЕ НА ДЕЙНОСТТА НА ОБЛАСТНА ДИРЕКЦИЯ „ЗЕМЕДЕЛИЕ“</w:t>
                                    </w:r>
                                  </w:p>
                                </w:sdtContent>
                              </w:sdt>
                              <w:p w:rsidR="00132A4A" w:rsidRPr="009E25F7" w:rsidRDefault="00132A4A" w:rsidP="00CD505A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21" w:type="dxa"/>
                                <w:tcBorders>
                                  <w:left w:val="single" w:sz="12" w:space="0" w:color="ED7D31" w:themeColor="accent2"/>
                                </w:tcBorders>
                                <w:vAlign w:val="center"/>
                              </w:tcPr>
                              <w:p w:rsidR="00132A4A" w:rsidRDefault="00132A4A" w:rsidP="00FD3435">
                                <w:pPr>
                                  <w:pStyle w:val="af3"/>
                                  <w:ind w:left="-338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  <w:lang w:val="en-US"/>
                                  </w:rPr>
                                  <w:drawing>
                                    <wp:inline distT="0" distB="0" distL="0" distR="0" wp14:anchorId="05CC5729" wp14:editId="0B3884D5">
                                      <wp:extent cx="1476375" cy="980185"/>
                                      <wp:effectExtent l="0" t="0" r="0" b="0"/>
                                      <wp:docPr id="19" name="Картина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caf_v1_02logo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duotone>
                                                  <a:schemeClr val="accent2">
                                                    <a:shade val="45000"/>
                                                    <a:satMod val="135000"/>
                                                  </a:schemeClr>
                                                  <a:prstClr val="white"/>
                                                </a:duoton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83861" cy="9851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32A4A" w:rsidRPr="00AA6F66" w:rsidRDefault="00AA6F66" w:rsidP="00503676">
                                <w:pPr>
                                  <w:pStyle w:val="af3"/>
                                  <w:rPr>
                                    <w:rFonts w:ascii="Times New Roman" w:hAnsi="Times New Roman" w:cs="Times New Roman"/>
                                    <w:b/>
                                    <w:color w:val="ED7D31" w:themeColor="accent2"/>
                                    <w:sz w:val="40"/>
                                    <w:szCs w:val="40"/>
                                  </w:rPr>
                                </w:pPr>
                                <w:r w:rsidRPr="00AA6F66">
                                  <w:rPr>
                                    <w:rFonts w:ascii="Times New Roman" w:hAnsi="Times New Roman" w:cs="Times New Roman"/>
                                    <w:b/>
                                    <w:color w:val="ED7D31" w:themeColor="accent2"/>
                                    <w:sz w:val="40"/>
                                    <w:szCs w:val="40"/>
                                  </w:rPr>
                                  <w:t xml:space="preserve">Юли </w:t>
                                </w:r>
                                <w:r w:rsidR="009C0123" w:rsidRPr="00AA6F66">
                                  <w:rPr>
                                    <w:rFonts w:ascii="Times New Roman" w:hAnsi="Times New Roman" w:cs="Times New Roman"/>
                                    <w:b/>
                                    <w:color w:val="ED7D31" w:themeColor="accent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132A4A" w:rsidRPr="00AA6F66">
                                  <w:rPr>
                                    <w:rFonts w:ascii="Times New Roman" w:hAnsi="Times New Roman" w:cs="Times New Roman"/>
                                    <w:b/>
                                    <w:color w:val="ED7D31" w:themeColor="accent2"/>
                                    <w:sz w:val="40"/>
                                    <w:szCs w:val="40"/>
                                  </w:rPr>
                                  <w:t>2021г.</w:t>
                                </w:r>
                              </w:p>
                              <w:p w:rsidR="00132A4A" w:rsidRPr="00475107" w:rsidRDefault="00132A4A" w:rsidP="00503676">
                                <w:pPr>
                                  <w:pStyle w:val="af3"/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</w:pPr>
                                <w:bookmarkStart w:id="1" w:name="_GoBack"/>
                                <w:bookmarkEnd w:id="1"/>
                              </w:p>
                            </w:tc>
                          </w:tr>
                        </w:tbl>
                        <w:p w:rsidR="00132A4A" w:rsidRDefault="00132A4A"/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</w:p>
        <w:p w:rsidR="0075204E" w:rsidRPr="00407A1F" w:rsidRDefault="0075204E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</w:p>
        <w:p w:rsidR="0075204E" w:rsidRPr="00407A1F" w:rsidRDefault="0075204E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</w:p>
        <w:p w:rsidR="0075204E" w:rsidRPr="00407A1F" w:rsidRDefault="0075204E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</w:p>
        <w:p w:rsidR="00FD3435" w:rsidRDefault="00FD3435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</w:p>
        <w:p w:rsidR="00105ED0" w:rsidRDefault="00105ED0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</w:p>
        <w:p w:rsidR="00105ED0" w:rsidRDefault="00105ED0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</w:p>
        <w:p w:rsidR="00B65D85" w:rsidRDefault="00B65D85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</w:p>
        <w:p w:rsidR="00B65D85" w:rsidRDefault="00B65D85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</w:p>
        <w:p w:rsidR="00B65D85" w:rsidRDefault="00B65D85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</w:p>
        <w:p w:rsidR="00105ED0" w:rsidRPr="00407A1F" w:rsidRDefault="00105ED0" w:rsidP="00A623CF">
          <w:pPr>
            <w:tabs>
              <w:tab w:val="left" w:pos="2004"/>
            </w:tabs>
            <w:ind w:left="284"/>
            <w:jc w:val="both"/>
            <w:rPr>
              <w:rFonts w:ascii="Times New Roman" w:hAnsi="Times New Roman" w:cs="Times New Roman"/>
            </w:rPr>
          </w:pPr>
        </w:p>
        <w:p w:rsidR="00453D63" w:rsidRDefault="00453D63" w:rsidP="00A623CF">
          <w:pPr>
            <w:tabs>
              <w:tab w:val="left" w:pos="2004"/>
            </w:tabs>
            <w:ind w:left="284"/>
          </w:pPr>
        </w:p>
        <w:p w:rsidR="00453D63" w:rsidRDefault="00453D63" w:rsidP="00A623CF">
          <w:pPr>
            <w:tabs>
              <w:tab w:val="left" w:pos="2004"/>
            </w:tabs>
            <w:ind w:left="284"/>
          </w:pPr>
        </w:p>
        <w:p w:rsidR="00DA4CA6" w:rsidRDefault="00DA4CA6" w:rsidP="00A623CF">
          <w:pPr>
            <w:tabs>
              <w:tab w:val="left" w:pos="2004"/>
            </w:tabs>
            <w:ind w:left="284"/>
          </w:pPr>
        </w:p>
        <w:p w:rsidR="00DA4CA6" w:rsidRDefault="00DA4CA6" w:rsidP="00A623CF">
          <w:pPr>
            <w:tabs>
              <w:tab w:val="left" w:pos="2004"/>
            </w:tabs>
            <w:ind w:left="284"/>
          </w:pPr>
        </w:p>
        <w:p w:rsidR="00453D63" w:rsidRDefault="00453D63" w:rsidP="00A623CF">
          <w:pPr>
            <w:tabs>
              <w:tab w:val="left" w:pos="2004"/>
            </w:tabs>
            <w:ind w:left="284"/>
          </w:pPr>
        </w:p>
        <w:p w:rsidR="009C0123" w:rsidRPr="00453D63" w:rsidRDefault="009C0123" w:rsidP="00A623CF">
          <w:pPr>
            <w:tabs>
              <w:tab w:val="left" w:pos="2004"/>
            </w:tabs>
            <w:ind w:left="284"/>
          </w:pPr>
        </w:p>
        <w:p w:rsidR="006445C3" w:rsidRDefault="006445C3" w:rsidP="00A623CF">
          <w:pPr>
            <w:tabs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445C3" w:rsidRDefault="006445C3" w:rsidP="00A623CF">
          <w:pPr>
            <w:tabs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445C3" w:rsidRDefault="006445C3" w:rsidP="00A623CF">
          <w:pPr>
            <w:tabs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445C3" w:rsidRDefault="006445C3" w:rsidP="00A623CF">
          <w:pPr>
            <w:tabs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445C3" w:rsidRPr="006445C3" w:rsidRDefault="006445C3" w:rsidP="00A623CF">
          <w:pPr>
            <w:tabs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9C0123" w:rsidRPr="009C0123" w:rsidRDefault="00A623CF" w:rsidP="00A623CF">
          <w:pPr>
            <w:pStyle w:val="a3"/>
            <w:tabs>
              <w:tab w:val="left" w:pos="2004"/>
            </w:tabs>
            <w:spacing w:line="276" w:lineRule="auto"/>
            <w:ind w:left="284"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9C0123" w:rsidRPr="009C0123">
            <w:rPr>
              <w:rFonts w:ascii="Times New Roman" w:hAnsi="Times New Roman" w:cs="Times New Roman"/>
              <w:sz w:val="24"/>
              <w:szCs w:val="24"/>
            </w:rPr>
            <w:t xml:space="preserve">Основната цел на Комуникационен план 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 xml:space="preserve">към Плана за подобрение на дейностите на ОД “З“ Бургас </w:t>
          </w:r>
          <w:r w:rsidR="009C0123" w:rsidRPr="009C0123">
            <w:rPr>
              <w:rFonts w:ascii="Times New Roman" w:hAnsi="Times New Roman" w:cs="Times New Roman"/>
              <w:sz w:val="24"/>
              <w:szCs w:val="24"/>
            </w:rPr>
            <w:t xml:space="preserve">е 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 xml:space="preserve"> свеждането му до знанието </w:t>
          </w:r>
          <w:r w:rsidR="009C0123" w:rsidRPr="009C0123">
            <w:rPr>
              <w:rFonts w:ascii="Times New Roman" w:hAnsi="Times New Roman" w:cs="Times New Roman"/>
              <w:sz w:val="24"/>
              <w:szCs w:val="24"/>
            </w:rPr>
            <w:t xml:space="preserve">сред заинтересованите страни – служители, граждани, партньори, за да се създаде ясна представа за процеса, значението, целта и дейностите, както и за ползите, които биха били последица от въвеждането на </w:t>
          </w:r>
          <w:r>
            <w:rPr>
              <w:rFonts w:ascii="Times New Roman" w:hAnsi="Times New Roman" w:cs="Times New Roman"/>
              <w:sz w:val="24"/>
              <w:szCs w:val="24"/>
            </w:rPr>
            <w:t>мерките от Плана за подобрение.</w:t>
          </w:r>
        </w:p>
        <w:p w:rsidR="009C0123" w:rsidRPr="00AF4CCF" w:rsidRDefault="00A623CF" w:rsidP="00AF4CCF">
          <w:pPr>
            <w:pStyle w:val="a3"/>
            <w:tabs>
              <w:tab w:val="left" w:pos="2004"/>
            </w:tabs>
            <w:spacing w:line="276" w:lineRule="auto"/>
            <w:ind w:left="284"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9C0123" w:rsidRPr="009C0123">
            <w:rPr>
              <w:rFonts w:ascii="Times New Roman" w:hAnsi="Times New Roman" w:cs="Times New Roman"/>
              <w:sz w:val="24"/>
              <w:szCs w:val="24"/>
            </w:rPr>
            <w:t xml:space="preserve">Комуникационният план е с насока за ангажиране на заинтересованите страни към процеса, съпричастност и подкрепа на промяната от страна на хората в администрацията в общия им стремеж към организационно съвършенство. </w:t>
          </w:r>
          <w:r w:rsidR="009C0123" w:rsidRPr="00AF4CCF">
            <w:rPr>
              <w:rFonts w:ascii="Times New Roman" w:hAnsi="Times New Roman" w:cs="Times New Roman"/>
              <w:sz w:val="24"/>
              <w:szCs w:val="24"/>
            </w:rPr>
            <w:t>Комуникационният план обхваща и всички други заинтересовани страни (граждани/потребители, НПО, партньори). Планът се стреми:</w:t>
          </w:r>
        </w:p>
        <w:p w:rsidR="006445C3" w:rsidRPr="006445C3" w:rsidRDefault="009C0123" w:rsidP="00A623CF">
          <w:pPr>
            <w:pStyle w:val="a3"/>
            <w:numPr>
              <w:ilvl w:val="0"/>
              <w:numId w:val="3"/>
            </w:numPr>
            <w:tabs>
              <w:tab w:val="left" w:pos="2004"/>
            </w:tabs>
            <w:spacing w:line="276" w:lineRule="auto"/>
            <w:ind w:left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45C3">
            <w:rPr>
              <w:rFonts w:ascii="Times New Roman" w:hAnsi="Times New Roman" w:cs="Times New Roman"/>
              <w:sz w:val="24"/>
              <w:szCs w:val="24"/>
            </w:rPr>
            <w:t xml:space="preserve">Да обезпечи възможности и комуникационни канали за осигуряване на информация за </w:t>
          </w:r>
          <w:r w:rsidR="00AF4CCF">
            <w:rPr>
              <w:rFonts w:ascii="Times New Roman" w:hAnsi="Times New Roman" w:cs="Times New Roman"/>
              <w:sz w:val="24"/>
              <w:szCs w:val="24"/>
            </w:rPr>
            <w:t xml:space="preserve"> изпълнение на мерките от Плана за подобрение с цел да покаже 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>п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>одготовка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>та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 xml:space="preserve"> на ОД „Земеделие“ Бургас за предизвикателствата и промените, свързани с дигиталната трансформация на организацията, налагане на необходимата промяна в културата, процесите на работа и стратегическата насока на организацията.</w:t>
          </w:r>
        </w:p>
        <w:p w:rsidR="006445C3" w:rsidRDefault="009C0123" w:rsidP="00A623CF">
          <w:pPr>
            <w:pStyle w:val="a3"/>
            <w:numPr>
              <w:ilvl w:val="0"/>
              <w:numId w:val="3"/>
            </w:numPr>
            <w:tabs>
              <w:tab w:val="left" w:pos="2004"/>
            </w:tabs>
            <w:spacing w:line="276" w:lineRule="auto"/>
            <w:ind w:left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45C3">
            <w:rPr>
              <w:rFonts w:ascii="Times New Roman" w:hAnsi="Times New Roman" w:cs="Times New Roman"/>
              <w:sz w:val="24"/>
              <w:szCs w:val="24"/>
            </w:rPr>
            <w:t xml:space="preserve">Да повиши степента на разбиране за необходимостта от 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>изпълнение на мерките за подобрение, с цел у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 xml:space="preserve">правление на промените и иновациите, 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 xml:space="preserve">за 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 xml:space="preserve"> гарантиране на адаптивност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 xml:space="preserve"> и устойчивост на организацията,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>н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>амиране на повече възможности за пряк контакт и обратна връзка с потребит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>елите на административни услуги;</w:t>
          </w:r>
        </w:p>
        <w:p w:rsidR="006445C3" w:rsidRDefault="009C0123" w:rsidP="00A623CF">
          <w:pPr>
            <w:pStyle w:val="a3"/>
            <w:numPr>
              <w:ilvl w:val="0"/>
              <w:numId w:val="3"/>
            </w:numPr>
            <w:tabs>
              <w:tab w:val="left" w:pos="2004"/>
            </w:tabs>
            <w:spacing w:line="276" w:lineRule="auto"/>
            <w:ind w:left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45C3">
            <w:rPr>
              <w:rFonts w:ascii="Times New Roman" w:hAnsi="Times New Roman" w:cs="Times New Roman"/>
              <w:sz w:val="24"/>
              <w:szCs w:val="24"/>
            </w:rPr>
            <w:t xml:space="preserve">Да инициира подкрепата на всички служители </w:t>
          </w:r>
          <w:r w:rsidR="002F3DF4" w:rsidRPr="006445C3">
            <w:rPr>
              <w:rFonts w:ascii="Times New Roman" w:hAnsi="Times New Roman" w:cs="Times New Roman"/>
              <w:sz w:val="24"/>
              <w:szCs w:val="24"/>
            </w:rPr>
            <w:t xml:space="preserve">на ОД“З“ Бургас </w:t>
          </w:r>
          <w:r w:rsidRPr="006445C3">
            <w:rPr>
              <w:rFonts w:ascii="Times New Roman" w:hAnsi="Times New Roman" w:cs="Times New Roman"/>
              <w:sz w:val="24"/>
              <w:szCs w:val="24"/>
            </w:rPr>
            <w:t xml:space="preserve">към процеса по 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>изпълнение на мерките, да осигури получаването на обратна информация от заинтересованите страни към Групата за самооценка;</w:t>
          </w:r>
        </w:p>
        <w:p w:rsidR="006445C3" w:rsidRDefault="009C0123" w:rsidP="00A623CF">
          <w:pPr>
            <w:pStyle w:val="a3"/>
            <w:numPr>
              <w:ilvl w:val="0"/>
              <w:numId w:val="3"/>
            </w:numPr>
            <w:tabs>
              <w:tab w:val="left" w:pos="2004"/>
            </w:tabs>
            <w:spacing w:line="276" w:lineRule="auto"/>
            <w:ind w:left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45C3">
            <w:rPr>
              <w:rFonts w:ascii="Times New Roman" w:hAnsi="Times New Roman" w:cs="Times New Roman"/>
              <w:sz w:val="24"/>
              <w:szCs w:val="24"/>
            </w:rPr>
            <w:t xml:space="preserve">Да осигури външна подкрепа за ползата от успешното изпълнение на </w:t>
          </w:r>
          <w:r w:rsidR="00AF4CCF">
            <w:rPr>
              <w:rFonts w:ascii="Times New Roman" w:hAnsi="Times New Roman" w:cs="Times New Roman"/>
              <w:sz w:val="24"/>
              <w:szCs w:val="24"/>
            </w:rPr>
            <w:t>мерките от Плана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6445C3" w:rsidRDefault="009C0123" w:rsidP="00A623CF">
          <w:pPr>
            <w:pStyle w:val="a3"/>
            <w:numPr>
              <w:ilvl w:val="0"/>
              <w:numId w:val="3"/>
            </w:numPr>
            <w:tabs>
              <w:tab w:val="left" w:pos="2004"/>
            </w:tabs>
            <w:spacing w:line="276" w:lineRule="auto"/>
            <w:ind w:left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45C3">
            <w:rPr>
              <w:rFonts w:ascii="Times New Roman" w:hAnsi="Times New Roman" w:cs="Times New Roman"/>
              <w:sz w:val="24"/>
              <w:szCs w:val="24"/>
            </w:rPr>
            <w:t xml:space="preserve">Целта на този план е 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>популяризиране на изпълнение на м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>ерките и дейностите в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 xml:space="preserve"> п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>лана за подобрение на ОД „Земеделие“ Бургас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 xml:space="preserve">, които 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 xml:space="preserve"> са в синхрон с основната мисия на дирекцията</w:t>
          </w:r>
          <w:r w:rsidR="006445C3">
            <w:rPr>
              <w:rFonts w:ascii="Times New Roman" w:hAnsi="Times New Roman" w:cs="Times New Roman"/>
              <w:sz w:val="24"/>
              <w:szCs w:val="24"/>
            </w:rPr>
            <w:t xml:space="preserve"> и </w:t>
          </w:r>
          <w:r w:rsidR="006445C3" w:rsidRPr="006445C3">
            <w:rPr>
              <w:rFonts w:ascii="Times New Roman" w:hAnsi="Times New Roman" w:cs="Times New Roman"/>
              <w:sz w:val="24"/>
              <w:szCs w:val="24"/>
            </w:rPr>
            <w:t xml:space="preserve"> подпомагат модерното развитие на земеделието в област Бургас, ефективно реализирайки държавната политика в аграрната сфера. </w:t>
          </w:r>
        </w:p>
        <w:p w:rsidR="006445C3" w:rsidRDefault="006445C3" w:rsidP="00A623CF">
          <w:pPr>
            <w:pStyle w:val="a3"/>
            <w:numPr>
              <w:ilvl w:val="0"/>
              <w:numId w:val="3"/>
            </w:numPr>
            <w:tabs>
              <w:tab w:val="left" w:pos="2004"/>
            </w:tabs>
            <w:spacing w:line="276" w:lineRule="auto"/>
            <w:ind w:left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Комуникационния план да покаже</w:t>
          </w:r>
          <w:r w:rsidRPr="006445C3">
            <w:rPr>
              <w:rFonts w:ascii="Times New Roman" w:hAnsi="Times New Roman" w:cs="Times New Roman"/>
              <w:sz w:val="24"/>
              <w:szCs w:val="24"/>
            </w:rPr>
            <w:t xml:space="preserve"> отговорно поведение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на служителите на ОД“З“ Бургас</w:t>
          </w:r>
          <w:r w:rsidRPr="006445C3">
            <w:rPr>
              <w:rFonts w:ascii="Times New Roman" w:hAnsi="Times New Roman" w:cs="Times New Roman"/>
              <w:sz w:val="24"/>
              <w:szCs w:val="24"/>
            </w:rPr>
            <w:t>, ангажираност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та им </w:t>
          </w:r>
          <w:r w:rsidRPr="006445C3">
            <w:rPr>
              <w:rFonts w:ascii="Times New Roman" w:hAnsi="Times New Roman" w:cs="Times New Roman"/>
              <w:sz w:val="24"/>
              <w:szCs w:val="24"/>
            </w:rPr>
            <w:t xml:space="preserve"> към проблемите и постоянна обратна връзка с потр</w:t>
          </w:r>
          <w:r>
            <w:rPr>
              <w:rFonts w:ascii="Times New Roman" w:hAnsi="Times New Roman" w:cs="Times New Roman"/>
              <w:sz w:val="24"/>
              <w:szCs w:val="24"/>
            </w:rPr>
            <w:t>ебителите на услуги, допринасяйки</w:t>
          </w:r>
          <w:r w:rsidRPr="006445C3">
            <w:rPr>
              <w:rFonts w:ascii="Times New Roman" w:hAnsi="Times New Roman" w:cs="Times New Roman"/>
              <w:sz w:val="24"/>
              <w:szCs w:val="24"/>
            </w:rPr>
            <w:t xml:space="preserve"> за устойчивото развитие на сектор Земеделие и за подобряването на качеството на живот на земеделското обществото като цяло.  </w:t>
          </w:r>
        </w:p>
        <w:p w:rsidR="006445C3" w:rsidRDefault="00131249" w:rsidP="00A623CF">
          <w:pPr>
            <w:pStyle w:val="a3"/>
            <w:numPr>
              <w:ilvl w:val="0"/>
              <w:numId w:val="3"/>
            </w:numPr>
            <w:tabs>
              <w:tab w:val="left" w:pos="2004"/>
            </w:tabs>
            <w:ind w:left="284" w:right="-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Да информира заинтересованите страни, че изпълнението на мерките от </w:t>
          </w:r>
          <w:r w:rsidRPr="00131249">
            <w:rPr>
              <w:rFonts w:ascii="Times New Roman" w:hAnsi="Times New Roman" w:cs="Times New Roman"/>
              <w:sz w:val="24"/>
              <w:szCs w:val="24"/>
            </w:rPr>
            <w:t xml:space="preserve">Планът за подобрение ще допринесе за усъвършенстване на организацията в посока “Дигитална култура, дигитална комуникация и дигитални компетентности“. </w:t>
          </w:r>
        </w:p>
        <w:p w:rsidR="00A623CF" w:rsidRPr="00A623CF" w:rsidRDefault="00A623CF" w:rsidP="00A623CF">
          <w:pPr>
            <w:pStyle w:val="a3"/>
            <w:tabs>
              <w:tab w:val="left" w:pos="2004"/>
            </w:tabs>
            <w:ind w:left="284" w:right="-2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9C0123" w:rsidRDefault="009C0123" w:rsidP="00A623CF">
          <w:pPr>
            <w:pStyle w:val="a3"/>
            <w:numPr>
              <w:ilvl w:val="1"/>
              <w:numId w:val="4"/>
            </w:numPr>
            <w:tabs>
              <w:tab w:val="left" w:pos="2004"/>
            </w:tabs>
            <w:spacing w:line="276" w:lineRule="auto"/>
            <w:ind w:left="284" w:firstLine="0"/>
            <w:jc w:val="both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Специфични цели. </w:t>
          </w:r>
        </w:p>
        <w:p w:rsidR="00131249" w:rsidRPr="00F20583" w:rsidRDefault="00AF4CCF" w:rsidP="00A623CF">
          <w:pPr>
            <w:tabs>
              <w:tab w:val="left" w:pos="2004"/>
            </w:tabs>
            <w:ind w:left="284" w:right="-2"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131249" w:rsidRPr="00F20583">
            <w:rPr>
              <w:rFonts w:ascii="Times New Roman" w:hAnsi="Times New Roman" w:cs="Times New Roman"/>
              <w:sz w:val="24"/>
              <w:szCs w:val="24"/>
            </w:rPr>
            <w:t xml:space="preserve">Планът за подобрение ще допринесе за усъвършенстване на организацията в посока “Дигитална култура, дигитална комуникация и дигитални компетентности“. </w:t>
          </w:r>
        </w:p>
        <w:p w:rsidR="009C0123" w:rsidRDefault="00AF4CCF" w:rsidP="00A623CF">
          <w:pPr>
            <w:pStyle w:val="a3"/>
            <w:tabs>
              <w:tab w:val="left" w:pos="2004"/>
            </w:tabs>
            <w:spacing w:line="276" w:lineRule="auto"/>
            <w:ind w:left="284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ab/>
          </w:r>
          <w:r w:rsidR="009C0123"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Комуникационният план </w:t>
          </w:r>
          <w:r w:rsid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към Плана за подобрение </w:t>
          </w:r>
          <w:r w:rsidR="009C0123"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трябва да: </w:t>
          </w:r>
        </w:p>
        <w:p w:rsidR="00AF4CCF" w:rsidRPr="00131249" w:rsidRDefault="00AF4CCF" w:rsidP="00AF4CCF">
          <w:pPr>
            <w:pStyle w:val="a3"/>
            <w:numPr>
              <w:ilvl w:val="0"/>
              <w:numId w:val="9"/>
            </w:numPr>
            <w:tabs>
              <w:tab w:val="left" w:pos="2004"/>
            </w:tabs>
            <w:spacing w:after="0" w:line="240" w:lineRule="auto"/>
            <w:ind w:left="28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>Да и</w:t>
          </w:r>
          <w:r w:rsidRP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згради увереност у гражданите/потребителите, общините на територията на областта и териториалните структури на изпълнителната власт, </w:t>
          </w: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че </w:t>
          </w:r>
          <w:r>
            <w:rPr>
              <w:rFonts w:ascii="Times New Roman" w:hAnsi="Times New Roman" w:cs="Times New Roman"/>
              <w:sz w:val="24"/>
              <w:szCs w:val="24"/>
            </w:rPr>
            <w:t>п</w:t>
          </w:r>
          <w:r w:rsidRPr="00131249">
            <w:rPr>
              <w:rFonts w:ascii="Times New Roman" w:hAnsi="Times New Roman" w:cs="Times New Roman"/>
              <w:sz w:val="24"/>
              <w:szCs w:val="24"/>
            </w:rPr>
            <w:t>розрачността и отчетността е утвърдена практика на Областна дирекция „Земеделие“ Бургас, а високата оценка на заинтересованите страни отразява ефективността и положителното въздействие на резултатите от работата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на дирекцията върху обществото;</w:t>
          </w:r>
        </w:p>
        <w:p w:rsidR="00AF4CCF" w:rsidRPr="00AF4CCF" w:rsidRDefault="00AF4CCF" w:rsidP="00AF4CCF">
          <w:pPr>
            <w:pStyle w:val="a3"/>
            <w:numPr>
              <w:ilvl w:val="0"/>
              <w:numId w:val="9"/>
            </w:numPr>
            <w:tabs>
              <w:tab w:val="left" w:pos="2004"/>
            </w:tabs>
            <w:spacing w:after="0" w:line="240" w:lineRule="auto"/>
            <w:ind w:left="28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>Да и</w:t>
          </w:r>
          <w:r w:rsidRP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>згради имиджа на ОД</w:t>
          </w: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</w:t>
          </w:r>
          <w:r w:rsidRP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>“З“ Бургас като полагаща усилия за постигане</w:t>
          </w: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на организационно съвършенство;</w:t>
          </w:r>
        </w:p>
        <w:p w:rsidR="00131249" w:rsidRPr="00AF4CCF" w:rsidRDefault="00AF4CCF" w:rsidP="00AF4CCF">
          <w:pPr>
            <w:pStyle w:val="a3"/>
            <w:numPr>
              <w:ilvl w:val="0"/>
              <w:numId w:val="9"/>
            </w:numPr>
            <w:tabs>
              <w:tab w:val="left" w:pos="2004"/>
            </w:tabs>
            <w:spacing w:after="0" w:line="240" w:lineRule="auto"/>
            <w:ind w:left="28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>Да з</w:t>
          </w:r>
          <w:r w:rsidR="009C0123"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апознае организацията с </w:t>
          </w:r>
          <w:r w:rsidR="00131249" w:rsidRPr="00AF4CCF">
            <w:rPr>
              <w:rFonts w:ascii="Times New Roman" w:eastAsia="Calibri" w:hAnsi="Times New Roman" w:cs="Times New Roman"/>
              <w:sz w:val="24"/>
              <w:szCs w:val="24"/>
            </w:rPr>
            <w:t xml:space="preserve">приоритизиране на мерките, с оглед тяхната ефективност и постижимост, разполагане на мерките за подобрение във времето, интегриране на мерките за подобрение в процеса на планиране и управление на стратегическото и оперативно изпълнение в организацията;  </w:t>
          </w:r>
        </w:p>
        <w:p w:rsidR="00131249" w:rsidRPr="00AF4CCF" w:rsidRDefault="00AF4CCF" w:rsidP="00AF4CCF">
          <w:pPr>
            <w:pStyle w:val="a3"/>
            <w:numPr>
              <w:ilvl w:val="0"/>
              <w:numId w:val="9"/>
            </w:numPr>
            <w:tabs>
              <w:tab w:val="left" w:pos="2004"/>
            </w:tabs>
            <w:spacing w:after="0" w:line="240" w:lineRule="auto"/>
            <w:ind w:left="28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Да повиши </w:t>
          </w:r>
          <w:r w:rsidR="009C0123" w:rsidRP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интереса и ангажираността на всички служители и ръководители, които ще участват пряко </w:t>
          </w:r>
          <w:r w:rsid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>в изпълнение на бързите мерки и тези със стратегическо значение.</w:t>
          </w:r>
        </w:p>
        <w:p w:rsidR="00131249" w:rsidRPr="00131249" w:rsidRDefault="009C0123" w:rsidP="00A623CF">
          <w:pPr>
            <w:pStyle w:val="a3"/>
            <w:numPr>
              <w:ilvl w:val="0"/>
              <w:numId w:val="9"/>
            </w:numPr>
            <w:tabs>
              <w:tab w:val="left" w:pos="2004"/>
            </w:tabs>
            <w:spacing w:after="0" w:line="240" w:lineRule="auto"/>
            <w:ind w:left="28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Създаде условия за одобрение и изпълнение на предложения Комуникационен план </w:t>
          </w:r>
          <w:r w:rsid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за Плана за подобрение </w:t>
          </w:r>
          <w:r w:rsidRP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за цялостно подобрение на административната дейност в областна администрация; </w:t>
          </w:r>
        </w:p>
        <w:p w:rsidR="00131249" w:rsidRPr="00131249" w:rsidRDefault="009C0123" w:rsidP="00A623CF">
          <w:pPr>
            <w:pStyle w:val="a3"/>
            <w:numPr>
              <w:ilvl w:val="0"/>
              <w:numId w:val="9"/>
            </w:numPr>
            <w:tabs>
              <w:tab w:val="left" w:pos="2004"/>
            </w:tabs>
            <w:spacing w:after="0" w:line="240" w:lineRule="auto"/>
            <w:ind w:left="28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>Предоставя на</w:t>
          </w:r>
          <w:r w:rsidR="002F3DF4" w:rsidRP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всички заинтересовани граждани и </w:t>
          </w:r>
          <w:r w:rsidRP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потребители изчерпателна информация </w:t>
          </w:r>
          <w:r w:rsid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>за дейността на ОД“З“ Бургас по прилагане на мерките от плана за подобрение.</w:t>
          </w:r>
        </w:p>
        <w:p w:rsidR="00AF4CCF" w:rsidRPr="00AF4CCF" w:rsidRDefault="00AF4CCF" w:rsidP="007816D3">
          <w:pPr>
            <w:pStyle w:val="a3"/>
            <w:numPr>
              <w:ilvl w:val="0"/>
              <w:numId w:val="9"/>
            </w:numPr>
            <w:tabs>
              <w:tab w:val="left" w:pos="2004"/>
            </w:tabs>
            <w:spacing w:after="0" w:line="240" w:lineRule="auto"/>
            <w:ind w:left="28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>Да р</w:t>
          </w:r>
          <w:r w:rsidR="009C0123"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>азясни крайния положителен ефект за всички заинтересовани страни (</w:t>
          </w:r>
          <w:r w:rsidR="002F3DF4"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ОД “З“ Бургас и ръководство, граждани и </w:t>
          </w:r>
          <w:r w:rsidR="009C0123"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потребители, </w:t>
          </w:r>
          <w:r w:rsidR="002F3DF4"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>земеделска общност</w:t>
          </w:r>
          <w:r w:rsidR="009C0123"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от пр</w:t>
          </w:r>
          <w:r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овеждането на такава самооценка, </w:t>
          </w:r>
          <w:r w:rsidR="009C0123"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</w:t>
          </w:r>
          <w:r w:rsidR="00131249" w:rsidRPr="00AF4CCF">
            <w:rPr>
              <w:rFonts w:ascii="Times New Roman" w:hAnsi="Times New Roman" w:cs="Times New Roman"/>
              <w:sz w:val="24"/>
              <w:szCs w:val="24"/>
            </w:rPr>
            <w:t xml:space="preserve">защото участието и партньорството с граждани и организации на гражданското общество в дейността на дирекцията са необходими за подобряване на </w:t>
          </w:r>
          <w:r w:rsidRPr="00AF4CCF">
            <w:rPr>
              <w:rFonts w:ascii="Times New Roman" w:hAnsi="Times New Roman" w:cs="Times New Roman"/>
              <w:sz w:val="24"/>
              <w:szCs w:val="24"/>
            </w:rPr>
            <w:t xml:space="preserve">нейната </w:t>
          </w:r>
          <w:r>
            <w:rPr>
              <w:rFonts w:ascii="Times New Roman" w:hAnsi="Times New Roman" w:cs="Times New Roman"/>
              <w:sz w:val="24"/>
              <w:szCs w:val="24"/>
            </w:rPr>
            <w:t>ефикасност;</w:t>
          </w:r>
        </w:p>
        <w:p w:rsidR="00131249" w:rsidRPr="00AF4CCF" w:rsidRDefault="00AF4CCF" w:rsidP="007816D3">
          <w:pPr>
            <w:pStyle w:val="a3"/>
            <w:numPr>
              <w:ilvl w:val="0"/>
              <w:numId w:val="9"/>
            </w:numPr>
            <w:tabs>
              <w:tab w:val="left" w:pos="2004"/>
            </w:tabs>
            <w:spacing w:after="0" w:line="240" w:lineRule="auto"/>
            <w:ind w:left="28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Да </w:t>
          </w: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>с</w:t>
          </w:r>
          <w:r w:rsidR="009C0123"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ъздаде интерес сред служителите на </w:t>
          </w:r>
          <w:r w:rsidR="002F3DF4"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>ОД“З“ Бургас</w:t>
          </w:r>
          <w:r w:rsidR="009C0123" w:rsidRPr="00AF4CCF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към постоянно придобиване на знания и умения за прилагане на добри административни практики; </w:t>
          </w:r>
        </w:p>
        <w:p w:rsidR="00131249" w:rsidRPr="00131249" w:rsidRDefault="00AF4CCF" w:rsidP="00A623CF">
          <w:pPr>
            <w:pStyle w:val="a3"/>
            <w:numPr>
              <w:ilvl w:val="0"/>
              <w:numId w:val="9"/>
            </w:numPr>
            <w:tabs>
              <w:tab w:val="left" w:pos="2004"/>
            </w:tabs>
            <w:spacing w:after="0" w:line="240" w:lineRule="auto"/>
            <w:ind w:left="28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Да </w:t>
          </w:r>
          <w:r w:rsidR="009C0123" w:rsidRP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>разшири информационните канали на администрацията за вътрешна и външна комуникация за осъществяване на обрат</w:t>
          </w:r>
          <w:r w:rsidR="00131249">
            <w:rPr>
              <w:rFonts w:ascii="Times New Roman" w:hAnsi="Times New Roman" w:cs="Times New Roman"/>
              <w:bCs/>
              <w:iCs/>
              <w:sz w:val="24"/>
              <w:szCs w:val="24"/>
            </w:rPr>
            <w:t>на връзка на знание и иновация, в условията на  тежка епидемиологична обстановка;</w:t>
          </w:r>
        </w:p>
        <w:p w:rsidR="00A07320" w:rsidRPr="00A07320" w:rsidRDefault="00A07320" w:rsidP="00A623CF">
          <w:pPr>
            <w:tabs>
              <w:tab w:val="left" w:pos="2004"/>
            </w:tabs>
            <w:spacing w:after="0" w:line="240" w:lineRule="auto"/>
            <w:ind w:left="28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453D63" w:rsidRDefault="00453D63" w:rsidP="00A623CF">
          <w:pPr>
            <w:pStyle w:val="a3"/>
            <w:numPr>
              <w:ilvl w:val="0"/>
              <w:numId w:val="4"/>
            </w:numPr>
            <w:tabs>
              <w:tab w:val="left" w:pos="2004"/>
            </w:tabs>
            <w:spacing w:line="276" w:lineRule="auto"/>
            <w:ind w:left="284" w:firstLine="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E6C9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Целеви Групи </w:t>
          </w:r>
        </w:p>
        <w:p w:rsidR="00EF3135" w:rsidRPr="001E6C90" w:rsidRDefault="00EF3135" w:rsidP="00A623CF">
          <w:pPr>
            <w:pStyle w:val="a3"/>
            <w:tabs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9C0123" w:rsidRDefault="009C0123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>Ръководство на организацията, в т.</w:t>
          </w:r>
          <w:r>
            <w:rPr>
              <w:rFonts w:ascii="Times New Roman" w:hAnsi="Times New Roman" w:cs="Times New Roman"/>
              <w:sz w:val="24"/>
              <w:szCs w:val="24"/>
            </w:rPr>
            <w:t>ч.:</w:t>
          </w:r>
        </w:p>
        <w:p w:rsidR="009C0123" w:rsidRDefault="009C0123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Директор на ОД“З“ Бургас</w:t>
          </w:r>
        </w:p>
        <w:p w:rsidR="009C0123" w:rsidRDefault="009C0123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Г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лавен секретар, директори на дирекции в администрацията; </w:t>
          </w:r>
        </w:p>
        <w:p w:rsidR="009C0123" w:rsidRDefault="009C0123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Служители на администрацията; </w:t>
          </w:r>
        </w:p>
        <w:p w:rsidR="009C0123" w:rsidRDefault="009C0123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Лидерът и членовете на Групата за самооценка; </w:t>
          </w:r>
        </w:p>
        <w:p w:rsidR="009C0123" w:rsidRDefault="009C0123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Граждани/потребители на услуги; </w:t>
          </w:r>
        </w:p>
        <w:p w:rsidR="009C0123" w:rsidRDefault="009C0123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Партньори на организацията; </w:t>
          </w:r>
        </w:p>
        <w:p w:rsidR="00EF3135" w:rsidRDefault="009C0123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F3DF4">
            <w:rPr>
              <w:rFonts w:ascii="Times New Roman" w:hAnsi="Times New Roman" w:cs="Times New Roman"/>
              <w:sz w:val="24"/>
              <w:szCs w:val="24"/>
            </w:rPr>
            <w:t xml:space="preserve">Земеделска </w:t>
          </w:r>
          <w:r w:rsidR="00C93A7C">
            <w:rPr>
              <w:rFonts w:ascii="Times New Roman" w:hAnsi="Times New Roman" w:cs="Times New Roman"/>
              <w:sz w:val="24"/>
              <w:szCs w:val="24"/>
            </w:rPr>
            <w:t>общност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; </w:t>
          </w:r>
        </w:p>
        <w:p w:rsidR="00B5345C" w:rsidRPr="00EF3135" w:rsidRDefault="00B5345C" w:rsidP="00A623CF">
          <w:pPr>
            <w:pStyle w:val="a3"/>
            <w:numPr>
              <w:ilvl w:val="0"/>
              <w:numId w:val="10"/>
            </w:numPr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EF3135">
            <w:rPr>
              <w:rFonts w:ascii="Times New Roman" w:hAnsi="Times New Roman" w:cs="Times New Roman"/>
              <w:sz w:val="24"/>
              <w:szCs w:val="24"/>
            </w:rPr>
            <w:t>НПО</w:t>
          </w:r>
          <w:r w:rsidR="00EF3135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B5345C" w:rsidRDefault="00B5345C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9C0123" w:rsidRPr="00B5345C">
            <w:rPr>
              <w:rFonts w:ascii="Times New Roman" w:hAnsi="Times New Roman" w:cs="Times New Roman"/>
              <w:sz w:val="24"/>
              <w:szCs w:val="24"/>
            </w:rPr>
            <w:t xml:space="preserve">Успехът от </w:t>
          </w:r>
          <w:r w:rsidR="00EF3135">
            <w:rPr>
              <w:rFonts w:ascii="Times New Roman" w:hAnsi="Times New Roman" w:cs="Times New Roman"/>
              <w:sz w:val="24"/>
              <w:szCs w:val="24"/>
            </w:rPr>
            <w:t>изпълнение на мерките в плана</w:t>
          </w:r>
          <w:r w:rsidR="009C0123" w:rsidRPr="00B5345C">
            <w:rPr>
              <w:rFonts w:ascii="Times New Roman" w:hAnsi="Times New Roman" w:cs="Times New Roman"/>
              <w:sz w:val="24"/>
              <w:szCs w:val="24"/>
            </w:rPr>
            <w:t xml:space="preserve"> зависи от служителите и предприеманите действия за по-нататъшната промяна на организационна култура и поведение. При подготовката и изпълнението на комуникационните задачи </w:t>
          </w:r>
          <w:r w:rsidR="00EF3135">
            <w:rPr>
              <w:rFonts w:ascii="Times New Roman" w:hAnsi="Times New Roman" w:cs="Times New Roman"/>
              <w:sz w:val="24"/>
              <w:szCs w:val="24"/>
            </w:rPr>
            <w:t xml:space="preserve">към Плана за подобрение </w:t>
          </w:r>
          <w:r w:rsidR="009C0123" w:rsidRPr="00B5345C">
            <w:rPr>
              <w:rFonts w:ascii="Times New Roman" w:hAnsi="Times New Roman" w:cs="Times New Roman"/>
              <w:sz w:val="24"/>
              <w:szCs w:val="24"/>
            </w:rPr>
            <w:t>е изключително важно да бъде отчетена степента на информираност на отделните заинтересовани страни.</w:t>
          </w:r>
          <w:r w:rsidR="009C0123" w:rsidRPr="00B5345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EF3135" w:rsidRDefault="00EF3135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F3DF4" w:rsidRDefault="00B5345C" w:rsidP="00A623CF">
          <w:pPr>
            <w:pStyle w:val="a3"/>
            <w:tabs>
              <w:tab w:val="left" w:pos="1080"/>
              <w:tab w:val="left" w:pos="2004"/>
            </w:tabs>
            <w:spacing w:line="276" w:lineRule="auto"/>
            <w:ind w:left="284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4.</w:t>
          </w:r>
          <w:r w:rsidR="00306A5F">
            <w:rPr>
              <w:rFonts w:ascii="Times New Roman" w:hAnsi="Times New Roman" w:cs="Times New Roman"/>
              <w:b/>
              <w:sz w:val="28"/>
              <w:szCs w:val="28"/>
            </w:rPr>
            <w:t>Основни послания на Комуникационния план към Плана на подобрение на дейността на ОД</w:t>
          </w:r>
          <w:r w:rsidR="008E2CF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06A5F">
            <w:rPr>
              <w:rFonts w:ascii="Times New Roman" w:hAnsi="Times New Roman" w:cs="Times New Roman"/>
              <w:b/>
              <w:sz w:val="28"/>
              <w:szCs w:val="28"/>
            </w:rPr>
            <w:t>“З“ Бургас</w:t>
          </w:r>
          <w:r w:rsidR="008E2CFD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  <w:p w:rsidR="00306A5F" w:rsidRPr="008E2CFD" w:rsidRDefault="00306A5F" w:rsidP="00306A5F">
          <w:pPr>
            <w:ind w:right="-2" w:firstLine="709"/>
            <w:contextualSpacing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20583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1. </w:t>
          </w:r>
          <w:r w:rsidRPr="008E2CFD">
            <w:rPr>
              <w:rFonts w:ascii="Times New Roman" w:eastAsia="Calibri" w:hAnsi="Times New Roman" w:cs="Times New Roman"/>
              <w:sz w:val="24"/>
              <w:szCs w:val="24"/>
            </w:rPr>
            <w:t>ОД „Земеделие“ Бургас се подготвя  за предизвикателствата и промените, свързани с дигиталната трансформация на организацията, с цел налагане на необходимата промяна в културата, процесите на работа и стратегическата насока на организацията.</w:t>
          </w:r>
        </w:p>
        <w:p w:rsidR="00306A5F" w:rsidRPr="00F20583" w:rsidRDefault="00306A5F" w:rsidP="00306A5F">
          <w:pPr>
            <w:ind w:right="-2" w:firstLine="709"/>
            <w:contextualSpacing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20583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2. </w:t>
          </w:r>
          <w:r w:rsidR="008E2CFD">
            <w:rPr>
              <w:rFonts w:ascii="Times New Roman" w:eastAsia="Calibri" w:hAnsi="Times New Roman" w:cs="Times New Roman"/>
              <w:sz w:val="24"/>
              <w:szCs w:val="24"/>
            </w:rPr>
            <w:t>С</w:t>
          </w:r>
          <w:r w:rsidRPr="00F20583">
            <w:rPr>
              <w:rFonts w:ascii="Times New Roman" w:eastAsia="Calibri" w:hAnsi="Times New Roman" w:cs="Times New Roman"/>
              <w:sz w:val="24"/>
              <w:szCs w:val="24"/>
            </w:rPr>
            <w:t xml:space="preserve"> цел гарантиране на адаптивност</w:t>
          </w:r>
          <w:r w:rsidR="008E2CFD">
            <w:rPr>
              <w:rFonts w:ascii="Times New Roman" w:eastAsia="Calibri" w:hAnsi="Times New Roman" w:cs="Times New Roman"/>
              <w:sz w:val="24"/>
              <w:szCs w:val="24"/>
            </w:rPr>
            <w:t xml:space="preserve"> и устойчивост на организацията, изпълнява  мерките и се подготвя за у</w:t>
          </w:r>
          <w:r w:rsidR="008E2CFD" w:rsidRPr="00F20583">
            <w:rPr>
              <w:rFonts w:ascii="Times New Roman" w:eastAsia="Calibri" w:hAnsi="Times New Roman" w:cs="Times New Roman"/>
              <w:sz w:val="24"/>
              <w:szCs w:val="24"/>
            </w:rPr>
            <w:t>правление на промените и ин</w:t>
          </w:r>
          <w:r w:rsidR="008E2CFD">
            <w:rPr>
              <w:rFonts w:ascii="Times New Roman" w:eastAsia="Calibri" w:hAnsi="Times New Roman" w:cs="Times New Roman"/>
              <w:sz w:val="24"/>
              <w:szCs w:val="24"/>
            </w:rPr>
            <w:t>овациите.</w:t>
          </w:r>
        </w:p>
        <w:p w:rsidR="008E2CFD" w:rsidRDefault="00306A5F" w:rsidP="008E2CFD">
          <w:pPr>
            <w:ind w:right="-2" w:firstLine="709"/>
            <w:contextualSpacing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20583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3. </w:t>
          </w:r>
          <w:r w:rsidR="008E2CFD" w:rsidRPr="008E2CFD">
            <w:rPr>
              <w:rFonts w:ascii="Times New Roman" w:eastAsia="Calibri" w:hAnsi="Times New Roman" w:cs="Times New Roman"/>
              <w:sz w:val="24"/>
              <w:szCs w:val="24"/>
            </w:rPr>
            <w:t xml:space="preserve">Намира  </w:t>
          </w:r>
          <w:r w:rsidRPr="008E2CFD">
            <w:rPr>
              <w:rFonts w:ascii="Times New Roman" w:eastAsia="Calibri" w:hAnsi="Times New Roman" w:cs="Times New Roman"/>
              <w:sz w:val="24"/>
              <w:szCs w:val="24"/>
            </w:rPr>
            <w:t xml:space="preserve"> повече възможности за пряк контакт и обратна връзка с потребителите на административни услуги.</w:t>
          </w:r>
          <w:r w:rsidR="008E2CFD" w:rsidRPr="008E2CFD">
            <w:rPr>
              <w:rFonts w:ascii="Times New Roman" w:eastAsia="Calibri" w:hAnsi="Times New Roman" w:cs="Times New Roman"/>
              <w:sz w:val="24"/>
              <w:szCs w:val="24"/>
            </w:rPr>
            <w:t xml:space="preserve">, като определяне </w:t>
          </w:r>
          <w:r w:rsidRPr="008E2CFD">
            <w:rPr>
              <w:rFonts w:ascii="Times New Roman" w:eastAsia="Calibri" w:hAnsi="Times New Roman" w:cs="Times New Roman"/>
              <w:sz w:val="24"/>
              <w:szCs w:val="24"/>
            </w:rPr>
            <w:t xml:space="preserve"> начини за измерване на очакванията и удовлетвореността на</w:t>
          </w:r>
          <w:r w:rsidR="008E2CFD" w:rsidRPr="008E2CFD">
            <w:rPr>
              <w:rFonts w:ascii="Times New Roman" w:eastAsia="Calibri" w:hAnsi="Times New Roman" w:cs="Times New Roman"/>
              <w:sz w:val="24"/>
              <w:szCs w:val="24"/>
            </w:rPr>
            <w:t xml:space="preserve"> външните заинтересовани страни за да </w:t>
          </w:r>
          <w:r w:rsidR="008E2CFD" w:rsidRPr="008E2CFD">
            <w:rPr>
              <w:rFonts w:ascii="Times New Roman" w:hAnsi="Times New Roman" w:cs="Times New Roman"/>
              <w:sz w:val="24"/>
              <w:szCs w:val="24"/>
            </w:rPr>
            <w:t xml:space="preserve">подобри своето стратегическо планиране и управлението му; </w:t>
          </w:r>
        </w:p>
        <w:p w:rsidR="00453D63" w:rsidRPr="008E2CFD" w:rsidRDefault="008E2CFD" w:rsidP="008E2CFD">
          <w:pPr>
            <w:ind w:right="-2" w:firstLine="709"/>
            <w:contextualSpacing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E2CFD">
            <w:rPr>
              <w:rFonts w:ascii="Times New Roman" w:hAnsi="Times New Roman" w:cs="Times New Roman"/>
              <w:sz w:val="24"/>
              <w:szCs w:val="24"/>
            </w:rPr>
            <w:t xml:space="preserve">Изпълнението на Плана за подобрение </w:t>
          </w:r>
          <w:r w:rsidR="00453D63" w:rsidRPr="008E2CFD">
            <w:rPr>
              <w:rFonts w:ascii="Times New Roman" w:hAnsi="Times New Roman" w:cs="Times New Roman"/>
              <w:sz w:val="24"/>
              <w:szCs w:val="24"/>
            </w:rPr>
            <w:t xml:space="preserve"> ще усъвършенства работата на </w:t>
          </w:r>
          <w:r w:rsidRPr="008E2CFD">
            <w:rPr>
              <w:rFonts w:ascii="Times New Roman" w:hAnsi="Times New Roman" w:cs="Times New Roman"/>
              <w:sz w:val="24"/>
              <w:szCs w:val="24"/>
            </w:rPr>
            <w:t xml:space="preserve">ОД „З“ Бургас, </w:t>
          </w:r>
          <w:r w:rsidR="00453D63" w:rsidRPr="008E2CFD">
            <w:rPr>
              <w:rFonts w:ascii="Times New Roman" w:hAnsi="Times New Roman" w:cs="Times New Roman"/>
              <w:sz w:val="24"/>
              <w:szCs w:val="24"/>
            </w:rPr>
            <w:t xml:space="preserve"> ще осигури дългосрочни ползи както за администрацията, така и за обществото като цяло.</w:t>
          </w:r>
        </w:p>
        <w:p w:rsidR="00453D63" w:rsidRPr="008E2CFD" w:rsidRDefault="00453D63" w:rsidP="00A623CF">
          <w:pPr>
            <w:pStyle w:val="a3"/>
            <w:tabs>
              <w:tab w:val="left" w:pos="2004"/>
            </w:tabs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53D63" w:rsidRPr="002F3DF4" w:rsidRDefault="00453D63" w:rsidP="00A623CF">
          <w:pPr>
            <w:pStyle w:val="a3"/>
            <w:numPr>
              <w:ilvl w:val="0"/>
              <w:numId w:val="4"/>
            </w:numPr>
            <w:tabs>
              <w:tab w:val="left" w:pos="2004"/>
            </w:tabs>
            <w:ind w:left="284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F3DF4">
            <w:rPr>
              <w:rFonts w:ascii="Times New Roman" w:hAnsi="Times New Roman" w:cs="Times New Roman"/>
              <w:b/>
              <w:sz w:val="28"/>
              <w:szCs w:val="28"/>
            </w:rPr>
            <w:t>Комуникационни канали и средства</w:t>
          </w:r>
        </w:p>
        <w:p w:rsidR="00453D63" w:rsidRPr="002F3DF4" w:rsidRDefault="00B5345C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F3DF4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F3DF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  </w:t>
          </w:r>
          <w:r w:rsidR="00453D63" w:rsidRPr="002F3DF4">
            <w:rPr>
              <w:rFonts w:ascii="Times New Roman" w:hAnsi="Times New Roman" w:cs="Times New Roman"/>
              <w:sz w:val="24"/>
              <w:szCs w:val="24"/>
            </w:rPr>
            <w:tab/>
            <w:t xml:space="preserve">По-долу са представени някои от възможните  комуникационните канали, чрез които информацията и посланията за работата по </w:t>
          </w:r>
          <w:r w:rsidR="00987474">
            <w:rPr>
              <w:rFonts w:ascii="Times New Roman" w:hAnsi="Times New Roman" w:cs="Times New Roman"/>
              <w:sz w:val="24"/>
              <w:szCs w:val="24"/>
            </w:rPr>
            <w:t>Плана за подобрение</w:t>
          </w:r>
          <w:r w:rsidR="00453D63" w:rsidRPr="002F3DF4">
            <w:rPr>
              <w:rFonts w:ascii="Times New Roman" w:hAnsi="Times New Roman" w:cs="Times New Roman"/>
              <w:sz w:val="24"/>
              <w:szCs w:val="24"/>
            </w:rPr>
            <w:t xml:space="preserve"> ще достигнат най-пряко и с най-голяма ефективност до съответните заинтересовани страни:</w:t>
          </w:r>
        </w:p>
        <w:p w:rsidR="002D1213" w:rsidRPr="001E6C90" w:rsidRDefault="002D1213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tbl>
          <w:tblPr>
            <w:tblW w:w="14868" w:type="dxa"/>
            <w:tblInd w:w="-142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606"/>
            <w:gridCol w:w="10262"/>
          </w:tblGrid>
          <w:tr w:rsidR="00453D63" w:rsidRPr="001E6C90" w:rsidTr="002D1213">
            <w:tc>
              <w:tcPr>
                <w:tcW w:w="4606" w:type="dxa"/>
                <w:shd w:val="clear" w:color="auto" w:fill="FFE8D1"/>
              </w:tcPr>
              <w:p w:rsidR="00453D63" w:rsidRPr="001E6C90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Комуникационен канал</w:t>
                </w:r>
              </w:p>
            </w:tc>
            <w:tc>
              <w:tcPr>
                <w:tcW w:w="10262" w:type="dxa"/>
                <w:shd w:val="clear" w:color="auto" w:fill="FFE8D1"/>
              </w:tcPr>
              <w:p w:rsidR="00453D63" w:rsidRPr="001E6C90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Обхват</w:t>
                </w:r>
              </w:p>
            </w:tc>
          </w:tr>
          <w:tr w:rsidR="00453D63" w:rsidRPr="001E6C90" w:rsidTr="002D1213">
            <w:tc>
              <w:tcPr>
                <w:tcW w:w="4606" w:type="dxa"/>
              </w:tcPr>
              <w:p w:rsidR="00453D63" w:rsidRPr="00296036" w:rsidRDefault="0028250C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С</w:t>
                </w:r>
                <w:r w:rsidR="00453D63" w:rsidRPr="001E6C9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рещи</w:t>
                </w:r>
              </w:p>
            </w:tc>
            <w:tc>
              <w:tcPr>
                <w:tcW w:w="10262" w:type="dxa"/>
              </w:tcPr>
              <w:p w:rsidR="00453D63" w:rsidRPr="001E6C90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Ръководството и служителите </w:t>
                </w:r>
                <w:r w:rsidRPr="002A1DE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на </w:t>
                </w:r>
                <w:r w:rsidR="002A1DE9" w:rsidRPr="002A1DE9">
                  <w:rPr>
                    <w:rFonts w:ascii="Times New Roman" w:hAnsi="Times New Roman" w:cs="Times New Roman"/>
                    <w:sz w:val="24"/>
                    <w:szCs w:val="24"/>
                  </w:rPr>
                  <w:t>ОД „З“ Бургас</w:t>
                </w:r>
                <w:r w:rsidRPr="002A1DE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1E6C90">
                  <w:rPr>
                    <w:rFonts w:ascii="Times New Roman" w:hAnsi="Times New Roman" w:cs="Times New Roman"/>
                    <w:sz w:val="24"/>
                    <w:szCs w:val="24"/>
                  </w:rPr>
                  <w:t>и други заинтересовани страни.</w:t>
                </w:r>
              </w:p>
            </w:tc>
          </w:tr>
          <w:tr w:rsidR="00453D63" w:rsidRPr="001E6C90" w:rsidTr="002D1213">
            <w:tc>
              <w:tcPr>
                <w:tcW w:w="4606" w:type="dxa"/>
              </w:tcPr>
              <w:p w:rsidR="00453D63" w:rsidRPr="001E6C90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Съществуващи партньорства</w:t>
                </w:r>
              </w:p>
            </w:tc>
            <w:tc>
              <w:tcPr>
                <w:tcW w:w="10262" w:type="dxa"/>
              </w:tcPr>
              <w:p w:rsidR="00453D63" w:rsidRPr="009A7D14" w:rsidRDefault="002A1DE9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>Държавни администрации,</w:t>
                </w:r>
                <w:r w:rsidR="00453D63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сдружения, </w:t>
                </w:r>
                <w:r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>академични среди</w:t>
                </w:r>
                <w:r w:rsidR="00453D63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r w:rsidR="009A7D14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частен сектор, </w:t>
                </w:r>
                <w:r w:rsidR="00453D63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>медиите и НПО.</w:t>
                </w:r>
              </w:p>
            </w:tc>
          </w:tr>
          <w:tr w:rsidR="00453D63" w:rsidRPr="001E6C90" w:rsidTr="002D1213">
            <w:tc>
              <w:tcPr>
                <w:tcW w:w="4606" w:type="dxa"/>
              </w:tcPr>
              <w:p w:rsidR="00453D63" w:rsidRPr="001E6C90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Интернет – социални мрежи</w:t>
                </w:r>
              </w:p>
            </w:tc>
            <w:tc>
              <w:tcPr>
                <w:tcW w:w="10262" w:type="dxa"/>
              </w:tcPr>
              <w:p w:rsidR="00453D63" w:rsidRPr="009A7D14" w:rsidRDefault="009A7D14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>Г</w:t>
                </w:r>
                <w:r w:rsidR="00453D63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ражданите/потребители, представители на </w:t>
                </w:r>
                <w:r w:rsidR="00B5345C">
                  <w:rPr>
                    <w:rFonts w:ascii="Times New Roman" w:hAnsi="Times New Roman" w:cs="Times New Roman"/>
                    <w:sz w:val="24"/>
                    <w:szCs w:val="24"/>
                  </w:rPr>
                  <w:t>земеделската общност</w:t>
                </w:r>
                <w:r w:rsidR="00453D63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и НПО.</w:t>
                </w:r>
              </w:p>
            </w:tc>
          </w:tr>
          <w:tr w:rsidR="00EF3135" w:rsidRPr="001E6C90" w:rsidTr="002D1213">
            <w:tc>
              <w:tcPr>
                <w:tcW w:w="4606" w:type="dxa"/>
              </w:tcPr>
              <w:p w:rsidR="00EF3135" w:rsidRPr="001E6C90" w:rsidRDefault="00EF3135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Вътрешни комуникационни мрежи на ОД“З“ Бургас</w:t>
                </w:r>
              </w:p>
            </w:tc>
            <w:tc>
              <w:tcPr>
                <w:tcW w:w="10262" w:type="dxa"/>
              </w:tcPr>
              <w:p w:rsidR="00EF3135" w:rsidRPr="009A7D14" w:rsidRDefault="00EF3135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Ръководството и служителите </w:t>
                </w:r>
                <w:r w:rsidRPr="002A1DE9">
                  <w:rPr>
                    <w:rFonts w:ascii="Times New Roman" w:hAnsi="Times New Roman" w:cs="Times New Roman"/>
                    <w:sz w:val="24"/>
                    <w:szCs w:val="24"/>
                  </w:rPr>
                  <w:t>на ОД „З“ Бургас</w:t>
                </w:r>
              </w:p>
            </w:tc>
          </w:tr>
        </w:tbl>
        <w:p w:rsidR="00EF3135" w:rsidRDefault="00EF3135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453D63" w:rsidRPr="001E6164" w:rsidRDefault="00296036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1E6164">
            <w:rPr>
              <w:rFonts w:ascii="Times New Roman" w:hAnsi="Times New Roman" w:cs="Times New Roman"/>
              <w:bCs/>
              <w:sz w:val="24"/>
              <w:szCs w:val="24"/>
            </w:rPr>
            <w:t>Отчитайки необходимостта от стриктно спазване на въведените противоепидемични мерки на територията на страната, работните срещи със служителите, началниците на ОСЗ  и други заинтересовани страни могат да се провеждат под формата на видеокон</w:t>
          </w:r>
          <w:r w:rsidR="001E6164" w:rsidRPr="001E6164">
            <w:rPr>
              <w:rFonts w:ascii="Times New Roman" w:hAnsi="Times New Roman" w:cs="Times New Roman"/>
              <w:bCs/>
              <w:sz w:val="24"/>
              <w:szCs w:val="24"/>
            </w:rPr>
            <w:t>ференции в Колаборативна среда.</w:t>
          </w:r>
          <w:r w:rsidRPr="001E6164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</w:p>
        <w:p w:rsidR="00445F56" w:rsidRDefault="00453D63" w:rsidP="00A623CF">
          <w:pPr>
            <w:tabs>
              <w:tab w:val="left" w:pos="2004"/>
            </w:tabs>
            <w:spacing w:line="360" w:lineRule="auto"/>
            <w:ind w:left="284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1E6C90">
            <w:rPr>
              <w:rFonts w:ascii="Times New Roman" w:hAnsi="Times New Roman" w:cs="Times New Roman"/>
              <w:bCs/>
              <w:sz w:val="24"/>
              <w:szCs w:val="24"/>
            </w:rPr>
            <w:t>По тези комуникационни канали може да се разпространяват информация, съобщения и послания</w:t>
          </w:r>
          <w:r w:rsidRPr="001E6C9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1E6C90">
            <w:rPr>
              <w:rFonts w:ascii="Times New Roman" w:hAnsi="Times New Roman" w:cs="Times New Roman"/>
              <w:bCs/>
              <w:sz w:val="24"/>
              <w:szCs w:val="24"/>
            </w:rPr>
            <w:t>като се използват различни информационни дейности и сред</w:t>
          </w:r>
          <w:r w:rsidR="00BC69DA">
            <w:rPr>
              <w:rFonts w:ascii="Times New Roman" w:hAnsi="Times New Roman" w:cs="Times New Roman"/>
              <w:bCs/>
              <w:sz w:val="24"/>
              <w:szCs w:val="24"/>
            </w:rPr>
            <w:t xml:space="preserve">ства, на които участват представители от различни </w:t>
          </w:r>
          <w:r w:rsidR="001E6164">
            <w:rPr>
              <w:rFonts w:ascii="Times New Roman" w:hAnsi="Times New Roman" w:cs="Times New Roman"/>
              <w:bCs/>
              <w:sz w:val="24"/>
              <w:szCs w:val="24"/>
            </w:rPr>
            <w:t>йерархични</w:t>
          </w:r>
          <w:r w:rsidR="00BC69DA">
            <w:rPr>
              <w:rFonts w:ascii="Times New Roman" w:hAnsi="Times New Roman" w:cs="Times New Roman"/>
              <w:bCs/>
              <w:sz w:val="24"/>
              <w:szCs w:val="24"/>
            </w:rPr>
            <w:t xml:space="preserve"> нива на управление в </w:t>
          </w:r>
          <w:r w:rsidR="001E6164">
            <w:rPr>
              <w:rFonts w:ascii="Times New Roman" w:hAnsi="Times New Roman" w:cs="Times New Roman"/>
              <w:bCs/>
              <w:sz w:val="24"/>
              <w:szCs w:val="24"/>
            </w:rPr>
            <w:t>Областна дирекция „Земеделие“ Бургас</w:t>
          </w:r>
          <w:r w:rsidR="007A4135">
            <w:rPr>
              <w:rFonts w:ascii="Times New Roman" w:hAnsi="Times New Roman" w:cs="Times New Roman"/>
              <w:bCs/>
              <w:sz w:val="24"/>
              <w:szCs w:val="24"/>
            </w:rPr>
            <w:t>.</w:t>
          </w:r>
        </w:p>
        <w:p w:rsidR="00453D63" w:rsidRDefault="00453D63" w:rsidP="00A623CF">
          <w:pPr>
            <w:tabs>
              <w:tab w:val="left" w:pos="2004"/>
            </w:tabs>
            <w:spacing w:line="360" w:lineRule="auto"/>
            <w:ind w:left="284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1E6C90">
            <w:rPr>
              <w:rFonts w:ascii="Times New Roman" w:hAnsi="Times New Roman" w:cs="Times New Roman"/>
              <w:bCs/>
              <w:sz w:val="24"/>
              <w:szCs w:val="24"/>
            </w:rPr>
            <w:t>Всички те могат да се прилага</w:t>
          </w:r>
          <w:r w:rsidR="00445F56">
            <w:rPr>
              <w:rFonts w:ascii="Times New Roman" w:hAnsi="Times New Roman" w:cs="Times New Roman"/>
              <w:bCs/>
              <w:sz w:val="24"/>
              <w:szCs w:val="24"/>
            </w:rPr>
            <w:t>т</w:t>
          </w:r>
          <w:r w:rsidRPr="001E6C90">
            <w:rPr>
              <w:rFonts w:ascii="Times New Roman" w:hAnsi="Times New Roman" w:cs="Times New Roman"/>
              <w:bCs/>
              <w:sz w:val="24"/>
              <w:szCs w:val="24"/>
            </w:rPr>
            <w:t xml:space="preserve"> поотделно или в комбинация с други в зависимост от целевата групи, представяната информации и не на последно място според наличните финансови, технически и човешки ресурси в </w:t>
          </w:r>
          <w:r w:rsidR="00445F56">
            <w:rPr>
              <w:rFonts w:ascii="Times New Roman" w:hAnsi="Times New Roman" w:cs="Times New Roman"/>
              <w:bCs/>
              <w:sz w:val="24"/>
              <w:szCs w:val="24"/>
            </w:rPr>
            <w:t>Областна дирекция „Земеделие“ Бургас.</w:t>
          </w:r>
        </w:p>
        <w:p w:rsidR="00987474" w:rsidRPr="001E6C90" w:rsidRDefault="00987474" w:rsidP="00987474">
          <w:pPr>
            <w:tabs>
              <w:tab w:val="left" w:pos="2004"/>
            </w:tabs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</w:pPr>
        </w:p>
        <w:tbl>
          <w:tblPr>
            <w:tblW w:w="14885" w:type="dxa"/>
            <w:tblInd w:w="-142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606"/>
            <w:gridCol w:w="10279"/>
          </w:tblGrid>
          <w:tr w:rsidR="00453D63" w:rsidRPr="001E6C90" w:rsidTr="002D1213">
            <w:tc>
              <w:tcPr>
                <w:tcW w:w="14885" w:type="dxa"/>
                <w:gridSpan w:val="2"/>
                <w:shd w:val="clear" w:color="auto" w:fill="FFDEBD"/>
              </w:tcPr>
              <w:p w:rsidR="00453D63" w:rsidRPr="001E6C90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Комуникационни дейности и средства</w:t>
                </w:r>
              </w:p>
            </w:tc>
          </w:tr>
          <w:tr w:rsidR="007C1EA8" w:rsidRPr="001E6C90" w:rsidTr="002D1213">
            <w:tc>
              <w:tcPr>
                <w:tcW w:w="4606" w:type="dxa"/>
              </w:tcPr>
              <w:p w:rsidR="007C1EA8" w:rsidRPr="0079299E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7C1EA8" w:rsidRPr="00581714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Срещи на ръководството със служителите </w:t>
                </w:r>
              </w:p>
              <w:p w:rsidR="007C1EA8" w:rsidRPr="001F49CB" w:rsidRDefault="002F3DF4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>Вътрешна комуникационна мрежа</w:t>
                </w:r>
                <w:r w:rsidR="001F49C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1F49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/скайп, телефон, </w:t>
                </w:r>
                <w:r w:rsidR="001F49C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e-mail/</w:t>
                </w:r>
              </w:p>
              <w:p w:rsidR="007C1EA8" w:rsidRPr="00581714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Вътрешни документи </w:t>
                </w:r>
              </w:p>
              <w:p w:rsidR="001F49CB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Заповеди на Директора на ОД“З“ Бургас </w:t>
                </w:r>
              </w:p>
              <w:p w:rsidR="007C1EA8" w:rsidRPr="00581714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Съобщения за публикуване на сайта на администрацията </w:t>
                </w:r>
              </w:p>
              <w:p w:rsidR="007C1EA8" w:rsidRPr="00581714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Доклади от извършената работа </w:t>
                </w:r>
              </w:p>
              <w:p w:rsidR="00581714" w:rsidRPr="0079299E" w:rsidRDefault="00581714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279" w:type="dxa"/>
              </w:tcPr>
              <w:p w:rsidR="00B5345C" w:rsidRDefault="00B5345C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7C1EA8" w:rsidRPr="0079299E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>Мотивиране на служителите за активно участие в де</w:t>
                </w:r>
                <w:r w:rsidR="002F3DF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йностите по </w:t>
                </w:r>
                <w:r w:rsidR="00EF3135">
                  <w:rPr>
                    <w:rFonts w:ascii="Times New Roman" w:hAnsi="Times New Roman" w:cs="Times New Roman"/>
                    <w:sz w:val="24"/>
                    <w:szCs w:val="24"/>
                  </w:rPr>
                  <w:t>изпълнение на мерките</w:t>
                </w:r>
                <w:r w:rsidR="002F3DF4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  <w:r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EF3135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Пълна информация за служителите </w:t>
                </w:r>
                <w:r w:rsidR="00EF3135">
                  <w:rPr>
                    <w:rFonts w:ascii="Times New Roman" w:hAnsi="Times New Roman" w:cs="Times New Roman"/>
                    <w:sz w:val="24"/>
                    <w:szCs w:val="24"/>
                  </w:rPr>
                  <w:t>и отчет от тяхна страна по изпълнение на мерките;</w:t>
                </w:r>
              </w:p>
              <w:p w:rsidR="007C1EA8" w:rsidRPr="0079299E" w:rsidRDefault="00296036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О</w:t>
                </w:r>
                <w:r w:rsidR="007C1EA8"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>тговорности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те</w:t>
                </w:r>
                <w:r w:rsidR="007C1EA8"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 сроковете </w:t>
                </w:r>
                <w:r w:rsidR="007C1EA8"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>за изпълнение на процеси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те по </w:t>
                </w:r>
                <w:r w:rsidR="00EF3135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мерките от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Плана за подобрение на ОД “Земеделие“ Бургас;</w:t>
                </w:r>
              </w:p>
              <w:p w:rsidR="007C1EA8" w:rsidRPr="0079299E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>Доклад</w:t>
                </w:r>
                <w:r w:rsidR="00EF3135">
                  <w:rPr>
                    <w:rFonts w:ascii="Times New Roman" w:hAnsi="Times New Roman" w:cs="Times New Roman"/>
                    <w:sz w:val="24"/>
                    <w:szCs w:val="24"/>
                  </w:rPr>
                  <w:t>и</w:t>
                </w:r>
                <w:r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</w:p>
              <w:p w:rsidR="007C1EA8" w:rsidRPr="0079299E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7C1EA8" w:rsidRPr="0079299E" w:rsidRDefault="007C1EA8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F85D33" w:rsidRDefault="00F85D33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  <w:b/>
              <w:bCs/>
            </w:rPr>
          </w:pPr>
        </w:p>
        <w:p w:rsidR="00987474" w:rsidRDefault="00987474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  <w:b/>
              <w:bCs/>
            </w:rPr>
          </w:pPr>
        </w:p>
        <w:p w:rsidR="00987474" w:rsidRPr="001E6C90" w:rsidRDefault="00987474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  <w:b/>
              <w:bCs/>
            </w:rPr>
          </w:pPr>
        </w:p>
        <w:p w:rsidR="00453D63" w:rsidRPr="001E6C90" w:rsidRDefault="00453D63" w:rsidP="00A623CF">
          <w:pPr>
            <w:pStyle w:val="a3"/>
            <w:numPr>
              <w:ilvl w:val="0"/>
              <w:numId w:val="4"/>
            </w:numPr>
            <w:tabs>
              <w:tab w:val="left" w:pos="2004"/>
            </w:tabs>
            <w:ind w:left="284" w:firstLine="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E6C90">
            <w:rPr>
              <w:rFonts w:ascii="Times New Roman" w:hAnsi="Times New Roman" w:cs="Times New Roman"/>
              <w:b/>
              <w:bCs/>
              <w:sz w:val="28"/>
              <w:szCs w:val="28"/>
            </w:rPr>
            <w:t>Комуникационни  дейности.</w:t>
          </w:r>
        </w:p>
        <w:p w:rsidR="00B5345C" w:rsidRPr="007C1EA8" w:rsidRDefault="00453D63" w:rsidP="00987474">
          <w:pPr>
            <w:tabs>
              <w:tab w:val="left" w:pos="2004"/>
            </w:tabs>
            <w:spacing w:line="360" w:lineRule="auto"/>
            <w:ind w:left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C1EA8">
            <w:rPr>
              <w:rFonts w:ascii="Times New Roman" w:hAnsi="Times New Roman" w:cs="Times New Roman"/>
              <w:sz w:val="24"/>
              <w:szCs w:val="24"/>
            </w:rPr>
            <w:t>При изпълнението на дейностите, залегнали в комуникационния план, е необходимо да се прави разграничение в съдържанието на информацията, насочена към съответните заинтересовани страни - според нивото на тяхната ангажираност и роля в проекта.</w:t>
          </w:r>
        </w:p>
        <w:p w:rsidR="00453D63" w:rsidRPr="007C1EA8" w:rsidRDefault="00987474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7C1EA8">
            <w:rPr>
              <w:rFonts w:ascii="Times New Roman" w:hAnsi="Times New Roman" w:cs="Times New Roman"/>
              <w:b/>
              <w:sz w:val="24"/>
              <w:szCs w:val="24"/>
            </w:rPr>
            <w:t>.1.</w:t>
          </w:r>
          <w:r w:rsidR="00453D63" w:rsidRPr="007C1EA8">
            <w:rPr>
              <w:rFonts w:ascii="Times New Roman" w:hAnsi="Times New Roman" w:cs="Times New Roman"/>
              <w:b/>
              <w:sz w:val="24"/>
              <w:szCs w:val="24"/>
            </w:rPr>
            <w:t>Комуник</w:t>
          </w:r>
          <w:r w:rsidR="00EF3135">
            <w:rPr>
              <w:rFonts w:ascii="Times New Roman" w:hAnsi="Times New Roman" w:cs="Times New Roman"/>
              <w:b/>
              <w:sz w:val="24"/>
              <w:szCs w:val="24"/>
            </w:rPr>
            <w:t>ационни дейности във връ</w:t>
          </w:r>
          <w:r w:rsidR="00A623CF">
            <w:rPr>
              <w:rFonts w:ascii="Times New Roman" w:hAnsi="Times New Roman" w:cs="Times New Roman"/>
              <w:b/>
              <w:sz w:val="24"/>
              <w:szCs w:val="24"/>
            </w:rPr>
            <w:t>зка с изпълнение на мерките по П</w:t>
          </w:r>
          <w:r w:rsidR="00EF3135">
            <w:rPr>
              <w:rFonts w:ascii="Times New Roman" w:hAnsi="Times New Roman" w:cs="Times New Roman"/>
              <w:b/>
              <w:sz w:val="24"/>
              <w:szCs w:val="24"/>
            </w:rPr>
            <w:t>лана за подобрение</w:t>
          </w:r>
          <w:r w:rsidR="00A623CF">
            <w:rPr>
              <w:rFonts w:ascii="Times New Roman" w:hAnsi="Times New Roman" w:cs="Times New Roman"/>
              <w:b/>
              <w:sz w:val="24"/>
              <w:szCs w:val="24"/>
            </w:rPr>
            <w:t xml:space="preserve"> на дейностите в ОД“З“ Бургас</w:t>
          </w:r>
        </w:p>
        <w:p w:rsidR="00453D63" w:rsidRDefault="00453D63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</w:rPr>
          </w:pPr>
        </w:p>
        <w:p w:rsidR="00A2024B" w:rsidRPr="001E6C90" w:rsidRDefault="00A2024B" w:rsidP="00987474">
          <w:pPr>
            <w:tabs>
              <w:tab w:val="left" w:pos="2004"/>
            </w:tabs>
            <w:rPr>
              <w:rFonts w:ascii="Times New Roman" w:hAnsi="Times New Roman" w:cs="Times New Roman"/>
            </w:rPr>
          </w:pPr>
        </w:p>
        <w:p w:rsidR="00453D63" w:rsidRPr="00CA740D" w:rsidRDefault="00453D63" w:rsidP="00987474">
          <w:pPr>
            <w:pStyle w:val="a3"/>
            <w:tabs>
              <w:tab w:val="left" w:pos="2004"/>
            </w:tabs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A740D">
            <w:rPr>
              <w:rFonts w:ascii="Times New Roman" w:hAnsi="Times New Roman" w:cs="Times New Roman"/>
              <w:b/>
              <w:sz w:val="24"/>
              <w:szCs w:val="24"/>
            </w:rPr>
            <w:t xml:space="preserve">Комуникационни дейности във връзка с </w:t>
          </w:r>
          <w:r w:rsidR="00EF3135">
            <w:rPr>
              <w:rFonts w:ascii="Times New Roman" w:hAnsi="Times New Roman" w:cs="Times New Roman"/>
              <w:b/>
              <w:sz w:val="24"/>
              <w:szCs w:val="24"/>
            </w:rPr>
            <w:t xml:space="preserve">изпълнение на мерките по </w:t>
          </w:r>
          <w:r w:rsidRPr="00CA740D">
            <w:rPr>
              <w:rFonts w:ascii="Times New Roman" w:hAnsi="Times New Roman" w:cs="Times New Roman"/>
              <w:b/>
              <w:sz w:val="24"/>
              <w:szCs w:val="24"/>
            </w:rPr>
            <w:t>плана за подобрение</w:t>
          </w:r>
        </w:p>
        <w:tbl>
          <w:tblPr>
            <w:tblW w:w="5650" w:type="pct"/>
            <w:tblInd w:w="-142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3896"/>
            <w:gridCol w:w="2295"/>
            <w:gridCol w:w="2036"/>
            <w:gridCol w:w="1896"/>
            <w:gridCol w:w="1405"/>
            <w:gridCol w:w="3355"/>
          </w:tblGrid>
          <w:tr w:rsidR="002D1213" w:rsidRPr="00CA740D" w:rsidTr="002D1213">
            <w:tc>
              <w:tcPr>
                <w:tcW w:w="1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iCs/>
                  </w:rPr>
                </w:pPr>
                <w:r w:rsidRPr="00CA740D">
                  <w:rPr>
                    <w:rFonts w:ascii="Times New Roman" w:hAnsi="Times New Roman" w:cs="Times New Roman"/>
                    <w:b/>
                    <w:iCs/>
                  </w:rPr>
                  <w:t>Дейност</w:t>
                </w:r>
              </w:p>
            </w:tc>
            <w:tc>
              <w:tcPr>
                <w:tcW w:w="7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</w:rPr>
                </w:pPr>
                <w:r w:rsidRPr="00CA740D">
                  <w:rPr>
                    <w:rFonts w:ascii="Times New Roman" w:hAnsi="Times New Roman" w:cs="Times New Roman"/>
                    <w:b/>
                  </w:rPr>
                  <w:t>Заинтересовани страни/целева група</w:t>
                </w:r>
              </w:p>
            </w:tc>
            <w:tc>
              <w:tcPr>
                <w:tcW w:w="6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A740D">
                  <w:rPr>
                    <w:rFonts w:ascii="Times New Roman" w:hAnsi="Times New Roman" w:cs="Times New Roman"/>
                    <w:b/>
                    <w:bCs/>
                  </w:rPr>
                  <w:t>Комуникационен канал</w:t>
                </w:r>
              </w:p>
            </w:tc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A740D">
                  <w:rPr>
                    <w:rFonts w:ascii="Times New Roman" w:hAnsi="Times New Roman" w:cs="Times New Roman"/>
                    <w:b/>
                    <w:bCs/>
                  </w:rPr>
                  <w:t>Комуникационен инструмент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A740D">
                  <w:rPr>
                    <w:rFonts w:ascii="Times New Roman" w:hAnsi="Times New Roman" w:cs="Times New Roman"/>
                    <w:b/>
                    <w:bCs/>
                  </w:rPr>
                  <w:t>Период</w:t>
                </w:r>
              </w:p>
            </w:tc>
            <w:tc>
              <w:tcPr>
                <w:tcW w:w="1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/>
                  </w:rPr>
                </w:pPr>
                <w:r w:rsidRPr="00CA740D">
                  <w:rPr>
                    <w:rFonts w:ascii="Times New Roman" w:hAnsi="Times New Roman" w:cs="Times New Roman"/>
                    <w:b/>
                  </w:rPr>
                  <w:t>Отговорно лице/лица</w:t>
                </w:r>
              </w:p>
            </w:tc>
          </w:tr>
          <w:tr w:rsidR="00453D63" w:rsidRPr="001E6C90" w:rsidTr="002D1213">
            <w:tc>
              <w:tcPr>
                <w:tcW w:w="1309" w:type="pct"/>
              </w:tcPr>
              <w:p w:rsidR="00453D63" w:rsidRPr="001E6C90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iCs/>
                  </w:rPr>
                </w:pPr>
                <w:r w:rsidRPr="001E6C90">
                  <w:rPr>
                    <w:rFonts w:ascii="Times New Roman" w:hAnsi="Times New Roman" w:cs="Times New Roman"/>
                    <w:iCs/>
                  </w:rPr>
                  <w:t>Представяне на Плана за подобрение</w:t>
                </w:r>
              </w:p>
              <w:p w:rsidR="00453D63" w:rsidRPr="001E6C90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iCs/>
                  </w:rPr>
                </w:pPr>
                <w:r w:rsidRPr="001E6C90">
                  <w:rPr>
                    <w:rFonts w:ascii="Times New Roman" w:hAnsi="Times New Roman" w:cs="Times New Roman"/>
                    <w:iCs/>
                  </w:rPr>
                  <w:t>(Изработване и разпространяване на (резюме на) Плана за подобрение)</w:t>
                </w:r>
              </w:p>
              <w:p w:rsidR="00453D63" w:rsidRPr="001E6C90" w:rsidRDefault="00453D63" w:rsidP="00A623CF">
                <w:pPr>
                  <w:pStyle w:val="a3"/>
                  <w:numPr>
                    <w:ilvl w:val="0"/>
                    <w:numId w:val="1"/>
                  </w:numPr>
                  <w:tabs>
                    <w:tab w:val="left" w:pos="2004"/>
                  </w:tabs>
                  <w:ind w:left="284" w:firstLine="0"/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Връзка със стратегическите и оперативни планове на организацията</w:t>
                </w:r>
              </w:p>
              <w:p w:rsidR="00453D63" w:rsidRPr="001E6C90" w:rsidRDefault="00453D63" w:rsidP="00A623CF">
                <w:pPr>
                  <w:pStyle w:val="a3"/>
                  <w:numPr>
                    <w:ilvl w:val="0"/>
                    <w:numId w:val="1"/>
                  </w:numPr>
                  <w:tabs>
                    <w:tab w:val="left" w:pos="2004"/>
                  </w:tabs>
                  <w:ind w:left="284" w:firstLine="0"/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Видове мерки за подобрение, с фокус върху мерки с бърз ефект на подобрение</w:t>
                </w:r>
              </w:p>
              <w:p w:rsidR="00453D63" w:rsidRPr="001E6C90" w:rsidRDefault="00453D63" w:rsidP="00A623CF">
                <w:pPr>
                  <w:pStyle w:val="a3"/>
                  <w:numPr>
                    <w:ilvl w:val="0"/>
                    <w:numId w:val="1"/>
                  </w:numPr>
                  <w:tabs>
                    <w:tab w:val="left" w:pos="2004"/>
                  </w:tabs>
                  <w:ind w:left="284" w:firstLine="0"/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Темп на подобрение</w:t>
                </w:r>
              </w:p>
              <w:p w:rsidR="00453D63" w:rsidRPr="001E6C90" w:rsidRDefault="00453D63" w:rsidP="00A623CF">
                <w:pPr>
                  <w:pStyle w:val="a3"/>
                  <w:numPr>
                    <w:ilvl w:val="0"/>
                    <w:numId w:val="1"/>
                  </w:numPr>
                  <w:tabs>
                    <w:tab w:val="left" w:pos="2004"/>
                  </w:tabs>
                  <w:ind w:left="284" w:firstLine="0"/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Индикатори за измерване на прогреса</w:t>
                </w:r>
              </w:p>
              <w:p w:rsidR="00453D63" w:rsidRDefault="00453D63" w:rsidP="00A623CF">
                <w:pPr>
                  <w:pStyle w:val="a3"/>
                  <w:numPr>
                    <w:ilvl w:val="0"/>
                    <w:numId w:val="1"/>
                  </w:numPr>
                  <w:tabs>
                    <w:tab w:val="left" w:pos="2004"/>
                  </w:tabs>
                  <w:ind w:left="284" w:firstLine="0"/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Система за контрол и управление на изпълнението на плана (в контекста на прилаганата в организацията система за управление на стратегическото изпълнение)</w:t>
                </w:r>
              </w:p>
              <w:p w:rsidR="003566B0" w:rsidRDefault="003566B0" w:rsidP="003566B0">
                <w:pPr>
                  <w:pStyle w:val="a3"/>
                  <w:numPr>
                    <w:ilvl w:val="0"/>
                    <w:numId w:val="1"/>
                  </w:numPr>
                  <w:tabs>
                    <w:tab w:val="left" w:pos="2004"/>
                  </w:tabs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Доклади за изпълнение на мерките през първото  тримесечие, </w:t>
                </w:r>
                <w:r w:rsidRPr="003566B0">
                  <w:rPr>
                    <w:rFonts w:ascii="Times New Roman" w:hAnsi="Times New Roman" w:cs="Times New Roman"/>
                  </w:rPr>
                  <w:t xml:space="preserve">шестмесечие </w:t>
                </w:r>
                <w:r>
                  <w:rPr>
                    <w:rFonts w:ascii="Times New Roman" w:hAnsi="Times New Roman" w:cs="Times New Roman"/>
                  </w:rPr>
                  <w:t>и др.</w:t>
                </w:r>
              </w:p>
              <w:p w:rsidR="003566B0" w:rsidRPr="001E6C90" w:rsidRDefault="003566B0" w:rsidP="003566B0">
                <w:pPr>
                  <w:pStyle w:val="a3"/>
                  <w:tabs>
                    <w:tab w:val="left" w:pos="2004"/>
                  </w:tabs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771" w:type="pct"/>
              </w:tcPr>
              <w:p w:rsidR="00453D63" w:rsidRPr="001E6C90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 xml:space="preserve">Ръководство и всички служители в администрацията и Граждани/потребители; представителите на </w:t>
                </w:r>
                <w:r w:rsidR="00ED5D77">
                  <w:rPr>
                    <w:rFonts w:ascii="Times New Roman" w:hAnsi="Times New Roman" w:cs="Times New Roman"/>
                  </w:rPr>
                  <w:t>земеделската общност</w:t>
                </w:r>
                <w:r w:rsidRPr="001E6C90">
                  <w:rPr>
                    <w:rFonts w:ascii="Times New Roman" w:hAnsi="Times New Roman" w:cs="Times New Roman"/>
                  </w:rPr>
                  <w:t xml:space="preserve">; медии; НПО, работещи в партньорство с </w:t>
                </w:r>
                <w:r w:rsidR="00ED5D77">
                  <w:rPr>
                    <w:rFonts w:ascii="Times New Roman" w:hAnsi="Times New Roman" w:cs="Times New Roman"/>
                  </w:rPr>
                  <w:t>ОД“З“ Бургас</w:t>
                </w:r>
                <w:r w:rsidRPr="001E6C90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  <w:tc>
              <w:tcPr>
                <w:tcW w:w="684" w:type="pct"/>
              </w:tcPr>
              <w:p w:rsidR="00453D63" w:rsidRPr="00DD75F9" w:rsidRDefault="00DD75F9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О</w:t>
                </w:r>
                <w:r w:rsidR="009A7D14" w:rsidRPr="00DD75F9">
                  <w:rPr>
                    <w:rFonts w:ascii="Times New Roman" w:hAnsi="Times New Roman" w:cs="Times New Roman"/>
                    <w:bCs/>
                  </w:rPr>
                  <w:t>нлайн срещи</w:t>
                </w:r>
                <w:r w:rsidR="00C57A5E" w:rsidRPr="00DD75F9">
                  <w:rPr>
                    <w:rFonts w:ascii="Times New Roman" w:hAnsi="Times New Roman" w:cs="Times New Roman"/>
                    <w:bCs/>
                  </w:rPr>
                  <w:t>, Вътрешна комуникационна мрежа</w:t>
                </w:r>
              </w:p>
              <w:p w:rsidR="00453D63" w:rsidRPr="00DD75F9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Съще</w:t>
                </w:r>
                <w:r w:rsidR="00EF3135">
                  <w:rPr>
                    <w:rFonts w:ascii="Times New Roman" w:hAnsi="Times New Roman" w:cs="Times New Roman"/>
                    <w:bCs/>
                  </w:rPr>
                  <w:t>ствуващи партньорства; Интернет</w:t>
                </w:r>
              </w:p>
              <w:p w:rsidR="00453D63" w:rsidRPr="00DD75F9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Cs/>
                  </w:rPr>
                </w:pPr>
              </w:p>
            </w:tc>
            <w:tc>
              <w:tcPr>
                <w:tcW w:w="637" w:type="pct"/>
              </w:tcPr>
              <w:p w:rsidR="00453D63" w:rsidRPr="00DD75F9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Дискусия и обратна информация</w:t>
                </w:r>
              </w:p>
            </w:tc>
            <w:tc>
              <w:tcPr>
                <w:tcW w:w="472" w:type="pct"/>
              </w:tcPr>
              <w:p w:rsidR="00453D63" w:rsidRPr="00DD75F9" w:rsidRDefault="00453D63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След представяне и утвърждаване на Плана за подобрение от ръководство</w:t>
                </w:r>
              </w:p>
            </w:tc>
            <w:tc>
              <w:tcPr>
                <w:tcW w:w="1128" w:type="pct"/>
              </w:tcPr>
              <w:p w:rsidR="003566B0" w:rsidRDefault="003566B0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гл. директор на ГД“АР“</w:t>
                </w:r>
              </w:p>
              <w:p w:rsidR="003566B0" w:rsidRDefault="003566B0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</w:rPr>
                </w:pPr>
              </w:p>
              <w:p w:rsidR="003566B0" w:rsidRDefault="003566B0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</w:rPr>
                </w:pPr>
              </w:p>
              <w:p w:rsidR="003566B0" w:rsidRDefault="003566B0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</w:rPr>
                </w:pPr>
              </w:p>
              <w:p w:rsidR="003566B0" w:rsidRDefault="003566B0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</w:rPr>
                </w:pPr>
              </w:p>
              <w:p w:rsidR="003566B0" w:rsidRDefault="003566B0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</w:rPr>
                </w:pPr>
              </w:p>
              <w:p w:rsidR="003566B0" w:rsidRDefault="003566B0" w:rsidP="00A623CF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</w:rPr>
                </w:pPr>
              </w:p>
              <w:p w:rsidR="003566B0" w:rsidRDefault="003566B0" w:rsidP="003566B0">
                <w:pPr>
                  <w:tabs>
                    <w:tab w:val="left" w:pos="2004"/>
                  </w:tabs>
                  <w:rPr>
                    <w:rFonts w:ascii="Times New Roman" w:hAnsi="Times New Roman" w:cs="Times New Roman"/>
                  </w:rPr>
                </w:pPr>
              </w:p>
              <w:p w:rsidR="00453D63" w:rsidRPr="00DD75F9" w:rsidRDefault="00BE6376" w:rsidP="003566B0">
                <w:pPr>
                  <w:tabs>
                    <w:tab w:val="left" w:pos="2004"/>
                  </w:tabs>
                  <w:ind w:left="284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Г</w:t>
                </w:r>
                <w:r w:rsidR="003566B0">
                  <w:rPr>
                    <w:rFonts w:ascii="Times New Roman" w:hAnsi="Times New Roman" w:cs="Times New Roman"/>
                  </w:rPr>
                  <w:t>л. директор на ГД“АР“</w:t>
                </w:r>
                <w:r w:rsidR="003566B0" w:rsidRPr="003566B0">
                  <w:rPr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Fonts w:ascii="Times New Roman" w:hAnsi="Times New Roman" w:cs="Times New Roman"/>
                  </w:rPr>
                  <w:t xml:space="preserve">– ОД “З“ Бургас </w:t>
                </w:r>
                <w:r w:rsidR="003566B0" w:rsidRPr="003566B0">
                  <w:rPr>
                    <w:rFonts w:ascii="Times New Roman" w:hAnsi="Times New Roman" w:cs="Times New Roman"/>
                  </w:rPr>
                  <w:t>има задължение да отчита пред Директора на ОД</w:t>
                </w:r>
                <w:r w:rsidR="003566B0">
                  <w:rPr>
                    <w:rFonts w:ascii="Times New Roman" w:hAnsi="Times New Roman" w:cs="Times New Roman"/>
                  </w:rPr>
                  <w:t xml:space="preserve"> </w:t>
                </w:r>
                <w:r w:rsidR="003566B0" w:rsidRPr="003566B0">
                  <w:rPr>
                    <w:rFonts w:ascii="Times New Roman" w:hAnsi="Times New Roman" w:cs="Times New Roman"/>
                  </w:rPr>
                  <w:t>“З“ Бургас напредъка и да осигури неговата публичност чрез публикуване на електро</w:t>
                </w:r>
                <w:r w:rsidR="003566B0">
                  <w:rPr>
                    <w:rFonts w:ascii="Times New Roman" w:hAnsi="Times New Roman" w:cs="Times New Roman"/>
                  </w:rPr>
                  <w:t>нната страница на ОД “З“ Бургас, информационни табла, Вътрешна комуникационна група.</w:t>
                </w:r>
              </w:p>
            </w:tc>
          </w:tr>
        </w:tbl>
        <w:p w:rsidR="00453D63" w:rsidRPr="001E6C90" w:rsidRDefault="00453D63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</w:rPr>
          </w:pPr>
        </w:p>
        <w:p w:rsidR="00453D63" w:rsidRPr="00616731" w:rsidRDefault="00453D63" w:rsidP="00A623CF">
          <w:pPr>
            <w:tabs>
              <w:tab w:val="left" w:pos="2004"/>
            </w:tabs>
            <w:ind w:left="284"/>
            <w:rPr>
              <w:rFonts w:ascii="Times New Roman" w:hAnsi="Times New Roman" w:cs="Times New Roman"/>
              <w:b/>
              <w:lang w:val="en-US"/>
            </w:rPr>
          </w:pPr>
          <w:r>
            <w:rPr>
              <w:rFonts w:ascii="Times New Roman" w:hAnsi="Times New Roman" w:cs="Times New Roman"/>
              <w:b/>
            </w:rPr>
            <w:br w:type="page"/>
          </w:r>
        </w:p>
        <w:tbl>
          <w:tblPr>
            <w:tblStyle w:val="a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82"/>
            <w:gridCol w:w="1260"/>
          </w:tblGrid>
          <w:tr w:rsidR="00915517" w:rsidRPr="00407A1F" w:rsidTr="00B47419">
            <w:trPr>
              <w:trHeight w:val="680"/>
            </w:trPr>
            <w:tc>
              <w:tcPr>
                <w:tcW w:w="7782" w:type="dxa"/>
                <w:shd w:val="clear" w:color="auto" w:fill="FFFFFF" w:themeFill="background1"/>
              </w:tcPr>
              <w:p w:rsidR="00915517" w:rsidRPr="00407A1F" w:rsidRDefault="00915517" w:rsidP="00A623CF">
                <w:pPr>
                  <w:tabs>
                    <w:tab w:val="left" w:pos="2004"/>
                  </w:tabs>
                  <w:ind w:left="28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260" w:type="dxa"/>
                <w:shd w:val="clear" w:color="auto" w:fill="FFFFFF" w:themeFill="background1"/>
              </w:tcPr>
              <w:p w:rsidR="00915517" w:rsidRPr="00407A1F" w:rsidRDefault="00915517" w:rsidP="00A623CF">
                <w:pPr>
                  <w:tabs>
                    <w:tab w:val="left" w:pos="2004"/>
                  </w:tabs>
                  <w:ind w:left="284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DA4CA6" w:rsidRPr="0083069E" w:rsidRDefault="00DA4CA6" w:rsidP="001F49CB">
          <w:pPr>
            <w:pStyle w:val="afd"/>
            <w:tabs>
              <w:tab w:val="left" w:pos="2004"/>
            </w:tabs>
            <w:ind w:left="0"/>
            <w:sectPr w:rsidR="00DA4CA6" w:rsidRPr="0083069E" w:rsidSect="00DA4CA6">
              <w:headerReference w:type="default" r:id="rId9"/>
              <w:footerReference w:type="default" r:id="rId10"/>
              <w:headerReference w:type="first" r:id="rId11"/>
              <w:pgSz w:w="16838" w:h="11906" w:orient="landscape"/>
              <w:pgMar w:top="1418" w:right="1247" w:bottom="1418" w:left="2410" w:header="227" w:footer="80" w:gutter="0"/>
              <w:pgNumType w:start="1"/>
              <w:cols w:space="708"/>
              <w:titlePg/>
              <w:docGrid w:linePitch="360"/>
            </w:sectPr>
          </w:pPr>
        </w:p>
        <w:p w:rsidR="007940D8" w:rsidRPr="0083069E" w:rsidRDefault="005E12AC" w:rsidP="00A623CF">
          <w:pPr>
            <w:tabs>
              <w:tab w:val="left" w:pos="2004"/>
            </w:tabs>
            <w:ind w:left="284"/>
          </w:pPr>
        </w:p>
      </w:sdtContent>
    </w:sdt>
    <w:sectPr w:rsidR="007940D8" w:rsidRPr="0083069E" w:rsidSect="009C6341">
      <w:footerReference w:type="default" r:id="rId12"/>
      <w:headerReference w:type="first" r:id="rId13"/>
      <w:pgSz w:w="11906" w:h="16838"/>
      <w:pgMar w:top="1247" w:right="1418" w:bottom="1701" w:left="1418" w:header="227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AC" w:rsidRDefault="005E12AC" w:rsidP="00D77F21">
      <w:pPr>
        <w:spacing w:after="0" w:line="240" w:lineRule="auto"/>
      </w:pPr>
      <w:r>
        <w:separator/>
      </w:r>
    </w:p>
  </w:endnote>
  <w:endnote w:type="continuationSeparator" w:id="0">
    <w:p w:rsidR="005E12AC" w:rsidRDefault="005E12AC" w:rsidP="00D7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4A" w:rsidRPr="00DA4CA6" w:rsidRDefault="00132A4A" w:rsidP="00DA4CA6">
    <w:pPr>
      <w:pStyle w:val="af1"/>
      <w:spacing w:after="0"/>
    </w:pPr>
  </w:p>
  <w:p w:rsidR="00132A4A" w:rsidRPr="00B65D85" w:rsidRDefault="00132A4A" w:rsidP="00B65D85">
    <w:pPr>
      <w:pStyle w:val="af1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4A" w:rsidRDefault="00132A4A" w:rsidP="00B65D85">
    <w:pPr>
      <w:pStyle w:val="af1"/>
      <w:spacing w:after="0"/>
      <w:rPr>
        <w:lang w:val="en-US"/>
      </w:rPr>
    </w:pPr>
    <w:r>
      <w:rPr>
        <w:b/>
        <w:i/>
        <w:noProof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>
              <wp:simplePos x="0" y="0"/>
              <wp:positionH relativeFrom="margin">
                <wp:posOffset>35560</wp:posOffset>
              </wp:positionH>
              <wp:positionV relativeFrom="paragraph">
                <wp:posOffset>88264</wp:posOffset>
              </wp:positionV>
              <wp:extent cx="5723890" cy="0"/>
              <wp:effectExtent l="0" t="0" r="0" b="0"/>
              <wp:wrapNone/>
              <wp:docPr id="234" name="Право съединение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00000" flipV="1">
                        <a:off x="0" y="0"/>
                        <a:ext cx="57238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from="2.8pt,6.95pt" id="Право съединение 23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nVUK+AEAAAkEAAAOAAAAZHJzL2Uyb0RvYy54bWysU81u1DAQviPxDpbvbLIpP0u02R5awaWC FaW9u469sfCfbLPJ3uDKS/AKqKISl/IM2Tdi7GRT/oQEIgc79sw388034+VxpyTaMueF0RWez3KM mKamFnpT4YvXzx4sMPKB6JpIo1mFd8zj49X9e8vWlqwwjZE1cwiCaF+2tsJNCLbMMk8bpoifGcs0 GLlxigQ4uk1WO9JCdCWzIs8fZ61xtXWGMu/h9nQw4lWKzzmj4SXnngUkKwzcQlpdWq/imq2WpNw4 YhtBRxrkH1goIjQknUKdkkDQWyd+CaUEdcYbHmbUqMxwLihLNUA18/ynas4bYlmqBcTxdpLJ/7+w 9MV27ZCoK1wcPcRIEwVN6j/u3/Wf+uv+K9q/33/ob/rP/Zf+FvZb2G9QdAXhWutLwJ/otYul006f 2zND33iwZT8Y48Hbwa3jTiFnoBPzfJHHDyMuhb2EiyQhiIK61KHd1CHWBUTh8tGT4mjxFBD0YMtI GSNGAtb58JwZheJPhaXQUTxSku2ZD5HTnctIcOCU2IWdZNFZ6leMgyCQbKCTRpGdSIe2BIaIUMp0 KGL9EC95RxgXUk7APKX9I3D0j1CWxvRvwBMiZTY6TGAltHG/yx66+UiZD/4HBYa6owRXpt6t3aF3 MG+pwvFtxIH+/pzgdy949Q0AAP//AwBQSwMEFAAGAAgAAAAhAIGGuI3dAAAABwEAAA8AAABkcnMv ZG93bnJldi54bWxMj8FOwzAQRO9I/IO1SNyoTSmlCXGqCoQE6gHS9sLNjZckwl5HsduGv2cRBzju zGj2TbEcvRNHHGIXSMP1RIFAqoPtqNGw2z5dLUDEZMgaFwg1fGGEZXl+VpjchhNVeNykRnAJxdxo aFPqcylj3aI3cRJ6JPY+wuBN4nNopB3Micu9k1Ol5tKbjvhDa3p8aLH+3By8htVOzZq36r16fHle z6bdmL2undX68mJc3YNIOKa/MPzgMzqUzLQPB7JROA23cw6yfJOBYDtTdzxt/yvIspD/+ctvAAAA //8DAFBLAQItABQABgAIAAAAIQC2gziS/gAAAOEBAAATAAAAAAAAAAAAAAAAAAAAAABbQ29udGVu dF9UeXBlc10ueG1sUEsBAi0AFAAGAAgAAAAhADj9If/WAAAAlAEAAAsAAAAAAAAAAAAAAAAALwEA AF9yZWxzLy5yZWxzUEsBAi0AFAAGAAgAAAAhAAadVQr4AQAACQQAAA4AAAAAAAAAAAAAAAAALgIA AGRycy9lMm9Eb2MueG1sUEsBAi0AFAAGAAgAAAAhAIGGuI3dAAAABwEAAA8AAAAAAAAAAAAAAAAA UgQAAGRycy9kb3ducmV2LnhtbFBLBQYAAAAABAAEAPMAAABcBQAAAAA= " o:spid="_x0000_s1026" strokecolor="#ed7d31 [3205]" strokeweight=".5pt" style="position:absolute;rotation:180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to="453.5pt,6.95pt" w14:anchorId="7AE7895A">
              <v:stroke joinstyle="miter"/>
              <o:lock shapetype="f" v:ext="edit"/>
              <w10:wrap anchorx="margin"/>
            </v:line>
          </w:pict>
        </mc:Fallback>
      </mc:AlternateContent>
    </w:r>
  </w:p>
  <w:p w:rsidR="00132A4A" w:rsidRDefault="00132A4A" w:rsidP="00B65D85">
    <w:pPr>
      <w:pStyle w:val="af1"/>
      <w:spacing w:after="0"/>
      <w:rPr>
        <w:lang w:val="en-US"/>
      </w:rPr>
    </w:pPr>
  </w:p>
  <w:p w:rsidR="00132A4A" w:rsidRDefault="00132A4A" w:rsidP="00B65D85">
    <w:pPr>
      <w:pStyle w:val="af1"/>
      <w:spacing w:after="0"/>
      <w:rPr>
        <w:lang w:val="en-US"/>
      </w:rPr>
    </w:pPr>
  </w:p>
  <w:p w:rsidR="00132A4A" w:rsidRPr="00B65D85" w:rsidRDefault="00132A4A" w:rsidP="00B65D85">
    <w:pPr>
      <w:pStyle w:val="af1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AC" w:rsidRDefault="005E12AC" w:rsidP="00D77F21">
      <w:pPr>
        <w:spacing w:after="0" w:line="240" w:lineRule="auto"/>
      </w:pPr>
      <w:r>
        <w:separator/>
      </w:r>
    </w:p>
  </w:footnote>
  <w:footnote w:type="continuationSeparator" w:id="0">
    <w:p w:rsidR="005E12AC" w:rsidRDefault="005E12AC" w:rsidP="00D7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A6" w:rsidRDefault="00DA4CA6" w:rsidP="00DA4CA6">
    <w:pPr>
      <w:pStyle w:val="af"/>
    </w:pPr>
    <w:r>
      <w:rPr>
        <w:noProof/>
        <w:lang w:val="en-US"/>
      </w:rPr>
      <w:drawing>
        <wp:anchor distT="0" distB="0" distL="114300" distR="114300" simplePos="0" relativeHeight="251691008" behindDoc="0" locked="0" layoutInCell="1" allowOverlap="1" wp14:anchorId="1C8B7B3C" wp14:editId="2E0368BE">
          <wp:simplePos x="0" y="0"/>
          <wp:positionH relativeFrom="page">
            <wp:posOffset>9844405</wp:posOffset>
          </wp:positionH>
          <wp:positionV relativeFrom="page">
            <wp:posOffset>228600</wp:posOffset>
          </wp:positionV>
          <wp:extent cx="799104" cy="468000"/>
          <wp:effectExtent l="0" t="0" r="1270" b="8255"/>
          <wp:wrapNone/>
          <wp:docPr id="20" name="Картина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04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53D6177D" wp14:editId="575007C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6275" cy="170815"/>
              <wp:effectExtent l="0" t="0" r="0" b="0"/>
              <wp:wrapNone/>
              <wp:docPr id="218" name="Текстово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767171" w:themeColor="background2" w:themeShade="80"/>
                            </w:rPr>
                            <w:alias w:val="Заглавие"/>
                            <w:id w:val="-94877685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A4CA6" w:rsidRPr="00D46D4C" w:rsidRDefault="003566B0" w:rsidP="00DA4CA6">
                              <w:pPr>
                                <w:spacing w:after="0" w:line="240" w:lineRule="auto"/>
                                <w:rPr>
                                  <w:color w:val="767171" w:themeColor="background2" w:themeShade="80"/>
                                </w:rPr>
                              </w:pPr>
                              <w:r>
                                <w:rPr>
                                  <w:color w:val="767171" w:themeColor="background2" w:themeShade="80"/>
                                </w:rPr>
                                <w:t>KОМУНИКАЦИОНЕН ПЛАН КЪМ ПЛАНА ЗА ПОДОБРЕНИЕ НА ДЕЙНОСТТА НА ОБЛАСТНА ДИРЕКЦИЯ „ЗЕМЕДЕЛИЕ“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6177D" id="_x0000_t202" coordsize="21600,21600" o:spt="202" path="m,l,21600r21600,l21600,xe">
              <v:stroke joinstyle="miter"/>
              <v:path gradientshapeok="t" o:connecttype="rect"/>
            </v:shapetype>
            <v:shape id="Текстово поле 218" o:spid="_x0000_s1027" type="#_x0000_t202" style="position:absolute;margin-left:0;margin-top:0;width:453.25pt;height:13.45pt;z-index:25168998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A31QIAAMgFAAAOAAAAZHJzL2Uyb0RvYy54bWysVNtu1DAQfUfiHyy/p7mQvSRqFrWbDUIq&#10;F6nwAd7E2VgkdrC9zRbEA3wKn4DUF5DKL6R/xNjZ3W5bISEgD5E99pyZM3M8x083TY0uqFRM8AT7&#10;Rx5GlOeiYHyV4LdvMmeKkdKEF6QWnCb4kir8dPb40XHXxjQQlagLKhGAcBV3bYIrrdvYdVVe0Yao&#10;I9FSDoelkA3RsJUrt5CkA/SmdgPPG7udkEUrRU6VAms6HOKZxS9LmutXZamoRnWCITdt/9L+l+bv&#10;zo5JvJKkrVi+TYP8RRYNYRyC7qFSoglaS/YAqmG5FEqU+igXjSvKkuXUcgA2vnePzXlFWmq5QHFU&#10;uy+T+n+w+cuL1xKxIsGBD63ipIEm9V/7q/77zeebL/11/62/Rv1PWPzor5C5BCXrWhWD53kLvnpz&#10;KjbQektftWcif6cQF/OK8BU9kVJ0FSUFpOwbT/fAdcBRBmTZvRAFRCZrLSzQppSNqSdUCAE6tO5y&#10;3y660SgH42gyGgeTEUY5nPkTb+qPbAgS77xbqfQzKhpkFgmWIAeLTi7OlDbZkHh3xQTjImN1bSVR&#10;8zsGuDhYIDa4mjOThe3wx8iLFtPFNHTCYLxwQi9NnZNsHjrjzJ+M0ifpfJ76n0xcP4wrVhSUmzA7&#10;tfnhn3Vzq/tBJ3u9KVGzwsCZlJRcLee1RBcE1J7Zb1uQg2vu3TRsEYDLPUp+EHqnQeRk4+nECbNw&#10;5ERQYMfzo9No7IVRmGZ3KZ0xTv+dEuoSHI2C0SCm33Lz7PeQG4kbpmGe1KxJ8HR/icRGggte2NZq&#10;wuphfVAKk/5tKaDdu0ZbwRqNDmrVm+UGUIyKl6K4BOlKAcoCfcIQhEUl5AeMOhgoCVbv10RSjOrn&#10;HOQf+WFoJpDdwEIeWpc7K+E5QCQ41xKjYTPXw7xat5KtKoixe2on8FgyZnV8m8/2icG4sHS2o83M&#10;o8O9vXU7gGe/AAAA//8DAFBLAwQUAAYACAAAACEANNcwldwAAAAEAQAADwAAAGRycy9kb3ducmV2&#10;LnhtbEyPwU7DMBBE70j8g7VI3KhNVSIS4lQICQ6ogAiovW7jxYmI1yF22/TvMVzgMtJqVjNvyuXk&#10;erGnMXSeNVzOFAjixpuOrYb3t/uLaxAhIhvsPZOGIwVYVqcnJRbGH/iV9nW0IoVwKFBDG+NQSBma&#10;lhyGmR+Ik/fhR4cxnaOVZsRDCne9nCuVSYcdp4YWB7prqfmsdy6VrJ/w+KxW7qV5/MofNitbLxZW&#10;6/Oz6fYGRKQp/j3DD35Chyoxbf2OTRC9hjQk/mrycpVdgdhqmGc5yKqU/+GrbwAAAP//AwBQSwEC&#10;LQAUAAYACAAAACEAtoM4kv4AAADhAQAAEwAAAAAAAAAAAAAAAAAAAAAAW0NvbnRlbnRfVHlwZXNd&#10;LnhtbFBLAQItABQABgAIAAAAIQA4/SH/1gAAAJQBAAALAAAAAAAAAAAAAAAAAC8BAABfcmVscy8u&#10;cmVsc1BLAQItABQABgAIAAAAIQB+svA31QIAAMgFAAAOAAAAAAAAAAAAAAAAAC4CAABkcnMvZTJv&#10;RG9jLnhtbFBLAQItABQABgAIAAAAIQA01zCV3AAAAAQBAAAPAAAAAAAAAAAAAAAAAC8FAABkcnMv&#10;ZG93bnJldi54bWxQSwUGAAAAAAQABADzAAAAOAYAAAAA&#10;" o:allowincell="f" filled="f" stroked="f">
              <v:textbox style="mso-fit-shape-to-text:t" inset=",0,,0">
                <w:txbxContent>
                  <w:sdt>
                    <w:sdtPr>
                      <w:rPr>
                        <w:color w:val="767171" w:themeColor="background2" w:themeShade="80"/>
                      </w:rPr>
                      <w:alias w:val="Заглавие"/>
                      <w:id w:val="-94877685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DA4CA6" w:rsidRPr="00D46D4C" w:rsidRDefault="003566B0" w:rsidP="00DA4CA6">
                        <w:pPr>
                          <w:spacing w:after="0" w:line="240" w:lineRule="auto"/>
                          <w:rPr>
                            <w:color w:val="767171" w:themeColor="background2" w:themeShade="80"/>
                          </w:rPr>
                        </w:pPr>
                        <w:r>
                          <w:rPr>
                            <w:color w:val="767171" w:themeColor="background2" w:themeShade="80"/>
                          </w:rPr>
                          <w:t>KОМУНИКАЦИОНЕН ПЛАН КЪМ ПЛАНА ЗА ПОДОБРЕНИЕ НА ДЕЙНОСТТА НА ОБЛАСТНА ДИРЕКЦИЯ „ЗЕМЕДЕЛИЕ“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34473051" wp14:editId="2A1550C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5985" cy="162560"/>
              <wp:effectExtent l="0" t="0" r="0" b="0"/>
              <wp:wrapNone/>
              <wp:docPr id="219" name="Текстово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6256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A4CA6" w:rsidRPr="00FD3435" w:rsidRDefault="00DA4CA6" w:rsidP="00DA4CA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D46D4C">
                            <w:fldChar w:fldCharType="begin"/>
                          </w:r>
                          <w:r w:rsidRPr="00D46D4C">
                            <w:instrText>PAGE   \* MERGEFORMAT</w:instrText>
                          </w:r>
                          <w:r w:rsidRPr="00D46D4C">
                            <w:fldChar w:fldCharType="separate"/>
                          </w:r>
                          <w:r w:rsidR="00AA6F66" w:rsidRPr="00AA6F66">
                            <w:rPr>
                              <w:noProof/>
                              <w:color w:val="FFFFFF" w:themeColor="background1"/>
                              <w:sz w:val="21"/>
                              <w:szCs w:val="21"/>
                            </w:rPr>
                            <w:t>2</w:t>
                          </w:r>
                          <w:r w:rsidRPr="00D46D4C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73051" id="_x0000_t202" coordsize="21600,21600" o:spt="202" path="m,l,21600r21600,l21600,xe">
              <v:stroke joinstyle="miter"/>
              <v:path gradientshapeok="t" o:connecttype="rect"/>
            </v:shapetype>
            <v:shape id="Текстово поле 219" o:spid="_x0000_s1028" type="#_x0000_t202" style="position:absolute;margin-left:0;margin-top:0;width:70.55pt;height:12.8pt;z-index:25168896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kyRQIAAEIEAAAOAAAAZHJzL2Uyb0RvYy54bWysU82O0zAQviPxDpbvNE3VVtuo6Wrpqghp&#10;+ZEWHsB1nMbC8RjbbVJu8Cg8AtJeQFpeIftGjJ22W+CGyMHyjDPfzHzzzfyyrRXZCesk6JymgyEl&#10;QnMopN7k9P271bMLSpxnumAKtMjpXjh6uXj6ZN6YTIygAlUISxBEu6wxOa28N1mSOF6JmrkBGKHx&#10;sQRbM4+m3SSFZQ2i1yoZDYfTpAFbGAtcOIfe6/6RLiJ+WQru35SlE56onGJtPp42nutwJos5yzaW&#10;mUryQxnsH6qomdSY9AR1zTwjWyv/gqolt+Cg9AMOdQJlKbmIPWA36fCPbm4rZkTsBclx5kST+3+w&#10;/PXurSWyyOkonVGiWY1D6r52d933h88PX7r77lt3T7qfePnR3ZHwE1LWGJdh5K3BWN8+hxZHH9t3&#10;5gb4B0c0LCumN+LKWmgqwQosOQ2RyVloj+MCyLp5BQVmZlsPEagtbR34RIYIouPo9qdxidYTjs6L&#10;2WR2MaGE41M6HU2mcZwJy47Bxjr/QkBNwiWnFtUQwdnuxvlQDMuOv4RcDpQsVlKpaAQFiqWyZMdQ&#10;O4xzof0ohqttjdX2/ukQv15F6Eat9e7x0Y0popYDUkz4WxKlQyoNIWlfT/BEjgItPUG+XbdxQpHA&#10;wN8aij2SZqGXM64fXiqwnyhpUMo5dR+3zApK1EuNxM/S8ThoPxp4sefe9dHLNEeInHJvKemNpe83&#10;ZWus3FSY4zjkKxzTSkYKH+s5FI5CjY0elipswrkd/3pc/cUvAAAA//8DAFBLAwQUAAYACAAAACEA&#10;+fMafdwAAAAEAQAADwAAAGRycy9kb3ducmV2LnhtbEyPwWrDMBBE74X8g9hAL6WRbZJQXMshBHJo&#10;LyVJS+lNsbaSibQyluK4f1+ll+ayMMww87Zajc6yAfvQehKQzzJgSI1XLWkB74ft4xOwECUpaT2h&#10;gB8MsKond5Uslb/QDod91CyVUCilABNjV3IeGoNOhpnvkJL37XsnY5K95qqXl1TuLC+ybMmdbCkt&#10;GNnhxmBz2p+dgA+eDfPi9GY/zWGx01v99WBeX4S4n47rZ2ARx/gfhit+Qoc6MR39mVRgVkB6JP7d&#10;qzfPc2BHAcViCbyu+C18/QsAAP//AwBQSwECLQAUAAYACAAAACEAtoM4kv4AAADhAQAAEwAAAAAA&#10;AAAAAAAAAAAAAAAAW0NvbnRlbnRfVHlwZXNdLnhtbFBLAQItABQABgAIAAAAIQA4/SH/1gAAAJQB&#10;AAALAAAAAAAAAAAAAAAAAC8BAABfcmVscy8ucmVsc1BLAQItABQABgAIAAAAIQDSaKkyRQIAAEIE&#10;AAAOAAAAAAAAAAAAAAAAAC4CAABkcnMvZTJvRG9jLnhtbFBLAQItABQABgAIAAAAIQD58xp93AAA&#10;AAQBAAAPAAAAAAAAAAAAAAAAAJ8EAABkcnMvZG93bnJldi54bWxQSwUGAAAAAAQABADzAAAAqAUA&#10;AAAA&#10;" o:allowincell="f" fillcolor="#f4b083 [1941]" stroked="f">
              <v:textbox style="mso-fit-shape-to-text:t" inset=",0,,0">
                <w:txbxContent>
                  <w:p w:rsidR="00DA4CA6" w:rsidRPr="00FD3435" w:rsidRDefault="00DA4CA6" w:rsidP="00DA4CA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D46D4C">
                      <w:fldChar w:fldCharType="begin"/>
                    </w:r>
                    <w:r w:rsidRPr="00D46D4C">
                      <w:instrText>PAGE   \* MERGEFORMAT</w:instrText>
                    </w:r>
                    <w:r w:rsidRPr="00D46D4C">
                      <w:fldChar w:fldCharType="separate"/>
                    </w:r>
                    <w:r w:rsidR="00AA6F66" w:rsidRPr="00AA6F66">
                      <w:rPr>
                        <w:noProof/>
                        <w:color w:val="FFFFFF" w:themeColor="background1"/>
                        <w:sz w:val="21"/>
                        <w:szCs w:val="21"/>
                      </w:rPr>
                      <w:t>2</w:t>
                    </w:r>
                    <w:r w:rsidRPr="00D46D4C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DA4CA6" w:rsidRDefault="00DA4CA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A6" w:rsidRPr="00E9340D" w:rsidRDefault="00DA4CA6" w:rsidP="00DA4CA6">
    <w:pPr>
      <w:pStyle w:val="1"/>
      <w:ind w:left="3544" w:right="-99"/>
      <w:rPr>
        <w:rFonts w:ascii="Times New Roman" w:eastAsia="Times New Roman" w:hAnsi="Times New Roman" w:cs="Times New Roman"/>
        <w:b/>
        <w:color w:val="auto"/>
        <w:spacing w:val="60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86912" behindDoc="0" locked="0" layoutInCell="1" allowOverlap="1" wp14:anchorId="0EC94C86" wp14:editId="5B895CD0">
          <wp:simplePos x="0" y="0"/>
          <wp:positionH relativeFrom="margin">
            <wp:posOffset>1379855</wp:posOffset>
          </wp:positionH>
          <wp:positionV relativeFrom="paragraph">
            <wp:posOffset>83820</wp:posOffset>
          </wp:positionV>
          <wp:extent cx="544830" cy="762000"/>
          <wp:effectExtent l="0" t="0" r="7620" b="0"/>
          <wp:wrapSquare wrapText="bothSides"/>
          <wp:docPr id="21" name="Картина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FBA70E1" wp14:editId="6E892EFE">
              <wp:simplePos x="0" y="0"/>
              <wp:positionH relativeFrom="column">
                <wp:posOffset>2076450</wp:posOffset>
              </wp:positionH>
              <wp:positionV relativeFrom="paragraph">
                <wp:posOffset>126365</wp:posOffset>
              </wp:positionV>
              <wp:extent cx="6350" cy="720090"/>
              <wp:effectExtent l="0" t="0" r="12700" b="3810"/>
              <wp:wrapNone/>
              <wp:docPr id="153" name="Право съединение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350" cy="7200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B59CE" id="Право съединение 153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3.5pt,9.95pt" to="164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7S8gEAAPoDAAAOAAAAZHJzL2Uyb0RvYy54bWysU81uEzEQviPxDpbvZJNWLbDKpodWwKGC&#10;iAJ31zvOWvWfbJPd3ODKS/AKqKISl/IMmzdi7E22/EoIcfHfzPfNfDPj+UmnFVmDD9Kais4mU0rA&#10;cFtLs6ro61dPHjyiJERmaqasgYpuINCTxf1789aVcGAbq2rwBElMKFtX0SZGVxZF4A1oFibWgUGj&#10;sF6ziFe/KmrPWmTXqjiYTo+L1vraecshBHw9G4x0kfmFAB5fCBEgElVRzC3m1ef1Mq3FYs7KlWeu&#10;kXyXBvuHLDSTBoOOVGcsMvLWy1+otOTeBivihFtdWCEkh6wB1cymP6m5aJiDrAWLE9xYpvD/aPnz&#10;9dITWWPvjg4pMUxjk/qP23f9p/66/0q277cf+pv+c/+lv8X9FvcbklyxcK0LJeJPzdIn6bwzF+7c&#10;8quAtuIHY7oEN7h1wmsilHTPMCbNpzfplCiwHqTLzdmMzYEuEo6Px4dH2ECOhofY+Me5dQUrE12C&#10;Oh/iU7CapENFlTSpcqxk6/MQU0J3LrvshoRyanGjIDkr8xIEVgPDDQnlOYRT5cma4QTVV7MkHLmy&#10;Z4IIqdQImuaQfwTtfBMM8mz+LXD0zhGtiSNQS2P976LGbp+qGPz3qgetSfalrTdLv28WDlhWtvsM&#10;aYK/v2f43ZddfAMAAP//AwBQSwMEFAAGAAgAAAAhADyqoaffAAAACgEAAA8AAABkcnMvZG93bnJl&#10;di54bWxMj8FOwzAQRO9I/IO1SNyoTSJBE+JUgMQBBAfaHnp04m0SEa9D7KTp37Oc4Lgzo9k3xWZx&#10;vZhxDJ0nDbcrBQKp9rajRsN+93KzBhGiIWt6T6jhjAE25eVFYXLrT/SJ8zY2gkso5EZDG+OQSxnq&#10;Fp0JKz8gsXf0ozORz7GRdjQnLne9TJS6k850xB9aM+Bzi/XXdnIasuppGaR6O6j382H3up/Nx3H6&#10;1vr6anl8ABFxiX9h+MVndCiZqfIT2SB6DWlyz1siG1kGggNpsmahYiFNU5BlIf9PKH8AAAD//wMA&#10;UEsBAi0AFAAGAAgAAAAhALaDOJL+AAAA4QEAABMAAAAAAAAAAAAAAAAAAAAAAFtDb250ZW50X1R5&#10;cGVzXS54bWxQSwECLQAUAAYACAAAACEAOP0h/9YAAACUAQAACwAAAAAAAAAAAAAAAAAvAQAAX3Jl&#10;bHMvLnJlbHNQSwECLQAUAAYACAAAACEACai+0vIBAAD6AwAADgAAAAAAAAAAAAAAAAAuAgAAZHJz&#10;L2Uyb0RvYy54bWxQSwECLQAUAAYACAAAACEAPKqhp98AAAAKAQAADwAAAAAAAAAAAAAAAABMBAAA&#10;ZHJzL2Rvd25yZXYueG1sUEsFBgAAAAAEAAQA8wAAAFgFAAAAAA==&#10;" strokecolor="black [3200]" strokeweight=".5pt">
              <v:stroke joinstyle="miter"/>
              <o:lock v:ext="edit" shapetype="f"/>
            </v:line>
          </w:pict>
        </mc:Fallback>
      </mc:AlternateContent>
    </w:r>
    <w:bookmarkStart w:id="2" w:name="_РЕПУБЛИКА_БЪЛГАРИЯ"/>
    <w:bookmarkEnd w:id="2"/>
    <w:r w:rsidRPr="00E9340D">
      <w:rPr>
        <w:rFonts w:ascii="Times New Roman" w:eastAsia="Times New Roman" w:hAnsi="Times New Roman" w:cs="Times New Roman"/>
        <w:b/>
        <w:color w:val="auto"/>
        <w:spacing w:val="60"/>
        <w:sz w:val="24"/>
        <w:szCs w:val="24"/>
      </w:rPr>
      <w:t>РЕПУБЛИКА БЪЛГАРИЯ</w:t>
    </w:r>
  </w:p>
  <w:p w:rsidR="00DA4CA6" w:rsidRPr="00E9340D" w:rsidRDefault="00DA4CA6" w:rsidP="00DA4CA6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60" w:lineRule="exact"/>
      <w:ind w:left="3544" w:right="-99"/>
      <w:textAlignment w:val="baseline"/>
      <w:outlineLvl w:val="0"/>
      <w:rPr>
        <w:rFonts w:ascii="Times New Roman" w:eastAsia="Times New Roman" w:hAnsi="Times New Roman" w:cs="Times New Roman"/>
        <w:spacing w:val="28"/>
        <w:sz w:val="24"/>
        <w:szCs w:val="24"/>
      </w:rPr>
    </w:pPr>
    <w:r w:rsidRPr="00E9340D">
      <w:rPr>
        <w:rFonts w:ascii="Times New Roman" w:eastAsia="Times New Roman" w:hAnsi="Times New Roman" w:cs="Times New Roman"/>
        <w:spacing w:val="28"/>
        <w:sz w:val="24"/>
        <w:szCs w:val="24"/>
      </w:rPr>
      <w:t>Министерство на земеделието, храните и горите</w:t>
    </w:r>
  </w:p>
  <w:p w:rsidR="00DA4CA6" w:rsidRPr="00E9340D" w:rsidRDefault="00DA4CA6" w:rsidP="00DA4CA6">
    <w:pPr>
      <w:overflowPunct w:val="0"/>
      <w:autoSpaceDE w:val="0"/>
      <w:autoSpaceDN w:val="0"/>
      <w:adjustRightInd w:val="0"/>
      <w:spacing w:after="0" w:line="240" w:lineRule="auto"/>
      <w:ind w:left="3544" w:right="-99"/>
      <w:textAlignment w:val="baseline"/>
      <w:rPr>
        <w:rFonts w:ascii="Times New Roman" w:eastAsia="Times New Roman" w:hAnsi="Times New Roman" w:cs="Times New Roman"/>
        <w:spacing w:val="28"/>
        <w:sz w:val="24"/>
        <w:szCs w:val="24"/>
      </w:rPr>
    </w:pPr>
    <w:r w:rsidRPr="00E9340D">
      <w:rPr>
        <w:rFonts w:ascii="Times New Roman" w:eastAsia="Times New Roman" w:hAnsi="Times New Roman" w:cs="Times New Roman"/>
        <w:spacing w:val="28"/>
        <w:sz w:val="24"/>
        <w:szCs w:val="24"/>
        <w:lang w:val="ru-RU"/>
      </w:rPr>
      <w:t>Областна дирекция “</w:t>
    </w:r>
    <w:r w:rsidRPr="00E9340D">
      <w:rPr>
        <w:rFonts w:ascii="Times New Roman" w:eastAsia="Times New Roman" w:hAnsi="Times New Roman" w:cs="Times New Roman"/>
        <w:spacing w:val="28"/>
        <w:sz w:val="24"/>
        <w:szCs w:val="24"/>
      </w:rPr>
      <w:t>Земеделие</w:t>
    </w:r>
    <w:r w:rsidRPr="00E9340D">
      <w:rPr>
        <w:rFonts w:ascii="Times New Roman" w:eastAsia="Times New Roman" w:hAnsi="Times New Roman" w:cs="Times New Roman"/>
        <w:spacing w:val="28"/>
        <w:sz w:val="24"/>
        <w:szCs w:val="24"/>
        <w:lang w:val="ru-RU"/>
      </w:rPr>
      <w:t xml:space="preserve">” </w:t>
    </w:r>
    <w:r w:rsidRPr="00E9340D">
      <w:rPr>
        <w:rFonts w:ascii="Times New Roman" w:eastAsia="Times New Roman" w:hAnsi="Times New Roman" w:cs="Times New Roman"/>
        <w:spacing w:val="28"/>
        <w:sz w:val="24"/>
        <w:szCs w:val="24"/>
      </w:rPr>
      <w:t>– гр.Бургас</w:t>
    </w:r>
  </w:p>
  <w:p w:rsidR="00DA4CA6" w:rsidRDefault="00DA4CA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41" w:rsidRDefault="00E1684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514"/>
    <w:multiLevelType w:val="hybridMultilevel"/>
    <w:tmpl w:val="9FF858D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0C1995"/>
    <w:multiLevelType w:val="hybridMultilevel"/>
    <w:tmpl w:val="39FE534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660175A"/>
    <w:multiLevelType w:val="multilevel"/>
    <w:tmpl w:val="182A6A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3692905"/>
    <w:multiLevelType w:val="hybridMultilevel"/>
    <w:tmpl w:val="BD42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21C5C"/>
    <w:multiLevelType w:val="hybridMultilevel"/>
    <w:tmpl w:val="3E22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E79C6"/>
    <w:multiLevelType w:val="hybridMultilevel"/>
    <w:tmpl w:val="F30A76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9033F54"/>
    <w:multiLevelType w:val="hybridMultilevel"/>
    <w:tmpl w:val="D3D4096A"/>
    <w:lvl w:ilvl="0" w:tplc="DDFEEF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F1092"/>
    <w:multiLevelType w:val="multilevel"/>
    <w:tmpl w:val="28744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70B646AD"/>
    <w:multiLevelType w:val="hybridMultilevel"/>
    <w:tmpl w:val="61D46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A51099"/>
    <w:multiLevelType w:val="hybridMultilevel"/>
    <w:tmpl w:val="BC209BE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7CD9674F"/>
    <w:multiLevelType w:val="hybridMultilevel"/>
    <w:tmpl w:val="2A1860A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4"/>
    <w:rsid w:val="00001D9E"/>
    <w:rsid w:val="00003D48"/>
    <w:rsid w:val="0000555E"/>
    <w:rsid w:val="00007025"/>
    <w:rsid w:val="00010BD9"/>
    <w:rsid w:val="00011D17"/>
    <w:rsid w:val="00014B95"/>
    <w:rsid w:val="00016521"/>
    <w:rsid w:val="00016B6E"/>
    <w:rsid w:val="00021B84"/>
    <w:rsid w:val="000220E5"/>
    <w:rsid w:val="00022317"/>
    <w:rsid w:val="0002451D"/>
    <w:rsid w:val="0003014E"/>
    <w:rsid w:val="00040FB0"/>
    <w:rsid w:val="0004304D"/>
    <w:rsid w:val="000445B8"/>
    <w:rsid w:val="00050E31"/>
    <w:rsid w:val="000524FB"/>
    <w:rsid w:val="00054052"/>
    <w:rsid w:val="00056044"/>
    <w:rsid w:val="00060D70"/>
    <w:rsid w:val="00061769"/>
    <w:rsid w:val="0006661D"/>
    <w:rsid w:val="00066627"/>
    <w:rsid w:val="00066AB4"/>
    <w:rsid w:val="000701CF"/>
    <w:rsid w:val="00083446"/>
    <w:rsid w:val="000853F8"/>
    <w:rsid w:val="0008682C"/>
    <w:rsid w:val="00090CD6"/>
    <w:rsid w:val="00091517"/>
    <w:rsid w:val="00092813"/>
    <w:rsid w:val="00097BA4"/>
    <w:rsid w:val="000A0F60"/>
    <w:rsid w:val="000A6105"/>
    <w:rsid w:val="000A7F33"/>
    <w:rsid w:val="000B20F0"/>
    <w:rsid w:val="000B621F"/>
    <w:rsid w:val="000B7450"/>
    <w:rsid w:val="000B7E23"/>
    <w:rsid w:val="000C0647"/>
    <w:rsid w:val="000C0FA5"/>
    <w:rsid w:val="000C2BD9"/>
    <w:rsid w:val="000D29AE"/>
    <w:rsid w:val="000D2D6C"/>
    <w:rsid w:val="000D3D24"/>
    <w:rsid w:val="000D40EE"/>
    <w:rsid w:val="000D5523"/>
    <w:rsid w:val="000E00A2"/>
    <w:rsid w:val="000E47D8"/>
    <w:rsid w:val="000E7378"/>
    <w:rsid w:val="000F09AF"/>
    <w:rsid w:val="000F1F18"/>
    <w:rsid w:val="000F5E9E"/>
    <w:rsid w:val="0010148A"/>
    <w:rsid w:val="00102B40"/>
    <w:rsid w:val="0010475D"/>
    <w:rsid w:val="00105ED0"/>
    <w:rsid w:val="00114089"/>
    <w:rsid w:val="00115F9C"/>
    <w:rsid w:val="0011673A"/>
    <w:rsid w:val="00122028"/>
    <w:rsid w:val="001229FC"/>
    <w:rsid w:val="00131249"/>
    <w:rsid w:val="00132A4A"/>
    <w:rsid w:val="00134D2C"/>
    <w:rsid w:val="00137505"/>
    <w:rsid w:val="00137AE9"/>
    <w:rsid w:val="00143809"/>
    <w:rsid w:val="00143DF0"/>
    <w:rsid w:val="00152B36"/>
    <w:rsid w:val="00153B1B"/>
    <w:rsid w:val="001569A7"/>
    <w:rsid w:val="00157400"/>
    <w:rsid w:val="00160D8D"/>
    <w:rsid w:val="00163A70"/>
    <w:rsid w:val="0016618B"/>
    <w:rsid w:val="00166DDB"/>
    <w:rsid w:val="0017082C"/>
    <w:rsid w:val="00170A57"/>
    <w:rsid w:val="00170C16"/>
    <w:rsid w:val="00172EA7"/>
    <w:rsid w:val="001733DE"/>
    <w:rsid w:val="00180CFF"/>
    <w:rsid w:val="001818A1"/>
    <w:rsid w:val="0018743A"/>
    <w:rsid w:val="00192235"/>
    <w:rsid w:val="001971A7"/>
    <w:rsid w:val="001A03B1"/>
    <w:rsid w:val="001B2654"/>
    <w:rsid w:val="001B2DF3"/>
    <w:rsid w:val="001B374E"/>
    <w:rsid w:val="001B3FFB"/>
    <w:rsid w:val="001B4C69"/>
    <w:rsid w:val="001C4F78"/>
    <w:rsid w:val="001C773C"/>
    <w:rsid w:val="001E0D99"/>
    <w:rsid w:val="001E2974"/>
    <w:rsid w:val="001E4B29"/>
    <w:rsid w:val="001E5ABC"/>
    <w:rsid w:val="001E6164"/>
    <w:rsid w:val="001E70BD"/>
    <w:rsid w:val="001F0B91"/>
    <w:rsid w:val="001F49CB"/>
    <w:rsid w:val="001F4F47"/>
    <w:rsid w:val="001F6CDB"/>
    <w:rsid w:val="00201716"/>
    <w:rsid w:val="002061F4"/>
    <w:rsid w:val="00220906"/>
    <w:rsid w:val="002251B4"/>
    <w:rsid w:val="002309DC"/>
    <w:rsid w:val="002315A9"/>
    <w:rsid w:val="0023593F"/>
    <w:rsid w:val="00235DCC"/>
    <w:rsid w:val="00236B50"/>
    <w:rsid w:val="00241A88"/>
    <w:rsid w:val="00242F9F"/>
    <w:rsid w:val="00244C20"/>
    <w:rsid w:val="00247525"/>
    <w:rsid w:val="00251303"/>
    <w:rsid w:val="00252CCC"/>
    <w:rsid w:val="002571F2"/>
    <w:rsid w:val="0026161A"/>
    <w:rsid w:val="00262773"/>
    <w:rsid w:val="002636AC"/>
    <w:rsid w:val="002665B4"/>
    <w:rsid w:val="002666E1"/>
    <w:rsid w:val="0027078A"/>
    <w:rsid w:val="00270F17"/>
    <w:rsid w:val="00274E33"/>
    <w:rsid w:val="00281000"/>
    <w:rsid w:val="0028250C"/>
    <w:rsid w:val="002827EA"/>
    <w:rsid w:val="0028548C"/>
    <w:rsid w:val="002859F0"/>
    <w:rsid w:val="002922FB"/>
    <w:rsid w:val="0029294D"/>
    <w:rsid w:val="00292AEB"/>
    <w:rsid w:val="002946B1"/>
    <w:rsid w:val="00296036"/>
    <w:rsid w:val="002A1DC2"/>
    <w:rsid w:val="002A1DE9"/>
    <w:rsid w:val="002A6C23"/>
    <w:rsid w:val="002B04D8"/>
    <w:rsid w:val="002B0812"/>
    <w:rsid w:val="002B2632"/>
    <w:rsid w:val="002B4B43"/>
    <w:rsid w:val="002C1BAC"/>
    <w:rsid w:val="002C6E6C"/>
    <w:rsid w:val="002D1213"/>
    <w:rsid w:val="002D2FD2"/>
    <w:rsid w:val="002D3205"/>
    <w:rsid w:val="002E5EBA"/>
    <w:rsid w:val="002E6298"/>
    <w:rsid w:val="002E6C91"/>
    <w:rsid w:val="002E7EF3"/>
    <w:rsid w:val="002E7FD0"/>
    <w:rsid w:val="002F0628"/>
    <w:rsid w:val="002F2BC5"/>
    <w:rsid w:val="002F3DF4"/>
    <w:rsid w:val="00300153"/>
    <w:rsid w:val="0030054F"/>
    <w:rsid w:val="00300CDA"/>
    <w:rsid w:val="0030452C"/>
    <w:rsid w:val="00304EE4"/>
    <w:rsid w:val="003057F7"/>
    <w:rsid w:val="0030673A"/>
    <w:rsid w:val="00306A5F"/>
    <w:rsid w:val="00310FF4"/>
    <w:rsid w:val="00311888"/>
    <w:rsid w:val="00311D2D"/>
    <w:rsid w:val="0031717D"/>
    <w:rsid w:val="00317F03"/>
    <w:rsid w:val="00323288"/>
    <w:rsid w:val="00324651"/>
    <w:rsid w:val="003275CD"/>
    <w:rsid w:val="00341DC3"/>
    <w:rsid w:val="00341F6C"/>
    <w:rsid w:val="00343FB1"/>
    <w:rsid w:val="003566B0"/>
    <w:rsid w:val="00356D42"/>
    <w:rsid w:val="0036134C"/>
    <w:rsid w:val="00361A58"/>
    <w:rsid w:val="00363547"/>
    <w:rsid w:val="00367B23"/>
    <w:rsid w:val="00367EF5"/>
    <w:rsid w:val="003722D7"/>
    <w:rsid w:val="0038601C"/>
    <w:rsid w:val="00386216"/>
    <w:rsid w:val="00394873"/>
    <w:rsid w:val="003951DB"/>
    <w:rsid w:val="003A211E"/>
    <w:rsid w:val="003A2525"/>
    <w:rsid w:val="003A380C"/>
    <w:rsid w:val="003A5C33"/>
    <w:rsid w:val="003A77B4"/>
    <w:rsid w:val="003B0FE3"/>
    <w:rsid w:val="003B43A8"/>
    <w:rsid w:val="003B5D89"/>
    <w:rsid w:val="003B6DBF"/>
    <w:rsid w:val="003C11A5"/>
    <w:rsid w:val="003C67C3"/>
    <w:rsid w:val="003D25A7"/>
    <w:rsid w:val="003D6DC6"/>
    <w:rsid w:val="003D6DF4"/>
    <w:rsid w:val="003D7AE0"/>
    <w:rsid w:val="003E07A3"/>
    <w:rsid w:val="003E2571"/>
    <w:rsid w:val="003E6718"/>
    <w:rsid w:val="003F17B5"/>
    <w:rsid w:val="003F277D"/>
    <w:rsid w:val="003F5310"/>
    <w:rsid w:val="003F5BE0"/>
    <w:rsid w:val="004009B1"/>
    <w:rsid w:val="00403DA8"/>
    <w:rsid w:val="00404333"/>
    <w:rsid w:val="00404D2D"/>
    <w:rsid w:val="004071DD"/>
    <w:rsid w:val="00407A18"/>
    <w:rsid w:val="00407A1F"/>
    <w:rsid w:val="0041014E"/>
    <w:rsid w:val="00410D8F"/>
    <w:rsid w:val="00412ECB"/>
    <w:rsid w:val="00414A1E"/>
    <w:rsid w:val="004167B8"/>
    <w:rsid w:val="0042733D"/>
    <w:rsid w:val="0043267D"/>
    <w:rsid w:val="00432BA2"/>
    <w:rsid w:val="00445F56"/>
    <w:rsid w:val="00451FC5"/>
    <w:rsid w:val="00453D63"/>
    <w:rsid w:val="00457215"/>
    <w:rsid w:val="00460770"/>
    <w:rsid w:val="004623EA"/>
    <w:rsid w:val="00463973"/>
    <w:rsid w:val="00465F9A"/>
    <w:rsid w:val="00472D9C"/>
    <w:rsid w:val="00475107"/>
    <w:rsid w:val="00475C00"/>
    <w:rsid w:val="00475F8F"/>
    <w:rsid w:val="004770A3"/>
    <w:rsid w:val="00481E94"/>
    <w:rsid w:val="00482199"/>
    <w:rsid w:val="00484F33"/>
    <w:rsid w:val="00485CCF"/>
    <w:rsid w:val="00485D0C"/>
    <w:rsid w:val="00486EAE"/>
    <w:rsid w:val="00487E95"/>
    <w:rsid w:val="00492FF5"/>
    <w:rsid w:val="004941D4"/>
    <w:rsid w:val="004944DD"/>
    <w:rsid w:val="0049507B"/>
    <w:rsid w:val="0049599A"/>
    <w:rsid w:val="00495D9C"/>
    <w:rsid w:val="0049662A"/>
    <w:rsid w:val="004A36EC"/>
    <w:rsid w:val="004A3F03"/>
    <w:rsid w:val="004A57B5"/>
    <w:rsid w:val="004B0B0E"/>
    <w:rsid w:val="004B1321"/>
    <w:rsid w:val="004B5CC0"/>
    <w:rsid w:val="004C45D1"/>
    <w:rsid w:val="004C5D67"/>
    <w:rsid w:val="004D25E3"/>
    <w:rsid w:val="004D29F9"/>
    <w:rsid w:val="004E0D83"/>
    <w:rsid w:val="004E38E0"/>
    <w:rsid w:val="004E62BE"/>
    <w:rsid w:val="004F0727"/>
    <w:rsid w:val="004F078A"/>
    <w:rsid w:val="004F5414"/>
    <w:rsid w:val="00500071"/>
    <w:rsid w:val="005001E0"/>
    <w:rsid w:val="00502942"/>
    <w:rsid w:val="00502E9A"/>
    <w:rsid w:val="00503676"/>
    <w:rsid w:val="00504FA8"/>
    <w:rsid w:val="00505297"/>
    <w:rsid w:val="00512589"/>
    <w:rsid w:val="005150DC"/>
    <w:rsid w:val="00516665"/>
    <w:rsid w:val="005251B7"/>
    <w:rsid w:val="005252AB"/>
    <w:rsid w:val="00530518"/>
    <w:rsid w:val="005353F1"/>
    <w:rsid w:val="00544FBF"/>
    <w:rsid w:val="00547CA3"/>
    <w:rsid w:val="0055256F"/>
    <w:rsid w:val="00554B0B"/>
    <w:rsid w:val="00556050"/>
    <w:rsid w:val="005571E5"/>
    <w:rsid w:val="00560C16"/>
    <w:rsid w:val="00560CE2"/>
    <w:rsid w:val="00571334"/>
    <w:rsid w:val="00573511"/>
    <w:rsid w:val="00575923"/>
    <w:rsid w:val="00581714"/>
    <w:rsid w:val="00581F19"/>
    <w:rsid w:val="00583C59"/>
    <w:rsid w:val="005842B0"/>
    <w:rsid w:val="005950A0"/>
    <w:rsid w:val="005A082E"/>
    <w:rsid w:val="005A5DC3"/>
    <w:rsid w:val="005A715E"/>
    <w:rsid w:val="005A765E"/>
    <w:rsid w:val="005A7EC1"/>
    <w:rsid w:val="005B217A"/>
    <w:rsid w:val="005B32CF"/>
    <w:rsid w:val="005B48EF"/>
    <w:rsid w:val="005C1F58"/>
    <w:rsid w:val="005C2281"/>
    <w:rsid w:val="005C3B2C"/>
    <w:rsid w:val="005C5018"/>
    <w:rsid w:val="005C5DAC"/>
    <w:rsid w:val="005C5E70"/>
    <w:rsid w:val="005C62D0"/>
    <w:rsid w:val="005D0A62"/>
    <w:rsid w:val="005D423F"/>
    <w:rsid w:val="005D4CF7"/>
    <w:rsid w:val="005D5659"/>
    <w:rsid w:val="005D7FB9"/>
    <w:rsid w:val="005E12AC"/>
    <w:rsid w:val="005E1847"/>
    <w:rsid w:val="005E410B"/>
    <w:rsid w:val="005E4E38"/>
    <w:rsid w:val="005F0A24"/>
    <w:rsid w:val="005F1947"/>
    <w:rsid w:val="00600015"/>
    <w:rsid w:val="00603A03"/>
    <w:rsid w:val="0060681F"/>
    <w:rsid w:val="0061072B"/>
    <w:rsid w:val="006107E4"/>
    <w:rsid w:val="006128A8"/>
    <w:rsid w:val="00614D46"/>
    <w:rsid w:val="00616129"/>
    <w:rsid w:val="00616731"/>
    <w:rsid w:val="006205CC"/>
    <w:rsid w:val="006219D4"/>
    <w:rsid w:val="006221EE"/>
    <w:rsid w:val="00622E08"/>
    <w:rsid w:val="006263E5"/>
    <w:rsid w:val="006272E2"/>
    <w:rsid w:val="0063242A"/>
    <w:rsid w:val="00632A74"/>
    <w:rsid w:val="00633C74"/>
    <w:rsid w:val="006361F7"/>
    <w:rsid w:val="00637F03"/>
    <w:rsid w:val="006407AE"/>
    <w:rsid w:val="00643D2B"/>
    <w:rsid w:val="006445C3"/>
    <w:rsid w:val="00645C05"/>
    <w:rsid w:val="00645D38"/>
    <w:rsid w:val="006464E0"/>
    <w:rsid w:val="00646D2F"/>
    <w:rsid w:val="006518F6"/>
    <w:rsid w:val="00657C96"/>
    <w:rsid w:val="0066010C"/>
    <w:rsid w:val="00662BBA"/>
    <w:rsid w:val="00664EC5"/>
    <w:rsid w:val="00665F56"/>
    <w:rsid w:val="0066615A"/>
    <w:rsid w:val="006663B6"/>
    <w:rsid w:val="00671E50"/>
    <w:rsid w:val="006726E4"/>
    <w:rsid w:val="00674699"/>
    <w:rsid w:val="0067688C"/>
    <w:rsid w:val="006839BF"/>
    <w:rsid w:val="00686199"/>
    <w:rsid w:val="00687ED3"/>
    <w:rsid w:val="0069496F"/>
    <w:rsid w:val="00695AD3"/>
    <w:rsid w:val="006B060B"/>
    <w:rsid w:val="006B5387"/>
    <w:rsid w:val="006B6CEE"/>
    <w:rsid w:val="006C0064"/>
    <w:rsid w:val="006C2476"/>
    <w:rsid w:val="006C51BC"/>
    <w:rsid w:val="006C5EFE"/>
    <w:rsid w:val="006C69B9"/>
    <w:rsid w:val="006D0D1E"/>
    <w:rsid w:val="006D2A6C"/>
    <w:rsid w:val="006D47BA"/>
    <w:rsid w:val="006D50AA"/>
    <w:rsid w:val="006E2F15"/>
    <w:rsid w:val="006E4A0B"/>
    <w:rsid w:val="006E6C57"/>
    <w:rsid w:val="006F0AC2"/>
    <w:rsid w:val="006F2ABB"/>
    <w:rsid w:val="006F46AF"/>
    <w:rsid w:val="00703DF2"/>
    <w:rsid w:val="007075DD"/>
    <w:rsid w:val="00707C30"/>
    <w:rsid w:val="0071012D"/>
    <w:rsid w:val="007151B2"/>
    <w:rsid w:val="00730C6A"/>
    <w:rsid w:val="007409BD"/>
    <w:rsid w:val="00744187"/>
    <w:rsid w:val="00746D87"/>
    <w:rsid w:val="00751581"/>
    <w:rsid w:val="0075204E"/>
    <w:rsid w:val="0075391E"/>
    <w:rsid w:val="00753EDF"/>
    <w:rsid w:val="00756E6E"/>
    <w:rsid w:val="007602ED"/>
    <w:rsid w:val="007607D8"/>
    <w:rsid w:val="0076167A"/>
    <w:rsid w:val="00761F87"/>
    <w:rsid w:val="007662D3"/>
    <w:rsid w:val="00766E85"/>
    <w:rsid w:val="007711A9"/>
    <w:rsid w:val="00773672"/>
    <w:rsid w:val="00775A06"/>
    <w:rsid w:val="00775E84"/>
    <w:rsid w:val="007778E3"/>
    <w:rsid w:val="0079299E"/>
    <w:rsid w:val="00793900"/>
    <w:rsid w:val="00793B89"/>
    <w:rsid w:val="007940D8"/>
    <w:rsid w:val="007952F3"/>
    <w:rsid w:val="007A07A1"/>
    <w:rsid w:val="007A0E72"/>
    <w:rsid w:val="007A1D1B"/>
    <w:rsid w:val="007A3252"/>
    <w:rsid w:val="007A3384"/>
    <w:rsid w:val="007A4135"/>
    <w:rsid w:val="007A4A5A"/>
    <w:rsid w:val="007A6C64"/>
    <w:rsid w:val="007B2EE5"/>
    <w:rsid w:val="007B6413"/>
    <w:rsid w:val="007C077C"/>
    <w:rsid w:val="007C08F8"/>
    <w:rsid w:val="007C1EA8"/>
    <w:rsid w:val="007C2117"/>
    <w:rsid w:val="007C4EE8"/>
    <w:rsid w:val="007C7BAA"/>
    <w:rsid w:val="007D47E4"/>
    <w:rsid w:val="007E584A"/>
    <w:rsid w:val="007E58DE"/>
    <w:rsid w:val="007F4963"/>
    <w:rsid w:val="007F61A4"/>
    <w:rsid w:val="007F7979"/>
    <w:rsid w:val="008061B6"/>
    <w:rsid w:val="00806B37"/>
    <w:rsid w:val="0081255D"/>
    <w:rsid w:val="00816C18"/>
    <w:rsid w:val="00817D93"/>
    <w:rsid w:val="008213C9"/>
    <w:rsid w:val="008225AC"/>
    <w:rsid w:val="0082349A"/>
    <w:rsid w:val="00824385"/>
    <w:rsid w:val="00824528"/>
    <w:rsid w:val="0083069E"/>
    <w:rsid w:val="0083127D"/>
    <w:rsid w:val="00835912"/>
    <w:rsid w:val="00836233"/>
    <w:rsid w:val="008378FE"/>
    <w:rsid w:val="00847DE9"/>
    <w:rsid w:val="008531DE"/>
    <w:rsid w:val="00855232"/>
    <w:rsid w:val="00855979"/>
    <w:rsid w:val="00857E47"/>
    <w:rsid w:val="00867C95"/>
    <w:rsid w:val="00867ECD"/>
    <w:rsid w:val="00870646"/>
    <w:rsid w:val="00870932"/>
    <w:rsid w:val="00870DCE"/>
    <w:rsid w:val="0088048C"/>
    <w:rsid w:val="0088138C"/>
    <w:rsid w:val="00890BD2"/>
    <w:rsid w:val="00893FB0"/>
    <w:rsid w:val="008A5CF7"/>
    <w:rsid w:val="008B11F3"/>
    <w:rsid w:val="008B1D68"/>
    <w:rsid w:val="008B249D"/>
    <w:rsid w:val="008B384D"/>
    <w:rsid w:val="008B430B"/>
    <w:rsid w:val="008B6814"/>
    <w:rsid w:val="008B798C"/>
    <w:rsid w:val="008C08A2"/>
    <w:rsid w:val="008C21A8"/>
    <w:rsid w:val="008C30E5"/>
    <w:rsid w:val="008C5A1C"/>
    <w:rsid w:val="008C5A74"/>
    <w:rsid w:val="008C5F14"/>
    <w:rsid w:val="008C6124"/>
    <w:rsid w:val="008C64A6"/>
    <w:rsid w:val="008C6A53"/>
    <w:rsid w:val="008D156E"/>
    <w:rsid w:val="008D2B04"/>
    <w:rsid w:val="008D5AC1"/>
    <w:rsid w:val="008E2B82"/>
    <w:rsid w:val="008E2CFD"/>
    <w:rsid w:val="008E351E"/>
    <w:rsid w:val="008F03E5"/>
    <w:rsid w:val="008F060A"/>
    <w:rsid w:val="008F1127"/>
    <w:rsid w:val="008F1E03"/>
    <w:rsid w:val="008F2AB5"/>
    <w:rsid w:val="008F3DBE"/>
    <w:rsid w:val="009009D9"/>
    <w:rsid w:val="009112F7"/>
    <w:rsid w:val="00914670"/>
    <w:rsid w:val="00915517"/>
    <w:rsid w:val="0091660C"/>
    <w:rsid w:val="0092290A"/>
    <w:rsid w:val="00924558"/>
    <w:rsid w:val="009371FF"/>
    <w:rsid w:val="00940D1A"/>
    <w:rsid w:val="00942FFC"/>
    <w:rsid w:val="00943CAC"/>
    <w:rsid w:val="009476CE"/>
    <w:rsid w:val="00947B8A"/>
    <w:rsid w:val="009537DA"/>
    <w:rsid w:val="00957AFD"/>
    <w:rsid w:val="00961F82"/>
    <w:rsid w:val="00963288"/>
    <w:rsid w:val="00963985"/>
    <w:rsid w:val="009660F9"/>
    <w:rsid w:val="00971520"/>
    <w:rsid w:val="00975675"/>
    <w:rsid w:val="00980F24"/>
    <w:rsid w:val="00983E70"/>
    <w:rsid w:val="009843B0"/>
    <w:rsid w:val="00987474"/>
    <w:rsid w:val="00991909"/>
    <w:rsid w:val="009926F2"/>
    <w:rsid w:val="009952E0"/>
    <w:rsid w:val="009953E8"/>
    <w:rsid w:val="009956B3"/>
    <w:rsid w:val="009A0A7B"/>
    <w:rsid w:val="009A2548"/>
    <w:rsid w:val="009A316D"/>
    <w:rsid w:val="009A520E"/>
    <w:rsid w:val="009A55FB"/>
    <w:rsid w:val="009A7D14"/>
    <w:rsid w:val="009B2D42"/>
    <w:rsid w:val="009B3F7F"/>
    <w:rsid w:val="009B7213"/>
    <w:rsid w:val="009B7D6A"/>
    <w:rsid w:val="009C0123"/>
    <w:rsid w:val="009C28F3"/>
    <w:rsid w:val="009C5350"/>
    <w:rsid w:val="009C6341"/>
    <w:rsid w:val="009C7EC4"/>
    <w:rsid w:val="009D0ACB"/>
    <w:rsid w:val="009D161C"/>
    <w:rsid w:val="009D48ED"/>
    <w:rsid w:val="009E0B84"/>
    <w:rsid w:val="009E129E"/>
    <w:rsid w:val="009E25F7"/>
    <w:rsid w:val="009E280F"/>
    <w:rsid w:val="009E2BE1"/>
    <w:rsid w:val="009E3FA2"/>
    <w:rsid w:val="009E5FB2"/>
    <w:rsid w:val="009E7E7C"/>
    <w:rsid w:val="009F0171"/>
    <w:rsid w:val="00A01B00"/>
    <w:rsid w:val="00A01F0A"/>
    <w:rsid w:val="00A0411A"/>
    <w:rsid w:val="00A054AC"/>
    <w:rsid w:val="00A067A6"/>
    <w:rsid w:val="00A07320"/>
    <w:rsid w:val="00A2024B"/>
    <w:rsid w:val="00A203D5"/>
    <w:rsid w:val="00A20788"/>
    <w:rsid w:val="00A20FB6"/>
    <w:rsid w:val="00A2105B"/>
    <w:rsid w:val="00A210F6"/>
    <w:rsid w:val="00A26D40"/>
    <w:rsid w:val="00A31E9C"/>
    <w:rsid w:val="00A3214D"/>
    <w:rsid w:val="00A32F95"/>
    <w:rsid w:val="00A33996"/>
    <w:rsid w:val="00A426CF"/>
    <w:rsid w:val="00A448C9"/>
    <w:rsid w:val="00A44A16"/>
    <w:rsid w:val="00A4782F"/>
    <w:rsid w:val="00A47C5A"/>
    <w:rsid w:val="00A50F77"/>
    <w:rsid w:val="00A56C8F"/>
    <w:rsid w:val="00A61766"/>
    <w:rsid w:val="00A623CF"/>
    <w:rsid w:val="00A64B36"/>
    <w:rsid w:val="00A659C3"/>
    <w:rsid w:val="00A66BF7"/>
    <w:rsid w:val="00A773B9"/>
    <w:rsid w:val="00A829A8"/>
    <w:rsid w:val="00A82DE8"/>
    <w:rsid w:val="00A86C9D"/>
    <w:rsid w:val="00A9223C"/>
    <w:rsid w:val="00A92C2B"/>
    <w:rsid w:val="00A949AA"/>
    <w:rsid w:val="00A97CE9"/>
    <w:rsid w:val="00AA1F35"/>
    <w:rsid w:val="00AA591F"/>
    <w:rsid w:val="00AA6F66"/>
    <w:rsid w:val="00AB080C"/>
    <w:rsid w:val="00AB1EA4"/>
    <w:rsid w:val="00AB2390"/>
    <w:rsid w:val="00AC0E5F"/>
    <w:rsid w:val="00AC4A68"/>
    <w:rsid w:val="00AD0213"/>
    <w:rsid w:val="00AD1626"/>
    <w:rsid w:val="00AD1AD1"/>
    <w:rsid w:val="00AD3BFE"/>
    <w:rsid w:val="00AD4638"/>
    <w:rsid w:val="00AD76E4"/>
    <w:rsid w:val="00AE13F1"/>
    <w:rsid w:val="00AE1443"/>
    <w:rsid w:val="00AE2F44"/>
    <w:rsid w:val="00AE7047"/>
    <w:rsid w:val="00AE721F"/>
    <w:rsid w:val="00AF1829"/>
    <w:rsid w:val="00AF2288"/>
    <w:rsid w:val="00AF48EF"/>
    <w:rsid w:val="00AF4C0D"/>
    <w:rsid w:val="00AF4CCF"/>
    <w:rsid w:val="00AF6340"/>
    <w:rsid w:val="00AF6A6D"/>
    <w:rsid w:val="00AF6B0F"/>
    <w:rsid w:val="00B04B7E"/>
    <w:rsid w:val="00B05B22"/>
    <w:rsid w:val="00B07462"/>
    <w:rsid w:val="00B13B21"/>
    <w:rsid w:val="00B14175"/>
    <w:rsid w:val="00B17977"/>
    <w:rsid w:val="00B205E8"/>
    <w:rsid w:val="00B23D2B"/>
    <w:rsid w:val="00B24DB4"/>
    <w:rsid w:val="00B25AF7"/>
    <w:rsid w:val="00B26087"/>
    <w:rsid w:val="00B275C1"/>
    <w:rsid w:val="00B315F0"/>
    <w:rsid w:val="00B320D8"/>
    <w:rsid w:val="00B328A1"/>
    <w:rsid w:val="00B33894"/>
    <w:rsid w:val="00B346E3"/>
    <w:rsid w:val="00B35610"/>
    <w:rsid w:val="00B37A7D"/>
    <w:rsid w:val="00B41193"/>
    <w:rsid w:val="00B452BF"/>
    <w:rsid w:val="00B46116"/>
    <w:rsid w:val="00B47136"/>
    <w:rsid w:val="00B47419"/>
    <w:rsid w:val="00B51D42"/>
    <w:rsid w:val="00B5345C"/>
    <w:rsid w:val="00B60641"/>
    <w:rsid w:val="00B65D85"/>
    <w:rsid w:val="00B737B1"/>
    <w:rsid w:val="00B7385E"/>
    <w:rsid w:val="00B74183"/>
    <w:rsid w:val="00B778B4"/>
    <w:rsid w:val="00B8277A"/>
    <w:rsid w:val="00B8686B"/>
    <w:rsid w:val="00B90F52"/>
    <w:rsid w:val="00B9140C"/>
    <w:rsid w:val="00B91C54"/>
    <w:rsid w:val="00B9279B"/>
    <w:rsid w:val="00B97E30"/>
    <w:rsid w:val="00BA3AC2"/>
    <w:rsid w:val="00BA4368"/>
    <w:rsid w:val="00BA4CF6"/>
    <w:rsid w:val="00BA5F9A"/>
    <w:rsid w:val="00BA6B5E"/>
    <w:rsid w:val="00BB59D6"/>
    <w:rsid w:val="00BC002D"/>
    <w:rsid w:val="00BC109D"/>
    <w:rsid w:val="00BC55F2"/>
    <w:rsid w:val="00BC69DA"/>
    <w:rsid w:val="00BD1B17"/>
    <w:rsid w:val="00BD2D30"/>
    <w:rsid w:val="00BD5E3F"/>
    <w:rsid w:val="00BD5FFF"/>
    <w:rsid w:val="00BE27A6"/>
    <w:rsid w:val="00BE37EE"/>
    <w:rsid w:val="00BE3C81"/>
    <w:rsid w:val="00BE6376"/>
    <w:rsid w:val="00BE7C43"/>
    <w:rsid w:val="00BF0426"/>
    <w:rsid w:val="00BF1C7D"/>
    <w:rsid w:val="00BF4F06"/>
    <w:rsid w:val="00BF689E"/>
    <w:rsid w:val="00BF7FA5"/>
    <w:rsid w:val="00C011BF"/>
    <w:rsid w:val="00C01C59"/>
    <w:rsid w:val="00C06B77"/>
    <w:rsid w:val="00C15553"/>
    <w:rsid w:val="00C162BB"/>
    <w:rsid w:val="00C16DEB"/>
    <w:rsid w:val="00C30198"/>
    <w:rsid w:val="00C30675"/>
    <w:rsid w:val="00C37C68"/>
    <w:rsid w:val="00C41E2F"/>
    <w:rsid w:val="00C42713"/>
    <w:rsid w:val="00C431B6"/>
    <w:rsid w:val="00C4622E"/>
    <w:rsid w:val="00C4764E"/>
    <w:rsid w:val="00C510D2"/>
    <w:rsid w:val="00C573FC"/>
    <w:rsid w:val="00C57A5E"/>
    <w:rsid w:val="00C65426"/>
    <w:rsid w:val="00C679AB"/>
    <w:rsid w:val="00C70D75"/>
    <w:rsid w:val="00C70E4F"/>
    <w:rsid w:val="00C72A06"/>
    <w:rsid w:val="00C73367"/>
    <w:rsid w:val="00C761F4"/>
    <w:rsid w:val="00C76798"/>
    <w:rsid w:val="00C93A7C"/>
    <w:rsid w:val="00C95FC7"/>
    <w:rsid w:val="00C9688F"/>
    <w:rsid w:val="00C96DEC"/>
    <w:rsid w:val="00CA210C"/>
    <w:rsid w:val="00CA3380"/>
    <w:rsid w:val="00CA6410"/>
    <w:rsid w:val="00CA75E3"/>
    <w:rsid w:val="00CC198E"/>
    <w:rsid w:val="00CC2B2B"/>
    <w:rsid w:val="00CC536D"/>
    <w:rsid w:val="00CC56BB"/>
    <w:rsid w:val="00CD505A"/>
    <w:rsid w:val="00CE15ED"/>
    <w:rsid w:val="00CE5B98"/>
    <w:rsid w:val="00CF324E"/>
    <w:rsid w:val="00CF5850"/>
    <w:rsid w:val="00CF7C94"/>
    <w:rsid w:val="00D10BA0"/>
    <w:rsid w:val="00D12FAE"/>
    <w:rsid w:val="00D1607C"/>
    <w:rsid w:val="00D21AC5"/>
    <w:rsid w:val="00D21D88"/>
    <w:rsid w:val="00D23D25"/>
    <w:rsid w:val="00D25772"/>
    <w:rsid w:val="00D3085A"/>
    <w:rsid w:val="00D30B06"/>
    <w:rsid w:val="00D41812"/>
    <w:rsid w:val="00D43A1E"/>
    <w:rsid w:val="00D43DF8"/>
    <w:rsid w:val="00D46D4C"/>
    <w:rsid w:val="00D50545"/>
    <w:rsid w:val="00D515AC"/>
    <w:rsid w:val="00D51E37"/>
    <w:rsid w:val="00D52011"/>
    <w:rsid w:val="00D57E08"/>
    <w:rsid w:val="00D60BD3"/>
    <w:rsid w:val="00D621DA"/>
    <w:rsid w:val="00D6728A"/>
    <w:rsid w:val="00D67570"/>
    <w:rsid w:val="00D67700"/>
    <w:rsid w:val="00D72302"/>
    <w:rsid w:val="00D75744"/>
    <w:rsid w:val="00D77F21"/>
    <w:rsid w:val="00D80A27"/>
    <w:rsid w:val="00D82345"/>
    <w:rsid w:val="00D859E2"/>
    <w:rsid w:val="00D868A8"/>
    <w:rsid w:val="00D86BCE"/>
    <w:rsid w:val="00D9521B"/>
    <w:rsid w:val="00DA37A9"/>
    <w:rsid w:val="00DA3FE0"/>
    <w:rsid w:val="00DA4CA6"/>
    <w:rsid w:val="00DA4DF0"/>
    <w:rsid w:val="00DA6381"/>
    <w:rsid w:val="00DB1C7C"/>
    <w:rsid w:val="00DB30A9"/>
    <w:rsid w:val="00DC14E2"/>
    <w:rsid w:val="00DC1B10"/>
    <w:rsid w:val="00DC5CD0"/>
    <w:rsid w:val="00DC7F26"/>
    <w:rsid w:val="00DD18E3"/>
    <w:rsid w:val="00DD20A8"/>
    <w:rsid w:val="00DD364D"/>
    <w:rsid w:val="00DD3DC4"/>
    <w:rsid w:val="00DD3F5D"/>
    <w:rsid w:val="00DD75F9"/>
    <w:rsid w:val="00DE2A25"/>
    <w:rsid w:val="00DE399E"/>
    <w:rsid w:val="00DE4956"/>
    <w:rsid w:val="00DE71B1"/>
    <w:rsid w:val="00DF0E00"/>
    <w:rsid w:val="00DF1328"/>
    <w:rsid w:val="00DF1FA3"/>
    <w:rsid w:val="00DF20EE"/>
    <w:rsid w:val="00DF44D2"/>
    <w:rsid w:val="00DF56F8"/>
    <w:rsid w:val="00DF6582"/>
    <w:rsid w:val="00DF679E"/>
    <w:rsid w:val="00E00C1D"/>
    <w:rsid w:val="00E012CC"/>
    <w:rsid w:val="00E01586"/>
    <w:rsid w:val="00E03F0E"/>
    <w:rsid w:val="00E04F7A"/>
    <w:rsid w:val="00E06123"/>
    <w:rsid w:val="00E06765"/>
    <w:rsid w:val="00E12B25"/>
    <w:rsid w:val="00E16841"/>
    <w:rsid w:val="00E17E00"/>
    <w:rsid w:val="00E206F0"/>
    <w:rsid w:val="00E2509F"/>
    <w:rsid w:val="00E277EB"/>
    <w:rsid w:val="00E301C9"/>
    <w:rsid w:val="00E30CFC"/>
    <w:rsid w:val="00E34ABD"/>
    <w:rsid w:val="00E364F8"/>
    <w:rsid w:val="00E37750"/>
    <w:rsid w:val="00E410BE"/>
    <w:rsid w:val="00E533CF"/>
    <w:rsid w:val="00E53D57"/>
    <w:rsid w:val="00E56245"/>
    <w:rsid w:val="00E57471"/>
    <w:rsid w:val="00E653BD"/>
    <w:rsid w:val="00E65FD6"/>
    <w:rsid w:val="00E67349"/>
    <w:rsid w:val="00E74A99"/>
    <w:rsid w:val="00E7539D"/>
    <w:rsid w:val="00E75755"/>
    <w:rsid w:val="00E8094B"/>
    <w:rsid w:val="00E82318"/>
    <w:rsid w:val="00E82999"/>
    <w:rsid w:val="00E92E04"/>
    <w:rsid w:val="00E933DB"/>
    <w:rsid w:val="00E9340D"/>
    <w:rsid w:val="00EA1D54"/>
    <w:rsid w:val="00EA2C05"/>
    <w:rsid w:val="00EA34B0"/>
    <w:rsid w:val="00EA3E16"/>
    <w:rsid w:val="00EA4E86"/>
    <w:rsid w:val="00EB0EBE"/>
    <w:rsid w:val="00EB5BC1"/>
    <w:rsid w:val="00EB71BE"/>
    <w:rsid w:val="00EC1C2B"/>
    <w:rsid w:val="00EC3458"/>
    <w:rsid w:val="00EC616A"/>
    <w:rsid w:val="00EC71A9"/>
    <w:rsid w:val="00ED52B2"/>
    <w:rsid w:val="00ED5D77"/>
    <w:rsid w:val="00ED6F39"/>
    <w:rsid w:val="00ED71FE"/>
    <w:rsid w:val="00ED722A"/>
    <w:rsid w:val="00EE498B"/>
    <w:rsid w:val="00EE7CD1"/>
    <w:rsid w:val="00EF2E85"/>
    <w:rsid w:val="00EF3135"/>
    <w:rsid w:val="00EF33D6"/>
    <w:rsid w:val="00EF447F"/>
    <w:rsid w:val="00EF5D36"/>
    <w:rsid w:val="00F02BE3"/>
    <w:rsid w:val="00F03ED1"/>
    <w:rsid w:val="00F1085C"/>
    <w:rsid w:val="00F13B04"/>
    <w:rsid w:val="00F21B4A"/>
    <w:rsid w:val="00F247AD"/>
    <w:rsid w:val="00F24845"/>
    <w:rsid w:val="00F25269"/>
    <w:rsid w:val="00F26372"/>
    <w:rsid w:val="00F325EF"/>
    <w:rsid w:val="00F32DE9"/>
    <w:rsid w:val="00F353B3"/>
    <w:rsid w:val="00F413C1"/>
    <w:rsid w:val="00F47796"/>
    <w:rsid w:val="00F524F3"/>
    <w:rsid w:val="00F52E8C"/>
    <w:rsid w:val="00F55C8F"/>
    <w:rsid w:val="00F64652"/>
    <w:rsid w:val="00F656C0"/>
    <w:rsid w:val="00F67A82"/>
    <w:rsid w:val="00F716B3"/>
    <w:rsid w:val="00F852D3"/>
    <w:rsid w:val="00F85D33"/>
    <w:rsid w:val="00F9292D"/>
    <w:rsid w:val="00FA2BE5"/>
    <w:rsid w:val="00FA4558"/>
    <w:rsid w:val="00FA47BE"/>
    <w:rsid w:val="00FA792E"/>
    <w:rsid w:val="00FA7EA9"/>
    <w:rsid w:val="00FA7EFF"/>
    <w:rsid w:val="00FB33C7"/>
    <w:rsid w:val="00FB46FB"/>
    <w:rsid w:val="00FB4DA7"/>
    <w:rsid w:val="00FB6D01"/>
    <w:rsid w:val="00FC072B"/>
    <w:rsid w:val="00FC3E53"/>
    <w:rsid w:val="00FC5405"/>
    <w:rsid w:val="00FC758B"/>
    <w:rsid w:val="00FC78C7"/>
    <w:rsid w:val="00FD3435"/>
    <w:rsid w:val="00FD4557"/>
    <w:rsid w:val="00FD5E9C"/>
    <w:rsid w:val="00FE005D"/>
    <w:rsid w:val="00FE297A"/>
    <w:rsid w:val="00FE4BEE"/>
    <w:rsid w:val="00FF203F"/>
    <w:rsid w:val="00FF2A3F"/>
    <w:rsid w:val="00FF3872"/>
    <w:rsid w:val="00FF770D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2C7D17"/>
  <w15:docId w15:val="{3844E823-5CC8-49EC-AD33-0F32704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D4"/>
  </w:style>
  <w:style w:type="paragraph" w:styleId="1">
    <w:name w:val="heading 1"/>
    <w:basedOn w:val="a"/>
    <w:next w:val="a"/>
    <w:link w:val="10"/>
    <w:uiPriority w:val="9"/>
    <w:qFormat/>
    <w:rsid w:val="00201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1,List Paragraph11"/>
    <w:basedOn w:val="a"/>
    <w:uiPriority w:val="34"/>
    <w:qFormat/>
    <w:rsid w:val="00481E94"/>
    <w:pPr>
      <w:ind w:left="720"/>
      <w:contextualSpacing/>
    </w:pPr>
  </w:style>
  <w:style w:type="table" w:styleId="a4">
    <w:name w:val="Table Grid"/>
    <w:basedOn w:val="a1"/>
    <w:uiPriority w:val="59"/>
    <w:rsid w:val="0048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pelle">
    <w:name w:val="spelle"/>
    <w:basedOn w:val="a0"/>
    <w:rsid w:val="00FF2A3F"/>
  </w:style>
  <w:style w:type="character" w:styleId="a5">
    <w:name w:val="Strong"/>
    <w:basedOn w:val="a0"/>
    <w:uiPriority w:val="22"/>
    <w:qFormat/>
    <w:rsid w:val="00201716"/>
    <w:rPr>
      <w:b/>
      <w:bCs/>
    </w:rPr>
  </w:style>
  <w:style w:type="paragraph" w:customStyle="1" w:styleId="a6">
    <w:name w:val="Знак Знак"/>
    <w:basedOn w:val="a"/>
    <w:rsid w:val="000B621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a7">
    <w:name w:val="annotation reference"/>
    <w:basedOn w:val="a0"/>
    <w:uiPriority w:val="99"/>
    <w:semiHidden/>
    <w:unhideWhenUsed/>
    <w:rsid w:val="00BE3C8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E3C81"/>
    <w:rPr>
      <w:sz w:val="20"/>
    </w:rPr>
  </w:style>
  <w:style w:type="character" w:customStyle="1" w:styleId="a9">
    <w:name w:val="Текст на коментар Знак"/>
    <w:basedOn w:val="a0"/>
    <w:link w:val="a8"/>
    <w:uiPriority w:val="99"/>
    <w:rsid w:val="00BE3C81"/>
    <w:rPr>
      <w:rFonts w:ascii="Courier" w:eastAsia="Times New Roman" w:hAnsi="Courier" w:cs="Times New Roman"/>
      <w:sz w:val="20"/>
      <w:szCs w:val="20"/>
      <w:lang w:val="en-US" w:eastAsia="bg-BG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3C8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BE3C81"/>
    <w:rPr>
      <w:rFonts w:ascii="Courier" w:eastAsia="Times New Roman" w:hAnsi="Courier" w:cs="Times New Roman"/>
      <w:b/>
      <w:bCs/>
      <w:sz w:val="20"/>
      <w:szCs w:val="20"/>
      <w:lang w:val="en-US" w:eastAsia="bg-BG"/>
    </w:rPr>
  </w:style>
  <w:style w:type="paragraph" w:styleId="ac">
    <w:name w:val="Balloon Text"/>
    <w:basedOn w:val="a"/>
    <w:link w:val="ad"/>
    <w:uiPriority w:val="99"/>
    <w:semiHidden/>
    <w:unhideWhenUsed/>
    <w:rsid w:val="00BE3C8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BE3C81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e">
    <w:name w:val="Revision"/>
    <w:hidden/>
    <w:uiPriority w:val="99"/>
    <w:semiHidden/>
    <w:rsid w:val="00746D87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bg-BG"/>
    </w:rPr>
  </w:style>
  <w:style w:type="paragraph" w:styleId="af">
    <w:name w:val="header"/>
    <w:basedOn w:val="a"/>
    <w:link w:val="af0"/>
    <w:uiPriority w:val="99"/>
    <w:unhideWhenUsed/>
    <w:rsid w:val="00D77F21"/>
    <w:pPr>
      <w:tabs>
        <w:tab w:val="center" w:pos="4703"/>
        <w:tab w:val="right" w:pos="9406"/>
      </w:tabs>
    </w:pPr>
  </w:style>
  <w:style w:type="character" w:customStyle="1" w:styleId="af0">
    <w:name w:val="Горен колонтитул Знак"/>
    <w:basedOn w:val="a0"/>
    <w:link w:val="af"/>
    <w:uiPriority w:val="99"/>
    <w:rsid w:val="00D77F21"/>
    <w:rPr>
      <w:rFonts w:ascii="Courier" w:eastAsia="Times New Roman" w:hAnsi="Courier" w:cs="Times New Roman"/>
      <w:sz w:val="24"/>
      <w:szCs w:val="20"/>
      <w:lang w:val="en-US" w:eastAsia="bg-BG"/>
    </w:rPr>
  </w:style>
  <w:style w:type="paragraph" w:styleId="af1">
    <w:name w:val="footer"/>
    <w:basedOn w:val="a"/>
    <w:link w:val="af2"/>
    <w:uiPriority w:val="99"/>
    <w:unhideWhenUsed/>
    <w:rsid w:val="00D77F21"/>
    <w:pPr>
      <w:tabs>
        <w:tab w:val="center" w:pos="4703"/>
        <w:tab w:val="right" w:pos="9406"/>
      </w:tabs>
    </w:pPr>
  </w:style>
  <w:style w:type="character" w:customStyle="1" w:styleId="af2">
    <w:name w:val="Долен колонтитул Знак"/>
    <w:basedOn w:val="a0"/>
    <w:link w:val="af1"/>
    <w:uiPriority w:val="99"/>
    <w:rsid w:val="00D77F21"/>
    <w:rPr>
      <w:rFonts w:ascii="Courier" w:eastAsia="Times New Roman" w:hAnsi="Courier" w:cs="Times New Roman"/>
      <w:sz w:val="24"/>
      <w:szCs w:val="20"/>
      <w:lang w:val="en-US" w:eastAsia="bg-BG"/>
    </w:rPr>
  </w:style>
  <w:style w:type="paragraph" w:styleId="af3">
    <w:name w:val="No Spacing"/>
    <w:link w:val="af4"/>
    <w:uiPriority w:val="1"/>
    <w:qFormat/>
    <w:rsid w:val="00201716"/>
    <w:pPr>
      <w:spacing w:after="0" w:line="240" w:lineRule="auto"/>
    </w:pPr>
  </w:style>
  <w:style w:type="character" w:customStyle="1" w:styleId="af4">
    <w:name w:val="Без разредка Знак"/>
    <w:basedOn w:val="a0"/>
    <w:link w:val="af3"/>
    <w:uiPriority w:val="1"/>
    <w:rsid w:val="000C0FA5"/>
  </w:style>
  <w:style w:type="character" w:customStyle="1" w:styleId="10">
    <w:name w:val="Заглавие 1 Знак"/>
    <w:basedOn w:val="a0"/>
    <w:link w:val="1"/>
    <w:uiPriority w:val="9"/>
    <w:rsid w:val="00201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2017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2017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2017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017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017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2017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лавие 8 Знак"/>
    <w:basedOn w:val="a0"/>
    <w:link w:val="8"/>
    <w:uiPriority w:val="9"/>
    <w:semiHidden/>
    <w:rsid w:val="00201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201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2017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2017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лавие Знак"/>
    <w:basedOn w:val="a0"/>
    <w:link w:val="af6"/>
    <w:uiPriority w:val="10"/>
    <w:rsid w:val="0020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2017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9">
    <w:name w:val="Подзаглавие Знак"/>
    <w:basedOn w:val="a0"/>
    <w:link w:val="af8"/>
    <w:uiPriority w:val="11"/>
    <w:rsid w:val="00201716"/>
    <w:rPr>
      <w:rFonts w:eastAsiaTheme="minorEastAsia"/>
      <w:color w:val="5A5A5A" w:themeColor="text1" w:themeTint="A5"/>
      <w:spacing w:val="15"/>
    </w:rPr>
  </w:style>
  <w:style w:type="character" w:styleId="afa">
    <w:name w:val="Emphasis"/>
    <w:basedOn w:val="a0"/>
    <w:uiPriority w:val="20"/>
    <w:qFormat/>
    <w:rsid w:val="00201716"/>
    <w:rPr>
      <w:i/>
      <w:iCs/>
    </w:rPr>
  </w:style>
  <w:style w:type="paragraph" w:styleId="afb">
    <w:name w:val="Quote"/>
    <w:basedOn w:val="a"/>
    <w:next w:val="a"/>
    <w:link w:val="afc"/>
    <w:uiPriority w:val="29"/>
    <w:qFormat/>
    <w:rsid w:val="002017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Цитат Знак"/>
    <w:basedOn w:val="a0"/>
    <w:link w:val="afb"/>
    <w:uiPriority w:val="29"/>
    <w:rsid w:val="00201716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autoRedefine/>
    <w:uiPriority w:val="30"/>
    <w:qFormat/>
    <w:rsid w:val="006205CC"/>
    <w:pPr>
      <w:pBdr>
        <w:bottom w:val="double" w:sz="4" w:space="10" w:color="F4B083" w:themeColor="accent2" w:themeTint="99"/>
      </w:pBdr>
      <w:spacing w:before="360" w:after="360"/>
      <w:ind w:left="360" w:right="864"/>
    </w:pPr>
    <w:rPr>
      <w:rFonts w:ascii="Times New Roman" w:hAnsi="Times New Roman" w:cs="Times New Roman"/>
      <w:b/>
      <w:iCs/>
      <w:color w:val="000000" w:themeColor="text1"/>
      <w:spacing w:val="4"/>
      <w:sz w:val="32"/>
      <w:szCs w:val="32"/>
    </w:rPr>
  </w:style>
  <w:style w:type="character" w:customStyle="1" w:styleId="afe">
    <w:name w:val="Интензивно цитиране Знак"/>
    <w:basedOn w:val="a0"/>
    <w:link w:val="afd"/>
    <w:uiPriority w:val="30"/>
    <w:rsid w:val="006205CC"/>
    <w:rPr>
      <w:rFonts w:ascii="Times New Roman" w:hAnsi="Times New Roman" w:cs="Times New Roman"/>
      <w:b/>
      <w:iCs/>
      <w:color w:val="000000" w:themeColor="text1"/>
      <w:spacing w:val="4"/>
      <w:sz w:val="32"/>
      <w:szCs w:val="32"/>
    </w:rPr>
  </w:style>
  <w:style w:type="character" w:styleId="aff">
    <w:name w:val="Subtle Emphasis"/>
    <w:basedOn w:val="a0"/>
    <w:uiPriority w:val="19"/>
    <w:qFormat/>
    <w:rsid w:val="00201716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201716"/>
    <w:rPr>
      <w:i/>
      <w:iCs/>
      <w:color w:val="5B9BD5" w:themeColor="accent1"/>
    </w:rPr>
  </w:style>
  <w:style w:type="character" w:styleId="aff1">
    <w:name w:val="Subtle Reference"/>
    <w:basedOn w:val="a0"/>
    <w:uiPriority w:val="31"/>
    <w:qFormat/>
    <w:rsid w:val="00201716"/>
    <w:rPr>
      <w:smallCaps/>
      <w:color w:val="5A5A5A" w:themeColor="text1" w:themeTint="A5"/>
    </w:rPr>
  </w:style>
  <w:style w:type="character" w:styleId="aff2">
    <w:name w:val="Intense Reference"/>
    <w:basedOn w:val="a0"/>
    <w:uiPriority w:val="32"/>
    <w:qFormat/>
    <w:rsid w:val="00201716"/>
    <w:rPr>
      <w:b/>
      <w:bCs/>
      <w:smallCaps/>
      <w:color w:val="5B9BD5" w:themeColor="accent1"/>
      <w:spacing w:val="5"/>
    </w:rPr>
  </w:style>
  <w:style w:type="character" w:styleId="aff3">
    <w:name w:val="Book Title"/>
    <w:basedOn w:val="a0"/>
    <w:uiPriority w:val="33"/>
    <w:qFormat/>
    <w:rsid w:val="00201716"/>
    <w:rPr>
      <w:b/>
      <w:bCs/>
      <w:i/>
      <w:iCs/>
      <w:spacing w:val="5"/>
    </w:rPr>
  </w:style>
  <w:style w:type="paragraph" w:styleId="aff4">
    <w:name w:val="TOC Heading"/>
    <w:basedOn w:val="1"/>
    <w:next w:val="a"/>
    <w:uiPriority w:val="39"/>
    <w:unhideWhenUsed/>
    <w:qFormat/>
    <w:rsid w:val="00201716"/>
    <w:pPr>
      <w:outlineLvl w:val="9"/>
    </w:pPr>
  </w:style>
  <w:style w:type="character" w:customStyle="1" w:styleId="71">
    <w:name w:val="Основен текст (7)_"/>
    <w:basedOn w:val="a0"/>
    <w:link w:val="72"/>
    <w:rsid w:val="00D6757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72">
    <w:name w:val="Основен текст (7)"/>
    <w:basedOn w:val="a"/>
    <w:link w:val="71"/>
    <w:rsid w:val="00D67570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numbering" w:customStyle="1" w:styleId="11">
    <w:name w:val="Без списък1"/>
    <w:next w:val="a2"/>
    <w:uiPriority w:val="99"/>
    <w:semiHidden/>
    <w:unhideWhenUsed/>
    <w:rsid w:val="00D67570"/>
  </w:style>
  <w:style w:type="paragraph" w:styleId="aff5">
    <w:name w:val="Body Text"/>
    <w:basedOn w:val="a"/>
    <w:link w:val="aff6"/>
    <w:rsid w:val="008B38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f6">
    <w:name w:val="Основен текст Знак"/>
    <w:basedOn w:val="a0"/>
    <w:link w:val="aff5"/>
    <w:rsid w:val="008B384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f7">
    <w:name w:val="Hyperlink"/>
    <w:basedOn w:val="a0"/>
    <w:uiPriority w:val="99"/>
    <w:unhideWhenUsed/>
    <w:rsid w:val="00300CDA"/>
    <w:rPr>
      <w:color w:val="0000FF"/>
      <w:u w:val="single"/>
    </w:rPr>
  </w:style>
  <w:style w:type="character" w:styleId="aff8">
    <w:name w:val="FollowedHyperlink"/>
    <w:basedOn w:val="a0"/>
    <w:uiPriority w:val="99"/>
    <w:semiHidden/>
    <w:unhideWhenUsed/>
    <w:rsid w:val="00EC71A9"/>
    <w:rPr>
      <w:color w:val="954F72" w:themeColor="followedHyperlink"/>
      <w:u w:val="single"/>
    </w:rPr>
  </w:style>
  <w:style w:type="table" w:styleId="3-1">
    <w:name w:val="Medium Grid 3 Accent 1"/>
    <w:basedOn w:val="a1"/>
    <w:uiPriority w:val="69"/>
    <w:rsid w:val="00453D63"/>
    <w:pPr>
      <w:spacing w:after="0" w:line="240" w:lineRule="auto"/>
    </w:pPr>
    <w:rPr>
      <w:rFonts w:eastAsia="MS Mincho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52">
    <w:name w:val="Grid Table 5 Dark Accent 2"/>
    <w:basedOn w:val="a1"/>
    <w:uiPriority w:val="50"/>
    <w:rsid w:val="00DA4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32">
    <w:name w:val="List Table 3 Accent 2"/>
    <w:basedOn w:val="a1"/>
    <w:uiPriority w:val="48"/>
    <w:rsid w:val="00DA4CA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42">
    <w:name w:val="Grid Table 4 Accent 2"/>
    <w:basedOn w:val="a1"/>
    <w:uiPriority w:val="49"/>
    <w:rsid w:val="00DA4CA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0625-3F91-4691-9BF8-14108BDC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1505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KОМУНИКАЦИОНЕН ПЛАН КЪМ ПЛАНА ЗА ПОДОБРЕНИЕ НА ДЕЙНОСТТА НА ОБЛАСТНА ДИРЕКЦИЯ „ЗЕМЕДЕЛИЕ“</vt:lpstr>
      <vt:lpstr>ПЛАН ЗА ПОДОБРЕНИЕ НА ДЕЙНОСТТА НА ОБЛАСТНА ДИРЕКЦИЯ „ЗЕМЕДЕЛИЕ“ БУРГАС ПО ЕВРОПЕЙСКИЯ МОДЕЛ ЗА УПРАВЛЕНИЕ НА КАЧЕСТВОТО CAF (COMMON ASSESSMENT FRAMEWORK)</vt:lpstr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KОМУНИКАЦИОНЕН ПЛАН КЪМ ПЛАНА ЗА ПОДОБРЕНИЕ НА ДЕЙНОСТТА НА ОБЛАСТНА ДИРЕКЦИЯ „ЗЕМЕДЕЛИЕ“</dc:title>
  <dc:creator>Radoslav Uzunov</dc:creator>
  <cp:lastModifiedBy>Petrova</cp:lastModifiedBy>
  <cp:revision>3</cp:revision>
  <cp:lastPrinted>2021-03-25T13:20:00Z</cp:lastPrinted>
  <dcterms:created xsi:type="dcterms:W3CDTF">2022-01-19T09:06:00Z</dcterms:created>
  <dcterms:modified xsi:type="dcterms:W3CDTF">2022-01-19T09:08:00Z</dcterms:modified>
</cp:coreProperties>
</file>