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01" w:rsidRDefault="00A55901" w:rsidP="00A55901">
      <w:pPr>
        <w:pStyle w:val="Default"/>
        <w:ind w:left="5040" w:firstLine="720"/>
        <w:jc w:val="center"/>
        <w:rPr>
          <w:b/>
          <w:sz w:val="28"/>
          <w:szCs w:val="28"/>
          <w:lang w:val="bg-BG"/>
        </w:rPr>
      </w:pPr>
      <w:bookmarkStart w:id="0" w:name="_GoBack"/>
      <w:bookmarkEnd w:id="0"/>
      <w:r>
        <w:rPr>
          <w:b/>
          <w:sz w:val="28"/>
          <w:szCs w:val="28"/>
          <w:lang w:val="bg-BG"/>
        </w:rPr>
        <w:t>ПРИЛОЖЕНИЕ 1</w:t>
      </w:r>
    </w:p>
    <w:p w:rsidR="00A55901" w:rsidRDefault="00A55901" w:rsidP="00D04418">
      <w:pPr>
        <w:pStyle w:val="Default"/>
        <w:jc w:val="center"/>
        <w:rPr>
          <w:b/>
          <w:sz w:val="28"/>
          <w:szCs w:val="28"/>
          <w:lang w:val="bg-BG"/>
        </w:rPr>
      </w:pPr>
    </w:p>
    <w:p w:rsidR="00D04418" w:rsidRPr="00D04418" w:rsidRDefault="00D04418" w:rsidP="00A55901">
      <w:pPr>
        <w:pStyle w:val="Default"/>
        <w:jc w:val="both"/>
        <w:rPr>
          <w:b/>
          <w:sz w:val="28"/>
          <w:szCs w:val="28"/>
          <w:lang w:val="bg-BG"/>
        </w:rPr>
      </w:pPr>
      <w:r w:rsidRPr="00D04418">
        <w:rPr>
          <w:b/>
          <w:sz w:val="28"/>
          <w:szCs w:val="28"/>
          <w:lang w:val="bg-BG"/>
        </w:rPr>
        <w:t>Общи стандарти за качество на административното обслужване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>1</w:t>
      </w:r>
      <w:r w:rsidRPr="00A55901">
        <w:rPr>
          <w:color w:val="auto"/>
          <w:sz w:val="23"/>
          <w:szCs w:val="23"/>
          <w:lang w:val="bg-BG"/>
        </w:rPr>
        <w:t xml:space="preserve">. Стандарт за единно наименование на Центъра за административно обслужване (ЦАО):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За обозначаване на мястото за предоставяне на административни услуги се използва наименованието "Център за административно обслужване".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Същото наименование се използва в указателните табели за местонахождението на ЦАО и тези в ЦАО, на интернет страниците на администрациите, в документи, брошури и/или в други материали.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2. </w:t>
      </w:r>
      <w:r w:rsidRPr="00A55901">
        <w:rPr>
          <w:color w:val="auto"/>
          <w:lang w:val="bg-BG"/>
        </w:rPr>
        <w:t xml:space="preserve">Стандарт за осигуряване на подходящи условия и достъпност до и във служебните помещения, в които се осъществява административно обслужване: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lang w:val="bg-BG"/>
        </w:rPr>
      </w:pPr>
      <w:r w:rsidRPr="00A55901">
        <w:rPr>
          <w:color w:val="auto"/>
          <w:lang w:val="bg-BG"/>
        </w:rPr>
        <w:t xml:space="preserve">Служебните помещения, в които се осъществява административно обслужване, имат осигурени: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lang w:val="bg-BG"/>
        </w:rPr>
      </w:pPr>
      <w:r w:rsidRPr="00A55901">
        <w:rPr>
          <w:color w:val="auto"/>
          <w:lang w:val="bg-BG"/>
        </w:rPr>
        <w:t xml:space="preserve">а) удобен и лесен достъп, за който се изграждат и/или се използват елементи за адаптиране на служебните помещения и достъпа до тях;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lang w:val="bg-BG"/>
        </w:rPr>
      </w:pPr>
      <w:r w:rsidRPr="00A55901">
        <w:rPr>
          <w:color w:val="auto"/>
          <w:lang w:val="bg-BG"/>
        </w:rPr>
        <w:t xml:space="preserve">б) подходящи условия за възрастни хора, бременни жени, хора с увреждания, хора с намалена подвижност и/или със затруднения в придвижването, родители или придружители на малки деца; такива подходящи условия са: оформление на пространствата в помещенията, позволяващо свободно придвижване с инвалидни и/или детски колички, места за сядане, места за попълване и подаване на заявления/искания, получаване на документи и информация, места за плащане и други, които са съобразени с потребностите на съответните потребители, и са обозначени за тях;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lang w:val="bg-BG"/>
        </w:rPr>
      </w:pPr>
      <w:r w:rsidRPr="00A55901">
        <w:rPr>
          <w:color w:val="auto"/>
          <w:lang w:val="bg-BG"/>
        </w:rPr>
        <w:t xml:space="preserve">в) достатъчно широки пространства за изчакване на реда с осигурена възможност: за сядане на не по-малко от 4 потребители, за попълване и окомплектоване на заявления/искания с осигурени поне една маса, бюро или плот, както и за подаване на заявления/искания, с обща площ не по-малко от 12 кв. м;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lang w:val="bg-BG"/>
        </w:rPr>
      </w:pPr>
      <w:r w:rsidRPr="00A55901">
        <w:rPr>
          <w:color w:val="auto"/>
          <w:lang w:val="bg-BG"/>
        </w:rPr>
        <w:t xml:space="preserve">г) осветление, покриващо всички зони във вътрешните пространства на помещенията, с брой и разположение на осветителните тела, които осигуряват достъпност на обслужването и на информацията във всички помещения;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lang w:val="bg-BG"/>
        </w:rPr>
      </w:pPr>
      <w:r w:rsidRPr="00A55901">
        <w:rPr>
          <w:color w:val="auto"/>
          <w:lang w:val="bg-BG"/>
        </w:rPr>
        <w:t xml:space="preserve">д) питейна вода; </w:t>
      </w:r>
    </w:p>
    <w:p w:rsidR="00D04418" w:rsidRPr="007A5250" w:rsidRDefault="00D04418" w:rsidP="00A55901">
      <w:pPr>
        <w:pStyle w:val="Default"/>
        <w:ind w:left="-851" w:right="-846"/>
        <w:jc w:val="both"/>
        <w:rPr>
          <w:color w:val="auto"/>
          <w:lang w:val="bg-BG"/>
        </w:rPr>
      </w:pPr>
      <w:r w:rsidRPr="007A5250">
        <w:rPr>
          <w:color w:val="auto"/>
          <w:lang w:val="bg-BG"/>
        </w:rPr>
        <w:t xml:space="preserve">е) възможност за ползване на тоалетна.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3. Стандарт за указателни табели за местонахождението на ЦАО и указателни табели в ЦАО и/или в служебните помещения, в които се осъществява административното обслужване: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Поставят се указателни табели за местонахождението на ЦАО и указателни табели в ЦАО и/или в служебните помещения, в които се осъществява административното обслужване, при спазване на следните изисквания: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а) указателните табели се поставят на видими места и на подходящо разстояние съобразно предназначението им и местата, които обозначават;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б) указателните табели за местонахождението на ЦАО се поставят на входа на помещенията;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в) указателните табели в служебните помещения, в които се осъществява административно обслужване, ориентират и информират потребителите за организацията на обслужването, включително за работното време, за местата (гишета) за заявяване и получаване на документи, данни и информация, за местата за плащане (каса, банка, друг доставчик на платежни услуги) и други във връзка с организацията на обслужването;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г) указателните табели съдържат логото и слогана на държавната администрация.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4. Стандарт за поддържане на актуална информация за достъпа до служебните помещения, в които се осъществява административно обслужване: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На интернет страницата на администрацията се поддържа актуална информация за достъпа до сградата със служебните помещения, в които се осъществява административно обслужване, като: карта с местонахождението, обществен транспорт, възможности и места за безплатно или платено паркиране, натоварени (пикови) и ненатоварени часове на посещаемост.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5. Стандарт за осигуряване на безплатна интернет връзка: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lastRenderedPageBreak/>
        <w:t xml:space="preserve">В служебните помещения, в които се осъществява административно обслужване, е осигурена възможност за ползване на безплатен достъп до интернет.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6. Стандарт за идентификация на служителите, които осъществяват административно обслужване: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Всеки служител се идентифицира пред потребителите в служебните помещения, в които се осъществява административно обслужване, чрез ясно видим отличителен знак или друг материален носител с четивни данни за собствено и фамилно име, длъжност и администрация, към която принадлежи.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7. Стандарт за идентификация на служителите в администрацията при водене на телефонни разговори: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При водене на телефонни разговори служителите се представят и идентифицират със собствено и фамилно име, като съобщават администрацията/звеното, към което принадлежат.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8. Стандарт за спазване на правила за комуникация с потребителите: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Обслужването на потребителите се осъществява от обучени служители, като се осигурява спазването на следните правила за комуникация: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а) използване на задължителните реквизити в комуникацията съобразно комуникационен канал: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аа) иницииране на разговор чрез поздрав, например "Добро утро", "Добър ден" или "Здравейте";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бб) обръщение "Госпожо/господине";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вв) запитване с израз, който е идентичен или сходен със: "С какво мога да Ви бъда полезна/полезен?";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гг) завършване на разговор с израз, който е идентичен или сходен със: "Благодаря Ви за търпението", "Желая Ви хубав ден!";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дд) завършване на писмена кореспонденция с израз, който е идентичен или сходен със: "Оставаме на разположение за допълнителни въпроси", "С уважение";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б) демонстриране на учтивост, предразполагане на потребителите и търпение;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в) оказване на приоритетно внимание на потребителите пред друга дейност;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г) в присъствие на потребителите служителите не водят лични разговори и не консумират храни и/или напитки.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9. Стандарт за начина на предоставяне на информацията относно административното обслужване: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1. На интернет страницата на администрацията се поддържа секция, която е озаглавена "Административно обслужване", със стандартизирана структура и дизайн, които са определени по реда на чл. 40 от Наредбата за общите изисквания към информационните системи, регистрите и електронните административни услуги.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2. При предоставяне и обявяване на информацията за административното обслужване се спазват следните правила: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а) предоставяната на място, по телефона и по електронен път информация е идентична по съдържание; </w:t>
      </w:r>
    </w:p>
    <w:p w:rsidR="00D04418" w:rsidRPr="00A55901" w:rsidRDefault="00D04418" w:rsidP="00A55901">
      <w:pPr>
        <w:pStyle w:val="Default"/>
        <w:ind w:left="-851" w:right="-846"/>
        <w:jc w:val="both"/>
        <w:rPr>
          <w:color w:val="auto"/>
          <w:sz w:val="23"/>
          <w:szCs w:val="23"/>
          <w:lang w:val="bg-BG"/>
        </w:rPr>
      </w:pPr>
      <w:r w:rsidRPr="00A55901">
        <w:rPr>
          <w:color w:val="auto"/>
          <w:sz w:val="23"/>
          <w:szCs w:val="23"/>
          <w:lang w:val="bg-BG"/>
        </w:rPr>
        <w:t xml:space="preserve">б) информацията се представя по систематизиран и по възможност - схематичен, табличен и/или графичен начин, който осигурява улеснено и бързо възприемане при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съобразяване със специфичните потребности на отделните категории потребители (хора с увреждания, хора с трайни увреждания, възрастни хора, хора с намалена подвижност и/или със затруднения в придвижването, родители или придружители на малки деца, потребители, които не владеят български език, и др.);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в) обявяването на информацията е, както следва: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аа) информацията по чл. 16, ал. 1 - на място в служебните помещения, в които се осъществява административно обслужване, се обявява на информационни табла, включващи и официалните табла за обявления, във физическа и/или електронна форма, като при предоставяни над 10 услуги обявяването на информацията може да бъде само в електронна форма, чрез поне един брой подходящо техническо оборудване с осигурен активен достъп на потребителите до него;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бб) информацията по чл. 16, ал. 1 се обявява с идентично съдържание и структура на място в ЦАО, на интернет страниците и в Административния регистър по чл. 61, ал. 1 от Закона за администрацията.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10. Стандарт за поддържане на система "Най-често срещани въпроси и отговори":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Администрацията поддържа на интернет страницата си система "Най-често срещани въпроси и отговори", която да подпомага и насочва потребителите за процеса на обслужване, често срещани ситуации, препоръки за реакция и др.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11. Стандарт за осигуряване на информация и обслужване на английски език: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lastRenderedPageBreak/>
        <w:t xml:space="preserve">Администрациите, чиито услуги в над 50 на сто от случаите са насочени и към лица, които не владеят български език, които осигуряват предоставяне на специфичната информация за услугите по чл. 16, ал. 1 и извършват административно обслужване на английски език. Обслужването на английски език се осигурява чрез: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а) езикови познания - английски език на служителя/служителите;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б) осигуряване на преводач от английски език;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в) специализиран софтуер за симултанен превод.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12. Стандарт за срок за отговор на отправени запитвания от общ характер: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Срокът за обработване и отговор на запитвания, които информират и консултират потребителите по въпроси от общ характер, е: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а) до 5 работни дни, ако запитванията са постъпили по пощата или по електронната поща;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б) веднага, или не по-късно от 20 минути, ако запитванията са устни, постъпили са на място, по телефон или чрез друг осигурен от администрацията онлайн комуникационен канал.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13. Стандарт за време за изчакване за обслужване: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При посещение на потребителя на място в служебните помещения, в които се осъществява административно обслужване, с цел получаване на информация и/или обработване на документи във връзка с административното обслужване времето за изчакване е не повече от 20 минути.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14. Стандарт за намаляване на броя посещения на гише при осъществяване на административно обслужване: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При посещение на потребителя на място в служебните помещения, в които се осъществява административно обслужване, с цел получаване на информация и/или обработване на документи във връзка с административното обслужване, в т. ч. за подаване на заявления/искания, предложения, сигнали и жалби, включително когато се изисква плащане, или за получаване на документи, данни и информация, резултати от административното обслужване, в рамките на едно посещение за обслужване: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а) за приемане на едно заявление/искане потребителят посещава еднократно не повече от две места (гишета);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б) за получаване на резултата по едно заявление/искане потребителят посещава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еднократно не повече от едно място (гише).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15. Стандарт за използване на опростени и лесни за попълване образци и/или формуляри: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Образците и/или формулярите, които се използват за заявяване на административно обслужване, се изготвят при спазването на следните правила: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а) насоченост към лесно и опростено попълване от потребителите;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б) използване на шрифт с адекватен размер и подходяща форма;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в) осигурено достатъчно място за нанасяне на данни;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г) не предвижда и не изисква попълване от потребителите на информация, която: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аа) не е необходима за обслужването;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бб) е общоизвестна; </w:t>
      </w:r>
    </w:p>
    <w:p w:rsidR="00D04418" w:rsidRPr="00D04418" w:rsidRDefault="00D04418" w:rsidP="00D04418">
      <w:pPr>
        <w:pStyle w:val="Default"/>
        <w:ind w:left="-851" w:right="-846"/>
        <w:rPr>
          <w:sz w:val="23"/>
          <w:szCs w:val="23"/>
          <w:lang w:val="bg-BG"/>
        </w:rPr>
      </w:pPr>
      <w:r w:rsidRPr="00D04418">
        <w:rPr>
          <w:sz w:val="23"/>
          <w:szCs w:val="23"/>
          <w:lang w:val="bg-BG"/>
        </w:rPr>
        <w:t xml:space="preserve">вв) е или следва да бъде служебно известна; </w:t>
      </w:r>
    </w:p>
    <w:p w:rsidR="00E8183E" w:rsidRPr="00D04418" w:rsidRDefault="00D04418" w:rsidP="00D04418">
      <w:pPr>
        <w:ind w:left="-851" w:right="-846"/>
        <w:rPr>
          <w:lang w:val="bg-BG"/>
        </w:rPr>
      </w:pPr>
      <w:r w:rsidRPr="00D04418">
        <w:rPr>
          <w:sz w:val="23"/>
          <w:szCs w:val="23"/>
          <w:lang w:val="bg-BG"/>
        </w:rPr>
        <w:t>гг) изисква подпечатване на заявлението и/или на приложенията към него, освен ако това е предвидено в специален закон.</w:t>
      </w:r>
    </w:p>
    <w:sectPr w:rsidR="00E8183E" w:rsidRPr="00D044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D2"/>
    <w:rsid w:val="00784509"/>
    <w:rsid w:val="007A5250"/>
    <w:rsid w:val="00925517"/>
    <w:rsid w:val="00A55901"/>
    <w:rsid w:val="00D04418"/>
    <w:rsid w:val="00E762D2"/>
    <w:rsid w:val="00E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1538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user</cp:lastModifiedBy>
  <cp:revision>2</cp:revision>
  <dcterms:created xsi:type="dcterms:W3CDTF">2020-05-13T10:20:00Z</dcterms:created>
  <dcterms:modified xsi:type="dcterms:W3CDTF">2020-05-13T10:20:00Z</dcterms:modified>
</cp:coreProperties>
</file>