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18" w:rsidRPr="00DF2F7E" w:rsidRDefault="006B6918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left"/>
        <w:rPr>
          <w:rFonts w:ascii="Times New Roman" w:hAnsi="Times New Roman"/>
          <w:spacing w:val="40"/>
          <w:szCs w:val="24"/>
        </w:rPr>
      </w:pPr>
      <w:bookmarkStart w:id="0" w:name="_GoBack"/>
      <w:bookmarkEnd w:id="0"/>
      <w:r w:rsidRPr="00DF2F7E">
        <w:rPr>
          <w:rFonts w:ascii="Times New Roman" w:hAnsi="Times New Roman"/>
          <w:spacing w:val="40"/>
          <w:szCs w:val="24"/>
        </w:rPr>
        <w:tab/>
      </w:r>
      <w:r w:rsidRPr="00DF2F7E">
        <w:rPr>
          <w:rFonts w:ascii="Times New Roman" w:hAnsi="Times New Roman"/>
          <w:spacing w:val="40"/>
          <w:szCs w:val="24"/>
        </w:rPr>
        <w:tab/>
        <w:t>РЕПУБЛИКА БЪЛГАРИЯ</w:t>
      </w:r>
    </w:p>
    <w:p w:rsidR="006B6918" w:rsidRPr="00DF2F7E" w:rsidRDefault="006B6918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both"/>
        <w:rPr>
          <w:rFonts w:ascii="Times New Roman" w:hAnsi="Times New Roman"/>
          <w:b w:val="0"/>
          <w:spacing w:val="40"/>
          <w:szCs w:val="24"/>
        </w:rPr>
      </w:pPr>
      <w:r w:rsidRPr="00DF2F7E"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-308344</wp:posOffset>
            </wp:positionH>
            <wp:positionV relativeFrom="paragraph">
              <wp:posOffset>-419986</wp:posOffset>
            </wp:positionV>
            <wp:extent cx="595423" cy="829339"/>
            <wp:effectExtent l="0" t="0" r="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F7E">
        <w:rPr>
          <w:rFonts w:ascii="Times New Roman" w:hAnsi="Times New Roman"/>
          <w:szCs w:val="24"/>
        </w:rPr>
        <w:tab/>
      </w:r>
      <w:r w:rsidRPr="00DF2F7E">
        <w:rPr>
          <w:rFonts w:ascii="Times New Roman" w:hAnsi="Times New Roman"/>
          <w:szCs w:val="24"/>
        </w:rPr>
        <w:tab/>
      </w:r>
      <w:r w:rsidRPr="00DF2F7E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  <w:r w:rsidR="0064232B">
        <w:rPr>
          <w:rFonts w:ascii="Times New Roman" w:hAnsi="Times New Roman"/>
          <w:b w:val="0"/>
          <w:spacing w:val="40"/>
          <w:szCs w:val="24"/>
        </w:rPr>
        <w:t xml:space="preserve"> и храните</w:t>
      </w:r>
    </w:p>
    <w:p w:rsidR="006B6918" w:rsidRPr="00DF2F7E" w:rsidRDefault="001A6622" w:rsidP="00D1417D">
      <w:pPr>
        <w:ind w:left="-142" w:right="-188" w:firstLine="273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0BB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E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BpOl9MJyAaHXwJKYZEY53/xHWHglFiCZwjMDltnQ9ESDGEhHuU3ggp&#10;o9hSob7EgDyNCU5LwYIzhDl72FfSohMJ4xK/WBV4HsOsPioWwVpO2PpmeyLk1YbLpQp4UArQuVnX&#10;efixSBfr+Xqej/LJbD3K07oefdxU+Wi2yZ6m9Ye6qursZ6CW5UUrGOMqsBtmM8v/TvvbK7lO1X06&#10;721I3qLHfgHZ4R9JRy2DfNdB2Gt22dlBYxjHGHx7OmHeH/dgPz7w1S8A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By&#10;sGEAEQIAACgEAAAOAAAAAAAAAAAAAAAAAC4CAABkcnMvZTJvRG9jLnhtbFBLAQItABQABgAIAAAA&#10;IQDwwhD44AAAAA4BAAAPAAAAAAAAAAAAAAAAAGsEAABkcnMvZG93bnJldi54bWxQSwUGAAAAAAQA&#10;BADzAAAAeAUAAAAA&#10;" o:allowincell="f"/>
            </w:pict>
          </mc:Fallback>
        </mc:AlternateContent>
      </w:r>
      <w:r w:rsidR="0039794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    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Областна дирекция 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“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Земеделие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”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- гр. Бургас</w:t>
      </w:r>
    </w:p>
    <w:p w:rsidR="00BC391F" w:rsidRPr="00516006" w:rsidRDefault="00BC391F" w:rsidP="0064232B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B6918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 О К Л А </w:t>
      </w:r>
      <w:r w:rsidR="006B6918" w:rsidRPr="00DF2F7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</w:p>
    <w:p w:rsidR="00DF2F7E" w:rsidRDefault="00BC391F" w:rsidP="0039794E">
      <w:pPr>
        <w:ind w:left="-142" w:right="-188" w:firstLine="28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ОЦЕНКА НА УДОВЛЕТВОРЕНОСТТА НА ПОТРЕБИТЕЛИТЕ ОТ </w:t>
      </w:r>
    </w:p>
    <w:p w:rsidR="006B6918" w:rsidRPr="00361DFE" w:rsidRDefault="00BC391F" w:rsidP="0039794E">
      <w:pPr>
        <w:ind w:left="-142" w:right="-188" w:firstLine="28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10AF">
        <w:rPr>
          <w:rFonts w:ascii="Times New Roman" w:hAnsi="Times New Roman" w:cs="Times New Roman"/>
          <w:b/>
          <w:sz w:val="24"/>
          <w:szCs w:val="24"/>
          <w:lang w:val="bg-BG"/>
        </w:rPr>
        <w:t>ОД”ЗЕМЕДЕЛИЕ” – БУРГАС</w:t>
      </w:r>
      <w:r w:rsidR="00361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DB6">
        <w:rPr>
          <w:rFonts w:ascii="Times New Roman" w:hAnsi="Times New Roman" w:cs="Times New Roman"/>
          <w:b/>
          <w:sz w:val="24"/>
          <w:szCs w:val="24"/>
          <w:lang w:val="bg-BG"/>
        </w:rPr>
        <w:t>ЗА ПЕРИОДА 02.01.2023-29.12</w:t>
      </w:r>
      <w:r w:rsidR="00361DFE">
        <w:rPr>
          <w:rFonts w:ascii="Times New Roman" w:hAnsi="Times New Roman" w:cs="Times New Roman"/>
          <w:b/>
          <w:sz w:val="24"/>
          <w:szCs w:val="24"/>
          <w:lang w:val="bg-BG"/>
        </w:rPr>
        <w:t>.2023 Г.</w:t>
      </w:r>
    </w:p>
    <w:p w:rsidR="00BC391F" w:rsidRPr="00280F9D" w:rsidRDefault="00BC391F" w:rsidP="0039794E">
      <w:pPr>
        <w:ind w:left="-142" w:right="-188" w:firstLine="284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39794E" w:rsidRDefault="002D50E0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доклад е изготвен в изпълнение на нормативните 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чл. 24, ал. 6, 7 и 8 от Наредбата за административното обслужване (НАО)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. Анализът за оценка на удовлетвореността на потребителите е</w:t>
      </w:r>
      <w:r w:rsidR="002F2F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извършен 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Заповед РД 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>04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>81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>03.05.2023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Директора на ОД</w:t>
      </w:r>
      <w:r w:rsidR="002F2F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>”Земеделие” –</w:t>
      </w:r>
      <w:r w:rsidR="004A77F4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Бургас</w:t>
      </w:r>
      <w:r w:rsidR="00A72CEE" w:rsidRPr="003F379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72CEE" w:rsidRPr="003F3799" w:rsidRDefault="00FD7DB6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Главната цел на проучването и</w:t>
      </w:r>
      <w:r w:rsidR="002D50E0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измерването на удовлетвореността на потребителите от предоставяните админ</w:t>
      </w:r>
      <w:r w:rsidR="0069627F" w:rsidRPr="003F3799">
        <w:rPr>
          <w:rFonts w:ascii="Times New Roman" w:hAnsi="Times New Roman" w:cs="Times New Roman"/>
          <w:sz w:val="24"/>
          <w:szCs w:val="24"/>
          <w:lang w:val="bg-BG"/>
        </w:rPr>
        <w:t>истративни услуги е повишаване</w:t>
      </w:r>
      <w:r w:rsidR="002D50E0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качеството на административното обслужване, с насоченост към всички потребители на услуги. </w:t>
      </w:r>
    </w:p>
    <w:p w:rsidR="00F01B4C" w:rsidRPr="003F3799" w:rsidRDefault="00F01B4C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>В ОД „Земеделие” – Бургас, за отчетния период м.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 януар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>и 2023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 г. – м. </w:t>
      </w:r>
      <w:r w:rsidR="00FD7DB6">
        <w:rPr>
          <w:rFonts w:ascii="Times New Roman" w:hAnsi="Times New Roman" w:cs="Times New Roman"/>
          <w:sz w:val="24"/>
          <w:szCs w:val="24"/>
          <w:lang w:val="bg-BG"/>
        </w:rPr>
        <w:t>декември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D7DB6">
        <w:rPr>
          <w:rFonts w:ascii="Times New Roman" w:hAnsi="Times New Roman" w:cs="Times New Roman"/>
          <w:sz w:val="24"/>
          <w:szCs w:val="24"/>
          <w:lang w:val="bg-BG"/>
        </w:rPr>
        <w:t>023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г. са постъпили, разгледани и анализирани общо </w:t>
      </w:r>
      <w:r w:rsidR="00FD7DB6">
        <w:rPr>
          <w:rFonts w:ascii="Times New Roman" w:hAnsi="Times New Roman" w:cs="Times New Roman"/>
          <w:sz w:val="24"/>
          <w:szCs w:val="24"/>
          <w:lang w:val="bg-BG"/>
        </w:rPr>
        <w:t>36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анкети.</w:t>
      </w:r>
    </w:p>
    <w:p w:rsidR="00F01B4C" w:rsidRPr="00DF2F7E" w:rsidRDefault="00F01B4C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2D50E0" w:rsidRDefault="00640BD0" w:rsidP="0039794E">
      <w:pPr>
        <w:pStyle w:val="a3"/>
        <w:numPr>
          <w:ilvl w:val="0"/>
          <w:numId w:val="2"/>
        </w:num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Анкета за проучване на </w:t>
      </w:r>
      <w:r w:rsidR="00CE36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мнението на гражданите </w:t>
      </w:r>
      <w:r w:rsidR="002F2F33">
        <w:rPr>
          <w:rFonts w:ascii="Times New Roman" w:hAnsi="Times New Roman" w:cs="Times New Roman"/>
          <w:b/>
          <w:sz w:val="24"/>
          <w:szCs w:val="24"/>
          <w:lang w:val="bg-BG"/>
        </w:rPr>
        <w:t>относно</w:t>
      </w:r>
      <w:r w:rsidR="00CE36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административното обслужване</w:t>
      </w: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72CEE" w:rsidRPr="00A72CEE" w:rsidRDefault="00A72CEE" w:rsidP="0039794E">
      <w:pPr>
        <w:ind w:left="-142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72CEE">
        <w:rPr>
          <w:rFonts w:ascii="Times New Roman" w:hAnsi="Times New Roman" w:cs="Times New Roman"/>
          <w:sz w:val="24"/>
          <w:szCs w:val="24"/>
          <w:lang w:val="bg-BG"/>
        </w:rPr>
        <w:t>Областна дирекция „Земеделие“ Бургас е предоставила възможност на гражданите да попълват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 анонимна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lang w:val="bg-BG"/>
        </w:rPr>
        <w:t>„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Анкетна карта за проучване мнението на гражданите относно административното </w:t>
      </w:r>
      <w:r w:rsidR="002F2F33">
        <w:rPr>
          <w:rFonts w:ascii="Times New Roman" w:hAnsi="Times New Roman" w:cs="Times New Roman"/>
          <w:sz w:val="24"/>
          <w:szCs w:val="24"/>
          <w:lang w:val="bg-BG"/>
        </w:rPr>
        <w:t>обслужване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цел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да се оцени удовлетвореността на бенефициентите, както и да се оцени работата на експертите.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>Анкетния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 xml:space="preserve"> формуляр се предлага на хартиен носител. След попълване се поставя в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Кутия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>за сигнали, жалби и предложения, която е на разположение на гражданите в дирекцията и ОСЗ.</w:t>
      </w:r>
    </w:p>
    <w:p w:rsidR="008A44A6" w:rsidRDefault="00AB42E9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а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периода м.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януари </w:t>
      </w:r>
      <w:r w:rsidR="00CE362C">
        <w:rPr>
          <w:rFonts w:ascii="Times New Roman" w:hAnsi="Times New Roman" w:cs="Times New Roman"/>
          <w:sz w:val="24"/>
          <w:szCs w:val="24"/>
        </w:rPr>
        <w:t>202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 г. 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– м. </w:t>
      </w:r>
      <w:r w:rsidR="00FD7DB6">
        <w:rPr>
          <w:rFonts w:ascii="Times New Roman" w:hAnsi="Times New Roman" w:cs="Times New Roman"/>
          <w:sz w:val="24"/>
          <w:szCs w:val="24"/>
          <w:lang w:val="bg-BG"/>
        </w:rPr>
        <w:t>декември</w:t>
      </w:r>
      <w:r w:rsidR="00CE36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1DFE">
        <w:rPr>
          <w:rFonts w:ascii="Times New Roman" w:hAnsi="Times New Roman" w:cs="Times New Roman"/>
          <w:sz w:val="24"/>
          <w:szCs w:val="24"/>
          <w:lang w:val="bg-BG"/>
        </w:rPr>
        <w:t>2023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г. са постъпили </w:t>
      </w:r>
      <w:r w:rsidR="00FD7DB6">
        <w:rPr>
          <w:rFonts w:ascii="Times New Roman" w:hAnsi="Times New Roman" w:cs="Times New Roman"/>
          <w:sz w:val="24"/>
          <w:szCs w:val="24"/>
          <w:lang w:val="bg-BG"/>
        </w:rPr>
        <w:t xml:space="preserve">36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бр. анкетни формуляра.</w:t>
      </w:r>
    </w:p>
    <w:p w:rsidR="00F614F6" w:rsidRPr="002F2F33" w:rsidRDefault="002D50E0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2F2F33">
        <w:rPr>
          <w:rFonts w:ascii="Times New Roman" w:hAnsi="Times New Roman" w:cs="Times New Roman"/>
          <w:sz w:val="24"/>
          <w:szCs w:val="24"/>
          <w:lang w:val="bg-BG"/>
        </w:rPr>
        <w:t>След</w:t>
      </w:r>
      <w:r w:rsidR="009510AF"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>извършен</w:t>
      </w:r>
      <w:r w:rsidR="009510AF"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>анализ</w:t>
      </w:r>
      <w:r w:rsidR="009510AF"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се установи, че потребителите/клиентите на </w:t>
      </w:r>
      <w:r w:rsidR="002F2F33" w:rsidRPr="002F2F33">
        <w:rPr>
          <w:rFonts w:ascii="Times New Roman" w:hAnsi="Times New Roman" w:cs="Times New Roman"/>
          <w:sz w:val="24"/>
          <w:szCs w:val="24"/>
          <w:lang w:val="bg-BG"/>
        </w:rPr>
        <w:t>административните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услуги, които са отразили своите мнения, са изклю</w:t>
      </w:r>
      <w:r w:rsidR="00AB42E9" w:rsidRPr="002F2F33">
        <w:rPr>
          <w:rFonts w:ascii="Times New Roman" w:hAnsi="Times New Roman" w:cs="Times New Roman"/>
          <w:sz w:val="24"/>
          <w:szCs w:val="24"/>
          <w:lang w:val="bg-BG"/>
        </w:rPr>
        <w:t>чително доволни от обслужването.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Анализът</w:t>
      </w:r>
      <w:r w:rsidR="0044516A"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 показва, че </w:t>
      </w:r>
      <w:r w:rsidR="0044516A" w:rsidRPr="002F2F33">
        <w:rPr>
          <w:rFonts w:ascii="Times New Roman" w:hAnsi="Times New Roman" w:cs="Times New Roman"/>
          <w:sz w:val="24"/>
          <w:szCs w:val="24"/>
          <w:lang w:val="bg-BG"/>
        </w:rPr>
        <w:t>98</w:t>
      </w:r>
      <w:r w:rsidR="00905643" w:rsidRPr="002F2F33">
        <w:rPr>
          <w:rFonts w:ascii="Times New Roman" w:hAnsi="Times New Roman" w:cs="Times New Roman"/>
          <w:sz w:val="24"/>
          <w:szCs w:val="24"/>
          <w:lang w:val="bg-BG"/>
        </w:rPr>
        <w:t>% от попълнените анк</w:t>
      </w:r>
      <w:r w:rsidR="00CE362C" w:rsidRPr="002F2F33">
        <w:rPr>
          <w:rFonts w:ascii="Times New Roman" w:hAnsi="Times New Roman" w:cs="Times New Roman"/>
          <w:sz w:val="24"/>
          <w:szCs w:val="24"/>
          <w:lang w:val="bg-BG"/>
        </w:rPr>
        <w:t xml:space="preserve">етни карти за </w:t>
      </w:r>
      <w:r w:rsidR="00361DFE" w:rsidRPr="002F2F33">
        <w:rPr>
          <w:rFonts w:ascii="Times New Roman" w:hAnsi="Times New Roman" w:cs="Times New Roman"/>
          <w:sz w:val="24"/>
          <w:szCs w:val="24"/>
          <w:lang w:val="bg-BG"/>
        </w:rPr>
        <w:t>периода</w:t>
      </w:r>
      <w:r w:rsidRPr="002F2F33">
        <w:rPr>
          <w:rFonts w:ascii="Times New Roman" w:hAnsi="Times New Roman" w:cs="Times New Roman"/>
          <w:sz w:val="24"/>
          <w:szCs w:val="24"/>
          <w:lang w:val="bg-BG"/>
        </w:rPr>
        <w:t>. са с положителна оценка.</w:t>
      </w:r>
    </w:p>
    <w:p w:rsidR="00DE573C" w:rsidRPr="00361DFE" w:rsidRDefault="00F614F6" w:rsidP="0039794E">
      <w:pPr>
        <w:pStyle w:val="a3"/>
        <w:numPr>
          <w:ilvl w:val="0"/>
          <w:numId w:val="1"/>
        </w:num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61DFE">
        <w:rPr>
          <w:rFonts w:ascii="Times New Roman" w:hAnsi="Times New Roman" w:cs="Times New Roman"/>
          <w:sz w:val="24"/>
          <w:szCs w:val="24"/>
          <w:lang w:val="bg-BG"/>
        </w:rPr>
        <w:t xml:space="preserve">На въпроса „Лесно ли открихте информация за интересуващата Ви административна услуга?” – </w:t>
      </w:r>
      <w:r w:rsidR="00BF16A6">
        <w:rPr>
          <w:rFonts w:ascii="Times New Roman" w:hAnsi="Times New Roman" w:cs="Times New Roman"/>
          <w:sz w:val="24"/>
          <w:szCs w:val="24"/>
          <w:lang w:val="bg-BG"/>
        </w:rPr>
        <w:t>94</w:t>
      </w:r>
      <w:r w:rsidRPr="00361DFE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3632DC">
        <w:rPr>
          <w:rFonts w:ascii="Times New Roman" w:hAnsi="Times New Roman" w:cs="Times New Roman"/>
          <w:sz w:val="24"/>
          <w:szCs w:val="24"/>
          <w:lang w:val="bg-BG"/>
        </w:rPr>
        <w:t xml:space="preserve">деветдесет и </w:t>
      </w:r>
      <w:r w:rsidR="00BF16A6"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Pr="00361DFE">
        <w:rPr>
          <w:rFonts w:ascii="Times New Roman" w:hAnsi="Times New Roman" w:cs="Times New Roman"/>
          <w:sz w:val="24"/>
          <w:szCs w:val="24"/>
          <w:lang w:val="bg-BG"/>
        </w:rPr>
        <w:t xml:space="preserve">/% от анкетираните са напълно съгласни с твърдението, че лесно са открили информацията, която ги интересува за ОД „Земеделие” - Бургас. </w:t>
      </w:r>
    </w:p>
    <w:p w:rsidR="00361DFE" w:rsidRPr="00361DFE" w:rsidRDefault="00361DFE" w:rsidP="0039794E">
      <w:pPr>
        <w:pStyle w:val="a3"/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5743A" w:rsidRPr="00BF16A6" w:rsidRDefault="00C2300A" w:rsidP="0039794E">
      <w:pPr>
        <w:pStyle w:val="a3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-142" w:firstLine="284"/>
        <w:contextualSpacing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BF16A6">
        <w:rPr>
          <w:rFonts w:ascii="Times New Roman" w:hAnsi="Times New Roman"/>
          <w:sz w:val="24"/>
          <w:szCs w:val="24"/>
          <w:lang w:val="bg-BG"/>
        </w:rPr>
        <w:t>Първоначална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 xml:space="preserve"> информация за извършваните от ОД „Земеделие” – Бургас услуги, гражданите са получили от интернет страницата на ОД „Земеделие”, като това са потвърдили </w:t>
      </w:r>
      <w:r w:rsidR="00BF16A6" w:rsidRPr="00BF16A6">
        <w:rPr>
          <w:rFonts w:ascii="Times New Roman" w:hAnsi="Times New Roman"/>
          <w:sz w:val="24"/>
          <w:szCs w:val="24"/>
          <w:lang w:val="bg-BG"/>
        </w:rPr>
        <w:t>28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 xml:space="preserve">% от анкетираните. </w:t>
      </w:r>
      <w:r w:rsidR="00BF16A6" w:rsidRPr="00BF16A6">
        <w:rPr>
          <w:rFonts w:ascii="Times New Roman" w:hAnsi="Times New Roman"/>
          <w:sz w:val="24"/>
          <w:szCs w:val="24"/>
          <w:lang w:val="bg-BG"/>
        </w:rPr>
        <w:t>14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>% са отчели, че първоначалната информация са получили от информационното табло на ОД „Земеделие” - Бургас.</w:t>
      </w:r>
      <w:r w:rsidR="003A2FA3" w:rsidRPr="00BF16A6">
        <w:rPr>
          <w:rFonts w:ascii="Times New Roman" w:hAnsi="Times New Roman"/>
          <w:sz w:val="24"/>
          <w:szCs w:val="24"/>
        </w:rPr>
        <w:t xml:space="preserve"> </w:t>
      </w:r>
      <w:r w:rsidR="00BF16A6" w:rsidRPr="00BF16A6">
        <w:rPr>
          <w:rFonts w:ascii="Times New Roman" w:hAnsi="Times New Roman"/>
          <w:sz w:val="24"/>
          <w:szCs w:val="24"/>
          <w:lang w:val="bg-BG"/>
        </w:rPr>
        <w:t>25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>%</w:t>
      </w:r>
      <w:r w:rsidR="003A2FA3" w:rsidRPr="00BF16A6">
        <w:rPr>
          <w:rFonts w:ascii="Times New Roman" w:hAnsi="Times New Roman"/>
          <w:sz w:val="24"/>
          <w:szCs w:val="24"/>
        </w:rPr>
        <w:t xml:space="preserve"> 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8D38C7">
        <w:rPr>
          <w:rFonts w:ascii="Times New Roman" w:hAnsi="Times New Roman"/>
          <w:sz w:val="24"/>
          <w:szCs w:val="24"/>
          <w:lang w:val="en-US"/>
        </w:rPr>
        <w:t>---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 xml:space="preserve">анкетираните твърдят, че информация са получили от нормативни документи, </w:t>
      </w:r>
      <w:r w:rsidR="00BF16A6" w:rsidRPr="00BF16A6">
        <w:rPr>
          <w:rFonts w:ascii="Times New Roman" w:hAnsi="Times New Roman"/>
          <w:sz w:val="24"/>
          <w:szCs w:val="24"/>
          <w:lang w:val="bg-BG"/>
        </w:rPr>
        <w:t>22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 xml:space="preserve">% от телефонен 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lastRenderedPageBreak/>
        <w:t xml:space="preserve">разговор със служител от ОД „Земеделие” – Бургас. </w:t>
      </w:r>
      <w:r w:rsidR="00BF16A6" w:rsidRPr="00BF16A6">
        <w:rPr>
          <w:rFonts w:ascii="Times New Roman" w:hAnsi="Times New Roman"/>
          <w:sz w:val="24"/>
          <w:szCs w:val="24"/>
          <w:lang w:val="bg-BG"/>
        </w:rPr>
        <w:t>11</w:t>
      </w:r>
      <w:r w:rsidR="003A2FA3" w:rsidRPr="00BF16A6">
        <w:rPr>
          <w:rFonts w:ascii="Times New Roman" w:hAnsi="Times New Roman"/>
          <w:sz w:val="24"/>
          <w:szCs w:val="24"/>
          <w:lang w:val="bg-BG"/>
        </w:rPr>
        <w:t xml:space="preserve">% от анкетираните  са получили първоначална информация от роднини, приятели, познати. </w:t>
      </w:r>
    </w:p>
    <w:p w:rsidR="008A44A6" w:rsidRPr="0085743A" w:rsidRDefault="0085743A" w:rsidP="0039794E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Фиг. 1</w:t>
      </w:r>
      <w:r w:rsidR="008A44A6" w:rsidRPr="0085743A">
        <w:rPr>
          <w:rFonts w:ascii="Times New Roman" w:hAnsi="Times New Roman"/>
          <w:b/>
          <w:sz w:val="24"/>
          <w:szCs w:val="24"/>
          <w:lang w:val="bg-BG"/>
        </w:rPr>
        <w:t xml:space="preserve"> Източници на първоначална информация</w:t>
      </w:r>
    </w:p>
    <w:p w:rsidR="003A2FA3" w:rsidRPr="00DF2F7E" w:rsidRDefault="00BF16A6" w:rsidP="0039794E">
      <w:pPr>
        <w:ind w:left="-142" w:right="-755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Pr="00BF16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3381375"/>
            <wp:effectExtent l="19050" t="0" r="19050" b="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44A6" w:rsidRPr="008A44A6" w:rsidRDefault="008A44A6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691000" w:rsidRPr="00691000" w:rsidRDefault="00691000" w:rsidP="0039794E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02F3A" w:rsidRPr="0085743A" w:rsidRDefault="008A44A6" w:rsidP="0039794E">
      <w:pPr>
        <w:pStyle w:val="a3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-142" w:firstLine="284"/>
        <w:contextualSpacing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5743A">
        <w:rPr>
          <w:rFonts w:ascii="Times New Roman" w:hAnsi="Times New Roman"/>
          <w:sz w:val="24"/>
          <w:szCs w:val="24"/>
          <w:lang w:val="bg-BG"/>
        </w:rPr>
        <w:t xml:space="preserve">По отношение качеството на предоставяне на информацията от служителите на ОД „Земеделие” Бургас – </w:t>
      </w:r>
      <w:r w:rsidR="00CE4C02">
        <w:rPr>
          <w:rFonts w:ascii="Times New Roman" w:hAnsi="Times New Roman"/>
          <w:sz w:val="24"/>
          <w:szCs w:val="24"/>
          <w:lang w:val="bg-BG"/>
        </w:rPr>
        <w:t>50</w:t>
      </w:r>
      <w:r w:rsidR="003632DC">
        <w:rPr>
          <w:rFonts w:ascii="Times New Roman" w:hAnsi="Times New Roman"/>
          <w:sz w:val="24"/>
          <w:szCs w:val="24"/>
          <w:lang w:val="bg-BG"/>
        </w:rPr>
        <w:t xml:space="preserve"> % от анкетираните </w:t>
      </w:r>
      <w:r w:rsidRPr="0085743A">
        <w:rPr>
          <w:rFonts w:ascii="Times New Roman" w:hAnsi="Times New Roman"/>
          <w:sz w:val="24"/>
          <w:szCs w:val="24"/>
          <w:lang w:val="bg-BG"/>
        </w:rPr>
        <w:t xml:space="preserve"> потвърждават, че получената информация е </w:t>
      </w:r>
      <w:r w:rsidR="00302F3A" w:rsidRPr="0085743A">
        <w:rPr>
          <w:rFonts w:ascii="Times New Roman" w:hAnsi="Times New Roman"/>
          <w:sz w:val="24"/>
          <w:szCs w:val="24"/>
          <w:lang w:val="bg-BG"/>
        </w:rPr>
        <w:t>достъпна</w:t>
      </w:r>
      <w:r w:rsidRPr="0085743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F2F33">
        <w:rPr>
          <w:rFonts w:ascii="Times New Roman" w:hAnsi="Times New Roman"/>
          <w:sz w:val="24"/>
          <w:szCs w:val="24"/>
          <w:lang w:val="bg-BG"/>
        </w:rPr>
        <w:t>37</w:t>
      </w:r>
      <w:r w:rsidRPr="008574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2F3A" w:rsidRPr="0085743A">
        <w:rPr>
          <w:rFonts w:ascii="Times New Roman" w:hAnsi="Times New Roman"/>
          <w:sz w:val="24"/>
          <w:szCs w:val="24"/>
          <w:lang w:val="bg-BG"/>
        </w:rPr>
        <w:t>%</w:t>
      </w:r>
      <w:r w:rsidRPr="0085743A">
        <w:rPr>
          <w:rFonts w:ascii="Times New Roman" w:hAnsi="Times New Roman"/>
          <w:sz w:val="24"/>
          <w:szCs w:val="24"/>
          <w:lang w:val="bg-BG"/>
        </w:rPr>
        <w:t xml:space="preserve"> са посочили, че информацията е </w:t>
      </w:r>
      <w:r w:rsidR="00302F3A" w:rsidRPr="0085743A">
        <w:rPr>
          <w:rFonts w:ascii="Times New Roman" w:hAnsi="Times New Roman"/>
          <w:sz w:val="24"/>
          <w:szCs w:val="24"/>
          <w:lang w:val="bg-BG"/>
        </w:rPr>
        <w:t>изчерпателна</w:t>
      </w:r>
      <w:r w:rsidRPr="0085743A">
        <w:rPr>
          <w:rFonts w:ascii="Times New Roman" w:hAnsi="Times New Roman"/>
          <w:sz w:val="24"/>
          <w:szCs w:val="24"/>
          <w:lang w:val="bg-BG"/>
        </w:rPr>
        <w:t>.</w:t>
      </w:r>
      <w:r w:rsidR="007D67D3">
        <w:rPr>
          <w:rFonts w:ascii="Times New Roman" w:hAnsi="Times New Roman"/>
          <w:sz w:val="24"/>
          <w:szCs w:val="24"/>
          <w:lang w:val="bg-BG"/>
        </w:rPr>
        <w:t xml:space="preserve"> 11% от анкетиралите се са дали повече от един положителен отговор и едва </w:t>
      </w:r>
      <w:r w:rsidR="002F2F33">
        <w:rPr>
          <w:rFonts w:ascii="Times New Roman" w:hAnsi="Times New Roman"/>
          <w:sz w:val="24"/>
          <w:szCs w:val="24"/>
          <w:lang w:val="bg-BG"/>
        </w:rPr>
        <w:t>2</w:t>
      </w:r>
      <w:r w:rsidR="00302F3A" w:rsidRPr="0085743A">
        <w:rPr>
          <w:rFonts w:ascii="Times New Roman" w:hAnsi="Times New Roman"/>
          <w:sz w:val="24"/>
          <w:szCs w:val="24"/>
          <w:lang w:val="bg-BG"/>
        </w:rPr>
        <w:t xml:space="preserve"> % </w:t>
      </w:r>
      <w:r w:rsidRPr="008574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743A" w:rsidRPr="0085743A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7D67D3">
        <w:rPr>
          <w:rFonts w:ascii="Times New Roman" w:hAnsi="Times New Roman"/>
          <w:sz w:val="24"/>
          <w:szCs w:val="24"/>
          <w:lang w:val="bg-BG"/>
        </w:rPr>
        <w:t>определили, че получената информация е с лошо качество</w:t>
      </w:r>
      <w:r w:rsidR="00302F3A" w:rsidRPr="0085743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E573C" w:rsidRPr="006A75A1" w:rsidRDefault="00DE573C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6A75A1" w:rsidRDefault="006A75A1" w:rsidP="0039794E">
      <w:pPr>
        <w:pStyle w:val="a3"/>
        <w:numPr>
          <w:ilvl w:val="0"/>
          <w:numId w:val="1"/>
        </w:num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анкетиралите се </w:t>
      </w:r>
      <w:r w:rsidR="00693233">
        <w:rPr>
          <w:rFonts w:ascii="Times New Roman" w:hAnsi="Times New Roman" w:cs="Times New Roman"/>
          <w:sz w:val="24"/>
          <w:szCs w:val="24"/>
          <w:lang w:val="bg-BG"/>
        </w:rPr>
        <w:t>36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бенефициента, </w:t>
      </w:r>
      <w:r w:rsidR="00693233">
        <w:rPr>
          <w:rFonts w:ascii="Times New Roman" w:hAnsi="Times New Roman" w:cs="Times New Roman"/>
          <w:sz w:val="24"/>
          <w:szCs w:val="24"/>
          <w:lang w:val="bg-BG"/>
        </w:rPr>
        <w:t>35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потвърдили, че са удовлетворени от обслужването на експертите по показателите -  компетентност, </w:t>
      </w:r>
      <w:r w:rsidR="00693233">
        <w:rPr>
          <w:rFonts w:ascii="Times New Roman" w:hAnsi="Times New Roman" w:cs="Times New Roman"/>
          <w:sz w:val="24"/>
          <w:szCs w:val="24"/>
          <w:lang w:val="bg-BG"/>
        </w:rPr>
        <w:t xml:space="preserve">вежливо и внимателно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отношение </w:t>
      </w:r>
      <w:r w:rsidR="00693233">
        <w:rPr>
          <w:rFonts w:ascii="Times New Roman" w:hAnsi="Times New Roman" w:cs="Times New Roman"/>
          <w:sz w:val="24"/>
          <w:szCs w:val="24"/>
          <w:lang w:val="bg-BG"/>
        </w:rPr>
        <w:t>при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извършв</w:t>
      </w:r>
      <w:r w:rsidR="00693233">
        <w:rPr>
          <w:rFonts w:ascii="Times New Roman" w:hAnsi="Times New Roman" w:cs="Times New Roman"/>
          <w:sz w:val="24"/>
          <w:szCs w:val="24"/>
          <w:lang w:val="bg-BG"/>
        </w:rPr>
        <w:t>ане на административните услуги, един от анкетиралите се е с негативно мнение и не е доволен от качеството на обслужване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75A1" w:rsidRDefault="006A75A1" w:rsidP="0039794E">
      <w:pPr>
        <w:pStyle w:val="a3"/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075CE9" w:rsidRPr="00380765" w:rsidRDefault="00075CE9" w:rsidP="0039794E">
      <w:pPr>
        <w:pStyle w:val="a3"/>
        <w:numPr>
          <w:ilvl w:val="0"/>
          <w:numId w:val="1"/>
        </w:num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380765">
        <w:rPr>
          <w:rFonts w:ascii="Times New Roman" w:hAnsi="Times New Roman"/>
          <w:sz w:val="24"/>
          <w:szCs w:val="24"/>
          <w:lang w:val="bg-BG"/>
        </w:rPr>
        <w:t>На въпросът “Кой аспект от обслужването смятате, че най-мно</w:t>
      </w:r>
      <w:r w:rsidR="00111F48">
        <w:rPr>
          <w:rFonts w:ascii="Times New Roman" w:hAnsi="Times New Roman"/>
          <w:sz w:val="24"/>
          <w:szCs w:val="24"/>
          <w:lang w:val="bg-BG"/>
        </w:rPr>
        <w:t xml:space="preserve">го се нуждае от подобрение? ”- </w:t>
      </w:r>
      <w:r w:rsidR="0044516A">
        <w:rPr>
          <w:rFonts w:ascii="Times New Roman" w:hAnsi="Times New Roman"/>
          <w:sz w:val="24"/>
          <w:szCs w:val="24"/>
          <w:lang w:val="bg-BG"/>
        </w:rPr>
        <w:t>20</w:t>
      </w:r>
      <w:r w:rsidRPr="00380765">
        <w:rPr>
          <w:rFonts w:ascii="Times New Roman" w:hAnsi="Times New Roman"/>
          <w:sz w:val="24"/>
          <w:szCs w:val="24"/>
          <w:lang w:val="bg-BG"/>
        </w:rPr>
        <w:t xml:space="preserve">%  от анкетираните са посочили, че липсват аспекти в обслужването, които се нуждаят от подобрение. </w:t>
      </w:r>
      <w:r w:rsidR="0044516A">
        <w:rPr>
          <w:rFonts w:ascii="Times New Roman" w:hAnsi="Times New Roman"/>
          <w:sz w:val="24"/>
          <w:szCs w:val="24"/>
          <w:lang w:val="bg-BG"/>
        </w:rPr>
        <w:t>3</w:t>
      </w:r>
      <w:r w:rsidR="00111F48">
        <w:rPr>
          <w:rFonts w:ascii="Times New Roman" w:hAnsi="Times New Roman"/>
          <w:sz w:val="24"/>
          <w:szCs w:val="24"/>
          <w:lang w:val="bg-BG"/>
        </w:rPr>
        <w:t>3</w:t>
      </w:r>
      <w:r w:rsidRPr="00380765">
        <w:rPr>
          <w:rFonts w:ascii="Times New Roman" w:hAnsi="Times New Roman"/>
          <w:sz w:val="24"/>
          <w:szCs w:val="24"/>
          <w:lang w:val="bg-BG"/>
        </w:rPr>
        <w:t xml:space="preserve"> % предлагат да се обърне внимание на достъпа до информация.  </w:t>
      </w:r>
      <w:r w:rsidR="0044516A">
        <w:rPr>
          <w:rFonts w:ascii="Times New Roman" w:hAnsi="Times New Roman"/>
          <w:sz w:val="24"/>
          <w:szCs w:val="24"/>
          <w:lang w:val="bg-BG"/>
        </w:rPr>
        <w:t>19</w:t>
      </w:r>
      <w:r w:rsidRPr="00380765">
        <w:rPr>
          <w:rFonts w:ascii="Times New Roman" w:hAnsi="Times New Roman"/>
          <w:sz w:val="24"/>
          <w:szCs w:val="24"/>
          <w:lang w:val="bg-BG"/>
        </w:rPr>
        <w:t xml:space="preserve"> % считат, че </w:t>
      </w:r>
      <w:r w:rsidRPr="00380765">
        <w:rPr>
          <w:rFonts w:ascii="Times New Roman" w:hAnsi="Times New Roman"/>
          <w:sz w:val="24"/>
          <w:szCs w:val="24"/>
        </w:rPr>
        <w:t xml:space="preserve">e </w:t>
      </w:r>
      <w:r w:rsidRPr="00380765">
        <w:rPr>
          <w:rFonts w:ascii="Times New Roman" w:hAnsi="Times New Roman"/>
          <w:sz w:val="24"/>
          <w:szCs w:val="24"/>
          <w:lang w:val="bg-BG"/>
        </w:rPr>
        <w:t xml:space="preserve">необходимо да се подобри количеството на предоставената информация, а </w:t>
      </w:r>
      <w:r w:rsidR="0044516A">
        <w:rPr>
          <w:rFonts w:ascii="Times New Roman" w:hAnsi="Times New Roman"/>
          <w:sz w:val="24"/>
          <w:szCs w:val="24"/>
          <w:lang w:val="bg-BG"/>
        </w:rPr>
        <w:t>19</w:t>
      </w:r>
      <w:r w:rsidRPr="00380765">
        <w:rPr>
          <w:rFonts w:ascii="Times New Roman" w:hAnsi="Times New Roman"/>
          <w:sz w:val="24"/>
          <w:szCs w:val="24"/>
          <w:lang w:val="bg-BG"/>
        </w:rPr>
        <w:t xml:space="preserve"> % </w:t>
      </w:r>
      <w:r w:rsidR="00380765" w:rsidRPr="00380765">
        <w:rPr>
          <w:rFonts w:ascii="Times New Roman" w:hAnsi="Times New Roman"/>
          <w:sz w:val="24"/>
          <w:szCs w:val="24"/>
          <w:lang w:val="bg-BG"/>
        </w:rPr>
        <w:t>предлагат да се подобри качеството на предоставената информация</w:t>
      </w:r>
      <w:r w:rsidR="004451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F2F33">
        <w:rPr>
          <w:rFonts w:ascii="Times New Roman" w:hAnsi="Times New Roman"/>
          <w:sz w:val="24"/>
          <w:szCs w:val="24"/>
          <w:lang w:val="bg-BG"/>
        </w:rPr>
        <w:t>4</w:t>
      </w:r>
      <w:r w:rsidR="00111F48">
        <w:rPr>
          <w:rFonts w:ascii="Times New Roman" w:hAnsi="Times New Roman"/>
          <w:sz w:val="24"/>
          <w:szCs w:val="24"/>
          <w:lang w:val="bg-BG"/>
        </w:rPr>
        <w:t>% предлагат да се подобри професионалната квалификация на служителите.</w:t>
      </w:r>
      <w:r w:rsidR="0044516A">
        <w:rPr>
          <w:rFonts w:ascii="Times New Roman" w:hAnsi="Times New Roman"/>
          <w:sz w:val="24"/>
          <w:szCs w:val="24"/>
          <w:lang w:val="bg-BG"/>
        </w:rPr>
        <w:t xml:space="preserve"> 3% са на мнение, че винаги може повече</w:t>
      </w:r>
      <w:r w:rsidR="002F2F33">
        <w:rPr>
          <w:rFonts w:ascii="Times New Roman" w:hAnsi="Times New Roman"/>
          <w:sz w:val="24"/>
          <w:szCs w:val="24"/>
          <w:lang w:val="bg-BG"/>
        </w:rPr>
        <w:t>.</w:t>
      </w:r>
    </w:p>
    <w:p w:rsidR="00380765" w:rsidRDefault="00380765" w:rsidP="0039794E">
      <w:p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E0624" w:rsidRDefault="008E0624" w:rsidP="0039794E">
      <w:p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39794E" w:rsidRDefault="0039794E" w:rsidP="0039794E">
      <w:p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8E0624" w:rsidRDefault="008E0624" w:rsidP="0039794E">
      <w:p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380765" w:rsidRDefault="00111F48" w:rsidP="0039794E">
      <w:p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Фиг. 2</w:t>
      </w:r>
      <w:r w:rsidR="00380765" w:rsidRPr="00380765">
        <w:rPr>
          <w:rFonts w:ascii="Times New Roman" w:hAnsi="Times New Roman"/>
          <w:b/>
          <w:sz w:val="24"/>
          <w:szCs w:val="24"/>
          <w:lang w:val="bg-BG"/>
        </w:rPr>
        <w:t xml:space="preserve"> Аспекти от обслужването, които се нуждаят от подобрение :</w:t>
      </w:r>
    </w:p>
    <w:p w:rsidR="00380765" w:rsidRPr="00516006" w:rsidRDefault="0044516A" w:rsidP="0039794E">
      <w:pPr>
        <w:tabs>
          <w:tab w:val="left" w:pos="570"/>
        </w:tabs>
        <w:overflowPunct w:val="0"/>
        <w:autoSpaceDE w:val="0"/>
        <w:autoSpaceDN w:val="0"/>
        <w:adjustRightInd w:val="0"/>
        <w:ind w:left="-142" w:firstLine="284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44516A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3095625"/>
            <wp:effectExtent l="19050" t="0" r="21590" b="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4DEF" w:rsidRPr="00DF2F7E" w:rsidRDefault="00C14DEF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640BD0" w:rsidRPr="00705EF4" w:rsidRDefault="00C14DEF" w:rsidP="0039794E">
      <w:pPr>
        <w:pStyle w:val="a3"/>
        <w:numPr>
          <w:ilvl w:val="0"/>
          <w:numId w:val="1"/>
        </w:num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образованието на гражданите, попълнили анкетния формуляр - </w:t>
      </w:r>
      <w:r w:rsidR="001E6C68">
        <w:rPr>
          <w:rFonts w:ascii="Times New Roman" w:hAnsi="Times New Roman" w:cs="Times New Roman"/>
          <w:sz w:val="24"/>
          <w:szCs w:val="24"/>
          <w:lang w:val="bg-BG"/>
        </w:rPr>
        <w:t>54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са с висше образование, </w:t>
      </w:r>
      <w:r w:rsidR="001E6C68">
        <w:rPr>
          <w:rFonts w:ascii="Times New Roman" w:hAnsi="Times New Roman" w:cs="Times New Roman"/>
          <w:sz w:val="24"/>
          <w:szCs w:val="24"/>
          <w:lang w:val="bg-BG"/>
        </w:rPr>
        <w:t>46% са със средно. 54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от подалите информация са работещи, </w:t>
      </w:r>
      <w:r w:rsidR="001E6C6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% са рабо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 xml:space="preserve">тодатели, </w:t>
      </w:r>
      <w:r w:rsidR="001E6C68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% са пенсионери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0513" w:rsidRPr="001E6C68" w:rsidRDefault="00010513" w:rsidP="0039794E">
      <w:p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9627F" w:rsidRPr="00DF2F7E" w:rsidRDefault="00470F1F" w:rsidP="0039794E">
      <w:pPr>
        <w:pStyle w:val="a3"/>
        <w:numPr>
          <w:ilvl w:val="0"/>
          <w:numId w:val="1"/>
        </w:num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двадесет  и три/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 попълнилите анкетния формуляр са мъже, 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>а анкетирал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705EF4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жени са </w:t>
      </w:r>
      <w:r>
        <w:rPr>
          <w:rFonts w:ascii="Times New Roman" w:hAnsi="Times New Roman" w:cs="Times New Roman"/>
          <w:sz w:val="24"/>
          <w:szCs w:val="24"/>
          <w:lang w:val="bg-BG"/>
        </w:rPr>
        <w:t>13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тринадесет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/. 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31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>от анкетиралите се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а на възраст от 25-40 години, </w:t>
      </w:r>
      <w:r>
        <w:rPr>
          <w:rFonts w:ascii="Times New Roman" w:hAnsi="Times New Roman" w:cs="Times New Roman"/>
          <w:sz w:val="24"/>
          <w:szCs w:val="24"/>
          <w:lang w:val="bg-BG"/>
        </w:rPr>
        <w:t>44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са 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на възраст от 41 до 55 години, 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1E6C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са над 55 </w:t>
      </w:r>
      <w:r w:rsidR="001E6C68">
        <w:rPr>
          <w:rFonts w:ascii="Times New Roman" w:hAnsi="Times New Roman" w:cs="Times New Roman"/>
          <w:sz w:val="24"/>
          <w:szCs w:val="24"/>
          <w:lang w:val="bg-BG"/>
        </w:rPr>
        <w:t>години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3% са под 25 години</w:t>
      </w:r>
      <w:r w:rsidR="00010513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10513" w:rsidRPr="00DF2F7E" w:rsidRDefault="00010513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69627F" w:rsidRDefault="001E6C68" w:rsidP="0039794E">
      <w:p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Фиг. 3</w:t>
      </w:r>
      <w:r w:rsidR="0069627F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05E04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Възраст на </w:t>
      </w:r>
      <w:r w:rsidR="00691000">
        <w:rPr>
          <w:rFonts w:ascii="Times New Roman" w:hAnsi="Times New Roman" w:cs="Times New Roman"/>
          <w:b/>
          <w:sz w:val="24"/>
          <w:szCs w:val="24"/>
          <w:lang w:val="bg-BG"/>
        </w:rPr>
        <w:t>анкетиралите се бенефициенти:</w:t>
      </w:r>
    </w:p>
    <w:p w:rsidR="00470F1F" w:rsidRDefault="00470F1F" w:rsidP="0039794E">
      <w:p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91000" w:rsidRDefault="00470F1F" w:rsidP="0039794E">
      <w:p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70F1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295900" cy="2819400"/>
            <wp:effectExtent l="19050" t="0" r="19050" b="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2F6F" w:rsidRPr="00DF2F7E" w:rsidRDefault="001E2F6F" w:rsidP="0039794E">
      <w:pPr>
        <w:ind w:left="-142" w:right="-188"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E573C" w:rsidRDefault="004A1F87" w:rsidP="0039794E">
      <w:pPr>
        <w:pStyle w:val="a3"/>
        <w:numPr>
          <w:ilvl w:val="0"/>
          <w:numId w:val="1"/>
        </w:num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 частта -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 препоръки за подобряване на административното обслужване в ОД „Земеделие” – Бургас, </w:t>
      </w:r>
      <w:r w:rsidR="00A14A0C">
        <w:rPr>
          <w:rFonts w:ascii="Times New Roman" w:hAnsi="Times New Roman" w:cs="Times New Roman"/>
          <w:sz w:val="24"/>
          <w:szCs w:val="24"/>
          <w:lang w:val="bg-BG"/>
        </w:rPr>
        <w:t>трима от 36 –те бенефициенти</w:t>
      </w:r>
      <w:r w:rsidR="00691000">
        <w:rPr>
          <w:rFonts w:ascii="Times New Roman" w:hAnsi="Times New Roman" w:cs="Times New Roman"/>
          <w:sz w:val="24"/>
          <w:szCs w:val="24"/>
          <w:lang w:val="bg-BG"/>
        </w:rPr>
        <w:t xml:space="preserve"> предлагат :</w:t>
      </w:r>
    </w:p>
    <w:p w:rsidR="00691000" w:rsidRDefault="00D33EFD" w:rsidP="0039794E">
      <w:pPr>
        <w:pStyle w:val="a3"/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8.1 </w:t>
      </w:r>
      <w:r w:rsidR="004A1F87">
        <w:rPr>
          <w:rFonts w:ascii="Times New Roman" w:hAnsi="Times New Roman" w:cs="Times New Roman"/>
          <w:sz w:val="24"/>
          <w:szCs w:val="24"/>
          <w:lang w:val="bg-BG"/>
        </w:rPr>
        <w:t xml:space="preserve">Въвеждане на електронно обслужване, </w:t>
      </w:r>
      <w:r w:rsidR="004A1F87" w:rsidRPr="0039794E">
        <w:rPr>
          <w:rFonts w:ascii="Times New Roman" w:hAnsi="Times New Roman" w:cs="Times New Roman"/>
          <w:sz w:val="24"/>
          <w:szCs w:val="24"/>
          <w:u w:val="single"/>
          <w:lang w:val="bg-BG"/>
        </w:rPr>
        <w:t>което към момента е налично.</w:t>
      </w:r>
    </w:p>
    <w:p w:rsidR="0016014C" w:rsidRDefault="00D33EFD" w:rsidP="0039794E">
      <w:pPr>
        <w:pStyle w:val="a3"/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8.2</w:t>
      </w:r>
      <w:r w:rsidR="004A1F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са налични дежурни в </w:t>
      </w:r>
      <w:r w:rsidR="00516006">
        <w:rPr>
          <w:rFonts w:ascii="Times New Roman" w:hAnsi="Times New Roman" w:cs="Times New Roman"/>
          <w:sz w:val="24"/>
          <w:szCs w:val="24"/>
          <w:lang w:val="bg-BG"/>
        </w:rPr>
        <w:t>почивните дни.</w:t>
      </w:r>
    </w:p>
    <w:p w:rsidR="00A14A0C" w:rsidRPr="00DF2F7E" w:rsidRDefault="00A14A0C" w:rsidP="0039794E">
      <w:pPr>
        <w:pStyle w:val="a3"/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16014C" w:rsidRPr="00DF2F7E" w:rsidRDefault="00CE362C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Изготвил</w:t>
      </w:r>
      <w:r w:rsidR="0016014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:</w:t>
      </w:r>
    </w:p>
    <w:p w:rsidR="00721204" w:rsidRPr="00516006" w:rsidRDefault="00A06A50" w:rsidP="0039794E">
      <w:pPr>
        <w:ind w:left="-142" w:right="-188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516006">
        <w:rPr>
          <w:rFonts w:ascii="Times New Roman" w:hAnsi="Times New Roman" w:cs="Times New Roman"/>
          <w:sz w:val="24"/>
          <w:szCs w:val="24"/>
          <w:lang w:val="bg-BG"/>
        </w:rPr>
        <w:t>В. Савева – гл. експерт ОД „З” -  Бургас</w:t>
      </w:r>
      <w:r w:rsidR="00905643" w:rsidRPr="00516006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643" w:rsidRPr="00516006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="00721204" w:rsidRPr="005160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5643" w:rsidRPr="005160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721204" w:rsidRPr="00516006" w:rsidSect="003425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962"/>
    <w:multiLevelType w:val="hybridMultilevel"/>
    <w:tmpl w:val="AE78BA18"/>
    <w:lvl w:ilvl="0" w:tplc="CF10475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730AF7"/>
    <w:multiLevelType w:val="hybridMultilevel"/>
    <w:tmpl w:val="357C3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F1B6B"/>
    <w:multiLevelType w:val="hybridMultilevel"/>
    <w:tmpl w:val="A40CE6D4"/>
    <w:lvl w:ilvl="0" w:tplc="D8F26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E612F"/>
    <w:multiLevelType w:val="hybridMultilevel"/>
    <w:tmpl w:val="4B1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4D89"/>
    <w:multiLevelType w:val="hybridMultilevel"/>
    <w:tmpl w:val="EF180E56"/>
    <w:lvl w:ilvl="0" w:tplc="0994B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411D6"/>
    <w:multiLevelType w:val="hybridMultilevel"/>
    <w:tmpl w:val="7CC89722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0"/>
    <w:rsid w:val="00010513"/>
    <w:rsid w:val="00014B1B"/>
    <w:rsid w:val="000151D4"/>
    <w:rsid w:val="00075CE9"/>
    <w:rsid w:val="000C5167"/>
    <w:rsid w:val="0010522B"/>
    <w:rsid w:val="00111F48"/>
    <w:rsid w:val="001274E5"/>
    <w:rsid w:val="00130EC8"/>
    <w:rsid w:val="0016014C"/>
    <w:rsid w:val="001A6622"/>
    <w:rsid w:val="001E2F6F"/>
    <w:rsid w:val="001E6C68"/>
    <w:rsid w:val="002520C6"/>
    <w:rsid w:val="00280F9D"/>
    <w:rsid w:val="0029058C"/>
    <w:rsid w:val="002D50E0"/>
    <w:rsid w:val="002F2F33"/>
    <w:rsid w:val="00302F3A"/>
    <w:rsid w:val="00304727"/>
    <w:rsid w:val="00304A68"/>
    <w:rsid w:val="003425E2"/>
    <w:rsid w:val="00361DFE"/>
    <w:rsid w:val="003632DC"/>
    <w:rsid w:val="00380765"/>
    <w:rsid w:val="00383B9E"/>
    <w:rsid w:val="0039794E"/>
    <w:rsid w:val="003A2FA3"/>
    <w:rsid w:val="003F3799"/>
    <w:rsid w:val="004167ED"/>
    <w:rsid w:val="0044516A"/>
    <w:rsid w:val="0044610A"/>
    <w:rsid w:val="00452ADC"/>
    <w:rsid w:val="00470F1F"/>
    <w:rsid w:val="0049798C"/>
    <w:rsid w:val="004A1F87"/>
    <w:rsid w:val="004A77F4"/>
    <w:rsid w:val="004A7E23"/>
    <w:rsid w:val="00501124"/>
    <w:rsid w:val="00516006"/>
    <w:rsid w:val="00563D6E"/>
    <w:rsid w:val="00640BD0"/>
    <w:rsid w:val="0064232B"/>
    <w:rsid w:val="00691000"/>
    <w:rsid w:val="00693233"/>
    <w:rsid w:val="0069627F"/>
    <w:rsid w:val="006A75A1"/>
    <w:rsid w:val="006B6918"/>
    <w:rsid w:val="00705EF4"/>
    <w:rsid w:val="00721204"/>
    <w:rsid w:val="00755C59"/>
    <w:rsid w:val="007D67D3"/>
    <w:rsid w:val="007F587E"/>
    <w:rsid w:val="008072B3"/>
    <w:rsid w:val="00815C1E"/>
    <w:rsid w:val="0085294C"/>
    <w:rsid w:val="008571B7"/>
    <w:rsid w:val="0085743A"/>
    <w:rsid w:val="008A44A6"/>
    <w:rsid w:val="008D38C7"/>
    <w:rsid w:val="008E0624"/>
    <w:rsid w:val="008F7ABB"/>
    <w:rsid w:val="00905643"/>
    <w:rsid w:val="009510AF"/>
    <w:rsid w:val="00962494"/>
    <w:rsid w:val="009B42E1"/>
    <w:rsid w:val="009C3C04"/>
    <w:rsid w:val="009D54CA"/>
    <w:rsid w:val="00A05E04"/>
    <w:rsid w:val="00A06A50"/>
    <w:rsid w:val="00A14A0C"/>
    <w:rsid w:val="00A43437"/>
    <w:rsid w:val="00A52A38"/>
    <w:rsid w:val="00A70839"/>
    <w:rsid w:val="00A72CEE"/>
    <w:rsid w:val="00A84BDC"/>
    <w:rsid w:val="00A911F0"/>
    <w:rsid w:val="00AA0536"/>
    <w:rsid w:val="00AB42E9"/>
    <w:rsid w:val="00B40504"/>
    <w:rsid w:val="00B92BC6"/>
    <w:rsid w:val="00BC391F"/>
    <w:rsid w:val="00BD6276"/>
    <w:rsid w:val="00BF16A6"/>
    <w:rsid w:val="00C14DEF"/>
    <w:rsid w:val="00C2300A"/>
    <w:rsid w:val="00C864C7"/>
    <w:rsid w:val="00C8656E"/>
    <w:rsid w:val="00CB6EA8"/>
    <w:rsid w:val="00CD1B39"/>
    <w:rsid w:val="00CE117E"/>
    <w:rsid w:val="00CE362C"/>
    <w:rsid w:val="00CE4C02"/>
    <w:rsid w:val="00D1417D"/>
    <w:rsid w:val="00D33EFD"/>
    <w:rsid w:val="00D44BCB"/>
    <w:rsid w:val="00D47832"/>
    <w:rsid w:val="00D632FE"/>
    <w:rsid w:val="00D76D4B"/>
    <w:rsid w:val="00DE573C"/>
    <w:rsid w:val="00DF2F7E"/>
    <w:rsid w:val="00E10AFC"/>
    <w:rsid w:val="00E60530"/>
    <w:rsid w:val="00E862C9"/>
    <w:rsid w:val="00E93FE6"/>
    <w:rsid w:val="00EB1F47"/>
    <w:rsid w:val="00EB7FD5"/>
    <w:rsid w:val="00ED135C"/>
    <w:rsid w:val="00F01B4C"/>
    <w:rsid w:val="00F2004F"/>
    <w:rsid w:val="00F614F6"/>
    <w:rsid w:val="00FD7DB6"/>
    <w:rsid w:val="00FE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A3F147-C394-40D9-A7E5-46E783B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6B691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E573C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6B6918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3\Analiz_23-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3\Analiz_23-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3\Analiz_23-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Източници на информация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448381452318462"/>
          <c:y val="0.45325797984929328"/>
          <c:w val="0.4082545931758535"/>
          <c:h val="0.52678012022690679"/>
        </c:manualLayout>
      </c:layout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Лист5!$D$10:$H$10</c:f>
              <c:strCache>
                <c:ptCount val="5"/>
                <c:pt idx="0">
                  <c:v>от Нормативни документи</c:v>
                </c:pt>
                <c:pt idx="1">
                  <c:v>от телефонен разговор със служител</c:v>
                </c:pt>
                <c:pt idx="2">
                  <c:v>от Интернет страницата на ОД "Земеделие" Бургас</c:v>
                </c:pt>
                <c:pt idx="3">
                  <c:v>от Информационното табло</c:v>
                </c:pt>
                <c:pt idx="4">
                  <c:v>от роднини, приятели, познати</c:v>
                </c:pt>
              </c:strCache>
            </c:strRef>
          </c:cat>
          <c:val>
            <c:numRef>
              <c:f>Лист5!$D$11:$H$11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10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5-451D-B62F-0D5043BB66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 sz="1800" b="1" i="0" baseline="0"/>
              <a:t>Аспекти от обслужването, нуждаещи се от подобрение</a:t>
            </a:r>
            <a:endParaRPr lang="en-GB" sz="1800" b="1" i="0" baseline="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Лист5!$U$11:$Z$11</c:f>
              <c:strCache>
                <c:ptCount val="6"/>
                <c:pt idx="0">
                  <c:v>Достъпа до информация</c:v>
                </c:pt>
                <c:pt idx="1">
                  <c:v>Количетвото напредоставяната информация</c:v>
                </c:pt>
                <c:pt idx="2">
                  <c:v>Качестовото на предоставяната информация</c:v>
                </c:pt>
                <c:pt idx="3">
                  <c:v>Професионалната квалификация на служителите</c:v>
                </c:pt>
                <c:pt idx="4">
                  <c:v>Винаги може повече</c:v>
                </c:pt>
                <c:pt idx="5">
                  <c:v>Липсват аспекти за подобрение</c:v>
                </c:pt>
              </c:strCache>
            </c:strRef>
          </c:cat>
          <c:val>
            <c:numRef>
              <c:f>Лист5!$U$12:$Z$12</c:f>
              <c:numCache>
                <c:formatCode>General</c:formatCode>
                <c:ptCount val="6"/>
                <c:pt idx="0">
                  <c:v>12</c:v>
                </c:pt>
                <c:pt idx="1">
                  <c:v>7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F-42FC-82AA-F974EEAE51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bg-BG" sz="1400"/>
              <a:t>Възраст на анкетиралите се бенефициенти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Лист5!$AE$11:$AH$11</c:f>
              <c:strCache>
                <c:ptCount val="4"/>
                <c:pt idx="0">
                  <c:v>до 25 г.</c:v>
                </c:pt>
                <c:pt idx="1">
                  <c:v>от 25 до 40 г.</c:v>
                </c:pt>
                <c:pt idx="2">
                  <c:v>от 41-55 г.</c:v>
                </c:pt>
                <c:pt idx="3">
                  <c:v>над 55 г.</c:v>
                </c:pt>
              </c:strCache>
            </c:strRef>
          </c:cat>
          <c:val>
            <c:numRef>
              <c:f>Лист5!$AE$12:$AH$12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4-4107-B274-8E7710009BC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Petrova</cp:lastModifiedBy>
  <cp:revision>2</cp:revision>
  <cp:lastPrinted>2024-01-11T11:49:00Z</cp:lastPrinted>
  <dcterms:created xsi:type="dcterms:W3CDTF">2024-01-30T08:25:00Z</dcterms:created>
  <dcterms:modified xsi:type="dcterms:W3CDTF">2024-01-30T08:25:00Z</dcterms:modified>
</cp:coreProperties>
</file>