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CE1" w:rsidRPr="006678A0" w:rsidRDefault="003A7CE1" w:rsidP="003A7CE1">
      <w:pPr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678A0">
        <w:rPr>
          <w:rFonts w:ascii="Times New Roman" w:hAnsi="Times New Roman"/>
          <w:b/>
          <w:sz w:val="24"/>
          <w:szCs w:val="24"/>
          <w:lang w:val="ru-RU" w:eastAsia="bg-BG"/>
        </w:rPr>
        <w:t xml:space="preserve">Вид на процедурата: </w:t>
      </w:r>
      <w:r w:rsidRPr="00837A40">
        <w:rPr>
          <w:rFonts w:ascii="Times New Roman" w:hAnsi="Times New Roman"/>
          <w:sz w:val="24"/>
          <w:szCs w:val="24"/>
          <w:lang w:val="ru-RU" w:eastAsia="bg-BG"/>
        </w:rPr>
        <w:t>провеждане на процедура</w:t>
      </w:r>
      <w:r>
        <w:rPr>
          <w:rFonts w:ascii="Times New Roman" w:hAnsi="Times New Roman"/>
          <w:b/>
          <w:sz w:val="24"/>
          <w:szCs w:val="24"/>
          <w:lang w:val="ru-RU" w:eastAsia="bg-BG"/>
        </w:rPr>
        <w:t xml:space="preserve"> </w:t>
      </w:r>
      <w:r w:rsidRPr="006678A0">
        <w:rPr>
          <w:rFonts w:ascii="Times New Roman" w:hAnsi="Times New Roman"/>
          <w:sz w:val="24"/>
          <w:szCs w:val="24"/>
          <w:lang w:val="ru-RU" w:eastAsia="bg-BG"/>
        </w:rPr>
        <w:t xml:space="preserve">по реда на </w:t>
      </w:r>
      <w:r>
        <w:rPr>
          <w:rFonts w:ascii="Times New Roman" w:hAnsi="Times New Roman"/>
          <w:sz w:val="24"/>
          <w:szCs w:val="24"/>
          <w:lang w:val="bg-BG" w:eastAsia="bg-BG"/>
        </w:rPr>
        <w:t>глава осма „а“ от ЗОП, чрез Публична покана.</w:t>
      </w:r>
    </w:p>
    <w:p w:rsidR="003A7CE1" w:rsidRPr="006678A0" w:rsidRDefault="003A7CE1" w:rsidP="003A7CE1">
      <w:pPr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678A0">
        <w:rPr>
          <w:rFonts w:ascii="Times New Roman" w:hAnsi="Times New Roman"/>
          <w:b/>
          <w:sz w:val="24"/>
          <w:szCs w:val="24"/>
          <w:lang w:val="bg-BG" w:eastAsia="bg-BG"/>
        </w:rPr>
        <w:t xml:space="preserve">Предмет: </w:t>
      </w:r>
      <w:r w:rsidRPr="006678A0">
        <w:rPr>
          <w:rFonts w:ascii="Times New Roman" w:hAnsi="Times New Roman"/>
          <w:b/>
          <w:spacing w:val="-3"/>
          <w:sz w:val="24"/>
          <w:szCs w:val="24"/>
          <w:lang w:val="bg-BG" w:eastAsia="bg-BG"/>
        </w:rPr>
        <w:t xml:space="preserve">“Доставка </w:t>
      </w:r>
      <w:r>
        <w:rPr>
          <w:rFonts w:ascii="Times New Roman" w:hAnsi="Times New Roman"/>
          <w:b/>
          <w:spacing w:val="-3"/>
          <w:sz w:val="24"/>
          <w:szCs w:val="24"/>
          <w:lang w:val="bg-BG" w:eastAsia="bg-BG"/>
        </w:rPr>
        <w:t xml:space="preserve">чрез закупуване </w:t>
      </w:r>
      <w:r w:rsidRPr="006678A0">
        <w:rPr>
          <w:rFonts w:ascii="Times New Roman" w:hAnsi="Times New Roman"/>
          <w:b/>
          <w:spacing w:val="-3"/>
          <w:sz w:val="24"/>
          <w:szCs w:val="24"/>
          <w:lang w:val="bg-BG" w:eastAsia="bg-BG"/>
        </w:rPr>
        <w:t xml:space="preserve">на течни горива </w:t>
      </w:r>
      <w:r>
        <w:rPr>
          <w:rFonts w:ascii="Times New Roman" w:hAnsi="Times New Roman"/>
          <w:b/>
          <w:spacing w:val="-3"/>
          <w:sz w:val="24"/>
          <w:szCs w:val="24"/>
          <w:lang w:val="bg-BG" w:eastAsia="bg-BG"/>
        </w:rPr>
        <w:t xml:space="preserve">за моторни превозни средства </w:t>
      </w:r>
      <w:r w:rsidRPr="006678A0">
        <w:rPr>
          <w:rFonts w:ascii="Times New Roman" w:hAnsi="Times New Roman"/>
          <w:b/>
          <w:spacing w:val="-3"/>
          <w:sz w:val="24"/>
          <w:szCs w:val="24"/>
          <w:lang w:val="bg-BG" w:eastAsia="bg-BG"/>
        </w:rPr>
        <w:t>– дизелово гориво и бензин за нуждите на О</w:t>
      </w:r>
      <w:r>
        <w:rPr>
          <w:rFonts w:ascii="Times New Roman" w:hAnsi="Times New Roman"/>
          <w:b/>
          <w:spacing w:val="-3"/>
          <w:sz w:val="24"/>
          <w:szCs w:val="24"/>
          <w:lang w:val="bg-BG" w:eastAsia="bg-BG"/>
        </w:rPr>
        <w:t>бластна дирекция „Земеделие“ – Благоевград и Общинските служби по земеделие към нея</w:t>
      </w:r>
      <w:r w:rsidRPr="006678A0">
        <w:rPr>
          <w:rFonts w:ascii="Times New Roman" w:hAnsi="Times New Roman"/>
          <w:b/>
          <w:spacing w:val="-3"/>
          <w:sz w:val="24"/>
          <w:szCs w:val="24"/>
          <w:lang w:val="bg-BG" w:eastAsia="bg-BG"/>
        </w:rPr>
        <w:t>”</w:t>
      </w:r>
    </w:p>
    <w:p w:rsidR="003A7CE1" w:rsidRPr="006678A0" w:rsidRDefault="003A7CE1" w:rsidP="003A7CE1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3A7CE1" w:rsidRPr="006678A0" w:rsidRDefault="003A7CE1" w:rsidP="003A7CE1">
      <w:pPr>
        <w:numPr>
          <w:ilvl w:val="0"/>
          <w:numId w:val="1"/>
        </w:num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FFFFF"/>
        <w:tabs>
          <w:tab w:val="left" w:pos="0"/>
        </w:tabs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678A0">
        <w:rPr>
          <w:rFonts w:ascii="Times New Roman" w:hAnsi="Times New Roman"/>
          <w:b/>
          <w:bCs/>
          <w:sz w:val="24"/>
          <w:szCs w:val="24"/>
          <w:lang w:val="bg-BG" w:eastAsia="bg-BG"/>
        </w:rPr>
        <w:t>ОПИСАНИЕ НА ПОРЪЧКАТА. Място и срок на изпълнение. ИЗИСКВАНИЯ ПРИ</w:t>
      </w:r>
      <w:r w:rsidRPr="006678A0">
        <w:rPr>
          <w:rFonts w:ascii="Times New Roman" w:hAnsi="Times New Roman"/>
          <w:b/>
          <w:bCs/>
          <w:sz w:val="24"/>
          <w:szCs w:val="24"/>
          <w:lang w:val="ru-RU" w:eastAsia="bg-BG"/>
        </w:rPr>
        <w:t xml:space="preserve"> ИЗПЪЛНЕНИЕ НА ПОРЪЧКАТА.</w:t>
      </w:r>
    </w:p>
    <w:p w:rsidR="003A7CE1" w:rsidRDefault="003A7CE1" w:rsidP="003A7CE1">
      <w:pPr>
        <w:shd w:val="clear" w:color="auto" w:fill="FFFFFF"/>
        <w:overflowPunct/>
        <w:autoSpaceDE/>
        <w:autoSpaceDN/>
        <w:adjustRightInd/>
        <w:spacing w:line="278" w:lineRule="exact"/>
        <w:ind w:left="284" w:right="10" w:firstLine="493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678A0">
        <w:rPr>
          <w:rFonts w:ascii="Times New Roman" w:hAnsi="Times New Roman"/>
          <w:sz w:val="24"/>
          <w:szCs w:val="24"/>
          <w:lang w:val="bg-BG" w:eastAsia="bg-BG"/>
        </w:rPr>
        <w:t xml:space="preserve">Доставка на течни горива: </w:t>
      </w:r>
      <w:r w:rsidRPr="006678A0">
        <w:rPr>
          <w:rFonts w:ascii="Times New Roman" w:hAnsi="Times New Roman"/>
          <w:spacing w:val="-3"/>
          <w:sz w:val="24"/>
          <w:szCs w:val="24"/>
          <w:lang w:val="bg-BG" w:eastAsia="bg-BG"/>
        </w:rPr>
        <w:t>дизелово гориво и бензин</w:t>
      </w:r>
      <w:r w:rsidRPr="006678A0">
        <w:rPr>
          <w:rFonts w:ascii="Times New Roman" w:hAnsi="Times New Roman"/>
          <w:sz w:val="24"/>
          <w:szCs w:val="24"/>
          <w:lang w:val="bg-BG" w:eastAsia="bg-BG"/>
        </w:rPr>
        <w:t>, за нуждите на О</w:t>
      </w:r>
      <w:r>
        <w:rPr>
          <w:rFonts w:ascii="Times New Roman" w:hAnsi="Times New Roman"/>
          <w:sz w:val="24"/>
          <w:szCs w:val="24"/>
          <w:lang w:val="bg-BG" w:eastAsia="bg-BG"/>
        </w:rPr>
        <w:t>бластна дирекция „Земеделие“ – Благоевград и Общинските служби по земеделие към нея</w:t>
      </w:r>
    </w:p>
    <w:p w:rsidR="003A7CE1" w:rsidRPr="006678A0" w:rsidRDefault="003A7CE1" w:rsidP="003A7CE1">
      <w:pPr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p w:rsidR="003A7CE1" w:rsidRPr="006678A0" w:rsidRDefault="003A7CE1" w:rsidP="003A7CE1">
      <w:pPr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 w:rsidRPr="006678A0">
        <w:rPr>
          <w:rFonts w:ascii="Times New Roman" w:hAnsi="Times New Roman"/>
          <w:b/>
          <w:bCs/>
          <w:sz w:val="24"/>
          <w:szCs w:val="24"/>
          <w:lang w:val="bg-BG" w:eastAsia="bg-BG"/>
        </w:rPr>
        <w:t>Описание на поръчката</w:t>
      </w:r>
    </w:p>
    <w:p w:rsidR="003A7CE1" w:rsidRPr="006678A0" w:rsidRDefault="003A7CE1" w:rsidP="003A7CE1">
      <w:pPr>
        <w:shd w:val="clear" w:color="auto" w:fill="FFFFFF"/>
        <w:overflowPunct/>
        <w:autoSpaceDE/>
        <w:autoSpaceDN/>
        <w:adjustRightInd/>
        <w:spacing w:line="278" w:lineRule="exact"/>
        <w:ind w:left="360" w:right="10" w:firstLine="348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678A0">
        <w:rPr>
          <w:rFonts w:ascii="Times New Roman" w:hAnsi="Times New Roman"/>
          <w:sz w:val="24"/>
          <w:szCs w:val="24"/>
          <w:lang w:val="bg-BG" w:eastAsia="bg-BG"/>
        </w:rPr>
        <w:t xml:space="preserve">Целта на процедурата е да се избере изпълнител за сключване на договор за доставка на 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течни </w:t>
      </w:r>
      <w:r w:rsidRPr="006678A0">
        <w:rPr>
          <w:rFonts w:ascii="Times New Roman" w:hAnsi="Times New Roman"/>
          <w:sz w:val="24"/>
          <w:szCs w:val="24"/>
          <w:lang w:val="bg-BG" w:eastAsia="bg-BG"/>
        </w:rPr>
        <w:t>горива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– дизелово гориво и бензин</w:t>
      </w:r>
      <w:r w:rsidRPr="006678A0">
        <w:rPr>
          <w:rFonts w:ascii="Times New Roman" w:hAnsi="Times New Roman"/>
          <w:sz w:val="24"/>
          <w:szCs w:val="24"/>
          <w:lang w:val="bg-BG" w:eastAsia="bg-BG"/>
        </w:rPr>
        <w:t xml:space="preserve"> за зареждане на автомобилите на О</w:t>
      </w:r>
      <w:r>
        <w:rPr>
          <w:rFonts w:ascii="Times New Roman" w:hAnsi="Times New Roman"/>
          <w:sz w:val="24"/>
          <w:szCs w:val="24"/>
          <w:lang w:val="bg-BG" w:eastAsia="bg-BG"/>
        </w:rPr>
        <w:t>бластна дирекция „Земеделие“ – Благоевград и Общинските служби по земеделие към нея</w:t>
      </w:r>
      <w:r w:rsidRPr="006678A0">
        <w:rPr>
          <w:rFonts w:ascii="Times New Roman" w:hAnsi="Times New Roman"/>
          <w:sz w:val="24"/>
          <w:szCs w:val="24"/>
          <w:lang w:val="bg-BG" w:eastAsia="bg-BG"/>
        </w:rPr>
        <w:t xml:space="preserve">, 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на територията на общините в Област Благоевград и при необходимост в страната, </w:t>
      </w:r>
      <w:r w:rsidRPr="006678A0">
        <w:rPr>
          <w:rFonts w:ascii="Times New Roman" w:hAnsi="Times New Roman"/>
          <w:sz w:val="24"/>
          <w:szCs w:val="24"/>
          <w:lang w:val="bg-BG" w:eastAsia="bg-BG"/>
        </w:rPr>
        <w:t>при най-добри условия за безналично плащане.</w:t>
      </w:r>
    </w:p>
    <w:p w:rsidR="003A7CE1" w:rsidRPr="006678A0" w:rsidRDefault="003A7CE1" w:rsidP="003A7CE1">
      <w:pPr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bCs/>
          <w:sz w:val="24"/>
          <w:szCs w:val="24"/>
          <w:lang w:val="bg-BG" w:eastAsia="bg-BG"/>
        </w:rPr>
      </w:pPr>
    </w:p>
    <w:p w:rsidR="003A7CE1" w:rsidRPr="006678A0" w:rsidRDefault="003A7CE1" w:rsidP="003A7CE1">
      <w:pPr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 w:rsidRPr="006678A0">
        <w:rPr>
          <w:rFonts w:ascii="Times New Roman" w:hAnsi="Times New Roman"/>
          <w:b/>
          <w:bCs/>
          <w:sz w:val="24"/>
          <w:szCs w:val="24"/>
          <w:lang w:val="bg-BG" w:eastAsia="bg-BG"/>
        </w:rPr>
        <w:t>Място и срок на изпълнение на поръчката</w:t>
      </w:r>
    </w:p>
    <w:p w:rsidR="003A7CE1" w:rsidRPr="006678A0" w:rsidRDefault="003A7CE1" w:rsidP="003A7CE1">
      <w:pPr>
        <w:overflowPunct/>
        <w:autoSpaceDE/>
        <w:autoSpaceDN/>
        <w:adjustRightInd/>
        <w:ind w:left="142" w:firstLine="566"/>
        <w:contextualSpacing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  <w:r w:rsidRPr="006678A0">
        <w:rPr>
          <w:rFonts w:ascii="Times New Roman" w:hAnsi="Times New Roman"/>
          <w:sz w:val="24"/>
          <w:szCs w:val="24"/>
          <w:lang w:val="bg-BG" w:eastAsia="bg-BG"/>
        </w:rPr>
        <w:t xml:space="preserve">Мястото на изпълнение на поръчката е в търговските обекти на изпълнителя на територията на 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общините в </w:t>
      </w:r>
      <w:r w:rsidRPr="006678A0">
        <w:rPr>
          <w:rFonts w:ascii="Times New Roman" w:hAnsi="Times New Roman"/>
          <w:sz w:val="24"/>
          <w:szCs w:val="24"/>
          <w:lang w:val="bg-BG" w:eastAsia="bg-BG"/>
        </w:rPr>
        <w:t>О</w:t>
      </w:r>
      <w:r>
        <w:rPr>
          <w:rFonts w:ascii="Times New Roman" w:hAnsi="Times New Roman"/>
          <w:sz w:val="24"/>
          <w:szCs w:val="24"/>
          <w:lang w:val="bg-BG" w:eastAsia="bg-BG"/>
        </w:rPr>
        <w:t>бласт Благоевград</w:t>
      </w:r>
      <w:r w:rsidRPr="006678A0">
        <w:rPr>
          <w:rFonts w:ascii="Times New Roman" w:hAnsi="Times New Roman"/>
          <w:sz w:val="24"/>
          <w:szCs w:val="24"/>
          <w:lang w:val="bg-BG" w:eastAsia="bg-BG"/>
        </w:rPr>
        <w:t xml:space="preserve"> и 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при необходимост в </w:t>
      </w:r>
      <w:r w:rsidRPr="006678A0">
        <w:rPr>
          <w:rFonts w:ascii="Times New Roman" w:hAnsi="Times New Roman"/>
          <w:sz w:val="24"/>
          <w:szCs w:val="24"/>
          <w:lang w:val="bg-BG" w:eastAsia="bg-BG"/>
        </w:rPr>
        <w:t>страната</w:t>
      </w:r>
      <w:r w:rsidRPr="006678A0">
        <w:rPr>
          <w:rFonts w:ascii="Times New Roman" w:hAnsi="Times New Roman"/>
          <w:sz w:val="24"/>
          <w:szCs w:val="24"/>
          <w:lang w:val="ru-RU" w:eastAsia="bg-BG"/>
        </w:rPr>
        <w:t xml:space="preserve">. Доставката на горива ще се осъществява чрез покупка от търговските обекти на </w:t>
      </w:r>
      <w:r>
        <w:rPr>
          <w:rFonts w:ascii="Times New Roman" w:hAnsi="Times New Roman"/>
          <w:sz w:val="24"/>
          <w:szCs w:val="24"/>
          <w:lang w:val="ru-RU" w:eastAsia="bg-BG"/>
        </w:rPr>
        <w:t>И</w:t>
      </w:r>
      <w:r w:rsidRPr="006678A0">
        <w:rPr>
          <w:rFonts w:ascii="Times New Roman" w:hAnsi="Times New Roman"/>
          <w:sz w:val="24"/>
          <w:szCs w:val="24"/>
          <w:lang w:val="ru-RU" w:eastAsia="bg-BG"/>
        </w:rPr>
        <w:t>зпълнителя, като закупуването ще става посредством карти за безналични плащания. Зареждането ще става при необходимост н</w:t>
      </w:r>
      <w:r>
        <w:rPr>
          <w:rFonts w:ascii="Times New Roman" w:hAnsi="Times New Roman"/>
          <w:sz w:val="24"/>
          <w:szCs w:val="24"/>
          <w:lang w:val="ru-RU" w:eastAsia="bg-BG"/>
        </w:rPr>
        <w:t>а съответните бензиностанции.</w:t>
      </w:r>
    </w:p>
    <w:p w:rsidR="003A7CE1" w:rsidRPr="006678A0" w:rsidRDefault="003A7CE1" w:rsidP="003A7CE1">
      <w:pPr>
        <w:overflowPunct/>
        <w:autoSpaceDE/>
        <w:autoSpaceDN/>
        <w:adjustRightInd/>
        <w:ind w:left="142" w:firstLine="566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6678A0">
        <w:rPr>
          <w:rFonts w:ascii="Times New Roman" w:hAnsi="Times New Roman"/>
          <w:sz w:val="24"/>
          <w:szCs w:val="24"/>
          <w:lang w:val="ru-RU" w:eastAsia="bg-BG"/>
        </w:rPr>
        <w:t xml:space="preserve">Срокът на възлагане на настоящата поръчка </w:t>
      </w:r>
      <w:r w:rsidRPr="006678A0">
        <w:rPr>
          <w:rFonts w:ascii="Times New Roman" w:hAnsi="Times New Roman"/>
          <w:sz w:val="24"/>
          <w:szCs w:val="24"/>
          <w:lang w:val="bg-BG" w:eastAsia="bg-BG"/>
        </w:rPr>
        <w:t>е за периодично изпълнение</w:t>
      </w:r>
      <w:r w:rsidRPr="006678A0">
        <w:rPr>
          <w:rFonts w:ascii="Times New Roman" w:hAnsi="Times New Roman"/>
          <w:b/>
          <w:sz w:val="24"/>
          <w:szCs w:val="24"/>
          <w:lang w:val="ru-RU" w:eastAsia="bg-BG"/>
        </w:rPr>
        <w:t xml:space="preserve"> </w:t>
      </w:r>
      <w:r w:rsidRPr="006678A0">
        <w:rPr>
          <w:rFonts w:ascii="Times New Roman" w:hAnsi="Times New Roman"/>
          <w:sz w:val="24"/>
          <w:szCs w:val="24"/>
          <w:lang w:val="ru-RU" w:eastAsia="bg-BG"/>
        </w:rPr>
        <w:t xml:space="preserve">за </w:t>
      </w:r>
      <w:r w:rsidRPr="003E76B4">
        <w:rPr>
          <w:rFonts w:ascii="Times New Roman" w:hAnsi="Times New Roman"/>
          <w:sz w:val="24"/>
          <w:szCs w:val="24"/>
          <w:lang w:val="ru-RU" w:eastAsia="bg-BG"/>
        </w:rPr>
        <w:t>12</w:t>
      </w:r>
      <w:r w:rsidRPr="006678A0">
        <w:rPr>
          <w:rFonts w:ascii="Times New Roman" w:hAnsi="Times New Roman"/>
          <w:sz w:val="24"/>
          <w:szCs w:val="24"/>
          <w:lang w:val="bg-BG" w:eastAsia="bg-BG"/>
        </w:rPr>
        <w:t xml:space="preserve"> (дванадесет) месеца</w:t>
      </w:r>
      <w:r w:rsidRPr="006678A0">
        <w:rPr>
          <w:rFonts w:ascii="Times New Roman" w:hAnsi="Times New Roman"/>
          <w:sz w:val="24"/>
          <w:szCs w:val="24"/>
          <w:lang w:val="ru-RU" w:eastAsia="bg-BG"/>
        </w:rPr>
        <w:t>.</w:t>
      </w:r>
    </w:p>
    <w:p w:rsidR="003A7CE1" w:rsidRPr="006678A0" w:rsidRDefault="003A7CE1" w:rsidP="003A7CE1">
      <w:pPr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3A7CE1" w:rsidRPr="006678A0" w:rsidRDefault="003A7CE1" w:rsidP="003A7CE1">
      <w:pPr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678A0">
        <w:rPr>
          <w:rFonts w:ascii="Times New Roman" w:hAnsi="Times New Roman"/>
          <w:b/>
          <w:sz w:val="24"/>
          <w:szCs w:val="24"/>
          <w:lang w:val="bg-BG" w:eastAsia="bg-BG"/>
        </w:rPr>
        <w:t>Изисквания при изпълнение на поръчката</w:t>
      </w:r>
    </w:p>
    <w:p w:rsidR="003A7CE1" w:rsidRPr="00057255" w:rsidRDefault="003A7CE1" w:rsidP="003A7CE1">
      <w:pPr>
        <w:widowControl w:val="0"/>
        <w:numPr>
          <w:ilvl w:val="2"/>
          <w:numId w:val="2"/>
        </w:numPr>
        <w:tabs>
          <w:tab w:val="left" w:pos="360"/>
        </w:tabs>
        <w:overflowPunct/>
        <w:autoSpaceDE/>
        <w:autoSpaceDN/>
        <w:adjustRightInd/>
        <w:ind w:left="142" w:firstLine="1572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3E76B4">
        <w:rPr>
          <w:rFonts w:ascii="Times New Roman" w:hAnsi="Times New Roman"/>
          <w:b/>
          <w:bCs/>
          <w:sz w:val="24"/>
          <w:szCs w:val="24"/>
          <w:lang w:val="ru-RU"/>
        </w:rPr>
        <w:t>Качество</w:t>
      </w:r>
      <w:r w:rsidRPr="006678A0">
        <w:rPr>
          <w:rFonts w:ascii="Times New Roman" w:hAnsi="Times New Roman"/>
          <w:sz w:val="24"/>
          <w:szCs w:val="24"/>
          <w:lang w:val="bg-BG" w:eastAsia="x-none"/>
        </w:rPr>
        <w:t>:</w:t>
      </w:r>
      <w:r w:rsidRPr="006678A0">
        <w:rPr>
          <w:rFonts w:ascii="Times New Roman" w:hAnsi="Times New Roman"/>
          <w:b/>
          <w:sz w:val="24"/>
          <w:szCs w:val="24"/>
          <w:lang w:val="bg-BG" w:eastAsia="x-none"/>
        </w:rPr>
        <w:t xml:space="preserve"> </w:t>
      </w:r>
      <w:r w:rsidRPr="006678A0">
        <w:rPr>
          <w:rFonts w:ascii="Times New Roman" w:hAnsi="Times New Roman"/>
          <w:sz w:val="24"/>
          <w:szCs w:val="24"/>
          <w:lang w:val="bg-BG" w:eastAsia="x-none"/>
        </w:rPr>
        <w:t>Доставените горива трябва да отговарят на изискванията и ста</w:t>
      </w:r>
      <w:r>
        <w:rPr>
          <w:rFonts w:ascii="Times New Roman" w:hAnsi="Times New Roman"/>
          <w:sz w:val="24"/>
          <w:szCs w:val="24"/>
          <w:lang w:val="bg-BG" w:eastAsia="x-none"/>
        </w:rPr>
        <w:t>ндартите, определени в Наредба</w:t>
      </w:r>
      <w:r w:rsidRPr="006678A0">
        <w:rPr>
          <w:rFonts w:ascii="Times New Roman" w:hAnsi="Times New Roman"/>
          <w:sz w:val="24"/>
          <w:szCs w:val="24"/>
          <w:lang w:val="bg-BG" w:eastAsia="x-none"/>
        </w:rPr>
        <w:t xml:space="preserve"> за </w:t>
      </w:r>
      <w:r>
        <w:rPr>
          <w:rFonts w:ascii="Times New Roman" w:hAnsi="Times New Roman"/>
          <w:sz w:val="24"/>
          <w:szCs w:val="24"/>
          <w:lang w:val="bg-BG" w:eastAsia="x-none"/>
        </w:rPr>
        <w:t xml:space="preserve">изискванията за </w:t>
      </w:r>
      <w:r w:rsidRPr="006678A0">
        <w:rPr>
          <w:rFonts w:ascii="Times New Roman" w:hAnsi="Times New Roman"/>
          <w:sz w:val="24"/>
          <w:szCs w:val="24"/>
          <w:lang w:val="bg-BG" w:eastAsia="x-none"/>
        </w:rPr>
        <w:t>качество</w:t>
      </w:r>
      <w:r>
        <w:rPr>
          <w:rFonts w:ascii="Times New Roman" w:hAnsi="Times New Roman"/>
          <w:sz w:val="24"/>
          <w:szCs w:val="24"/>
          <w:lang w:val="bg-BG" w:eastAsia="x-none"/>
        </w:rPr>
        <w:t>то на течните горива, условията,</w:t>
      </w:r>
      <w:r w:rsidRPr="006678A0">
        <w:rPr>
          <w:rFonts w:ascii="Times New Roman" w:hAnsi="Times New Roman"/>
          <w:sz w:val="24"/>
          <w:szCs w:val="24"/>
          <w:lang w:val="bg-BG" w:eastAsia="x-none"/>
        </w:rPr>
        <w:t xml:space="preserve"> реда и нач</w:t>
      </w:r>
      <w:r>
        <w:rPr>
          <w:rFonts w:ascii="Times New Roman" w:hAnsi="Times New Roman"/>
          <w:sz w:val="24"/>
          <w:szCs w:val="24"/>
          <w:lang w:val="bg-BG" w:eastAsia="x-none"/>
        </w:rPr>
        <w:t xml:space="preserve">ина за техния контрол приета с </w:t>
      </w:r>
      <w:r w:rsidRPr="006678A0">
        <w:rPr>
          <w:rFonts w:ascii="Times New Roman" w:hAnsi="Times New Roman"/>
          <w:sz w:val="24"/>
          <w:szCs w:val="24"/>
          <w:lang w:val="bg-BG" w:eastAsia="x-none"/>
        </w:rPr>
        <w:t xml:space="preserve">ПМС </w:t>
      </w:r>
      <w:r w:rsidRPr="003E76B4">
        <w:rPr>
          <w:rFonts w:ascii="Times New Roman" w:hAnsi="Times New Roman"/>
          <w:sz w:val="24"/>
          <w:szCs w:val="24"/>
          <w:lang w:val="ru-RU" w:eastAsia="x-none"/>
        </w:rPr>
        <w:t>№</w:t>
      </w:r>
      <w:r>
        <w:rPr>
          <w:rFonts w:ascii="Times New Roman" w:hAnsi="Times New Roman"/>
          <w:sz w:val="24"/>
          <w:szCs w:val="24"/>
          <w:lang w:val="bg-BG" w:eastAsia="x-none"/>
        </w:rPr>
        <w:t xml:space="preserve"> 156 от 15.07.2003 г.</w:t>
      </w:r>
      <w:r w:rsidRPr="006678A0">
        <w:rPr>
          <w:rFonts w:ascii="Times New Roman" w:hAnsi="Times New Roman"/>
          <w:sz w:val="24"/>
          <w:szCs w:val="24"/>
          <w:lang w:val="bg-BG" w:eastAsia="x-none"/>
        </w:rPr>
        <w:t xml:space="preserve">, изискванията на Закона за </w:t>
      </w:r>
      <w:r>
        <w:rPr>
          <w:rFonts w:ascii="Times New Roman" w:hAnsi="Times New Roman"/>
          <w:sz w:val="24"/>
          <w:szCs w:val="24"/>
          <w:lang w:val="bg-BG" w:eastAsia="x-none"/>
        </w:rPr>
        <w:t>енергията от възобновяеми източници</w:t>
      </w:r>
      <w:r w:rsidRPr="006678A0">
        <w:rPr>
          <w:rFonts w:ascii="Times New Roman" w:hAnsi="Times New Roman"/>
          <w:sz w:val="24"/>
          <w:szCs w:val="24"/>
          <w:lang w:val="bg-BG" w:eastAsia="x-none"/>
        </w:rPr>
        <w:t xml:space="preserve">, Закона за чистотата на атмосферния въздух, както и на всички други приложими изисквания на действащата нормативна база в </w:t>
      </w:r>
      <w:r>
        <w:rPr>
          <w:rFonts w:ascii="Times New Roman" w:hAnsi="Times New Roman"/>
          <w:sz w:val="24"/>
          <w:szCs w:val="24"/>
          <w:lang w:val="bg-BG" w:eastAsia="x-none"/>
        </w:rPr>
        <w:t xml:space="preserve">Р </w:t>
      </w:r>
      <w:r w:rsidRPr="006678A0">
        <w:rPr>
          <w:rFonts w:ascii="Times New Roman" w:hAnsi="Times New Roman"/>
          <w:sz w:val="24"/>
          <w:szCs w:val="24"/>
          <w:lang w:val="bg-BG" w:eastAsia="x-none"/>
        </w:rPr>
        <w:t>България.</w:t>
      </w:r>
    </w:p>
    <w:p w:rsidR="003A7CE1" w:rsidRPr="00A5453D" w:rsidRDefault="003A7CE1" w:rsidP="003A7CE1">
      <w:pPr>
        <w:widowControl w:val="0"/>
        <w:numPr>
          <w:ilvl w:val="2"/>
          <w:numId w:val="2"/>
        </w:numPr>
        <w:tabs>
          <w:tab w:val="left" w:pos="142"/>
        </w:tabs>
        <w:overflowPunct/>
        <w:autoSpaceDE/>
        <w:autoSpaceDN/>
        <w:adjustRightInd/>
        <w:ind w:left="142" w:firstLine="1572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6678A0">
        <w:rPr>
          <w:rFonts w:ascii="Times New Roman" w:hAnsi="Times New Roman"/>
          <w:b/>
          <w:sz w:val="24"/>
          <w:szCs w:val="24"/>
          <w:lang w:val="bg-BG" w:eastAsia="x-none"/>
        </w:rPr>
        <w:t>Количества</w:t>
      </w:r>
      <w:r>
        <w:rPr>
          <w:rFonts w:ascii="Times New Roman" w:hAnsi="Times New Roman"/>
          <w:sz w:val="24"/>
          <w:szCs w:val="24"/>
          <w:lang w:val="bg-BG" w:eastAsia="x-none"/>
        </w:rPr>
        <w:t>:</w:t>
      </w:r>
      <w:r w:rsidRPr="00A5453D">
        <w:rPr>
          <w:rFonts w:ascii="Times New Roman" w:hAnsi="Times New Roman"/>
          <w:sz w:val="24"/>
          <w:szCs w:val="24"/>
          <w:lang w:val="bg-BG" w:eastAsia="x-none"/>
        </w:rPr>
        <w:t xml:space="preserve"> Следните количества течни горива, определени от Възложителя представляват прогнозни обобщени количества</w:t>
      </w:r>
      <w:r>
        <w:rPr>
          <w:rFonts w:ascii="Times New Roman" w:hAnsi="Times New Roman"/>
          <w:sz w:val="24"/>
          <w:szCs w:val="24"/>
          <w:lang w:val="bg-BG" w:eastAsia="x-none"/>
        </w:rPr>
        <w:t>, необходими</w:t>
      </w:r>
      <w:r w:rsidRPr="00A5453D">
        <w:rPr>
          <w:rFonts w:ascii="Times New Roman" w:hAnsi="Times New Roman"/>
          <w:sz w:val="24"/>
          <w:szCs w:val="24"/>
          <w:lang w:val="bg-BG" w:eastAsia="x-none"/>
        </w:rPr>
        <w:t xml:space="preserve"> за период от една календарна година или 12 </w:t>
      </w:r>
      <w:r w:rsidRPr="006678A0">
        <w:rPr>
          <w:rFonts w:ascii="Times New Roman" w:hAnsi="Times New Roman"/>
          <w:sz w:val="24"/>
          <w:szCs w:val="24"/>
          <w:lang w:val="bg-BG" w:eastAsia="bg-BG"/>
        </w:rPr>
        <w:t xml:space="preserve">(дванадесет) </w:t>
      </w:r>
      <w:r w:rsidRPr="00A5453D">
        <w:rPr>
          <w:rFonts w:ascii="Times New Roman" w:hAnsi="Times New Roman"/>
          <w:sz w:val="24"/>
          <w:szCs w:val="24"/>
          <w:lang w:val="bg-BG" w:eastAsia="x-none"/>
        </w:rPr>
        <w:t>месеца. Възложителят може да ги променя съобразно нуждите си, в рамките на бюджетните си средства, с които разполага.</w:t>
      </w:r>
    </w:p>
    <w:p w:rsidR="003A7CE1" w:rsidRPr="00A5453D" w:rsidRDefault="003A7CE1" w:rsidP="003A7CE1">
      <w:pPr>
        <w:widowControl w:val="0"/>
        <w:tabs>
          <w:tab w:val="left" w:pos="142"/>
        </w:tabs>
        <w:overflowPunct/>
        <w:autoSpaceDE/>
        <w:autoSpaceDN/>
        <w:adjustRightInd/>
        <w:ind w:left="709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1124"/>
        <w:gridCol w:w="2376"/>
      </w:tblGrid>
      <w:tr w:rsidR="003A7CE1" w:rsidRPr="00A5453D" w:rsidTr="002D3F36">
        <w:trPr>
          <w:jc w:val="center"/>
        </w:trPr>
        <w:tc>
          <w:tcPr>
            <w:tcW w:w="2486" w:type="dxa"/>
            <w:shd w:val="clear" w:color="auto" w:fill="auto"/>
          </w:tcPr>
          <w:p w:rsidR="003A7CE1" w:rsidRPr="00A5453D" w:rsidRDefault="003A7CE1" w:rsidP="002D3F36">
            <w:pPr>
              <w:widowControl w:val="0"/>
              <w:tabs>
                <w:tab w:val="left" w:pos="142"/>
              </w:tabs>
              <w:overflowPunct/>
              <w:autoSpaceDE/>
              <w:autoSpaceDN/>
              <w:adjustRightInd/>
              <w:ind w:left="709"/>
              <w:contextualSpacing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 w:eastAsia="x-none"/>
              </w:rPr>
            </w:pPr>
            <w:r w:rsidRPr="00A5453D">
              <w:rPr>
                <w:rFonts w:ascii="Times New Roman" w:hAnsi="Times New Roman"/>
                <w:b/>
                <w:sz w:val="24"/>
                <w:szCs w:val="24"/>
                <w:lang w:val="bg-BG" w:eastAsia="x-none"/>
              </w:rPr>
              <w:t>Вид</w:t>
            </w:r>
          </w:p>
        </w:tc>
        <w:tc>
          <w:tcPr>
            <w:tcW w:w="1124" w:type="dxa"/>
            <w:shd w:val="clear" w:color="auto" w:fill="auto"/>
          </w:tcPr>
          <w:p w:rsidR="003A7CE1" w:rsidRPr="00A5453D" w:rsidRDefault="003A7CE1" w:rsidP="002D3F36">
            <w:pPr>
              <w:widowControl w:val="0"/>
              <w:tabs>
                <w:tab w:val="left" w:pos="142"/>
              </w:tabs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 w:eastAsia="x-none"/>
              </w:rPr>
            </w:pPr>
            <w:r w:rsidRPr="00A5453D">
              <w:rPr>
                <w:rFonts w:ascii="Times New Roman" w:hAnsi="Times New Roman"/>
                <w:b/>
                <w:sz w:val="24"/>
                <w:szCs w:val="24"/>
                <w:lang w:val="bg-BG" w:eastAsia="x-none"/>
              </w:rPr>
              <w:t xml:space="preserve">Мярка </w:t>
            </w:r>
          </w:p>
        </w:tc>
        <w:tc>
          <w:tcPr>
            <w:tcW w:w="2376" w:type="dxa"/>
            <w:shd w:val="clear" w:color="auto" w:fill="auto"/>
          </w:tcPr>
          <w:p w:rsidR="003A7CE1" w:rsidRPr="00A5453D" w:rsidRDefault="003A7CE1" w:rsidP="002D3F36">
            <w:pPr>
              <w:widowControl w:val="0"/>
              <w:tabs>
                <w:tab w:val="left" w:pos="142"/>
              </w:tabs>
              <w:overflowPunct/>
              <w:autoSpaceDE/>
              <w:autoSpaceDN/>
              <w:adjustRightInd/>
              <w:ind w:left="709"/>
              <w:contextualSpacing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 w:eastAsia="x-none"/>
              </w:rPr>
            </w:pPr>
            <w:r w:rsidRPr="00A5453D">
              <w:rPr>
                <w:rFonts w:ascii="Times New Roman" w:hAnsi="Times New Roman"/>
                <w:b/>
                <w:sz w:val="24"/>
                <w:szCs w:val="24"/>
                <w:lang w:val="bg-BG" w:eastAsia="x-none"/>
              </w:rPr>
              <w:t>Прогнозно количество</w:t>
            </w:r>
          </w:p>
        </w:tc>
      </w:tr>
      <w:tr w:rsidR="003A7CE1" w:rsidRPr="00A5453D" w:rsidTr="002D3F36">
        <w:trPr>
          <w:jc w:val="center"/>
        </w:trPr>
        <w:tc>
          <w:tcPr>
            <w:tcW w:w="2486" w:type="dxa"/>
            <w:shd w:val="clear" w:color="auto" w:fill="auto"/>
          </w:tcPr>
          <w:p w:rsidR="003A7CE1" w:rsidRPr="00A5453D" w:rsidRDefault="003A7CE1" w:rsidP="002D3F36">
            <w:pPr>
              <w:widowControl w:val="0"/>
              <w:tabs>
                <w:tab w:val="left" w:pos="142"/>
              </w:tabs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x-none"/>
              </w:rPr>
            </w:pPr>
            <w:r w:rsidRPr="00A5453D">
              <w:rPr>
                <w:rFonts w:ascii="Times New Roman" w:hAnsi="Times New Roman"/>
                <w:sz w:val="24"/>
                <w:szCs w:val="24"/>
                <w:lang w:val="bg-BG" w:eastAsia="x-none"/>
              </w:rPr>
              <w:t>Дизелово гориво</w:t>
            </w:r>
          </w:p>
        </w:tc>
        <w:tc>
          <w:tcPr>
            <w:tcW w:w="1124" w:type="dxa"/>
            <w:shd w:val="clear" w:color="auto" w:fill="auto"/>
          </w:tcPr>
          <w:p w:rsidR="003A7CE1" w:rsidRPr="00A5453D" w:rsidRDefault="003A7CE1" w:rsidP="002D3F36">
            <w:pPr>
              <w:widowControl w:val="0"/>
              <w:tabs>
                <w:tab w:val="left" w:pos="142"/>
              </w:tabs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x-none"/>
              </w:rPr>
            </w:pPr>
            <w:r w:rsidRPr="00A5453D">
              <w:rPr>
                <w:rFonts w:ascii="Times New Roman" w:hAnsi="Times New Roman"/>
                <w:sz w:val="24"/>
                <w:szCs w:val="24"/>
                <w:lang w:val="bg-BG" w:eastAsia="x-none"/>
              </w:rPr>
              <w:t>литър</w:t>
            </w:r>
          </w:p>
        </w:tc>
        <w:tc>
          <w:tcPr>
            <w:tcW w:w="2376" w:type="dxa"/>
            <w:shd w:val="clear" w:color="auto" w:fill="auto"/>
          </w:tcPr>
          <w:p w:rsidR="003A7CE1" w:rsidRPr="00A5453D" w:rsidRDefault="003A7CE1" w:rsidP="002D3F36">
            <w:pPr>
              <w:widowControl w:val="0"/>
              <w:tabs>
                <w:tab w:val="left" w:pos="142"/>
              </w:tabs>
              <w:overflowPunct/>
              <w:autoSpaceDE/>
              <w:autoSpaceDN/>
              <w:adjustRightInd/>
              <w:ind w:left="709"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x-none"/>
              </w:rPr>
            </w:pPr>
            <w:r w:rsidRPr="00A5453D">
              <w:rPr>
                <w:rFonts w:ascii="Times New Roman" w:hAnsi="Times New Roman"/>
                <w:sz w:val="24"/>
                <w:szCs w:val="24"/>
                <w:lang w:val="bg-BG" w:eastAsia="x-none"/>
              </w:rPr>
              <w:t xml:space="preserve"> 4 000</w:t>
            </w:r>
          </w:p>
        </w:tc>
      </w:tr>
      <w:tr w:rsidR="003A7CE1" w:rsidRPr="00A5453D" w:rsidTr="002D3F36">
        <w:trPr>
          <w:jc w:val="center"/>
        </w:trPr>
        <w:tc>
          <w:tcPr>
            <w:tcW w:w="2486" w:type="dxa"/>
            <w:shd w:val="clear" w:color="auto" w:fill="auto"/>
          </w:tcPr>
          <w:p w:rsidR="003A7CE1" w:rsidRPr="00A5453D" w:rsidRDefault="003A7CE1" w:rsidP="002D3F36">
            <w:pPr>
              <w:widowControl w:val="0"/>
              <w:tabs>
                <w:tab w:val="left" w:pos="142"/>
              </w:tabs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x-none"/>
              </w:rPr>
            </w:pPr>
            <w:r w:rsidRPr="00A5453D">
              <w:rPr>
                <w:rFonts w:ascii="Times New Roman" w:hAnsi="Times New Roman"/>
                <w:sz w:val="24"/>
                <w:szCs w:val="24"/>
                <w:lang w:val="bg-BG" w:eastAsia="x-none"/>
              </w:rPr>
              <w:t>Бензин А95 Н</w:t>
            </w:r>
          </w:p>
        </w:tc>
        <w:tc>
          <w:tcPr>
            <w:tcW w:w="1124" w:type="dxa"/>
            <w:shd w:val="clear" w:color="auto" w:fill="auto"/>
          </w:tcPr>
          <w:p w:rsidR="003A7CE1" w:rsidRPr="00A5453D" w:rsidRDefault="003A7CE1" w:rsidP="002D3F36">
            <w:pPr>
              <w:widowControl w:val="0"/>
              <w:tabs>
                <w:tab w:val="left" w:pos="142"/>
              </w:tabs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x-none"/>
              </w:rPr>
            </w:pPr>
            <w:r w:rsidRPr="00A5453D">
              <w:rPr>
                <w:rFonts w:ascii="Times New Roman" w:hAnsi="Times New Roman"/>
                <w:sz w:val="24"/>
                <w:szCs w:val="24"/>
                <w:lang w:val="bg-BG" w:eastAsia="x-none"/>
              </w:rPr>
              <w:t>литър</w:t>
            </w:r>
          </w:p>
        </w:tc>
        <w:tc>
          <w:tcPr>
            <w:tcW w:w="2376" w:type="dxa"/>
            <w:shd w:val="clear" w:color="auto" w:fill="auto"/>
          </w:tcPr>
          <w:p w:rsidR="003A7CE1" w:rsidRPr="00A5453D" w:rsidRDefault="003A7CE1" w:rsidP="002D3F36">
            <w:pPr>
              <w:widowControl w:val="0"/>
              <w:tabs>
                <w:tab w:val="left" w:pos="142"/>
              </w:tabs>
              <w:overflowPunct/>
              <w:autoSpaceDE/>
              <w:autoSpaceDN/>
              <w:adjustRightInd/>
              <w:ind w:left="709"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x-none"/>
              </w:rPr>
            </w:pPr>
            <w:r w:rsidRPr="00A5453D">
              <w:rPr>
                <w:rFonts w:ascii="Times New Roman" w:hAnsi="Times New Roman"/>
                <w:sz w:val="24"/>
                <w:szCs w:val="24"/>
                <w:lang w:val="bg-BG" w:eastAsia="x-none"/>
              </w:rPr>
              <w:t>11 000</w:t>
            </w:r>
          </w:p>
        </w:tc>
      </w:tr>
      <w:tr w:rsidR="003A7CE1" w:rsidRPr="00A5453D" w:rsidTr="002D3F36">
        <w:trPr>
          <w:jc w:val="center"/>
        </w:trPr>
        <w:tc>
          <w:tcPr>
            <w:tcW w:w="2486" w:type="dxa"/>
            <w:shd w:val="clear" w:color="auto" w:fill="auto"/>
          </w:tcPr>
          <w:p w:rsidR="003A7CE1" w:rsidRPr="00A5453D" w:rsidRDefault="003A7CE1" w:rsidP="002D3F36">
            <w:pPr>
              <w:widowControl w:val="0"/>
              <w:tabs>
                <w:tab w:val="left" w:pos="142"/>
              </w:tabs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x-none"/>
              </w:rPr>
            </w:pPr>
            <w:r w:rsidRPr="00A5453D">
              <w:rPr>
                <w:rFonts w:ascii="Times New Roman" w:hAnsi="Times New Roman"/>
                <w:sz w:val="24"/>
                <w:szCs w:val="24"/>
                <w:lang w:val="bg-BG" w:eastAsia="x-none"/>
              </w:rPr>
              <w:t xml:space="preserve">Бензин А96 </w:t>
            </w:r>
          </w:p>
        </w:tc>
        <w:tc>
          <w:tcPr>
            <w:tcW w:w="1124" w:type="dxa"/>
            <w:shd w:val="clear" w:color="auto" w:fill="auto"/>
          </w:tcPr>
          <w:p w:rsidR="003A7CE1" w:rsidRPr="00A5453D" w:rsidRDefault="003A7CE1" w:rsidP="002D3F36">
            <w:pPr>
              <w:widowControl w:val="0"/>
              <w:tabs>
                <w:tab w:val="left" w:pos="142"/>
              </w:tabs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x-none"/>
              </w:rPr>
            </w:pPr>
            <w:r w:rsidRPr="00A5453D">
              <w:rPr>
                <w:rFonts w:ascii="Times New Roman" w:hAnsi="Times New Roman"/>
                <w:sz w:val="24"/>
                <w:szCs w:val="24"/>
                <w:lang w:val="bg-BG" w:eastAsia="x-none"/>
              </w:rPr>
              <w:t>литър</w:t>
            </w:r>
          </w:p>
        </w:tc>
        <w:tc>
          <w:tcPr>
            <w:tcW w:w="2376" w:type="dxa"/>
            <w:shd w:val="clear" w:color="auto" w:fill="auto"/>
          </w:tcPr>
          <w:p w:rsidR="003A7CE1" w:rsidRPr="00A5453D" w:rsidRDefault="003A7CE1" w:rsidP="002D3F36">
            <w:pPr>
              <w:widowControl w:val="0"/>
              <w:tabs>
                <w:tab w:val="left" w:pos="142"/>
              </w:tabs>
              <w:overflowPunct/>
              <w:autoSpaceDE/>
              <w:autoSpaceDN/>
              <w:adjustRightInd/>
              <w:ind w:left="709"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x-none"/>
              </w:rPr>
            </w:pPr>
            <w:r w:rsidRPr="00A5453D">
              <w:rPr>
                <w:rFonts w:ascii="Times New Roman" w:hAnsi="Times New Roman"/>
                <w:sz w:val="24"/>
                <w:szCs w:val="24"/>
                <w:lang w:val="bg-BG" w:eastAsia="x-non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</w:t>
            </w:r>
            <w:r w:rsidRPr="00A5453D">
              <w:rPr>
                <w:rFonts w:ascii="Times New Roman" w:hAnsi="Times New Roman"/>
                <w:sz w:val="24"/>
                <w:szCs w:val="24"/>
                <w:lang w:val="bg-BG" w:eastAsia="x-none"/>
              </w:rPr>
              <w:t>1 900</w:t>
            </w:r>
          </w:p>
        </w:tc>
      </w:tr>
    </w:tbl>
    <w:p w:rsidR="003A7CE1" w:rsidRPr="006678A0" w:rsidRDefault="003A7CE1" w:rsidP="003A7CE1">
      <w:pPr>
        <w:widowControl w:val="0"/>
        <w:tabs>
          <w:tab w:val="left" w:pos="142"/>
        </w:tabs>
        <w:overflowPunct/>
        <w:autoSpaceDE/>
        <w:autoSpaceDN/>
        <w:adjustRightInd/>
        <w:ind w:left="1714"/>
        <w:contextualSpacing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x-none"/>
        </w:rPr>
      </w:pPr>
    </w:p>
    <w:p w:rsidR="003A7CE1" w:rsidRPr="000C56B9" w:rsidRDefault="003A7CE1" w:rsidP="003A7CE1">
      <w:pPr>
        <w:widowControl w:val="0"/>
        <w:numPr>
          <w:ilvl w:val="2"/>
          <w:numId w:val="2"/>
        </w:numPr>
        <w:tabs>
          <w:tab w:val="left" w:pos="360"/>
        </w:tabs>
        <w:overflowPunct/>
        <w:autoSpaceDE/>
        <w:autoSpaceDN/>
        <w:adjustRightInd/>
        <w:ind w:left="0" w:firstLine="1714"/>
        <w:contextualSpacing/>
        <w:jc w:val="both"/>
        <w:textAlignment w:val="auto"/>
        <w:rPr>
          <w:rFonts w:ascii="Times New Roman" w:hAnsi="Times New Roman"/>
          <w:b/>
          <w:sz w:val="24"/>
          <w:szCs w:val="24"/>
          <w:u w:val="single"/>
          <w:lang w:val="bg-BG" w:eastAsia="x-none"/>
        </w:rPr>
      </w:pPr>
      <w:r w:rsidRPr="003E76B4">
        <w:rPr>
          <w:rFonts w:ascii="Times New Roman" w:hAnsi="Times New Roman"/>
          <w:b/>
          <w:bCs/>
          <w:sz w:val="24"/>
          <w:szCs w:val="24"/>
          <w:lang w:val="ru-RU"/>
        </w:rPr>
        <w:t>Търговски обекти (бензиностанции) и картова система</w:t>
      </w:r>
      <w:r w:rsidRPr="006678A0">
        <w:rPr>
          <w:rFonts w:ascii="Times New Roman" w:hAnsi="Times New Roman"/>
          <w:sz w:val="24"/>
          <w:szCs w:val="24"/>
          <w:lang w:val="bg-BG" w:eastAsia="x-none"/>
        </w:rPr>
        <w:t xml:space="preserve">: </w:t>
      </w:r>
    </w:p>
    <w:p w:rsidR="003A7CE1" w:rsidRDefault="003A7CE1" w:rsidP="003A7CE1">
      <w:pPr>
        <w:jc w:val="both"/>
        <w:rPr>
          <w:rFonts w:ascii="Times New Roman" w:hAnsi="Times New Roman"/>
          <w:sz w:val="24"/>
          <w:szCs w:val="24"/>
          <w:lang w:eastAsia="x-none"/>
        </w:rPr>
      </w:pPr>
      <w:r w:rsidRPr="000C56B9">
        <w:rPr>
          <w:rFonts w:ascii="Times New Roman" w:hAnsi="Times New Roman"/>
          <w:sz w:val="24"/>
          <w:szCs w:val="24"/>
          <w:lang w:val="bg-BG" w:eastAsia="x-none"/>
        </w:rPr>
        <w:t xml:space="preserve">Доставката на горивата ще се извършва в търговските обекти на Изпълнителя, разположени на територията на общините в Област Благоевград и при необходимост в </w:t>
      </w:r>
      <w:r w:rsidRPr="000C56B9">
        <w:rPr>
          <w:rFonts w:ascii="Times New Roman" w:hAnsi="Times New Roman"/>
          <w:sz w:val="24"/>
          <w:szCs w:val="24"/>
          <w:lang w:val="bg-BG" w:eastAsia="x-none"/>
        </w:rPr>
        <w:lastRenderedPageBreak/>
        <w:t>страната. Обектите (бензиностанциите) на участниците трябва да са включени към система за безналично картово разплащане чрез електронни карти и регистриране на заредените горива.</w:t>
      </w:r>
    </w:p>
    <w:p w:rsidR="003A7CE1" w:rsidRPr="003A7CE1" w:rsidRDefault="003A7CE1" w:rsidP="003A7CE1">
      <w:pPr>
        <w:widowControl w:val="0"/>
        <w:tabs>
          <w:tab w:val="left" w:pos="360"/>
        </w:tabs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sz w:val="24"/>
          <w:szCs w:val="24"/>
          <w:lang w:eastAsia="x-none"/>
        </w:rPr>
      </w:pPr>
      <w:r w:rsidRPr="003A7CE1">
        <w:rPr>
          <w:rFonts w:ascii="Times New Roman" w:hAnsi="Times New Roman"/>
          <w:sz w:val="24"/>
          <w:szCs w:val="24"/>
          <w:lang w:val="bg-BG" w:eastAsia="x-none"/>
        </w:rPr>
        <w:t>Участниците е препоръчително да имат развита търговска мрежа за горива  в следните населени места на територията на област Благоевград или в близост до тях, както следва: Благоевград, Гоце Делчев, Гърмен, Разлог, Банско, Сатовча, Симитли, Хаджидимово, Белица, Якоруда, Кресна, Струмяни, Сандански, Петрич. Това е един от показателите, включен в Методиката за оценка на офертите. В случаите на използване на подизпълнител с цел покриване на населените места, приоритетни за Възложителя се допуска и плащане, различно от картово плащане.</w:t>
      </w:r>
    </w:p>
    <w:p w:rsidR="003A7CE1" w:rsidRPr="003A7CE1" w:rsidRDefault="003A7CE1" w:rsidP="003A7CE1">
      <w:pPr>
        <w:widowControl w:val="0"/>
        <w:tabs>
          <w:tab w:val="left" w:pos="360"/>
        </w:tabs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b/>
          <w:sz w:val="24"/>
          <w:szCs w:val="24"/>
          <w:u w:val="single"/>
          <w:lang w:val="bg-BG" w:eastAsia="x-none"/>
        </w:rPr>
      </w:pPr>
      <w:r w:rsidRPr="003A7CE1">
        <w:rPr>
          <w:rFonts w:ascii="Times New Roman" w:hAnsi="Times New Roman"/>
          <w:sz w:val="24"/>
          <w:szCs w:val="24"/>
          <w:lang w:eastAsia="x-none"/>
        </w:rPr>
        <w:tab/>
      </w:r>
      <w:r w:rsidRPr="003A7CE1">
        <w:rPr>
          <w:rFonts w:ascii="Times New Roman" w:hAnsi="Times New Roman"/>
          <w:sz w:val="24"/>
          <w:szCs w:val="24"/>
          <w:lang w:eastAsia="x-none"/>
        </w:rPr>
        <w:tab/>
      </w:r>
      <w:r w:rsidRPr="003A7CE1">
        <w:rPr>
          <w:rFonts w:ascii="Times New Roman" w:hAnsi="Times New Roman"/>
          <w:sz w:val="24"/>
          <w:szCs w:val="24"/>
          <w:lang w:eastAsia="x-none"/>
        </w:rPr>
        <w:tab/>
      </w:r>
      <w:r w:rsidRPr="003A7CE1">
        <w:rPr>
          <w:rFonts w:ascii="Times New Roman" w:hAnsi="Times New Roman"/>
          <w:sz w:val="24"/>
          <w:szCs w:val="24"/>
          <w:lang w:val="bg-BG" w:eastAsia="x-none"/>
        </w:rPr>
        <w:t xml:space="preserve"> </w:t>
      </w:r>
      <w:r w:rsidRPr="003A7CE1">
        <w:rPr>
          <w:rFonts w:ascii="Times New Roman" w:hAnsi="Times New Roman"/>
          <w:b/>
          <w:sz w:val="24"/>
          <w:szCs w:val="24"/>
          <w:lang w:eastAsia="x-none"/>
        </w:rPr>
        <w:t>1</w:t>
      </w:r>
      <w:r w:rsidRPr="003A7CE1">
        <w:rPr>
          <w:rFonts w:ascii="Times New Roman" w:hAnsi="Times New Roman"/>
          <w:b/>
          <w:sz w:val="24"/>
          <w:szCs w:val="24"/>
          <w:lang w:val="bg-BG" w:eastAsia="x-none"/>
        </w:rPr>
        <w:t>.3.4.</w:t>
      </w:r>
      <w:r w:rsidRPr="003A7CE1">
        <w:rPr>
          <w:rFonts w:ascii="Times New Roman" w:hAnsi="Times New Roman"/>
          <w:b/>
          <w:bCs/>
          <w:sz w:val="24"/>
          <w:szCs w:val="24"/>
          <w:lang w:val="ru-RU"/>
        </w:rPr>
        <w:t xml:space="preserve"> Фактуриране</w:t>
      </w:r>
      <w:r w:rsidRPr="003A7CE1">
        <w:rPr>
          <w:rFonts w:ascii="Times New Roman" w:hAnsi="Times New Roman"/>
          <w:sz w:val="24"/>
          <w:szCs w:val="24"/>
          <w:lang w:val="bg-BG" w:eastAsia="x-none"/>
        </w:rPr>
        <w:t>:</w:t>
      </w:r>
      <w:r w:rsidRPr="003A7CE1">
        <w:rPr>
          <w:rFonts w:ascii="Times New Roman" w:hAnsi="Times New Roman"/>
          <w:b/>
          <w:sz w:val="24"/>
          <w:szCs w:val="24"/>
          <w:lang w:val="bg-BG" w:eastAsia="x-none"/>
        </w:rPr>
        <w:t xml:space="preserve"> </w:t>
      </w:r>
      <w:r w:rsidRPr="003A7CE1">
        <w:rPr>
          <w:rFonts w:ascii="Times New Roman" w:hAnsi="Times New Roman"/>
          <w:sz w:val="24"/>
          <w:szCs w:val="24"/>
          <w:lang w:val="bg-BG" w:eastAsia="x-none"/>
        </w:rPr>
        <w:t>Издаването на фактура за изтеклия календарен месец ще се извършва до 5-то число в</w:t>
      </w:r>
      <w:r w:rsidRPr="003A7CE1">
        <w:rPr>
          <w:rFonts w:ascii="Times New Roman" w:hAnsi="Times New Roman"/>
          <w:color w:val="FF0000"/>
          <w:sz w:val="24"/>
          <w:szCs w:val="24"/>
          <w:lang w:val="bg-BG" w:eastAsia="x-none"/>
        </w:rPr>
        <w:t xml:space="preserve"> </w:t>
      </w:r>
      <w:r w:rsidRPr="003A7CE1">
        <w:rPr>
          <w:rFonts w:ascii="Times New Roman" w:hAnsi="Times New Roman"/>
          <w:sz w:val="24"/>
          <w:szCs w:val="24"/>
          <w:lang w:val="bg-BG" w:eastAsia="x-none"/>
        </w:rPr>
        <w:t>първия работен ден на месеца, следващ отчетния, обхващащ периода 1-30/31 число на предходния месец. Фактурите следва да са придружени с описи, които да съдържат следните данни за заредените горива:</w:t>
      </w:r>
    </w:p>
    <w:p w:rsidR="003A7CE1" w:rsidRPr="003A7CE1" w:rsidRDefault="003A7CE1" w:rsidP="003A7CE1">
      <w:pPr>
        <w:numPr>
          <w:ilvl w:val="0"/>
          <w:numId w:val="3"/>
        </w:numPr>
        <w:tabs>
          <w:tab w:val="left" w:pos="0"/>
        </w:tabs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3A7CE1">
        <w:rPr>
          <w:rFonts w:ascii="Times New Roman" w:hAnsi="Times New Roman"/>
          <w:sz w:val="24"/>
          <w:szCs w:val="24"/>
          <w:lang w:val="bg-BG" w:eastAsia="x-none"/>
        </w:rPr>
        <w:t>номер на електронната карта;</w:t>
      </w:r>
    </w:p>
    <w:p w:rsidR="003A7CE1" w:rsidRPr="003A7CE1" w:rsidRDefault="003A7CE1" w:rsidP="003A7CE1">
      <w:pPr>
        <w:numPr>
          <w:ilvl w:val="0"/>
          <w:numId w:val="3"/>
        </w:numPr>
        <w:tabs>
          <w:tab w:val="left" w:pos="0"/>
        </w:tabs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3A7CE1">
        <w:rPr>
          <w:rFonts w:ascii="Times New Roman" w:hAnsi="Times New Roman"/>
          <w:sz w:val="24"/>
          <w:szCs w:val="24"/>
          <w:lang w:val="bg-BG" w:eastAsia="x-none"/>
        </w:rPr>
        <w:t>регистрационен номер на МПС;</w:t>
      </w:r>
    </w:p>
    <w:p w:rsidR="003A7CE1" w:rsidRPr="003A7CE1" w:rsidRDefault="003A7CE1" w:rsidP="003A7CE1">
      <w:pPr>
        <w:numPr>
          <w:ilvl w:val="0"/>
          <w:numId w:val="3"/>
        </w:numPr>
        <w:tabs>
          <w:tab w:val="left" w:pos="0"/>
        </w:tabs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3A7CE1">
        <w:rPr>
          <w:rFonts w:ascii="Times New Roman" w:hAnsi="Times New Roman"/>
          <w:sz w:val="24"/>
          <w:szCs w:val="24"/>
          <w:lang w:val="bg-BG" w:eastAsia="x-none"/>
        </w:rPr>
        <w:t>дата и час на зареждане;</w:t>
      </w:r>
    </w:p>
    <w:p w:rsidR="003A7CE1" w:rsidRPr="003A7CE1" w:rsidRDefault="003A7CE1" w:rsidP="003A7CE1">
      <w:pPr>
        <w:numPr>
          <w:ilvl w:val="0"/>
          <w:numId w:val="3"/>
        </w:numPr>
        <w:tabs>
          <w:tab w:val="left" w:pos="0"/>
        </w:tabs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3A7CE1">
        <w:rPr>
          <w:rFonts w:ascii="Times New Roman" w:hAnsi="Times New Roman"/>
          <w:sz w:val="24"/>
          <w:szCs w:val="24"/>
          <w:lang w:val="bg-BG" w:eastAsia="x-none"/>
        </w:rPr>
        <w:t>бензиностанция (номер и адрес);</w:t>
      </w:r>
    </w:p>
    <w:p w:rsidR="003A7CE1" w:rsidRPr="003A7CE1" w:rsidRDefault="003A7CE1" w:rsidP="003A7CE1">
      <w:pPr>
        <w:numPr>
          <w:ilvl w:val="0"/>
          <w:numId w:val="3"/>
        </w:numPr>
        <w:tabs>
          <w:tab w:val="left" w:pos="0"/>
        </w:tabs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3A7CE1">
        <w:rPr>
          <w:rFonts w:ascii="Times New Roman" w:hAnsi="Times New Roman"/>
          <w:sz w:val="24"/>
          <w:szCs w:val="24"/>
          <w:lang w:val="bg-BG" w:eastAsia="x-none"/>
        </w:rPr>
        <w:t>количество и вид на зареденото гориво;</w:t>
      </w:r>
    </w:p>
    <w:p w:rsidR="003A7CE1" w:rsidRPr="003A7CE1" w:rsidRDefault="003A7CE1" w:rsidP="003A7CE1">
      <w:pPr>
        <w:numPr>
          <w:ilvl w:val="0"/>
          <w:numId w:val="3"/>
        </w:numPr>
        <w:tabs>
          <w:tab w:val="left" w:pos="0"/>
        </w:tabs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3A7CE1">
        <w:rPr>
          <w:rFonts w:ascii="Times New Roman" w:hAnsi="Times New Roman"/>
          <w:sz w:val="24"/>
          <w:szCs w:val="24"/>
          <w:lang w:val="bg-BG" w:eastAsia="x-none"/>
        </w:rPr>
        <w:t>стойност на договорения процент отстъпка;</w:t>
      </w:r>
    </w:p>
    <w:p w:rsidR="003A7CE1" w:rsidRPr="003A7CE1" w:rsidRDefault="003A7CE1" w:rsidP="003A7CE1">
      <w:pPr>
        <w:numPr>
          <w:ilvl w:val="0"/>
          <w:numId w:val="3"/>
        </w:numPr>
        <w:tabs>
          <w:tab w:val="left" w:pos="0"/>
        </w:tabs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3A7CE1">
        <w:rPr>
          <w:rFonts w:ascii="Times New Roman" w:hAnsi="Times New Roman"/>
          <w:sz w:val="24"/>
          <w:szCs w:val="24"/>
          <w:lang w:val="bg-BG" w:eastAsia="x-none"/>
        </w:rPr>
        <w:t>стойност на зареденото гориво, коригирана с договорения процент отстъпка.</w:t>
      </w:r>
    </w:p>
    <w:p w:rsidR="003A7CE1" w:rsidRPr="003A7CE1" w:rsidRDefault="003A7CE1" w:rsidP="003A7CE1">
      <w:pPr>
        <w:tabs>
          <w:tab w:val="left" w:pos="0"/>
        </w:tabs>
        <w:overflowPunct/>
        <w:autoSpaceDE/>
        <w:autoSpaceDN/>
        <w:adjustRightInd/>
        <w:ind w:left="142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3A7CE1">
        <w:rPr>
          <w:rFonts w:ascii="Times New Roman" w:hAnsi="Times New Roman"/>
          <w:b/>
          <w:sz w:val="24"/>
          <w:szCs w:val="24"/>
          <w:lang w:val="bg-BG" w:eastAsia="x-none"/>
        </w:rPr>
        <w:tab/>
      </w:r>
      <w:r w:rsidRPr="003A7CE1">
        <w:rPr>
          <w:rFonts w:ascii="Times New Roman" w:hAnsi="Times New Roman"/>
          <w:b/>
          <w:sz w:val="24"/>
          <w:szCs w:val="24"/>
          <w:lang w:val="bg-BG" w:eastAsia="x-none"/>
        </w:rPr>
        <w:tab/>
        <w:t xml:space="preserve">     1.3.5. Начин на плащане: </w:t>
      </w:r>
      <w:r w:rsidRPr="003A7CE1">
        <w:rPr>
          <w:rFonts w:ascii="Times New Roman" w:hAnsi="Times New Roman"/>
          <w:sz w:val="24"/>
          <w:szCs w:val="24"/>
          <w:lang w:val="bg-BG" w:eastAsia="x-none"/>
        </w:rPr>
        <w:t>Веднъж месечно, с платежно нареждане по банков път в лева при условията на отложено плащане в срок от 30 (тридесет) календарни дни от датата на получаване на фактурата, придружена с правилно оформени описи на заредените количества. Възложителят няма да обезпечава картовите лимити с гаранционен депозит.</w:t>
      </w:r>
    </w:p>
    <w:p w:rsidR="003A7CE1" w:rsidRPr="003A7CE1" w:rsidRDefault="003A7CE1" w:rsidP="003A7CE1">
      <w:pPr>
        <w:tabs>
          <w:tab w:val="left" w:pos="0"/>
        </w:tabs>
        <w:overflowPunct/>
        <w:autoSpaceDE/>
        <w:autoSpaceDN/>
        <w:adjustRightInd/>
        <w:ind w:left="142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3A7CE1">
        <w:rPr>
          <w:rFonts w:ascii="Times New Roman" w:hAnsi="Times New Roman"/>
          <w:b/>
          <w:sz w:val="24"/>
          <w:szCs w:val="24"/>
          <w:lang w:val="bg-BG" w:eastAsia="x-none"/>
        </w:rPr>
        <w:tab/>
      </w:r>
      <w:r w:rsidRPr="003A7CE1">
        <w:rPr>
          <w:rFonts w:ascii="Times New Roman" w:hAnsi="Times New Roman"/>
          <w:b/>
          <w:sz w:val="24"/>
          <w:szCs w:val="24"/>
          <w:lang w:val="bg-BG" w:eastAsia="x-none"/>
        </w:rPr>
        <w:tab/>
        <w:t xml:space="preserve">     1.3.6. Рекламации</w:t>
      </w:r>
      <w:r w:rsidRPr="003A7CE1">
        <w:rPr>
          <w:rFonts w:ascii="Times New Roman" w:hAnsi="Times New Roman"/>
          <w:sz w:val="24"/>
          <w:szCs w:val="24"/>
          <w:lang w:val="bg-BG" w:eastAsia="x-none"/>
        </w:rPr>
        <w:t>: За скрити недостатъци в рамките на пет работни дни. При причинени щети от нискокачествени или неотговарящи на стандартите горива, то същите трябва да бъдат възстановени от виновната страна.</w:t>
      </w:r>
    </w:p>
    <w:p w:rsidR="003A7CE1" w:rsidRPr="003A7CE1" w:rsidRDefault="003A7CE1" w:rsidP="003A7CE1">
      <w:pPr>
        <w:widowControl w:val="0"/>
        <w:tabs>
          <w:tab w:val="left" w:pos="360"/>
        </w:tabs>
        <w:overflowPunct/>
        <w:autoSpaceDE/>
        <w:autoSpaceDN/>
        <w:adjustRightInd/>
        <w:ind w:left="142"/>
        <w:contextualSpacing/>
        <w:jc w:val="both"/>
        <w:textAlignment w:val="auto"/>
        <w:rPr>
          <w:rFonts w:ascii="Times New Roman" w:hAnsi="Times New Roman"/>
          <w:sz w:val="24"/>
          <w:szCs w:val="24"/>
          <w:u w:val="single"/>
          <w:lang w:val="bg-BG" w:eastAsia="x-none"/>
        </w:rPr>
      </w:pPr>
      <w:r w:rsidRPr="003A7CE1">
        <w:rPr>
          <w:rFonts w:ascii="Times New Roman" w:hAnsi="Times New Roman"/>
          <w:b/>
          <w:sz w:val="24"/>
          <w:szCs w:val="24"/>
          <w:lang w:val="bg-BG" w:eastAsia="x-none"/>
        </w:rPr>
        <w:tab/>
      </w:r>
      <w:r w:rsidRPr="003A7CE1">
        <w:rPr>
          <w:rFonts w:ascii="Times New Roman" w:hAnsi="Times New Roman"/>
          <w:b/>
          <w:sz w:val="24"/>
          <w:szCs w:val="24"/>
          <w:lang w:val="bg-BG" w:eastAsia="x-none"/>
        </w:rPr>
        <w:tab/>
      </w:r>
      <w:r w:rsidRPr="003A7CE1">
        <w:rPr>
          <w:rFonts w:ascii="Times New Roman" w:hAnsi="Times New Roman"/>
          <w:b/>
          <w:sz w:val="24"/>
          <w:szCs w:val="24"/>
          <w:lang w:val="bg-BG" w:eastAsia="x-none"/>
        </w:rPr>
        <w:tab/>
        <w:t xml:space="preserve">      1.3.7. Други специфични условия</w:t>
      </w:r>
      <w:r w:rsidRPr="003A7CE1">
        <w:rPr>
          <w:rFonts w:ascii="Times New Roman" w:hAnsi="Times New Roman"/>
          <w:sz w:val="24"/>
          <w:szCs w:val="24"/>
          <w:lang w:val="bg-BG" w:eastAsia="x-none"/>
        </w:rPr>
        <w:t xml:space="preserve">: Издаването и преиздаването на електронните карти следва да бъде безвъзмездно, като Възложителят не заплаща месечна такса за поддържане на картите и такси за транзакции и покупки. Изпълнителят следва да предвиди и съобрази тези условия в ценовата си оферта. Срокът за издаване на карти да е не по-дълъг от 5 </w:t>
      </w:r>
      <w:r w:rsidRPr="003A7CE1">
        <w:rPr>
          <w:rFonts w:ascii="Times New Roman" w:hAnsi="Times New Roman"/>
          <w:sz w:val="24"/>
          <w:szCs w:val="24"/>
          <w:lang w:eastAsia="x-none"/>
        </w:rPr>
        <w:t>(</w:t>
      </w:r>
      <w:r w:rsidRPr="003A7CE1">
        <w:rPr>
          <w:rFonts w:ascii="Times New Roman" w:hAnsi="Times New Roman"/>
          <w:sz w:val="24"/>
          <w:szCs w:val="24"/>
          <w:lang w:val="bg-BG" w:eastAsia="x-none"/>
        </w:rPr>
        <w:t>пет</w:t>
      </w:r>
      <w:r w:rsidRPr="003A7CE1">
        <w:rPr>
          <w:rFonts w:ascii="Times New Roman" w:hAnsi="Times New Roman"/>
          <w:sz w:val="24"/>
          <w:szCs w:val="24"/>
          <w:lang w:eastAsia="x-none"/>
        </w:rPr>
        <w:t>)</w:t>
      </w:r>
      <w:r w:rsidRPr="003A7CE1">
        <w:rPr>
          <w:rFonts w:ascii="Times New Roman" w:hAnsi="Times New Roman"/>
          <w:sz w:val="24"/>
          <w:szCs w:val="24"/>
          <w:lang w:val="bg-BG" w:eastAsia="x-none"/>
        </w:rPr>
        <w:t xml:space="preserve"> календарни дни, считано от датата на подписване на договора със срок, съответстващ на срока на договора.</w:t>
      </w:r>
    </w:p>
    <w:p w:rsidR="003A7CE1" w:rsidRPr="003A7CE1" w:rsidRDefault="003A7CE1" w:rsidP="003A7CE1">
      <w:pPr>
        <w:widowControl w:val="0"/>
        <w:tabs>
          <w:tab w:val="left" w:pos="142"/>
        </w:tabs>
        <w:overflowPunct/>
        <w:autoSpaceDE/>
        <w:autoSpaceDN/>
        <w:adjustRightInd/>
        <w:ind w:left="142" w:hanging="142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3A7CE1">
        <w:rPr>
          <w:rFonts w:ascii="Times New Roman" w:hAnsi="Times New Roman"/>
          <w:b/>
          <w:sz w:val="24"/>
          <w:szCs w:val="24"/>
          <w:lang w:val="bg-BG" w:eastAsia="x-none"/>
        </w:rPr>
        <w:tab/>
      </w:r>
      <w:r w:rsidRPr="003A7CE1">
        <w:rPr>
          <w:rFonts w:ascii="Times New Roman" w:hAnsi="Times New Roman"/>
          <w:b/>
          <w:sz w:val="24"/>
          <w:szCs w:val="24"/>
          <w:lang w:val="bg-BG" w:eastAsia="x-none"/>
        </w:rPr>
        <w:tab/>
      </w:r>
      <w:r w:rsidRPr="003A7CE1">
        <w:rPr>
          <w:rFonts w:ascii="Times New Roman" w:hAnsi="Times New Roman"/>
          <w:sz w:val="24"/>
          <w:szCs w:val="24"/>
          <w:lang w:val="bg-BG" w:eastAsia="x-none"/>
        </w:rPr>
        <w:t>При подписване на договор за изпълнение на настоящата обществена поръчка, Възложителят ще предостави на Изпълнителя, списък на автомобилите с право да зареждат</w:t>
      </w:r>
      <w:r w:rsidRPr="003A7CE1">
        <w:rPr>
          <w:rFonts w:ascii="Times New Roman" w:hAnsi="Times New Roman"/>
          <w:sz w:val="24"/>
          <w:szCs w:val="24"/>
          <w:lang w:val="ru-RU" w:eastAsia="x-none"/>
        </w:rPr>
        <w:t xml:space="preserve"> и информацията</w:t>
      </w:r>
      <w:r w:rsidRPr="003A7CE1">
        <w:rPr>
          <w:rFonts w:ascii="Times New Roman" w:hAnsi="Times New Roman"/>
          <w:sz w:val="24"/>
          <w:szCs w:val="24"/>
          <w:lang w:val="bg-BG" w:eastAsia="x-none"/>
        </w:rPr>
        <w:t>, необходима за издаването на електронна карта на всяко МПС. Списъкът става неразделна част от договора.</w:t>
      </w:r>
    </w:p>
    <w:p w:rsidR="003A7CE1" w:rsidRPr="003A7CE1" w:rsidRDefault="003A7CE1" w:rsidP="003A7CE1">
      <w:pPr>
        <w:widowControl w:val="0"/>
        <w:tabs>
          <w:tab w:val="left" w:pos="142"/>
        </w:tabs>
        <w:overflowPunct/>
        <w:autoSpaceDE/>
        <w:autoSpaceDN/>
        <w:adjustRightInd/>
        <w:ind w:left="142" w:hanging="142"/>
        <w:contextualSpacing/>
        <w:jc w:val="both"/>
        <w:textAlignment w:val="auto"/>
        <w:rPr>
          <w:rFonts w:ascii="Times New Roman" w:hAnsi="Times New Roman"/>
          <w:sz w:val="24"/>
          <w:szCs w:val="24"/>
          <w:lang w:val="ru-RU" w:eastAsia="x-none"/>
        </w:rPr>
      </w:pPr>
      <w:r w:rsidRPr="003A7CE1">
        <w:rPr>
          <w:rFonts w:ascii="Times New Roman" w:hAnsi="Times New Roman"/>
          <w:sz w:val="24"/>
          <w:szCs w:val="24"/>
          <w:lang w:val="bg-BG" w:eastAsia="x-none"/>
        </w:rPr>
        <w:tab/>
      </w:r>
    </w:p>
    <w:p w:rsidR="003A7CE1" w:rsidRPr="003A7CE1" w:rsidRDefault="003A7CE1" w:rsidP="003A7CE1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3A7CE1">
        <w:rPr>
          <w:rFonts w:ascii="Times New Roman" w:hAnsi="Times New Roman"/>
          <w:b/>
          <w:sz w:val="24"/>
          <w:szCs w:val="24"/>
          <w:lang w:val="bg-BG" w:eastAsia="bg-BG"/>
        </w:rPr>
        <w:t>УКАЗАНИЯ ЗА ПОДГОТОВКА НА ОФЕРТАТА</w:t>
      </w:r>
    </w:p>
    <w:p w:rsidR="003A7CE1" w:rsidRPr="003A7CE1" w:rsidRDefault="003A7CE1" w:rsidP="003A7CE1">
      <w:pPr>
        <w:widowControl w:val="0"/>
        <w:tabs>
          <w:tab w:val="left" w:pos="0"/>
        </w:tabs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</w:p>
    <w:p w:rsidR="003A7CE1" w:rsidRPr="003A7CE1" w:rsidRDefault="003A7CE1" w:rsidP="003A7CE1">
      <w:pPr>
        <w:widowControl w:val="0"/>
        <w:numPr>
          <w:ilvl w:val="1"/>
          <w:numId w:val="4"/>
        </w:numPr>
        <w:tabs>
          <w:tab w:val="left" w:pos="1134"/>
        </w:tabs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x-none"/>
        </w:rPr>
      </w:pPr>
      <w:r w:rsidRPr="003A7CE1">
        <w:rPr>
          <w:rFonts w:ascii="Times New Roman" w:hAnsi="Times New Roman"/>
          <w:b/>
          <w:sz w:val="24"/>
          <w:szCs w:val="24"/>
          <w:lang w:val="bg-BG" w:eastAsia="x-none"/>
        </w:rPr>
        <w:t>ОБЩИ УСЛОВИЯ</w:t>
      </w:r>
    </w:p>
    <w:p w:rsidR="003A7CE1" w:rsidRPr="003A7CE1" w:rsidRDefault="003A7CE1" w:rsidP="003A7CE1">
      <w:pPr>
        <w:widowControl w:val="0"/>
        <w:overflowPunct/>
        <w:autoSpaceDE/>
        <w:autoSpaceDN/>
        <w:adjustRightInd/>
        <w:ind w:firstLine="708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3A7CE1">
        <w:rPr>
          <w:rFonts w:ascii="Times New Roman" w:hAnsi="Times New Roman"/>
          <w:b/>
          <w:sz w:val="24"/>
          <w:szCs w:val="24"/>
          <w:lang w:val="bg-BG" w:eastAsia="x-none"/>
        </w:rPr>
        <w:t xml:space="preserve">2.1.1. </w:t>
      </w:r>
      <w:r w:rsidRPr="003A7CE1">
        <w:rPr>
          <w:rFonts w:ascii="Times New Roman" w:hAnsi="Times New Roman"/>
          <w:sz w:val="24"/>
          <w:szCs w:val="24"/>
          <w:lang w:val="bg-BG" w:eastAsia="x-none"/>
        </w:rPr>
        <w:t>Редът и условията, при които ще се определи изпълнител на настоящата обществена поръчка са по реда на глава осма „а“ от ЗОП,  чрез публична покана и дава равни възможности за участие на всички заинтересовани лица, отговарящи на изискванията на закона и тези на Възложителя.</w:t>
      </w:r>
    </w:p>
    <w:p w:rsidR="003A7CE1" w:rsidRPr="003A7CE1" w:rsidRDefault="003A7CE1" w:rsidP="003A7CE1">
      <w:pPr>
        <w:widowControl w:val="0"/>
        <w:overflowPunct/>
        <w:autoSpaceDE/>
        <w:autoSpaceDN/>
        <w:adjustRightInd/>
        <w:ind w:firstLine="708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3A7CE1">
        <w:rPr>
          <w:rFonts w:ascii="Times New Roman" w:hAnsi="Times New Roman"/>
          <w:b/>
          <w:sz w:val="24"/>
          <w:szCs w:val="24"/>
          <w:lang w:val="bg-BG" w:eastAsia="x-none"/>
        </w:rPr>
        <w:t>2.1.2.</w:t>
      </w:r>
      <w:r w:rsidRPr="003A7CE1">
        <w:rPr>
          <w:rFonts w:ascii="Times New Roman" w:hAnsi="Times New Roman"/>
          <w:sz w:val="24"/>
          <w:szCs w:val="24"/>
          <w:lang w:val="bg-BG" w:eastAsia="x-none"/>
        </w:rPr>
        <w:t xml:space="preserve"> При изготвяне на офертата всеки участник трябва точно да се придържа към обявените от възложителя условия. Офертата се изготвя по образеца, приложен в документацията за участие в  процедурата.</w:t>
      </w:r>
    </w:p>
    <w:p w:rsidR="003A7CE1" w:rsidRPr="003A7CE1" w:rsidRDefault="003A7CE1" w:rsidP="003A7CE1">
      <w:pPr>
        <w:widowControl w:val="0"/>
        <w:overflowPunct/>
        <w:autoSpaceDE/>
        <w:autoSpaceDN/>
        <w:adjustRightInd/>
        <w:ind w:left="709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3A7CE1">
        <w:rPr>
          <w:rFonts w:ascii="Times New Roman" w:hAnsi="Times New Roman"/>
          <w:b/>
          <w:sz w:val="24"/>
          <w:szCs w:val="24"/>
          <w:lang w:val="bg-BG" w:eastAsia="x-none"/>
        </w:rPr>
        <w:lastRenderedPageBreak/>
        <w:t>2.1.3.</w:t>
      </w:r>
      <w:r w:rsidRPr="003A7CE1">
        <w:rPr>
          <w:rFonts w:ascii="Times New Roman" w:hAnsi="Times New Roman"/>
          <w:sz w:val="24"/>
          <w:szCs w:val="24"/>
          <w:lang w:val="bg-BG" w:eastAsia="x-none"/>
        </w:rPr>
        <w:t xml:space="preserve"> Всички разходи по изготвяне и подаване на офертите са за сметка на участника.</w:t>
      </w:r>
    </w:p>
    <w:p w:rsidR="003A7CE1" w:rsidRPr="003A7CE1" w:rsidRDefault="003A7CE1" w:rsidP="003A7CE1">
      <w:pPr>
        <w:widowControl w:val="0"/>
        <w:numPr>
          <w:ilvl w:val="2"/>
          <w:numId w:val="5"/>
        </w:numPr>
        <w:overflowPunct/>
        <w:autoSpaceDE/>
        <w:autoSpaceDN/>
        <w:adjustRightInd/>
        <w:ind w:left="142" w:firstLine="566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3A7CE1">
        <w:rPr>
          <w:rFonts w:ascii="Times New Roman" w:hAnsi="Times New Roman"/>
          <w:sz w:val="24"/>
          <w:szCs w:val="24"/>
          <w:lang w:val="bg-BG" w:eastAsia="x-none"/>
        </w:rPr>
        <w:t>До изтичането срока за подаване на офертите всеки един участник в  процедурата може да промени или оттегли офертата си.</w:t>
      </w:r>
    </w:p>
    <w:p w:rsidR="003A7CE1" w:rsidRPr="00EA208F" w:rsidRDefault="003A7CE1" w:rsidP="003A7CE1">
      <w:pPr>
        <w:jc w:val="both"/>
        <w:rPr>
          <w:rFonts w:ascii="Times New Roman" w:hAnsi="Times New Roman"/>
          <w:sz w:val="24"/>
          <w:szCs w:val="24"/>
          <w:lang w:eastAsia="x-none"/>
        </w:rPr>
      </w:pPr>
      <w:r w:rsidRPr="0024701B">
        <w:rPr>
          <w:rFonts w:ascii="Times New Roman" w:hAnsi="Times New Roman"/>
          <w:sz w:val="24"/>
          <w:szCs w:val="24"/>
          <w:lang w:val="bg-BG" w:eastAsia="x-none"/>
        </w:rPr>
        <w:t>Всеки един участник в процедурата за възлагане на обществена поръчка има право да представи само една оферта. Възложителят не приема представянето на варианти</w:t>
      </w:r>
      <w:r>
        <w:rPr>
          <w:rFonts w:ascii="Times New Roman" w:hAnsi="Times New Roman"/>
          <w:sz w:val="24"/>
          <w:szCs w:val="24"/>
          <w:lang w:val="bg-BG" w:eastAsia="x-none"/>
        </w:rPr>
        <w:t xml:space="preserve"> </w:t>
      </w:r>
      <w:r w:rsidRPr="0024701B">
        <w:rPr>
          <w:rFonts w:ascii="Times New Roman" w:hAnsi="Times New Roman"/>
          <w:sz w:val="24"/>
          <w:szCs w:val="24"/>
          <w:lang w:val="bg-BG" w:eastAsia="x-none"/>
        </w:rPr>
        <w:t>на офертите.</w:t>
      </w:r>
    </w:p>
    <w:p w:rsidR="003A7CE1" w:rsidRPr="0024701B" w:rsidRDefault="003A7CE1" w:rsidP="003A7CE1">
      <w:pPr>
        <w:widowControl w:val="0"/>
        <w:numPr>
          <w:ilvl w:val="2"/>
          <w:numId w:val="6"/>
        </w:numPr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24701B">
        <w:rPr>
          <w:rFonts w:ascii="Times New Roman" w:hAnsi="Times New Roman"/>
          <w:sz w:val="24"/>
          <w:szCs w:val="24"/>
          <w:lang w:val="bg-BG" w:eastAsia="x-none"/>
        </w:rPr>
        <w:t>Участниците са длъжни да съблюдават сроковете и указанията посочени в  Публичната покана.</w:t>
      </w:r>
    </w:p>
    <w:p w:rsidR="003A7CE1" w:rsidRPr="0024701B" w:rsidRDefault="003A7CE1" w:rsidP="003A7CE1">
      <w:pPr>
        <w:widowControl w:val="0"/>
        <w:numPr>
          <w:ilvl w:val="2"/>
          <w:numId w:val="6"/>
        </w:numPr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24701B">
        <w:rPr>
          <w:rFonts w:ascii="Times New Roman" w:hAnsi="Times New Roman"/>
          <w:sz w:val="24"/>
          <w:szCs w:val="24"/>
          <w:lang w:val="bg-BG" w:eastAsia="x-none"/>
        </w:rPr>
        <w:t>Офертата на участниците се изготвя по образец на Възложителя.</w:t>
      </w:r>
    </w:p>
    <w:p w:rsidR="003A7CE1" w:rsidRPr="0024701B" w:rsidRDefault="003A7CE1" w:rsidP="003A7CE1">
      <w:pPr>
        <w:widowControl w:val="0"/>
        <w:numPr>
          <w:ilvl w:val="2"/>
          <w:numId w:val="6"/>
        </w:numPr>
        <w:overflowPunct/>
        <w:autoSpaceDE/>
        <w:autoSpaceDN/>
        <w:adjustRightInd/>
        <w:ind w:left="0" w:firstLine="708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24701B">
        <w:rPr>
          <w:rFonts w:ascii="Times New Roman" w:hAnsi="Times New Roman"/>
          <w:sz w:val="24"/>
          <w:szCs w:val="24"/>
          <w:lang w:val="bg-BG" w:eastAsia="x-none"/>
        </w:rPr>
        <w:t xml:space="preserve">Срокът на валидност на офертите не трябва да бъде по-кратък от </w:t>
      </w:r>
      <w:r>
        <w:rPr>
          <w:rFonts w:ascii="Times New Roman" w:hAnsi="Times New Roman"/>
          <w:sz w:val="24"/>
          <w:szCs w:val="24"/>
          <w:lang w:val="bg-BG" w:eastAsia="x-none"/>
        </w:rPr>
        <w:t>60</w:t>
      </w:r>
      <w:r w:rsidRPr="0024701B">
        <w:rPr>
          <w:rFonts w:ascii="Times New Roman" w:hAnsi="Times New Roman"/>
          <w:sz w:val="24"/>
          <w:szCs w:val="24"/>
          <w:lang w:val="bg-BG" w:eastAsia="x-none"/>
        </w:rPr>
        <w:t xml:space="preserve"> (</w:t>
      </w:r>
      <w:r>
        <w:rPr>
          <w:rFonts w:ascii="Times New Roman" w:hAnsi="Times New Roman"/>
          <w:sz w:val="24"/>
          <w:szCs w:val="24"/>
          <w:lang w:val="bg-BG" w:eastAsia="x-none"/>
        </w:rPr>
        <w:t>шестдесет</w:t>
      </w:r>
      <w:r w:rsidRPr="0024701B">
        <w:rPr>
          <w:rFonts w:ascii="Times New Roman" w:hAnsi="Times New Roman"/>
          <w:sz w:val="24"/>
          <w:szCs w:val="24"/>
          <w:lang w:val="bg-BG" w:eastAsia="x-none"/>
        </w:rPr>
        <w:t>) календарни дни, считано от крайния срок за получаване на офертите;</w:t>
      </w:r>
    </w:p>
    <w:p w:rsidR="003A7CE1" w:rsidRPr="0024701B" w:rsidRDefault="003A7CE1" w:rsidP="003A7CE1">
      <w:pPr>
        <w:widowControl w:val="0"/>
        <w:overflowPunct/>
        <w:autoSpaceDE/>
        <w:autoSpaceDN/>
        <w:adjustRightInd/>
        <w:ind w:left="142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</w:p>
    <w:p w:rsidR="003A7CE1" w:rsidRPr="0024701B" w:rsidRDefault="003A7CE1" w:rsidP="003A7CE1">
      <w:pPr>
        <w:widowControl w:val="0"/>
        <w:tabs>
          <w:tab w:val="left" w:pos="1134"/>
        </w:tabs>
        <w:overflowPunct/>
        <w:autoSpaceDE/>
        <w:autoSpaceDN/>
        <w:adjustRightInd/>
        <w:ind w:left="360"/>
        <w:contextualSpacing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x-none"/>
        </w:rPr>
      </w:pPr>
      <w:r>
        <w:rPr>
          <w:rFonts w:ascii="Times New Roman" w:hAnsi="Times New Roman"/>
          <w:b/>
          <w:sz w:val="24"/>
          <w:szCs w:val="24"/>
          <w:lang w:val="bg-BG" w:eastAsia="x-none"/>
        </w:rPr>
        <w:t xml:space="preserve">      2.2. </w:t>
      </w:r>
      <w:r w:rsidRPr="0024701B">
        <w:rPr>
          <w:rFonts w:ascii="Times New Roman" w:hAnsi="Times New Roman"/>
          <w:b/>
          <w:sz w:val="24"/>
          <w:szCs w:val="24"/>
          <w:lang w:val="bg-BG" w:eastAsia="x-none"/>
        </w:rPr>
        <w:t>УЧАСТИЕ В ПРОЦЕДУРАТА</w:t>
      </w:r>
    </w:p>
    <w:p w:rsidR="003A7CE1" w:rsidRDefault="003A7CE1" w:rsidP="003A7CE1">
      <w:pPr>
        <w:widowControl w:val="0"/>
        <w:tabs>
          <w:tab w:val="left" w:pos="0"/>
        </w:tabs>
        <w:overflowPunct/>
        <w:autoSpaceDE/>
        <w:autoSpaceDN/>
        <w:adjustRightInd/>
        <w:ind w:left="142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24701B">
        <w:rPr>
          <w:rFonts w:ascii="Times New Roman" w:hAnsi="Times New Roman"/>
          <w:sz w:val="24"/>
          <w:szCs w:val="24"/>
          <w:lang w:val="bg-BG" w:eastAsia="x-none"/>
        </w:rPr>
        <w:tab/>
      </w:r>
      <w:r>
        <w:rPr>
          <w:rFonts w:ascii="Times New Roman" w:hAnsi="Times New Roman"/>
          <w:b/>
          <w:sz w:val="24"/>
          <w:szCs w:val="24"/>
          <w:lang w:val="bg-BG" w:eastAsia="x-none"/>
        </w:rPr>
        <w:t>2</w:t>
      </w:r>
      <w:r w:rsidRPr="0024701B">
        <w:rPr>
          <w:rFonts w:ascii="Times New Roman" w:hAnsi="Times New Roman"/>
          <w:b/>
          <w:sz w:val="24"/>
          <w:szCs w:val="24"/>
          <w:lang w:val="bg-BG" w:eastAsia="x-none"/>
        </w:rPr>
        <w:t>.2.1.</w:t>
      </w:r>
      <w:r>
        <w:rPr>
          <w:rFonts w:ascii="Times New Roman" w:hAnsi="Times New Roman"/>
          <w:sz w:val="24"/>
          <w:szCs w:val="24"/>
          <w:lang w:val="bg-BG" w:eastAsia="x-none"/>
        </w:rPr>
        <w:t xml:space="preserve"> </w:t>
      </w:r>
      <w:r w:rsidRPr="00EC0067">
        <w:rPr>
          <w:rFonts w:ascii="Times New Roman" w:hAnsi="Times New Roman"/>
          <w:b/>
          <w:sz w:val="24"/>
          <w:szCs w:val="24"/>
          <w:lang w:val="bg-BG" w:eastAsia="x-none"/>
        </w:rPr>
        <w:t>Допустимост</w:t>
      </w:r>
      <w:r>
        <w:rPr>
          <w:rFonts w:ascii="Times New Roman" w:hAnsi="Times New Roman"/>
          <w:sz w:val="24"/>
          <w:szCs w:val="24"/>
          <w:lang w:val="bg-BG" w:eastAsia="x-none"/>
        </w:rPr>
        <w:t xml:space="preserve"> – По настоящата публична покана могат да подадат оферта всички заинтересовани лица - </w:t>
      </w:r>
      <w:r w:rsidRPr="0024701B">
        <w:rPr>
          <w:rFonts w:ascii="Times New Roman" w:hAnsi="Times New Roman"/>
          <w:sz w:val="24"/>
          <w:szCs w:val="24"/>
          <w:lang w:val="bg-BG" w:eastAsia="x-none"/>
        </w:rPr>
        <w:t>български или чуждестранни физически или юридически лица, включително техни обединения, които отговарят на определените в Закона за обществените поръчки, и предварително обявените от Възложителя условия. За доказване на стату</w:t>
      </w:r>
      <w:r>
        <w:rPr>
          <w:rFonts w:ascii="Times New Roman" w:hAnsi="Times New Roman"/>
          <w:sz w:val="24"/>
          <w:szCs w:val="24"/>
          <w:lang w:val="bg-BG" w:eastAsia="x-none"/>
        </w:rPr>
        <w:t>т</w:t>
      </w:r>
      <w:r w:rsidRPr="0024701B">
        <w:rPr>
          <w:rFonts w:ascii="Times New Roman" w:hAnsi="Times New Roman"/>
          <w:sz w:val="24"/>
          <w:szCs w:val="24"/>
          <w:lang w:val="bg-BG" w:eastAsia="x-none"/>
        </w:rPr>
        <w:t>а на участниците към офертата се прилагат един или няколко от следните документи:</w:t>
      </w:r>
    </w:p>
    <w:p w:rsidR="003A7CE1" w:rsidRPr="00564272" w:rsidRDefault="003A7CE1" w:rsidP="003A7CE1">
      <w:pPr>
        <w:widowControl w:val="0"/>
        <w:tabs>
          <w:tab w:val="left" w:pos="0"/>
        </w:tabs>
        <w:overflowPunct/>
        <w:autoSpaceDE/>
        <w:autoSpaceDN/>
        <w:adjustRightInd/>
        <w:ind w:left="142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>
        <w:rPr>
          <w:rFonts w:ascii="Times New Roman" w:hAnsi="Times New Roman"/>
          <w:b/>
          <w:sz w:val="24"/>
          <w:szCs w:val="24"/>
          <w:lang w:val="bg-BG" w:eastAsia="x-none"/>
        </w:rPr>
        <w:tab/>
      </w:r>
      <w:r w:rsidRPr="00564272">
        <w:rPr>
          <w:rFonts w:ascii="Times New Roman" w:hAnsi="Times New Roman"/>
          <w:sz w:val="24"/>
          <w:szCs w:val="24"/>
          <w:lang w:val="bg-BG" w:eastAsia="x-none"/>
        </w:rPr>
        <w:t>• Копие на удостоверение за съдебна регистрация и БУЛСТАТ (ако е приложимо), заверено с мокър печат и гриф „Вярно с оригинала” или</w:t>
      </w:r>
    </w:p>
    <w:p w:rsidR="003A7CE1" w:rsidRPr="00564272" w:rsidRDefault="003A7CE1" w:rsidP="003A7CE1">
      <w:pPr>
        <w:widowControl w:val="0"/>
        <w:tabs>
          <w:tab w:val="left" w:pos="0"/>
        </w:tabs>
        <w:overflowPunct/>
        <w:autoSpaceDE/>
        <w:autoSpaceDN/>
        <w:adjustRightInd/>
        <w:ind w:left="142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564272">
        <w:rPr>
          <w:rFonts w:ascii="Times New Roman" w:hAnsi="Times New Roman"/>
          <w:sz w:val="24"/>
          <w:szCs w:val="24"/>
          <w:lang w:val="bg-BG" w:eastAsia="x-none"/>
        </w:rPr>
        <w:tab/>
        <w:t>• ЕИК – за юридически лица и еднолични търговци, вписани по чл.23 от Закона за Търговския регистър в Агенцията по вписвания. Не представят документи, а посочват в Приложение №1 единен идентификационен код (ЕИК) или</w:t>
      </w:r>
    </w:p>
    <w:p w:rsidR="003A7CE1" w:rsidRPr="00564272" w:rsidRDefault="003A7CE1" w:rsidP="003A7CE1">
      <w:pPr>
        <w:widowControl w:val="0"/>
        <w:tabs>
          <w:tab w:val="left" w:pos="0"/>
        </w:tabs>
        <w:overflowPunct/>
        <w:autoSpaceDE/>
        <w:autoSpaceDN/>
        <w:adjustRightInd/>
        <w:ind w:left="142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564272">
        <w:rPr>
          <w:rFonts w:ascii="Times New Roman" w:hAnsi="Times New Roman"/>
          <w:sz w:val="24"/>
          <w:szCs w:val="24"/>
          <w:lang w:val="bg-BG" w:eastAsia="x-none"/>
        </w:rPr>
        <w:tab/>
        <w:t xml:space="preserve">• За физически лица – Копие на лична карта , заверено с мокър печат и гриф „Вярно с оригинала”. </w:t>
      </w:r>
    </w:p>
    <w:p w:rsidR="003A7CE1" w:rsidRPr="00564272" w:rsidRDefault="003A7CE1" w:rsidP="003A7CE1">
      <w:pPr>
        <w:widowControl w:val="0"/>
        <w:tabs>
          <w:tab w:val="left" w:pos="0"/>
        </w:tabs>
        <w:overflowPunct/>
        <w:autoSpaceDE/>
        <w:autoSpaceDN/>
        <w:adjustRightInd/>
        <w:ind w:left="142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564272">
        <w:rPr>
          <w:rFonts w:ascii="Times New Roman" w:hAnsi="Times New Roman"/>
          <w:sz w:val="24"/>
          <w:szCs w:val="24"/>
          <w:lang w:val="bg-BG" w:eastAsia="x-none"/>
        </w:rPr>
        <w:t>За чуждестранно лице – документ съобразно националното му законодателство</w:t>
      </w:r>
    </w:p>
    <w:p w:rsidR="003A7CE1" w:rsidRPr="00564272" w:rsidRDefault="003A7CE1" w:rsidP="003A7CE1">
      <w:pPr>
        <w:widowControl w:val="0"/>
        <w:tabs>
          <w:tab w:val="left" w:pos="0"/>
        </w:tabs>
        <w:overflowPunct/>
        <w:autoSpaceDE/>
        <w:autoSpaceDN/>
        <w:adjustRightInd/>
        <w:ind w:left="142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564272">
        <w:rPr>
          <w:rFonts w:ascii="Times New Roman" w:hAnsi="Times New Roman"/>
          <w:sz w:val="24"/>
          <w:szCs w:val="24"/>
          <w:lang w:val="bg-BG" w:eastAsia="x-none"/>
        </w:rPr>
        <w:tab/>
        <w:t>• Документи за регистрация на фирмата по ЗДДС (ако е приложимо) - копие, заверено с мокър печат и гриф „Вярно с оригинала”.</w:t>
      </w:r>
    </w:p>
    <w:p w:rsidR="003A7CE1" w:rsidRDefault="003A7CE1" w:rsidP="003A7CE1">
      <w:pPr>
        <w:widowControl w:val="0"/>
        <w:tabs>
          <w:tab w:val="left" w:pos="0"/>
        </w:tabs>
        <w:overflowPunct/>
        <w:autoSpaceDE/>
        <w:autoSpaceDN/>
        <w:adjustRightInd/>
        <w:ind w:left="142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24701B">
        <w:rPr>
          <w:rFonts w:ascii="Times New Roman" w:hAnsi="Times New Roman"/>
          <w:sz w:val="24"/>
          <w:szCs w:val="24"/>
          <w:lang w:val="bg-BG" w:eastAsia="x-none"/>
        </w:rPr>
        <w:tab/>
      </w:r>
      <w:r>
        <w:rPr>
          <w:rFonts w:ascii="Times New Roman" w:hAnsi="Times New Roman"/>
          <w:b/>
          <w:sz w:val="24"/>
          <w:szCs w:val="24"/>
          <w:lang w:val="bg-BG" w:eastAsia="x-none"/>
        </w:rPr>
        <w:t>2</w:t>
      </w:r>
      <w:r w:rsidRPr="0024701B">
        <w:rPr>
          <w:rFonts w:ascii="Times New Roman" w:hAnsi="Times New Roman"/>
          <w:b/>
          <w:sz w:val="24"/>
          <w:szCs w:val="24"/>
          <w:lang w:val="bg-BG" w:eastAsia="x-none"/>
        </w:rPr>
        <w:t>.2.2.</w:t>
      </w:r>
      <w:r w:rsidRPr="0024701B">
        <w:rPr>
          <w:rFonts w:ascii="Times New Roman" w:hAnsi="Times New Roman"/>
          <w:sz w:val="24"/>
          <w:szCs w:val="24"/>
          <w:lang w:val="bg-BG" w:eastAsia="x-none"/>
        </w:rPr>
        <w:t xml:space="preserve"> Възлагането на работи на подизпълнители е допустимо само ако участникът приеме, че отговаря за действията, бездействията и работата на посочените подизпълнители като за свои. </w:t>
      </w:r>
    </w:p>
    <w:p w:rsidR="003A7CE1" w:rsidRPr="0024701B" w:rsidRDefault="003A7CE1" w:rsidP="003A7CE1">
      <w:pPr>
        <w:widowControl w:val="0"/>
        <w:tabs>
          <w:tab w:val="left" w:pos="0"/>
        </w:tabs>
        <w:overflowPunct/>
        <w:autoSpaceDE/>
        <w:autoSpaceDN/>
        <w:adjustRightInd/>
        <w:ind w:left="142"/>
        <w:contextualSpacing/>
        <w:jc w:val="both"/>
        <w:textAlignment w:val="auto"/>
        <w:rPr>
          <w:rFonts w:ascii="Times New Roman" w:hAnsi="Times New Roman"/>
          <w:i/>
          <w:sz w:val="24"/>
          <w:szCs w:val="24"/>
          <w:lang w:val="bg-BG" w:eastAsia="x-none"/>
        </w:rPr>
      </w:pPr>
      <w:r w:rsidRPr="0024701B">
        <w:rPr>
          <w:rFonts w:ascii="Times New Roman" w:hAnsi="Times New Roman"/>
          <w:i/>
          <w:sz w:val="24"/>
          <w:szCs w:val="24"/>
          <w:lang w:val="x-none" w:eastAsia="x-none"/>
        </w:rPr>
        <w:t>Когато участникът в процедура</w:t>
      </w:r>
      <w:r w:rsidRPr="0024701B">
        <w:rPr>
          <w:rFonts w:ascii="Times New Roman" w:hAnsi="Times New Roman"/>
          <w:i/>
          <w:sz w:val="24"/>
          <w:szCs w:val="24"/>
          <w:lang w:val="bg-BG" w:eastAsia="x-none"/>
        </w:rPr>
        <w:t>та</w:t>
      </w:r>
      <w:r w:rsidRPr="0024701B">
        <w:rPr>
          <w:rFonts w:ascii="Times New Roman" w:hAnsi="Times New Roman"/>
          <w:i/>
          <w:sz w:val="24"/>
          <w:szCs w:val="24"/>
          <w:lang w:val="x-none" w:eastAsia="x-none"/>
        </w:rPr>
        <w:t xml:space="preserve"> е чуждестранно физическо или юридическо лице или техни обединения, офертата се подава на български език, документът по</w:t>
      </w:r>
      <w:r w:rsidRPr="0024701B">
        <w:rPr>
          <w:rFonts w:ascii="Times New Roman" w:hAnsi="Times New Roman"/>
          <w:i/>
          <w:sz w:val="24"/>
          <w:szCs w:val="24"/>
          <w:lang w:val="bg-BG" w:eastAsia="x-none"/>
        </w:rPr>
        <w:t xml:space="preserve"> чл. 56</w:t>
      </w:r>
      <w:r w:rsidRPr="0024701B">
        <w:rPr>
          <w:rFonts w:ascii="Times New Roman" w:hAnsi="Times New Roman"/>
          <w:i/>
          <w:sz w:val="24"/>
          <w:szCs w:val="24"/>
          <w:lang w:val="x-none" w:eastAsia="x-none"/>
        </w:rPr>
        <w:t xml:space="preserve"> ал. 1, т. 1 </w:t>
      </w:r>
      <w:r w:rsidRPr="0024701B">
        <w:rPr>
          <w:rFonts w:ascii="Times New Roman" w:hAnsi="Times New Roman"/>
          <w:i/>
          <w:sz w:val="24"/>
          <w:szCs w:val="24"/>
          <w:lang w:val="bg-BG" w:eastAsia="x-none"/>
        </w:rPr>
        <w:t xml:space="preserve">от ЗОП </w:t>
      </w:r>
      <w:r w:rsidRPr="0024701B">
        <w:rPr>
          <w:rFonts w:ascii="Times New Roman" w:hAnsi="Times New Roman"/>
          <w:i/>
          <w:sz w:val="24"/>
          <w:szCs w:val="24"/>
          <w:lang w:val="x-none" w:eastAsia="x-none"/>
        </w:rPr>
        <w:t>се представя в официален превод, а документите, които са на чужд език, се представят и в превод</w:t>
      </w:r>
      <w:r w:rsidRPr="0024701B">
        <w:rPr>
          <w:rFonts w:ascii="Times New Roman" w:hAnsi="Times New Roman"/>
          <w:i/>
          <w:sz w:val="24"/>
          <w:szCs w:val="24"/>
          <w:lang w:val="bg-BG" w:eastAsia="x-none"/>
        </w:rPr>
        <w:t>.</w:t>
      </w:r>
    </w:p>
    <w:p w:rsidR="003A7CE1" w:rsidRPr="00EB4CEE" w:rsidRDefault="003A7CE1" w:rsidP="003A7CE1">
      <w:pPr>
        <w:widowControl w:val="0"/>
        <w:tabs>
          <w:tab w:val="left" w:pos="0"/>
        </w:tabs>
        <w:overflowPunct/>
        <w:autoSpaceDE/>
        <w:autoSpaceDN/>
        <w:adjustRightInd/>
        <w:ind w:left="142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>
        <w:rPr>
          <w:rFonts w:ascii="Times New Roman" w:hAnsi="Times New Roman"/>
          <w:b/>
          <w:sz w:val="24"/>
          <w:szCs w:val="24"/>
          <w:lang w:val="bg-BG" w:eastAsia="x-none"/>
        </w:rPr>
        <w:tab/>
        <w:t>2</w:t>
      </w:r>
      <w:r w:rsidRPr="0024701B">
        <w:rPr>
          <w:rFonts w:ascii="Times New Roman" w:hAnsi="Times New Roman"/>
          <w:b/>
          <w:sz w:val="24"/>
          <w:szCs w:val="24"/>
          <w:lang w:val="bg-BG" w:eastAsia="x-none"/>
        </w:rPr>
        <w:t>.2.3.</w:t>
      </w:r>
      <w:r>
        <w:rPr>
          <w:rFonts w:ascii="Times New Roman" w:hAnsi="Times New Roman"/>
          <w:b/>
          <w:sz w:val="24"/>
          <w:szCs w:val="24"/>
          <w:lang w:val="bg-BG" w:eastAsia="x-none"/>
        </w:rPr>
        <w:t xml:space="preserve"> </w:t>
      </w:r>
      <w:r w:rsidRPr="0024701B">
        <w:rPr>
          <w:rFonts w:ascii="Times New Roman" w:hAnsi="Times New Roman"/>
          <w:sz w:val="24"/>
          <w:szCs w:val="24"/>
          <w:lang w:val="bg-BG" w:eastAsia="x-none"/>
        </w:rPr>
        <w:t xml:space="preserve"> </w:t>
      </w:r>
      <w:r w:rsidRPr="00EB4CEE">
        <w:rPr>
          <w:rFonts w:ascii="Times New Roman" w:hAnsi="Times New Roman"/>
          <w:sz w:val="24"/>
          <w:szCs w:val="24"/>
          <w:lang w:val="bg-BG" w:eastAsia="x-none"/>
        </w:rPr>
        <w:t>Не може да участва в настоящата процедура участник, при което са налице някое от обстоятелствата по чл.47, ал.1, 2 и 5 от ЗОП.</w:t>
      </w:r>
    </w:p>
    <w:p w:rsidR="003A7CE1" w:rsidRPr="00EB4CEE" w:rsidRDefault="003A7CE1" w:rsidP="003A7CE1">
      <w:pPr>
        <w:widowControl w:val="0"/>
        <w:tabs>
          <w:tab w:val="left" w:pos="0"/>
        </w:tabs>
        <w:overflowPunct/>
        <w:autoSpaceDE/>
        <w:autoSpaceDN/>
        <w:adjustRightInd/>
        <w:ind w:left="142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EB4CEE">
        <w:rPr>
          <w:rFonts w:ascii="Times New Roman" w:hAnsi="Times New Roman"/>
          <w:sz w:val="24"/>
          <w:szCs w:val="24"/>
          <w:lang w:val="bg-BG" w:eastAsia="x-none"/>
        </w:rPr>
        <w:t>При подаване на офертата участникът и подизпълнителите /ако е приложимо/ удостоверяват липсата на обстоятелствата по чл. 47, ал. 1, 2 и 5 от Закона за обществените поръчки със собственоръчно подписани декларации по образец /Приложение № 4, 5 и 6/.</w:t>
      </w:r>
    </w:p>
    <w:p w:rsidR="003A7CE1" w:rsidRPr="00EB4CEE" w:rsidRDefault="003A7CE1" w:rsidP="003A7CE1">
      <w:pPr>
        <w:widowControl w:val="0"/>
        <w:tabs>
          <w:tab w:val="left" w:pos="0"/>
        </w:tabs>
        <w:overflowPunct/>
        <w:autoSpaceDE/>
        <w:autoSpaceDN/>
        <w:adjustRightInd/>
        <w:ind w:left="142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EB4CEE">
        <w:rPr>
          <w:rFonts w:ascii="Times New Roman" w:hAnsi="Times New Roman"/>
          <w:sz w:val="24"/>
          <w:szCs w:val="24"/>
          <w:lang w:val="bg-BG" w:eastAsia="x-none"/>
        </w:rPr>
        <w:t>Не може да участва в процедура за възлагане на обществена поръчка чуждестранно физическо или юридическо лице, за което в държавата, в която е установено, е налице някое от обстоятелствата по чл. 47, ал. 1 и 2 от ЗОП.</w:t>
      </w:r>
    </w:p>
    <w:p w:rsidR="003A7CE1" w:rsidRPr="0024701B" w:rsidRDefault="003A7CE1" w:rsidP="003A7CE1">
      <w:pPr>
        <w:widowControl w:val="0"/>
        <w:tabs>
          <w:tab w:val="left" w:pos="0"/>
        </w:tabs>
        <w:overflowPunct/>
        <w:autoSpaceDE/>
        <w:autoSpaceDN/>
        <w:adjustRightInd/>
        <w:ind w:left="142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EB4CEE">
        <w:rPr>
          <w:rFonts w:ascii="Times New Roman" w:hAnsi="Times New Roman"/>
          <w:sz w:val="24"/>
          <w:szCs w:val="24"/>
          <w:lang w:val="bg-BG" w:eastAsia="x-none"/>
        </w:rPr>
        <w:t xml:space="preserve"> Когато участникът е чуждестранно лице и съгласно законодателството на държавата, в която е установен, не се издават документите по чл. 47, ал. 1 от ЗОП или когато те не включват всички случаи по чл. 47, ал. 2  от ЗОП, участникът представя клетвена декларация, ако такава декларация има правна стойност според законодателството на </w:t>
      </w:r>
      <w:r w:rsidRPr="00EB4CEE">
        <w:rPr>
          <w:rFonts w:ascii="Times New Roman" w:hAnsi="Times New Roman"/>
          <w:sz w:val="24"/>
          <w:szCs w:val="24"/>
          <w:lang w:val="bg-BG" w:eastAsia="x-none"/>
        </w:rPr>
        <w:lastRenderedPageBreak/>
        <w:t>държавата, в която е установен. Когато клетвената декларация няма правно значение според съответния национален закон, участникът представя официално заявление, направено пред съдебен или административен орган, нотариус или компетентен професионален или търговски орган в държавата, в която той е установен.</w:t>
      </w:r>
    </w:p>
    <w:p w:rsidR="003A7CE1" w:rsidRPr="0024701B" w:rsidRDefault="003A7CE1" w:rsidP="003A7CE1">
      <w:pPr>
        <w:widowControl w:val="0"/>
        <w:tabs>
          <w:tab w:val="left" w:pos="0"/>
        </w:tabs>
        <w:overflowPunct/>
        <w:autoSpaceDE/>
        <w:autoSpaceDN/>
        <w:adjustRightInd/>
        <w:ind w:left="142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</w:p>
    <w:p w:rsidR="003A7CE1" w:rsidRPr="0024701B" w:rsidRDefault="003A7CE1" w:rsidP="003A7CE1">
      <w:pPr>
        <w:widowControl w:val="0"/>
        <w:tabs>
          <w:tab w:val="left" w:pos="1134"/>
        </w:tabs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x-none"/>
        </w:rPr>
      </w:pPr>
      <w:r>
        <w:rPr>
          <w:rFonts w:ascii="Times New Roman" w:hAnsi="Times New Roman"/>
          <w:b/>
          <w:sz w:val="24"/>
          <w:szCs w:val="24"/>
          <w:lang w:val="bg-BG" w:eastAsia="x-none"/>
        </w:rPr>
        <w:t xml:space="preserve">              2.3. </w:t>
      </w:r>
      <w:r w:rsidRPr="0024701B">
        <w:rPr>
          <w:rFonts w:ascii="Times New Roman" w:hAnsi="Times New Roman"/>
          <w:b/>
          <w:sz w:val="24"/>
          <w:szCs w:val="24"/>
          <w:lang w:val="bg-BG" w:eastAsia="x-none"/>
        </w:rPr>
        <w:t>ИЗИСКВАНИЯ КЪМ ОФЕРТАТА</w:t>
      </w:r>
    </w:p>
    <w:p w:rsidR="003A7CE1" w:rsidRDefault="003A7CE1" w:rsidP="003A7CE1">
      <w:pPr>
        <w:widowControl w:val="0"/>
        <w:numPr>
          <w:ilvl w:val="0"/>
          <w:numId w:val="7"/>
        </w:numPr>
        <w:overflowPunct/>
        <w:autoSpaceDE/>
        <w:autoSpaceDN/>
        <w:adjustRightInd/>
        <w:ind w:left="142" w:firstLine="712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24701B">
        <w:rPr>
          <w:rFonts w:ascii="Times New Roman" w:hAnsi="Times New Roman"/>
          <w:sz w:val="24"/>
          <w:szCs w:val="24"/>
          <w:lang w:val="bg-BG" w:eastAsia="x-none"/>
        </w:rPr>
        <w:t>При изготвяне на офертата всеки участник трябва да се придържа точно към</w:t>
      </w:r>
      <w:r w:rsidRPr="003A7CE1">
        <w:rPr>
          <w:rFonts w:ascii="Times New Roman" w:hAnsi="Times New Roman"/>
          <w:sz w:val="24"/>
          <w:szCs w:val="24"/>
          <w:lang w:val="bg-BG" w:eastAsia="x-none"/>
        </w:rPr>
        <w:t xml:space="preserve"> </w:t>
      </w:r>
      <w:r w:rsidRPr="0024701B">
        <w:rPr>
          <w:rFonts w:ascii="Times New Roman" w:hAnsi="Times New Roman"/>
          <w:sz w:val="24"/>
          <w:szCs w:val="24"/>
          <w:lang w:val="bg-BG" w:eastAsia="x-none"/>
        </w:rPr>
        <w:t>условията, обявени от ВЪЗЛОЖИТЕЛЯ. Офертата следва да отговаря на изискванията, посочени в публичната покана за откриване на процедурата и в настоящите указания и да бъде оформена по приложените към документацията образци.</w:t>
      </w:r>
    </w:p>
    <w:p w:rsidR="003A7CE1" w:rsidRPr="0024701B" w:rsidRDefault="003A7CE1" w:rsidP="003A7CE1">
      <w:pPr>
        <w:widowControl w:val="0"/>
        <w:overflowPunct/>
        <w:autoSpaceDE/>
        <w:autoSpaceDN/>
        <w:adjustRightInd/>
        <w:ind w:left="142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24701B">
        <w:rPr>
          <w:rFonts w:ascii="Times New Roman" w:hAnsi="Times New Roman"/>
          <w:sz w:val="24"/>
          <w:szCs w:val="24"/>
          <w:lang w:val="bg-BG" w:eastAsia="x-none"/>
        </w:rPr>
        <w:tab/>
        <w:t xml:space="preserve"> Всички документи към офертата следва да бъдат представени в оригинал или копия, заверени с гриф "Вярно с оригинала", свеж печат и подпис на лицето, представляващо участника.</w:t>
      </w:r>
    </w:p>
    <w:p w:rsidR="003A7CE1" w:rsidRPr="0024701B" w:rsidRDefault="003A7CE1" w:rsidP="003A7CE1">
      <w:pPr>
        <w:widowControl w:val="0"/>
        <w:tabs>
          <w:tab w:val="left" w:pos="0"/>
        </w:tabs>
        <w:overflowPunct/>
        <w:autoSpaceDE/>
        <w:autoSpaceDN/>
        <w:adjustRightInd/>
        <w:ind w:left="142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24701B">
        <w:rPr>
          <w:rFonts w:ascii="Times New Roman" w:hAnsi="Times New Roman"/>
          <w:sz w:val="24"/>
          <w:szCs w:val="24"/>
          <w:lang w:val="bg-BG" w:eastAsia="x-none"/>
        </w:rPr>
        <w:tab/>
        <w:t>Документите и данните в офертата се подписват само от лица с представителни функции, назовани в регистрацията или удостоверението за актуално състояние и/или упълномощени за това лица, за което се изисква представяне на оригинал или копие на нотариално заверено пълномощно за изпълнение на такива функции.</w:t>
      </w:r>
    </w:p>
    <w:p w:rsidR="003A7CE1" w:rsidRPr="0024701B" w:rsidRDefault="003A7CE1" w:rsidP="003A7CE1">
      <w:pPr>
        <w:widowControl w:val="0"/>
        <w:tabs>
          <w:tab w:val="left" w:pos="0"/>
        </w:tabs>
        <w:overflowPunct/>
        <w:autoSpaceDE/>
        <w:autoSpaceDN/>
        <w:adjustRightInd/>
        <w:ind w:left="142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24701B">
        <w:rPr>
          <w:rFonts w:ascii="Times New Roman" w:hAnsi="Times New Roman"/>
          <w:sz w:val="24"/>
          <w:szCs w:val="24"/>
          <w:lang w:val="bg-BG" w:eastAsia="x-none"/>
        </w:rPr>
        <w:tab/>
        <w:t>Офертата се подава на български език.</w:t>
      </w:r>
    </w:p>
    <w:p w:rsidR="003A7CE1" w:rsidRPr="0024701B" w:rsidRDefault="003A7CE1" w:rsidP="003A7CE1">
      <w:pPr>
        <w:widowControl w:val="0"/>
        <w:tabs>
          <w:tab w:val="left" w:pos="0"/>
        </w:tabs>
        <w:overflowPunct/>
        <w:autoSpaceDE/>
        <w:autoSpaceDN/>
        <w:adjustRightInd/>
        <w:ind w:left="142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24701B">
        <w:rPr>
          <w:rFonts w:ascii="Times New Roman" w:hAnsi="Times New Roman"/>
          <w:sz w:val="24"/>
          <w:szCs w:val="24"/>
          <w:lang w:val="bg-BG" w:eastAsia="x-none"/>
        </w:rPr>
        <w:tab/>
        <w:t>В офертата и приложените документи не се допускат никакви вписвания между редовете, изтривания или корекции, освен ако са заверени с подписа на лице с представителни фун</w:t>
      </w:r>
      <w:r>
        <w:rPr>
          <w:rFonts w:ascii="Times New Roman" w:hAnsi="Times New Roman"/>
          <w:sz w:val="24"/>
          <w:szCs w:val="24"/>
          <w:lang w:val="bg-BG" w:eastAsia="x-none"/>
        </w:rPr>
        <w:t>к</w:t>
      </w:r>
      <w:r w:rsidRPr="0024701B">
        <w:rPr>
          <w:rFonts w:ascii="Times New Roman" w:hAnsi="Times New Roman"/>
          <w:sz w:val="24"/>
          <w:szCs w:val="24"/>
          <w:lang w:val="bg-BG" w:eastAsia="x-none"/>
        </w:rPr>
        <w:t>ции и свеж печат.</w:t>
      </w:r>
    </w:p>
    <w:p w:rsidR="003A7CE1" w:rsidRPr="0024701B" w:rsidRDefault="003A7CE1" w:rsidP="003A7CE1">
      <w:pPr>
        <w:widowControl w:val="0"/>
        <w:tabs>
          <w:tab w:val="left" w:pos="0"/>
        </w:tabs>
        <w:overflowPunct/>
        <w:autoSpaceDE/>
        <w:autoSpaceDN/>
        <w:adjustRightInd/>
        <w:ind w:left="142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24701B">
        <w:rPr>
          <w:rFonts w:ascii="Times New Roman" w:hAnsi="Times New Roman"/>
          <w:sz w:val="24"/>
          <w:szCs w:val="24"/>
          <w:lang w:val="bg-BG" w:eastAsia="x-none"/>
        </w:rPr>
        <w:tab/>
      </w:r>
      <w:r w:rsidRPr="0024701B">
        <w:rPr>
          <w:rFonts w:ascii="Times New Roman" w:hAnsi="Times New Roman"/>
          <w:b/>
          <w:sz w:val="24"/>
          <w:szCs w:val="24"/>
          <w:lang w:val="bg-BG" w:eastAsia="x-none"/>
        </w:rPr>
        <w:t>2.</w:t>
      </w:r>
      <w:r>
        <w:rPr>
          <w:rFonts w:ascii="Times New Roman" w:hAnsi="Times New Roman"/>
          <w:sz w:val="24"/>
          <w:szCs w:val="24"/>
          <w:lang w:val="bg-BG" w:eastAsia="x-none"/>
        </w:rPr>
        <w:t xml:space="preserve"> Участниците </w:t>
      </w:r>
      <w:r w:rsidRPr="0024701B">
        <w:rPr>
          <w:rFonts w:ascii="Times New Roman" w:hAnsi="Times New Roman"/>
          <w:sz w:val="24"/>
          <w:szCs w:val="24"/>
          <w:lang w:val="bg-BG" w:eastAsia="x-none"/>
        </w:rPr>
        <w:t xml:space="preserve"> следва задължително да оферират</w:t>
      </w:r>
      <w:r>
        <w:rPr>
          <w:rFonts w:ascii="Times New Roman" w:hAnsi="Times New Roman"/>
          <w:sz w:val="24"/>
          <w:szCs w:val="24"/>
          <w:lang w:val="bg-BG" w:eastAsia="x-none"/>
        </w:rPr>
        <w:t xml:space="preserve"> в техническата оферта:</w:t>
      </w:r>
    </w:p>
    <w:p w:rsidR="003A7CE1" w:rsidRDefault="003A7CE1" w:rsidP="003A7CE1">
      <w:pPr>
        <w:widowControl w:val="0"/>
        <w:tabs>
          <w:tab w:val="left" w:pos="0"/>
        </w:tabs>
        <w:overflowPunct/>
        <w:autoSpaceDE/>
        <w:autoSpaceDN/>
        <w:adjustRightInd/>
        <w:ind w:left="142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24701B">
        <w:rPr>
          <w:rFonts w:ascii="Times New Roman" w:hAnsi="Times New Roman"/>
          <w:sz w:val="24"/>
          <w:szCs w:val="24"/>
          <w:lang w:val="bg-BG" w:eastAsia="x-none"/>
        </w:rPr>
        <w:tab/>
        <w:t xml:space="preserve">- Срок </w:t>
      </w:r>
      <w:r>
        <w:rPr>
          <w:rFonts w:ascii="Times New Roman" w:hAnsi="Times New Roman"/>
          <w:sz w:val="24"/>
          <w:szCs w:val="24"/>
          <w:lang w:val="bg-BG" w:eastAsia="x-none"/>
        </w:rPr>
        <w:t>на валидност на офертата;</w:t>
      </w:r>
    </w:p>
    <w:p w:rsidR="003A7CE1" w:rsidRPr="0024701B" w:rsidRDefault="003A7CE1" w:rsidP="003A7CE1">
      <w:pPr>
        <w:widowControl w:val="0"/>
        <w:tabs>
          <w:tab w:val="left" w:pos="0"/>
        </w:tabs>
        <w:overflowPunct/>
        <w:autoSpaceDE/>
        <w:autoSpaceDN/>
        <w:adjustRightInd/>
        <w:ind w:left="142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>
        <w:rPr>
          <w:rFonts w:ascii="Times New Roman" w:hAnsi="Times New Roman"/>
          <w:sz w:val="24"/>
          <w:szCs w:val="24"/>
          <w:lang w:val="bg-BG" w:eastAsia="x-none"/>
        </w:rPr>
        <w:tab/>
        <w:t>- Срок на издаване на картите.</w:t>
      </w:r>
    </w:p>
    <w:p w:rsidR="003A7CE1" w:rsidRPr="0024701B" w:rsidRDefault="003A7CE1" w:rsidP="003A7CE1">
      <w:pPr>
        <w:widowControl w:val="0"/>
        <w:tabs>
          <w:tab w:val="left" w:pos="0"/>
        </w:tabs>
        <w:overflowPunct/>
        <w:autoSpaceDE/>
        <w:autoSpaceDN/>
        <w:adjustRightInd/>
        <w:ind w:left="142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24701B">
        <w:rPr>
          <w:rFonts w:ascii="Times New Roman" w:hAnsi="Times New Roman"/>
          <w:sz w:val="24"/>
          <w:szCs w:val="24"/>
          <w:lang w:val="bg-BG" w:eastAsia="x-none"/>
        </w:rPr>
        <w:tab/>
      </w:r>
      <w:r w:rsidRPr="0024701B">
        <w:rPr>
          <w:rFonts w:ascii="Times New Roman" w:hAnsi="Times New Roman"/>
          <w:b/>
          <w:sz w:val="24"/>
          <w:szCs w:val="24"/>
          <w:lang w:val="bg-BG" w:eastAsia="x-none"/>
        </w:rPr>
        <w:t>3.</w:t>
      </w:r>
      <w:r>
        <w:rPr>
          <w:rFonts w:ascii="Times New Roman" w:hAnsi="Times New Roman"/>
          <w:sz w:val="24"/>
          <w:szCs w:val="24"/>
          <w:lang w:val="bg-BG" w:eastAsia="x-none"/>
        </w:rPr>
        <w:t xml:space="preserve"> Участниците следва да посочат в ценовата оферта </w:t>
      </w:r>
      <w:r w:rsidRPr="0024701B">
        <w:rPr>
          <w:rFonts w:ascii="Times New Roman" w:hAnsi="Times New Roman"/>
          <w:sz w:val="24"/>
          <w:szCs w:val="24"/>
          <w:lang w:val="bg-BG" w:eastAsia="x-none"/>
        </w:rPr>
        <w:t xml:space="preserve"> търговска отстъпка в</w:t>
      </w:r>
      <w:r>
        <w:rPr>
          <w:rFonts w:ascii="Times New Roman" w:hAnsi="Times New Roman"/>
          <w:sz w:val="24"/>
          <w:szCs w:val="24"/>
          <w:lang w:val="bg-BG" w:eastAsia="x-none"/>
        </w:rPr>
        <w:t xml:space="preserve"> % от цената на горивото за 1 литър</w:t>
      </w:r>
      <w:r w:rsidRPr="0024701B">
        <w:rPr>
          <w:rFonts w:ascii="Times New Roman" w:hAnsi="Times New Roman"/>
          <w:sz w:val="24"/>
          <w:szCs w:val="24"/>
          <w:lang w:val="bg-BG" w:eastAsia="x-none"/>
        </w:rPr>
        <w:t xml:space="preserve"> </w:t>
      </w:r>
      <w:r>
        <w:rPr>
          <w:rFonts w:ascii="Times New Roman" w:hAnsi="Times New Roman"/>
          <w:sz w:val="24"/>
          <w:szCs w:val="24"/>
          <w:lang w:val="bg-BG" w:eastAsia="x-none"/>
        </w:rPr>
        <w:t>к</w:t>
      </w:r>
      <w:r w:rsidRPr="0024701B">
        <w:rPr>
          <w:rFonts w:ascii="Times New Roman" w:hAnsi="Times New Roman"/>
          <w:sz w:val="24"/>
          <w:szCs w:val="24"/>
          <w:lang w:val="bg-BG" w:eastAsia="x-none"/>
        </w:rPr>
        <w:t xml:space="preserve">ъм момента на зареждането.  </w:t>
      </w:r>
    </w:p>
    <w:p w:rsidR="003A7CE1" w:rsidRPr="0024701B" w:rsidRDefault="003A7CE1" w:rsidP="003A7CE1">
      <w:pPr>
        <w:widowControl w:val="0"/>
        <w:tabs>
          <w:tab w:val="left" w:pos="0"/>
        </w:tabs>
        <w:overflowPunct/>
        <w:autoSpaceDE/>
        <w:autoSpaceDN/>
        <w:adjustRightInd/>
        <w:ind w:left="142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24701B">
        <w:rPr>
          <w:rFonts w:ascii="Times New Roman" w:hAnsi="Times New Roman"/>
          <w:sz w:val="24"/>
          <w:szCs w:val="24"/>
          <w:lang w:val="bg-BG" w:eastAsia="x-none"/>
        </w:rPr>
        <w:tab/>
        <w:t xml:space="preserve">Отстъпката в  % е с точност до втория знак след десетичната запетая. Участниците в процедурата посочват търговска отстъпка, </w:t>
      </w:r>
      <w:r>
        <w:rPr>
          <w:rFonts w:ascii="Times New Roman" w:hAnsi="Times New Roman"/>
          <w:sz w:val="24"/>
          <w:szCs w:val="24"/>
          <w:lang w:val="bg-BG" w:eastAsia="x-none"/>
        </w:rPr>
        <w:t xml:space="preserve">който процент е </w:t>
      </w:r>
      <w:r w:rsidRPr="0024701B">
        <w:rPr>
          <w:rFonts w:ascii="Times New Roman" w:hAnsi="Times New Roman"/>
          <w:sz w:val="24"/>
          <w:szCs w:val="24"/>
          <w:lang w:val="bg-BG" w:eastAsia="x-none"/>
        </w:rPr>
        <w:t xml:space="preserve">различен от 0. Посоченият % отстъпка </w:t>
      </w:r>
      <w:r>
        <w:rPr>
          <w:rFonts w:ascii="Times New Roman" w:hAnsi="Times New Roman"/>
          <w:sz w:val="24"/>
          <w:szCs w:val="24"/>
          <w:lang w:val="bg-BG" w:eastAsia="x-none"/>
        </w:rPr>
        <w:t>остава  непроменен</w:t>
      </w:r>
      <w:r w:rsidRPr="0024701B">
        <w:rPr>
          <w:rFonts w:ascii="Times New Roman" w:hAnsi="Times New Roman"/>
          <w:sz w:val="24"/>
          <w:szCs w:val="24"/>
          <w:lang w:val="bg-BG" w:eastAsia="x-none"/>
        </w:rPr>
        <w:t xml:space="preserve">  целия период на изпълнение на договора.</w:t>
      </w:r>
    </w:p>
    <w:p w:rsidR="003A7CE1" w:rsidRPr="0024701B" w:rsidRDefault="003A7CE1" w:rsidP="003A7CE1">
      <w:pPr>
        <w:widowControl w:val="0"/>
        <w:overflowPunct/>
        <w:autoSpaceDE/>
        <w:autoSpaceDN/>
        <w:adjustRightInd/>
        <w:ind w:left="142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24701B">
        <w:rPr>
          <w:rFonts w:ascii="Times New Roman" w:hAnsi="Times New Roman"/>
          <w:sz w:val="24"/>
          <w:szCs w:val="24"/>
          <w:lang w:val="bg-BG" w:eastAsia="x-none"/>
        </w:rPr>
        <w:tab/>
      </w:r>
      <w:r w:rsidRPr="0024701B">
        <w:rPr>
          <w:rFonts w:ascii="Times New Roman" w:hAnsi="Times New Roman"/>
          <w:b/>
          <w:sz w:val="24"/>
          <w:szCs w:val="24"/>
          <w:lang w:val="bg-BG" w:eastAsia="x-none"/>
        </w:rPr>
        <w:t xml:space="preserve">4. </w:t>
      </w:r>
      <w:r w:rsidRPr="0024701B">
        <w:rPr>
          <w:rFonts w:ascii="Times New Roman" w:hAnsi="Times New Roman"/>
          <w:sz w:val="24"/>
          <w:szCs w:val="24"/>
          <w:lang w:val="bg-BG" w:eastAsia="x-none"/>
        </w:rPr>
        <w:t>Срок и начин на плащане - Заплащането ще се извършва по банков път, в срок  до 30 (тридесет) календарни дни от датата на получаването на фактурата с включен ДДС. Фактуриране на доставените количества горива се извършва веднъж месечно, с дата на фактурата от последния работен ден от изтеклия месец.</w:t>
      </w:r>
    </w:p>
    <w:p w:rsidR="003A7CE1" w:rsidRPr="0024701B" w:rsidRDefault="003A7CE1" w:rsidP="003A7CE1">
      <w:pPr>
        <w:widowControl w:val="0"/>
        <w:tabs>
          <w:tab w:val="left" w:pos="0"/>
        </w:tabs>
        <w:overflowPunct/>
        <w:autoSpaceDE/>
        <w:autoSpaceDN/>
        <w:adjustRightInd/>
        <w:ind w:left="142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</w:p>
    <w:p w:rsidR="003A7CE1" w:rsidRPr="0024701B" w:rsidRDefault="003A7CE1" w:rsidP="003A7CE1">
      <w:pPr>
        <w:widowControl w:val="0"/>
        <w:tabs>
          <w:tab w:val="left" w:pos="1134"/>
        </w:tabs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x-none"/>
        </w:rPr>
      </w:pPr>
      <w:r>
        <w:rPr>
          <w:rFonts w:ascii="Times New Roman" w:hAnsi="Times New Roman"/>
          <w:b/>
          <w:sz w:val="24"/>
          <w:szCs w:val="24"/>
          <w:lang w:val="bg-BG" w:eastAsia="x-none"/>
        </w:rPr>
        <w:t xml:space="preserve">            2.4.</w:t>
      </w:r>
      <w:r w:rsidRPr="0024701B">
        <w:rPr>
          <w:rFonts w:ascii="Times New Roman" w:hAnsi="Times New Roman"/>
          <w:b/>
          <w:sz w:val="24"/>
          <w:szCs w:val="24"/>
          <w:lang w:val="bg-BG" w:eastAsia="x-none"/>
        </w:rPr>
        <w:t>СЪДЪРЖАНИЕ НА ОФЕРТАТА</w:t>
      </w:r>
    </w:p>
    <w:p w:rsidR="003A7CE1" w:rsidRDefault="003A7CE1" w:rsidP="003A7CE1">
      <w:pPr>
        <w:overflowPunct/>
        <w:autoSpaceDE/>
        <w:autoSpaceDN/>
        <w:adjustRightInd/>
        <w:ind w:firstLine="360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367A5F">
        <w:rPr>
          <w:rFonts w:ascii="Times New Roman" w:hAnsi="Times New Roman"/>
          <w:sz w:val="24"/>
          <w:szCs w:val="24"/>
          <w:lang w:val="bg-BG" w:eastAsia="bg-BG"/>
        </w:rPr>
        <w:t>Офертата се представя в запечатан, непрозрачен плик от участника или упълномощен от него представител лично</w:t>
      </w:r>
      <w:r>
        <w:rPr>
          <w:rFonts w:ascii="Times New Roman" w:hAnsi="Times New Roman"/>
          <w:sz w:val="24"/>
          <w:szCs w:val="24"/>
          <w:lang w:val="bg-BG" w:eastAsia="bg-BG"/>
        </w:rPr>
        <w:t>,</w:t>
      </w:r>
      <w:r w:rsidRPr="00367A5F">
        <w:rPr>
          <w:rFonts w:ascii="Times New Roman" w:hAnsi="Times New Roman"/>
          <w:sz w:val="24"/>
          <w:szCs w:val="24"/>
          <w:lang w:val="bg-BG" w:eastAsia="bg-BG"/>
        </w:rPr>
        <w:t xml:space="preserve"> по пощата с препоръчано писмо с обратна разписка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или по куриер</w:t>
      </w:r>
      <w:r w:rsidRPr="00367A5F">
        <w:rPr>
          <w:rFonts w:ascii="Times New Roman" w:hAnsi="Times New Roman"/>
          <w:sz w:val="24"/>
          <w:szCs w:val="24"/>
          <w:lang w:val="bg-BG" w:eastAsia="bg-BG"/>
        </w:rPr>
        <w:t xml:space="preserve">. </w:t>
      </w:r>
    </w:p>
    <w:p w:rsidR="003A7CE1" w:rsidRDefault="003A7CE1" w:rsidP="003A7CE1">
      <w:pPr>
        <w:overflowPunct/>
        <w:autoSpaceDE/>
        <w:autoSpaceDN/>
        <w:adjustRightInd/>
        <w:ind w:firstLine="360"/>
        <w:jc w:val="both"/>
        <w:textAlignment w:val="auto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Офертата следва да съдържа следните документи:</w:t>
      </w:r>
    </w:p>
    <w:p w:rsidR="003A7CE1" w:rsidRPr="003A7CE1" w:rsidRDefault="003A7CE1" w:rsidP="003A7CE1">
      <w:pPr>
        <w:overflowPunct/>
        <w:autoSpaceDE/>
        <w:autoSpaceDN/>
        <w:adjustRightInd/>
        <w:ind w:firstLine="360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99249F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1.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Удостоверение за съдебна регистрация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или 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ЕИК съгласно чл.23 от Закона за търговския регистър, когато участникът е юридическо лице или едноличен търговец, а когато е физическо лице – копие на документ за самоличност. Чуждестранните лица представят еквивалентен документ на документа за регистрация и на удостоверението за актуално състояние, издаден от съдебен или административен орган на държавата, в която са 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установени, в официален превод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 - копие, заверено с гриф "Вярно с оригинала", свеж печат и подпис на лицето, представляващо участника. </w:t>
      </w:r>
    </w:p>
    <w:p w:rsidR="003A7CE1" w:rsidRDefault="003A7CE1" w:rsidP="003A7CE1">
      <w:pPr>
        <w:keepNext/>
        <w:keepLines/>
        <w:shd w:val="clear" w:color="auto" w:fill="FFFFFF"/>
        <w:overflowPunct/>
        <w:autoSpaceDE/>
        <w:autoSpaceDN/>
        <w:adjustRightInd/>
        <w:spacing w:line="269" w:lineRule="exact"/>
        <w:ind w:left="20" w:right="340" w:firstLine="340"/>
        <w:jc w:val="both"/>
        <w:textAlignment w:val="auto"/>
        <w:outlineLvl w:val="0"/>
        <w:rPr>
          <w:rFonts w:ascii="Times New Roman" w:eastAsia="Arial Unicode MS" w:hAnsi="Times New Roman"/>
          <w:bCs/>
          <w:sz w:val="24"/>
          <w:szCs w:val="24"/>
          <w:lang w:val="bg-BG" w:eastAsia="bg-BG"/>
        </w:rPr>
      </w:pPr>
      <w:r w:rsidRPr="003E76B4"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lastRenderedPageBreak/>
        <w:t xml:space="preserve"> </w:t>
      </w:r>
      <w:r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 xml:space="preserve">     </w:t>
      </w:r>
      <w:bookmarkStart w:id="0" w:name="_GoBack"/>
      <w:bookmarkEnd w:id="0"/>
      <w:r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2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. 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Документи за регистрация на фирмата по ЗДДС </w:t>
      </w:r>
      <w:r w:rsidRPr="003E76B4"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(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ако е приложимо</w:t>
      </w:r>
      <w:r w:rsidRPr="003E76B4"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)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- копие, заверено с гриф "Вярно с оригинала", свеж печат и подпис на лицето, представляващо участника.</w:t>
      </w:r>
    </w:p>
    <w:p w:rsidR="003A7CE1" w:rsidRDefault="003A7CE1" w:rsidP="003A7CE1">
      <w:pPr>
        <w:keepNext/>
        <w:keepLines/>
        <w:shd w:val="clear" w:color="auto" w:fill="FFFFFF"/>
        <w:overflowPunct/>
        <w:autoSpaceDE/>
        <w:autoSpaceDN/>
        <w:adjustRightInd/>
        <w:spacing w:line="269" w:lineRule="exact"/>
        <w:ind w:left="20" w:right="340" w:firstLine="688"/>
        <w:jc w:val="both"/>
        <w:textAlignment w:val="auto"/>
        <w:outlineLvl w:val="0"/>
        <w:rPr>
          <w:rFonts w:ascii="Times New Roman" w:eastAsia="Arial Unicode MS" w:hAnsi="Times New Roman"/>
          <w:bCs/>
          <w:sz w:val="24"/>
          <w:szCs w:val="24"/>
          <w:lang w:val="bg-BG" w:eastAsia="bg-BG"/>
        </w:rPr>
      </w:pP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3. 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Административни сведения за участника </w:t>
      </w:r>
      <w:r w:rsidRPr="003E76B4"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(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приложение №1</w:t>
      </w:r>
      <w:r w:rsidRPr="003E76B4"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)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- попълнено, подписано и подпечатано от представляващия в оригинал;</w:t>
      </w:r>
    </w:p>
    <w:p w:rsidR="003A7CE1" w:rsidRDefault="003A7CE1" w:rsidP="003A7CE1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eastAsia="Arial Unicode MS" w:hAnsi="Times New Roman"/>
          <w:bCs/>
          <w:sz w:val="24"/>
          <w:szCs w:val="24"/>
          <w:lang w:val="bg-BG" w:eastAsia="bg-BG"/>
        </w:rPr>
      </w:pP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4. Справка за приходите от доставка на течни горива, които са предмет на поръчката за последните 3 години - </w:t>
      </w:r>
      <w:r w:rsidRPr="003E76B4"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(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Приложение №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2</w:t>
      </w:r>
      <w:r w:rsidRPr="003E76B4"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)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-</w:t>
      </w:r>
      <w:r w:rsidRPr="002E3958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попълнено, подписано и подпечатано от представляващия в оригинал;</w:t>
      </w:r>
    </w:p>
    <w:p w:rsidR="003A7CE1" w:rsidRDefault="003A7CE1" w:rsidP="003A7CE1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eastAsia="Arial Unicode MS" w:hAnsi="Times New Roman"/>
          <w:bCs/>
          <w:sz w:val="24"/>
          <w:szCs w:val="24"/>
          <w:lang w:val="bg-BG" w:eastAsia="bg-BG"/>
        </w:rPr>
      </w:pP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5. Списък на основните договори на доставка за течни горива, които са предмет на поръчката изпълнени през последните 3 години - </w:t>
      </w:r>
      <w:r w:rsidRPr="003E76B4"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(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Приложение №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3</w:t>
      </w:r>
      <w:r w:rsidRPr="003E76B4"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)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- 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попълнено, подписано и подпечатано от представляващия в оригинал;</w:t>
      </w:r>
    </w:p>
    <w:p w:rsidR="003A7CE1" w:rsidRDefault="003A7CE1" w:rsidP="003A7CE1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eastAsia="Arial Unicode MS" w:hAnsi="Times New Roman"/>
          <w:bCs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6. 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Декларации 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 xml:space="preserve">по </w:t>
      </w:r>
      <w:r w:rsidRPr="003E76B4">
        <w:rPr>
          <w:rFonts w:ascii="Times New Roman" w:hAnsi="Times New Roman"/>
          <w:sz w:val="24"/>
          <w:lang w:val="ru-RU" w:eastAsia="x-none"/>
        </w:rPr>
        <w:t xml:space="preserve"> чл. 47 от ЗОП – </w:t>
      </w:r>
      <w:r w:rsidRPr="003E76B4"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(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Приложение №4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, 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5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,  и 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6</w:t>
      </w:r>
      <w:r w:rsidRPr="003E76B4"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)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- 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попълнено, подписано и подпечатано от представляващия в оригинал;</w:t>
      </w:r>
    </w:p>
    <w:p w:rsidR="003A7CE1" w:rsidRDefault="003A7CE1" w:rsidP="003A7CE1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eastAsia="Arial Unicode MS" w:hAnsi="Times New Roman"/>
          <w:bCs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7. 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Декларации за участието на подизпълнители - </w:t>
      </w:r>
      <w:r w:rsidRPr="003E76B4"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(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Приложение №7</w:t>
      </w:r>
      <w:r w:rsidRPr="003E76B4"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)</w:t>
      </w:r>
      <w:r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 xml:space="preserve"> - 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попълнено, подписано и подпечатано от представляващия в оригинал;</w:t>
      </w:r>
    </w:p>
    <w:p w:rsidR="003A7CE1" w:rsidRDefault="003A7CE1" w:rsidP="003A7CE1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eastAsia="Arial Unicode MS" w:hAnsi="Times New Roman"/>
          <w:bCs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8. 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Декларация от подизпълнител  - </w:t>
      </w:r>
      <w:r w:rsidRPr="003E76B4"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(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Приложение №8</w:t>
      </w:r>
      <w:r w:rsidRPr="003E76B4"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)</w:t>
      </w:r>
      <w:r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 xml:space="preserve"> - 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попълнено, подписано и подпечатан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о от представляващия в оригинал, ако е приложимо;</w:t>
      </w:r>
    </w:p>
    <w:p w:rsidR="003A7CE1" w:rsidRDefault="003A7CE1" w:rsidP="003A7CE1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eastAsia="Arial Unicode MS" w:hAnsi="Times New Roman"/>
          <w:bCs/>
          <w:sz w:val="24"/>
          <w:szCs w:val="24"/>
          <w:lang w:val="bg-BG" w:eastAsia="bg-BG"/>
        </w:rPr>
      </w:pP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9. Декларация за приемане на условията в проекта на договора - </w:t>
      </w:r>
      <w:r w:rsidRPr="003E76B4"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(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Приложение №9</w:t>
      </w:r>
      <w:r w:rsidRPr="003E76B4"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)</w:t>
      </w:r>
      <w:r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 xml:space="preserve"> - 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попълнено, подписано и подпечатано от представляващия в оригинал;</w:t>
      </w:r>
    </w:p>
    <w:p w:rsidR="003A7CE1" w:rsidRDefault="003A7CE1" w:rsidP="003A7CE1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eastAsia="Arial Unicode MS" w:hAnsi="Times New Roman"/>
          <w:bCs/>
          <w:sz w:val="24"/>
          <w:szCs w:val="24"/>
          <w:lang w:val="bg-BG" w:eastAsia="bg-BG"/>
        </w:rPr>
      </w:pP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10. Т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ехническо предложение за изпълнение на поръчката,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включва попълнен образец </w:t>
      </w:r>
      <w:r w:rsidRPr="003E76B4"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(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приложение №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10</w:t>
      </w:r>
      <w:r w:rsidRPr="003E76B4"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)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от документацията на Възложителя и приложенията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към него -</w:t>
      </w:r>
      <w:r w:rsidRPr="007C2A41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подписан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о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и подпечатан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о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от представляващия в оригинал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;</w:t>
      </w:r>
    </w:p>
    <w:p w:rsidR="003A7CE1" w:rsidRPr="00511A7B" w:rsidRDefault="003A7CE1" w:rsidP="003A7CE1">
      <w:pPr>
        <w:overflowPunct/>
        <w:autoSpaceDE/>
        <w:autoSpaceDN/>
        <w:adjustRightInd/>
        <w:jc w:val="both"/>
        <w:textAlignment w:val="auto"/>
        <w:rPr>
          <w:rFonts w:ascii="Times New Roman" w:eastAsia="Arial Unicode MS" w:hAnsi="Times New Roman"/>
          <w:bCs/>
          <w:sz w:val="24"/>
          <w:szCs w:val="24"/>
          <w:lang w:val="bg-BG" w:eastAsia="bg-BG"/>
        </w:rPr>
      </w:pP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           11. 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Ценово предложение </w:t>
      </w:r>
      <w:r w:rsidRPr="003E76B4"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(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Приложение №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11</w:t>
      </w:r>
      <w:r w:rsidRPr="003E76B4"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)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– попълнен</w:t>
      </w:r>
      <w:r w:rsidRPr="003E76B4"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 xml:space="preserve"> 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образец на ценовата оферта, подписан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о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и подпечатан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о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от представляващия в оригинал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;</w:t>
      </w:r>
    </w:p>
    <w:p w:rsidR="003A7CE1" w:rsidRPr="003E76B4" w:rsidRDefault="003A7CE1" w:rsidP="003A7CE1">
      <w:pPr>
        <w:keepNext/>
        <w:keepLines/>
        <w:shd w:val="clear" w:color="auto" w:fill="FFFFFF"/>
        <w:overflowPunct/>
        <w:autoSpaceDE/>
        <w:autoSpaceDN/>
        <w:adjustRightInd/>
        <w:spacing w:line="269" w:lineRule="exact"/>
        <w:ind w:left="20" w:right="340" w:firstLine="688"/>
        <w:jc w:val="both"/>
        <w:textAlignment w:val="auto"/>
        <w:outlineLvl w:val="0"/>
        <w:rPr>
          <w:rFonts w:ascii="Times New Roman" w:eastAsia="Arial Unicode MS" w:hAnsi="Times New Roman"/>
          <w:bCs/>
          <w:sz w:val="24"/>
          <w:szCs w:val="24"/>
          <w:lang w:val="ru-RU" w:eastAsia="bg-BG"/>
        </w:rPr>
      </w:pP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12. 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Проект на договор </w:t>
      </w:r>
      <w:r w:rsidRPr="003E76B4"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(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Приложение №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12</w:t>
      </w:r>
      <w:r w:rsidRPr="003E76B4"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)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- непопълнен, подписан и подпечатан на всяка страница от участника;</w:t>
      </w:r>
    </w:p>
    <w:p w:rsidR="003A7CE1" w:rsidRPr="00367A5F" w:rsidRDefault="003A7CE1" w:rsidP="003A7CE1">
      <w:pPr>
        <w:tabs>
          <w:tab w:val="right" w:pos="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noProof/>
          <w:sz w:val="24"/>
          <w:szCs w:val="24"/>
          <w:lang w:val="bg-BG" w:eastAsia="x-none"/>
        </w:rPr>
      </w:pP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ab/>
        <w:t>13. Декларация за съответствие</w:t>
      </w:r>
      <w:r w:rsidRPr="00367A5F">
        <w:rPr>
          <w:rFonts w:ascii="Times New Roman" w:hAnsi="Times New Roman"/>
          <w:b/>
          <w:noProof/>
          <w:sz w:val="24"/>
          <w:szCs w:val="24"/>
          <w:lang w:val="bg-BG" w:eastAsia="x-none"/>
        </w:rPr>
        <w:t xml:space="preserve"> </w:t>
      </w:r>
      <w:r w:rsidRPr="00367A5F">
        <w:rPr>
          <w:rFonts w:ascii="Times New Roman" w:hAnsi="Times New Roman"/>
          <w:noProof/>
          <w:sz w:val="24"/>
          <w:szCs w:val="24"/>
          <w:lang w:val="bg-BG" w:eastAsia="x-none"/>
        </w:rPr>
        <w:t xml:space="preserve">съгласно чл.10, ал.2 и чл.12, ал.2 и ал.4 от Наредбата за изискванията за качеството на течните горива, условията, реда и начина за техния контрол, удостоверяващи,  че предлаганите от него горива съответстват на изискванията за качество по чл.6 и на определенията по § 1, т.1 и 3 от цитираната Наредба </w:t>
      </w:r>
      <w:r w:rsidRPr="00367A5F">
        <w:rPr>
          <w:rFonts w:ascii="Times New Roman" w:hAnsi="Times New Roman"/>
          <w:i/>
          <w:noProof/>
          <w:sz w:val="24"/>
          <w:szCs w:val="24"/>
          <w:lang w:val="bg-BG" w:eastAsia="x-none"/>
        </w:rPr>
        <w:t>(от  участника)</w:t>
      </w:r>
      <w:r w:rsidRPr="00367A5F">
        <w:rPr>
          <w:rFonts w:ascii="Times New Roman" w:hAnsi="Times New Roman"/>
          <w:noProof/>
          <w:sz w:val="24"/>
          <w:szCs w:val="24"/>
          <w:lang w:val="bg-BG" w:eastAsia="x-none"/>
        </w:rPr>
        <w:t xml:space="preserve">. От представените декларации за съответствие трябва да е видно, че посочените партиди са предназначени за разпространение и/или използване на търговските обекти на участника. </w:t>
      </w:r>
    </w:p>
    <w:p w:rsidR="003A7CE1" w:rsidRPr="009C0260" w:rsidRDefault="003A7CE1" w:rsidP="003A7CE1">
      <w:pPr>
        <w:tabs>
          <w:tab w:val="left" w:pos="360"/>
        </w:tabs>
        <w:overflowPunct/>
        <w:jc w:val="both"/>
        <w:textAlignment w:val="auto"/>
        <w:rPr>
          <w:rFonts w:ascii="Times New Roman" w:hAnsi="Times New Roman"/>
          <w:i/>
          <w:noProof/>
          <w:sz w:val="24"/>
          <w:szCs w:val="24"/>
          <w:lang w:val="bg-BG" w:eastAsia="bg-BG"/>
        </w:rPr>
      </w:pP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ab/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ab/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Всички документи с изключение на тези, които следва да са 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в 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оригинал или нотариално заверени, трябва да са заверени от участника на всяка страница с гриф „Вярно с оригинала“, подписани от лицето представляващо участника и подпеча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та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ни с мокър печат.</w:t>
      </w:r>
    </w:p>
    <w:p w:rsidR="003A7CE1" w:rsidRDefault="003A7CE1" w:rsidP="003A7CE1">
      <w:pPr>
        <w:keepNext/>
        <w:keepLines/>
        <w:shd w:val="clear" w:color="auto" w:fill="FFFFFF"/>
        <w:overflowPunct/>
        <w:autoSpaceDE/>
        <w:autoSpaceDN/>
        <w:adjustRightInd/>
        <w:spacing w:line="269" w:lineRule="exact"/>
        <w:ind w:left="20" w:right="340" w:firstLine="700"/>
        <w:jc w:val="both"/>
        <w:textAlignment w:val="auto"/>
        <w:outlineLvl w:val="0"/>
        <w:rPr>
          <w:rFonts w:ascii="Times New Roman" w:eastAsia="Arial Unicode MS" w:hAnsi="Times New Roman"/>
          <w:bCs/>
          <w:sz w:val="24"/>
          <w:szCs w:val="24"/>
          <w:lang w:val="bg-BG" w:eastAsia="bg-BG"/>
        </w:rPr>
      </w:pP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Офертата следва да бъде подадена в деловодството на Областна дирекция “Земеделие” - Благоевград или на адрес: гр. Благоевград 2700, ул. „Васил Коритаров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“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№2, в срок до 17:00 часа на 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19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.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11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.2012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г. </w:t>
      </w:r>
      <w:r w:rsidRPr="003E76B4"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(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п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онеделник</w:t>
      </w:r>
      <w:r w:rsidRPr="003E76B4"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)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в запечатан непрозрачен плик.  Върху плика кандидата посочва следното:</w:t>
      </w:r>
    </w:p>
    <w:p w:rsidR="003A7CE1" w:rsidRPr="00511A7B" w:rsidRDefault="003A7CE1" w:rsidP="003A7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jc w:val="both"/>
        <w:textAlignment w:val="auto"/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</w:pPr>
      <w:r w:rsidRPr="00511A7B">
        <w:rPr>
          <w:rFonts w:ascii="Times New Roman" w:eastAsia="Arial Unicode MS" w:hAnsi="Times New Roman"/>
          <w:color w:val="000000"/>
          <w:sz w:val="24"/>
          <w:szCs w:val="24"/>
          <w:u w:val="single"/>
          <w:lang w:val="bg-BG" w:eastAsia="bg-BG"/>
        </w:rPr>
        <w:t>Подател</w:t>
      </w:r>
      <w:r w:rsidRPr="00511A7B"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  <w:t>:</w:t>
      </w:r>
    </w:p>
    <w:p w:rsidR="003A7CE1" w:rsidRPr="00511A7B" w:rsidRDefault="003A7CE1" w:rsidP="003A7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jc w:val="both"/>
        <w:textAlignment w:val="auto"/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</w:pPr>
      <w:r w:rsidRPr="00511A7B"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  <w:t>Име на Участника: …………….</w:t>
      </w:r>
    </w:p>
    <w:p w:rsidR="003A7CE1" w:rsidRPr="00511A7B" w:rsidRDefault="003A7CE1" w:rsidP="003A7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jc w:val="both"/>
        <w:textAlignment w:val="auto"/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</w:pPr>
      <w:r w:rsidRPr="00511A7B"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  <w:t>Адрес: ………………..</w:t>
      </w:r>
    </w:p>
    <w:p w:rsidR="003A7CE1" w:rsidRPr="00511A7B" w:rsidRDefault="003A7CE1" w:rsidP="003A7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jc w:val="both"/>
        <w:textAlignment w:val="auto"/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</w:pPr>
      <w:r w:rsidRPr="00511A7B"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  <w:t>Телефон, Факс, електронен адрес: …………….</w:t>
      </w:r>
    </w:p>
    <w:p w:rsidR="003A7CE1" w:rsidRPr="00511A7B" w:rsidRDefault="003A7CE1" w:rsidP="003A7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jc w:val="both"/>
        <w:textAlignment w:val="auto"/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</w:pPr>
    </w:p>
    <w:p w:rsidR="003A7CE1" w:rsidRPr="00511A7B" w:rsidRDefault="003A7CE1" w:rsidP="003A7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jc w:val="both"/>
        <w:textAlignment w:val="auto"/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</w:pPr>
      <w:r w:rsidRPr="00511A7B"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  <w:t>Предмет на поръчката: ………......................................…………………........................</w:t>
      </w:r>
    </w:p>
    <w:p w:rsidR="003A7CE1" w:rsidRPr="00511A7B" w:rsidRDefault="003A7CE1" w:rsidP="003A7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jc w:val="both"/>
        <w:textAlignment w:val="auto"/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</w:pPr>
      <w:r w:rsidRPr="00511A7B"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  <w:t>…………………………………………………......................…………………………..</w:t>
      </w:r>
    </w:p>
    <w:p w:rsidR="003A7CE1" w:rsidRPr="00511A7B" w:rsidRDefault="003A7CE1" w:rsidP="003A7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jc w:val="both"/>
        <w:textAlignment w:val="auto"/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</w:pPr>
    </w:p>
    <w:p w:rsidR="003A7CE1" w:rsidRPr="00511A7B" w:rsidRDefault="003A7CE1" w:rsidP="003A7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jc w:val="both"/>
        <w:textAlignment w:val="auto"/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</w:pPr>
      <w:r w:rsidRPr="00511A7B"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  <w:t xml:space="preserve"> </w:t>
      </w:r>
      <w:r w:rsidRPr="00511A7B">
        <w:rPr>
          <w:rFonts w:ascii="Times New Roman" w:eastAsia="Arial Unicode MS" w:hAnsi="Times New Roman"/>
          <w:color w:val="000000"/>
          <w:sz w:val="24"/>
          <w:szCs w:val="24"/>
          <w:u w:val="single"/>
          <w:lang w:val="bg-BG" w:eastAsia="bg-BG"/>
        </w:rPr>
        <w:t>Получател</w:t>
      </w:r>
      <w:r w:rsidRPr="00511A7B"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  <w:t>:</w:t>
      </w:r>
    </w:p>
    <w:p w:rsidR="003A7CE1" w:rsidRPr="00511A7B" w:rsidRDefault="003A7CE1" w:rsidP="003A7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jc w:val="both"/>
        <w:textAlignment w:val="auto"/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</w:pPr>
      <w:r w:rsidRPr="00511A7B"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  <w:lastRenderedPageBreak/>
        <w:t>ОБЛАСТНА ДИРЕКЦИЯ „ЗЕМЕДЕЛИЕ” - БЛАГОЕВГРАД</w:t>
      </w:r>
    </w:p>
    <w:p w:rsidR="003A7CE1" w:rsidRPr="00511A7B" w:rsidRDefault="003A7CE1" w:rsidP="003A7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jc w:val="both"/>
        <w:textAlignment w:val="auto"/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</w:pPr>
      <w:r w:rsidRPr="00511A7B"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  <w:t>Гр. Благоевград 2700</w:t>
      </w:r>
    </w:p>
    <w:p w:rsidR="003A7CE1" w:rsidRPr="00511A7B" w:rsidRDefault="003A7CE1" w:rsidP="003A7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jc w:val="both"/>
        <w:textAlignment w:val="auto"/>
        <w:rPr>
          <w:rFonts w:ascii="Times New Roman" w:eastAsia="Arial Unicode MS" w:hAnsi="Times New Roman"/>
          <w:b/>
          <w:color w:val="000000"/>
          <w:sz w:val="24"/>
          <w:szCs w:val="24"/>
          <w:lang w:val="bg-BG" w:eastAsia="bg-BG"/>
        </w:rPr>
      </w:pPr>
      <w:r w:rsidRPr="00511A7B">
        <w:rPr>
          <w:rFonts w:ascii="Times New Roman" w:eastAsia="Arial Unicode MS" w:hAnsi="Times New Roman"/>
          <w:color w:val="000000"/>
          <w:sz w:val="24"/>
          <w:szCs w:val="24"/>
          <w:lang w:val="bg-BG" w:eastAsia="bg-BG"/>
        </w:rPr>
        <w:t>Ул. „Васил Коритаров” №2</w:t>
      </w:r>
    </w:p>
    <w:p w:rsidR="003A7CE1" w:rsidRPr="00511A7B" w:rsidRDefault="003A7CE1" w:rsidP="003A7CE1">
      <w:pPr>
        <w:tabs>
          <w:tab w:val="left" w:pos="423"/>
        </w:tabs>
        <w:overflowPunct/>
        <w:autoSpaceDE/>
        <w:autoSpaceDN/>
        <w:adjustRightInd/>
        <w:spacing w:line="264" w:lineRule="exact"/>
        <w:ind w:left="20" w:right="340"/>
        <w:jc w:val="both"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511A7B">
        <w:rPr>
          <w:rFonts w:ascii="Times New Roman" w:eastAsia="Arial Unicode MS" w:hAnsi="Times New Roman"/>
          <w:sz w:val="24"/>
          <w:szCs w:val="24"/>
          <w:lang w:val="bg-BG" w:eastAsia="bg-BG"/>
        </w:rPr>
        <w:tab/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ab/>
      </w:r>
      <w:r w:rsidRPr="00511A7B">
        <w:rPr>
          <w:rFonts w:ascii="Times New Roman" w:eastAsia="Arial Unicode MS" w:hAnsi="Times New Roman"/>
          <w:sz w:val="24"/>
          <w:szCs w:val="24"/>
          <w:lang w:val="bg-BG" w:eastAsia="bg-BG"/>
        </w:rPr>
        <w:t>Участникът е длъжен да обезпечи получаването на офертата на указаното място и срок. Разходите за подаване на офертата са за негова сметка. Рискът от забава или загубване на офертата е за участника.</w:t>
      </w:r>
    </w:p>
    <w:p w:rsidR="003A7CE1" w:rsidRPr="00511A7B" w:rsidRDefault="003A7CE1" w:rsidP="003A7CE1">
      <w:pPr>
        <w:tabs>
          <w:tab w:val="left" w:pos="428"/>
        </w:tabs>
        <w:overflowPunct/>
        <w:autoSpaceDE/>
        <w:autoSpaceDN/>
        <w:adjustRightInd/>
        <w:spacing w:line="264" w:lineRule="exact"/>
        <w:ind w:left="20" w:right="340"/>
        <w:jc w:val="both"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511A7B">
        <w:rPr>
          <w:rFonts w:ascii="Times New Roman" w:eastAsia="Arial Unicode MS" w:hAnsi="Times New Roman"/>
          <w:sz w:val="24"/>
          <w:szCs w:val="24"/>
          <w:lang w:val="bg-BG" w:eastAsia="bg-BG"/>
        </w:rPr>
        <w:tab/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ab/>
      </w:r>
      <w:r w:rsidRPr="00511A7B">
        <w:rPr>
          <w:rFonts w:ascii="Times New Roman" w:eastAsia="Arial Unicode MS" w:hAnsi="Times New Roman"/>
          <w:sz w:val="24"/>
          <w:szCs w:val="24"/>
          <w:lang w:val="bg-BG" w:eastAsia="bg-BG"/>
        </w:rPr>
        <w:t>Възложителят не се ангажира да съдейства за пристигането на офертата на адреса и в срока, определен от него.</w:t>
      </w:r>
    </w:p>
    <w:p w:rsidR="003A7CE1" w:rsidRPr="00511A7B" w:rsidRDefault="003A7CE1" w:rsidP="003A7CE1">
      <w:pPr>
        <w:tabs>
          <w:tab w:val="left" w:pos="428"/>
        </w:tabs>
        <w:overflowPunct/>
        <w:autoSpaceDE/>
        <w:autoSpaceDN/>
        <w:adjustRightInd/>
        <w:spacing w:line="264" w:lineRule="exact"/>
        <w:ind w:left="20" w:right="340"/>
        <w:jc w:val="both"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511A7B">
        <w:rPr>
          <w:rFonts w:ascii="Times New Roman" w:eastAsia="Arial Unicode MS" w:hAnsi="Times New Roman"/>
          <w:sz w:val="24"/>
          <w:szCs w:val="24"/>
          <w:lang w:val="bg-BG" w:eastAsia="bg-BG"/>
        </w:rPr>
        <w:tab/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ab/>
      </w:r>
      <w:r w:rsidRPr="00511A7B">
        <w:rPr>
          <w:rFonts w:ascii="Times New Roman" w:eastAsia="Arial Unicode MS" w:hAnsi="Times New Roman"/>
          <w:sz w:val="24"/>
          <w:szCs w:val="24"/>
          <w:lang w:val="bg-BG" w:eastAsia="bg-BG"/>
        </w:rPr>
        <w:t>При приемане на офертата върху плика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3A7CE1" w:rsidRDefault="003A7CE1" w:rsidP="003A7CE1">
      <w:pPr>
        <w:tabs>
          <w:tab w:val="left" w:pos="423"/>
        </w:tabs>
        <w:overflowPunct/>
        <w:autoSpaceDE/>
        <w:autoSpaceDN/>
        <w:adjustRightInd/>
        <w:spacing w:line="264" w:lineRule="exact"/>
        <w:ind w:left="20" w:right="340"/>
        <w:jc w:val="both"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511A7B">
        <w:rPr>
          <w:rFonts w:ascii="Times New Roman" w:eastAsia="Arial Unicode MS" w:hAnsi="Times New Roman"/>
          <w:sz w:val="24"/>
          <w:szCs w:val="24"/>
          <w:lang w:val="bg-BG" w:eastAsia="bg-BG"/>
        </w:rPr>
        <w:tab/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ab/>
      </w:r>
      <w:r w:rsidRPr="00511A7B">
        <w:rPr>
          <w:rFonts w:ascii="Times New Roman" w:eastAsia="Arial Unicode MS" w:hAnsi="Times New Roman"/>
          <w:sz w:val="24"/>
          <w:szCs w:val="24"/>
          <w:lang w:val="bg-BG" w:eastAsia="bg-BG"/>
        </w:rPr>
        <w:t>Възложителят не приема за участие в процедурата и връща незабавно на участниците оферти, които не отговарят на законовите изисквания или на някое от условията на Възложителя. Оферта, за която е налице поне едно от следните обстоятелства, не се приема и с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е връща незабавно на участника:</w:t>
      </w:r>
    </w:p>
    <w:p w:rsidR="003A7CE1" w:rsidRDefault="003A7CE1" w:rsidP="003A7CE1">
      <w:pPr>
        <w:tabs>
          <w:tab w:val="left" w:pos="423"/>
        </w:tabs>
        <w:overflowPunct/>
        <w:autoSpaceDE/>
        <w:autoSpaceDN/>
        <w:adjustRightInd/>
        <w:spacing w:line="264" w:lineRule="exact"/>
        <w:ind w:left="20" w:right="340"/>
        <w:jc w:val="both"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•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ab/>
        <w:t>представената оферта е постъпила в незапечатан плик;</w:t>
      </w:r>
    </w:p>
    <w:p w:rsidR="003A7CE1" w:rsidRDefault="003A7CE1" w:rsidP="003A7CE1">
      <w:pPr>
        <w:tabs>
          <w:tab w:val="left" w:pos="423"/>
        </w:tabs>
        <w:overflowPunct/>
        <w:autoSpaceDE/>
        <w:autoSpaceDN/>
        <w:adjustRightInd/>
        <w:spacing w:line="264" w:lineRule="exact"/>
        <w:ind w:left="20" w:right="340"/>
        <w:jc w:val="both"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•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ab/>
        <w:t>представената оферта е постъпила с нарушена цялост;</w:t>
      </w:r>
    </w:p>
    <w:p w:rsidR="003A7CE1" w:rsidRDefault="003A7CE1" w:rsidP="003A7CE1">
      <w:pPr>
        <w:tabs>
          <w:tab w:val="left" w:pos="423"/>
        </w:tabs>
        <w:overflowPunct/>
        <w:autoSpaceDE/>
        <w:autoSpaceDN/>
        <w:adjustRightInd/>
        <w:spacing w:line="264" w:lineRule="exact"/>
        <w:ind w:left="20" w:right="340"/>
        <w:jc w:val="both"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•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ab/>
        <w:t>представената оферта е постъпила след изтичане на крайния срок;</w:t>
      </w:r>
    </w:p>
    <w:p w:rsidR="003A7CE1" w:rsidRDefault="003A7CE1" w:rsidP="003A7CE1">
      <w:pPr>
        <w:tabs>
          <w:tab w:val="left" w:pos="423"/>
        </w:tabs>
        <w:overflowPunct/>
        <w:autoSpaceDE/>
        <w:autoSpaceDN/>
        <w:adjustRightInd/>
        <w:spacing w:line="264" w:lineRule="exact"/>
        <w:ind w:left="20" w:right="340"/>
        <w:jc w:val="both"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</w:p>
    <w:p w:rsidR="003A7CE1" w:rsidRDefault="003A7CE1" w:rsidP="003A7CE1">
      <w:pPr>
        <w:numPr>
          <w:ilvl w:val="1"/>
          <w:numId w:val="8"/>
        </w:numPr>
        <w:tabs>
          <w:tab w:val="left" w:pos="423"/>
        </w:tabs>
        <w:overflowPunct/>
        <w:autoSpaceDE/>
        <w:autoSpaceDN/>
        <w:adjustRightInd/>
        <w:spacing w:line="264" w:lineRule="exact"/>
        <w:ind w:right="340"/>
        <w:jc w:val="both"/>
        <w:textAlignment w:val="auto"/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</w:pPr>
      <w:r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ОЦЕНЯВАНЕ И СРАВНЯВАНЕ НА ОФЕРТИТЕ</w:t>
      </w:r>
    </w:p>
    <w:p w:rsidR="003A7CE1" w:rsidRDefault="003A7CE1" w:rsidP="003A7CE1">
      <w:pPr>
        <w:tabs>
          <w:tab w:val="left" w:pos="423"/>
        </w:tabs>
        <w:overflowPunct/>
        <w:autoSpaceDE/>
        <w:autoSpaceDN/>
        <w:adjustRightInd/>
        <w:spacing w:line="264" w:lineRule="exact"/>
        <w:ind w:left="725" w:right="340"/>
        <w:jc w:val="both"/>
        <w:textAlignment w:val="auto"/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</w:pPr>
    </w:p>
    <w:p w:rsidR="003A7CE1" w:rsidRDefault="003A7CE1" w:rsidP="003A7CE1">
      <w:pPr>
        <w:tabs>
          <w:tab w:val="left" w:pos="423"/>
        </w:tabs>
        <w:overflowPunct/>
        <w:autoSpaceDE/>
        <w:autoSpaceDN/>
        <w:adjustRightInd/>
        <w:spacing w:line="264" w:lineRule="exact"/>
        <w:ind w:left="725" w:right="340"/>
        <w:jc w:val="both"/>
        <w:textAlignment w:val="auto"/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</w:pP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1. 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Критерии за оценяване на офертите е 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„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икономически най – изгодната оферта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”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.</w:t>
      </w:r>
    </w:p>
    <w:p w:rsidR="003A7CE1" w:rsidRDefault="003A7CE1" w:rsidP="003A7CE1">
      <w:pPr>
        <w:tabs>
          <w:tab w:val="left" w:pos="423"/>
        </w:tabs>
        <w:overflowPunct/>
        <w:autoSpaceDE/>
        <w:autoSpaceDN/>
        <w:adjustRightInd/>
        <w:spacing w:line="264" w:lineRule="exact"/>
        <w:ind w:left="725" w:right="340"/>
        <w:jc w:val="both"/>
        <w:textAlignment w:val="auto"/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</w:pP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Показателите за оценка на офертите са:</w:t>
      </w:r>
    </w:p>
    <w:p w:rsidR="003A7CE1" w:rsidRPr="00911CFA" w:rsidRDefault="003A7CE1" w:rsidP="003A7CE1">
      <w:pPr>
        <w:tabs>
          <w:tab w:val="left" w:pos="423"/>
        </w:tabs>
        <w:overflowPunct/>
        <w:autoSpaceDE/>
        <w:autoSpaceDN/>
        <w:adjustRightInd/>
        <w:spacing w:line="264" w:lineRule="exact"/>
        <w:ind w:right="340" w:firstLine="725"/>
        <w:jc w:val="both"/>
        <w:textAlignment w:val="auto"/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</w:pP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1.1.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</w:t>
      </w:r>
      <w:r w:rsidRPr="00367A5F">
        <w:rPr>
          <w:rFonts w:ascii="Times New Roman" w:hAnsi="Times New Roman"/>
          <w:sz w:val="24"/>
          <w:szCs w:val="24"/>
          <w:lang w:val="ru-RU" w:eastAsia="bg-BG"/>
        </w:rPr>
        <w:t>Търговска отстъпка в % от официално обявените цени в бензиностанциите на участника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- с максимално възможен брой точки </w:t>
      </w:r>
      <w:r>
        <w:rPr>
          <w:rFonts w:ascii="Times New Roman" w:eastAsia="Arial Unicode MS" w:hAnsi="Times New Roman"/>
          <w:bCs/>
          <w:sz w:val="24"/>
          <w:szCs w:val="24"/>
          <w:lang w:eastAsia="bg-BG"/>
        </w:rPr>
        <w:t>70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</w:t>
      </w:r>
      <w:r w:rsidRPr="003E76B4"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(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седемдесет</w:t>
      </w:r>
      <w:r w:rsidRPr="003E76B4"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)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;</w:t>
      </w:r>
    </w:p>
    <w:p w:rsidR="003A7CE1" w:rsidRDefault="003A7CE1" w:rsidP="003A7CE1">
      <w:pPr>
        <w:keepNext/>
        <w:keepLines/>
        <w:overflowPunct/>
        <w:autoSpaceDE/>
        <w:autoSpaceDN/>
        <w:adjustRightInd/>
        <w:spacing w:line="269" w:lineRule="exact"/>
        <w:ind w:right="340"/>
        <w:jc w:val="both"/>
        <w:textAlignment w:val="auto"/>
        <w:outlineLvl w:val="0"/>
        <w:rPr>
          <w:rFonts w:ascii="Times New Roman" w:eastAsia="Arial Unicode MS" w:hAnsi="Times New Roman"/>
          <w:bCs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pacing w:val="20"/>
          <w:sz w:val="28"/>
          <w:szCs w:val="28"/>
          <w:lang w:val="bg-BG"/>
        </w:rPr>
        <w:t xml:space="preserve">        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1.2.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</w:t>
      </w:r>
      <w:r w:rsidRPr="00367A5F">
        <w:rPr>
          <w:rFonts w:ascii="Times New Roman" w:hAnsi="Times New Roman"/>
          <w:sz w:val="24"/>
          <w:szCs w:val="24"/>
          <w:lang w:val="ru-RU" w:eastAsia="bg-BG"/>
        </w:rPr>
        <w:t xml:space="preserve">Брой търговски обекти (бензиностанции) на участника - на територията на </w:t>
      </w:r>
      <w:r>
        <w:rPr>
          <w:rFonts w:ascii="Times New Roman" w:hAnsi="Times New Roman"/>
          <w:sz w:val="24"/>
          <w:szCs w:val="24"/>
          <w:lang w:val="ru-RU" w:eastAsia="bg-BG"/>
        </w:rPr>
        <w:t>общините в Област Благоевград</w:t>
      </w:r>
      <w:r w:rsidRPr="00367A5F">
        <w:rPr>
          <w:rFonts w:ascii="Times New Roman" w:hAnsi="Times New Roman"/>
          <w:sz w:val="24"/>
          <w:szCs w:val="24"/>
          <w:lang w:val="ru-RU" w:eastAsia="bg-BG"/>
        </w:rPr>
        <w:t>, предлагащи всички видове гориво, обект на поръчката</w:t>
      </w:r>
      <w:r>
        <w:rPr>
          <w:rFonts w:ascii="Times New Roman" w:hAnsi="Times New Roman"/>
          <w:sz w:val="24"/>
          <w:szCs w:val="24"/>
          <w:lang w:val="ru-RU" w:eastAsia="bg-BG"/>
        </w:rPr>
        <w:t xml:space="preserve"> - 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с максимално възможен брой точки 30 </w:t>
      </w:r>
      <w:r w:rsidRPr="003E76B4"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(</w:t>
      </w:r>
      <w:r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триде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сет</w:t>
      </w:r>
      <w:r w:rsidRPr="003E76B4"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)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.</w:t>
      </w:r>
    </w:p>
    <w:p w:rsidR="003A7CE1" w:rsidRPr="00367A5F" w:rsidRDefault="003A7CE1" w:rsidP="003A7CE1">
      <w:pPr>
        <w:overflowPunct/>
        <w:autoSpaceDE/>
        <w:autoSpaceDN/>
        <w:adjustRightInd/>
        <w:ind w:firstLine="708"/>
        <w:contextualSpacing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367A5F">
        <w:rPr>
          <w:rFonts w:ascii="Times New Roman" w:hAnsi="Times New Roman"/>
          <w:sz w:val="24"/>
          <w:szCs w:val="24"/>
          <w:lang w:val="ru-RU" w:eastAsia="bg-BG"/>
        </w:rPr>
        <w:t>На база комплексната оценка, офертите ще бъдат класирани по низходящ ред, т.е. офертата, получила най-висока комплексна оценка, се класира на първо място, а офертата получила най-ниска комплексна оценка се класира на последно място.</w:t>
      </w:r>
    </w:p>
    <w:p w:rsidR="003A7CE1" w:rsidRPr="00511A7B" w:rsidRDefault="003A7CE1" w:rsidP="003A7CE1">
      <w:pPr>
        <w:keepNext/>
        <w:keepLines/>
        <w:shd w:val="clear" w:color="auto" w:fill="FFFFFF"/>
        <w:overflowPunct/>
        <w:autoSpaceDE/>
        <w:autoSpaceDN/>
        <w:adjustRightInd/>
        <w:spacing w:line="269" w:lineRule="exact"/>
        <w:ind w:left="20" w:right="340"/>
        <w:jc w:val="both"/>
        <w:textAlignment w:val="auto"/>
        <w:outlineLvl w:val="0"/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</w:pPr>
    </w:p>
    <w:p w:rsidR="003A7CE1" w:rsidRDefault="003A7CE1" w:rsidP="003A7CE1">
      <w:pPr>
        <w:keepNext/>
        <w:keepLines/>
        <w:numPr>
          <w:ilvl w:val="1"/>
          <w:numId w:val="8"/>
        </w:numPr>
        <w:tabs>
          <w:tab w:val="left" w:pos="250"/>
        </w:tabs>
        <w:overflowPunct/>
        <w:autoSpaceDE/>
        <w:autoSpaceDN/>
        <w:adjustRightInd/>
        <w:spacing w:line="264" w:lineRule="exact"/>
        <w:jc w:val="both"/>
        <w:textAlignment w:val="auto"/>
        <w:outlineLvl w:val="0"/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</w:pPr>
      <w:r>
        <w:rPr>
          <w:rFonts w:ascii="Times New Roman" w:eastAsia="Arial Unicode MS" w:hAnsi="Times New Roman"/>
          <w:b/>
          <w:bCs/>
          <w:sz w:val="24"/>
          <w:szCs w:val="24"/>
          <w:lang w:val="bg-BG" w:eastAsia="bg-BG"/>
        </w:rPr>
        <w:t>РАЗГЛЕЖДАНЕ НА ОФЕРТИТЕ И ВЪЗЛАГАНЕ НА ПОРЪЧКАТА</w:t>
      </w:r>
    </w:p>
    <w:p w:rsidR="003A7CE1" w:rsidRPr="00F11583" w:rsidRDefault="003A7CE1" w:rsidP="003A7CE1">
      <w:pPr>
        <w:keepNext/>
        <w:keepLines/>
        <w:tabs>
          <w:tab w:val="left" w:pos="250"/>
        </w:tabs>
        <w:overflowPunct/>
        <w:autoSpaceDE/>
        <w:autoSpaceDN/>
        <w:adjustRightInd/>
        <w:spacing w:line="264" w:lineRule="exact"/>
        <w:ind w:left="725"/>
        <w:jc w:val="both"/>
        <w:textAlignment w:val="auto"/>
        <w:outlineLvl w:val="0"/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</w:pPr>
    </w:p>
    <w:p w:rsidR="003A7CE1" w:rsidRPr="00511A7B" w:rsidRDefault="003A7CE1" w:rsidP="003A7CE1">
      <w:pPr>
        <w:keepNext/>
        <w:keepLines/>
        <w:shd w:val="clear" w:color="auto" w:fill="FFFFFF"/>
        <w:overflowPunct/>
        <w:autoSpaceDE/>
        <w:autoSpaceDN/>
        <w:adjustRightInd/>
        <w:spacing w:line="269" w:lineRule="exact"/>
        <w:ind w:left="20" w:right="340"/>
        <w:jc w:val="both"/>
        <w:textAlignment w:val="auto"/>
        <w:outlineLvl w:val="0"/>
        <w:rPr>
          <w:rFonts w:ascii="Times New Roman" w:eastAsia="Arial Unicode MS" w:hAnsi="Times New Roman"/>
          <w:bCs/>
          <w:sz w:val="24"/>
          <w:szCs w:val="24"/>
          <w:lang w:val="bg-BG" w:eastAsia="bg-BG"/>
        </w:rPr>
      </w:pP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     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ab/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Комисия, назначена със заповед на Възложителя ще разгледа офертите на 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20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.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11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.2012г. </w:t>
      </w:r>
      <w:r w:rsidRPr="003E76B4"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(</w:t>
      </w:r>
      <w:r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вторник</w:t>
      </w:r>
      <w:r w:rsidRPr="003E76B4">
        <w:rPr>
          <w:rFonts w:ascii="Times New Roman" w:eastAsia="Arial Unicode MS" w:hAnsi="Times New Roman"/>
          <w:bCs/>
          <w:sz w:val="24"/>
          <w:szCs w:val="24"/>
          <w:lang w:val="ru-RU" w:eastAsia="bg-BG"/>
        </w:rPr>
        <w:t>)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от 10:00 часа в 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сградата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на Областна дирекция “Земе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делие” - Благоевград, находяща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се на ул.”Васил Коритаров” № 2,  етаж 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1, стая №104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.</w:t>
      </w:r>
    </w:p>
    <w:p w:rsidR="003A7CE1" w:rsidRPr="00511A7B" w:rsidRDefault="003A7CE1" w:rsidP="003A7CE1">
      <w:pPr>
        <w:keepNext/>
        <w:keepLines/>
        <w:shd w:val="clear" w:color="auto" w:fill="FFFFFF"/>
        <w:overflowPunct/>
        <w:autoSpaceDE/>
        <w:autoSpaceDN/>
        <w:adjustRightInd/>
        <w:spacing w:line="269" w:lineRule="exact"/>
        <w:ind w:left="20" w:right="340" w:firstLine="688"/>
        <w:jc w:val="both"/>
        <w:textAlignment w:val="auto"/>
        <w:outlineLvl w:val="0"/>
        <w:rPr>
          <w:rFonts w:ascii="Times New Roman" w:eastAsia="Arial Unicode MS" w:hAnsi="Times New Roman"/>
          <w:bCs/>
          <w:sz w:val="24"/>
          <w:szCs w:val="24"/>
          <w:lang w:val="bg-BG" w:eastAsia="bg-BG"/>
        </w:rPr>
      </w:pP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Възложителят ще уведоми писмено участника, класирал се на първо място и ще го покани в тридневен срок да сключи договор по реда на глава осма "а" от ЗОП. 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    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Участникът, определен за изпълнител представя при подписване на договора следните документи:</w:t>
      </w:r>
    </w:p>
    <w:p w:rsidR="003A7CE1" w:rsidRPr="00511A7B" w:rsidRDefault="003A7CE1" w:rsidP="003A7CE1">
      <w:pPr>
        <w:keepNext/>
        <w:keepLines/>
        <w:shd w:val="clear" w:color="auto" w:fill="FFFFFF"/>
        <w:overflowPunct/>
        <w:autoSpaceDE/>
        <w:autoSpaceDN/>
        <w:adjustRightInd/>
        <w:spacing w:line="269" w:lineRule="exact"/>
        <w:ind w:left="20" w:right="340" w:firstLine="688"/>
        <w:jc w:val="both"/>
        <w:textAlignment w:val="auto"/>
        <w:outlineLvl w:val="0"/>
        <w:rPr>
          <w:rFonts w:ascii="Times New Roman" w:eastAsia="Arial Unicode MS" w:hAnsi="Times New Roman"/>
          <w:bCs/>
          <w:sz w:val="24"/>
          <w:szCs w:val="24"/>
          <w:lang w:val="bg-BG" w:eastAsia="bg-BG"/>
        </w:rPr>
      </w:pP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1. Свидетелство за съдимост;</w:t>
      </w:r>
    </w:p>
    <w:p w:rsidR="003A7CE1" w:rsidRPr="00511A7B" w:rsidRDefault="003A7CE1" w:rsidP="003A7CE1">
      <w:pPr>
        <w:keepNext/>
        <w:keepLines/>
        <w:shd w:val="clear" w:color="auto" w:fill="FFFFFF"/>
        <w:overflowPunct/>
        <w:autoSpaceDE/>
        <w:autoSpaceDN/>
        <w:adjustRightInd/>
        <w:spacing w:line="269" w:lineRule="exact"/>
        <w:ind w:left="20" w:right="340" w:firstLine="688"/>
        <w:jc w:val="both"/>
        <w:textAlignment w:val="auto"/>
        <w:outlineLvl w:val="0"/>
        <w:rPr>
          <w:rFonts w:ascii="Times New Roman" w:eastAsia="Arial Unicode MS" w:hAnsi="Times New Roman"/>
          <w:bCs/>
          <w:sz w:val="24"/>
          <w:szCs w:val="24"/>
          <w:lang w:val="bg-BG" w:eastAsia="bg-BG"/>
        </w:rPr>
      </w:pP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2. Декларация за липса на обстоятелствата по чл. 47, ал. 5 от ЗОП;</w:t>
      </w:r>
    </w:p>
    <w:p w:rsidR="003A7CE1" w:rsidRPr="00511A7B" w:rsidRDefault="003A7CE1" w:rsidP="003A7CE1">
      <w:pPr>
        <w:keepNext/>
        <w:keepLines/>
        <w:shd w:val="clear" w:color="auto" w:fill="FFFFFF"/>
        <w:overflowPunct/>
        <w:autoSpaceDE/>
        <w:autoSpaceDN/>
        <w:adjustRightInd/>
        <w:spacing w:line="269" w:lineRule="exact"/>
        <w:ind w:left="20" w:right="340" w:firstLine="688"/>
        <w:jc w:val="both"/>
        <w:textAlignment w:val="auto"/>
        <w:outlineLvl w:val="0"/>
        <w:rPr>
          <w:rFonts w:ascii="Times New Roman" w:eastAsia="Arial Unicode MS" w:hAnsi="Times New Roman"/>
          <w:bCs/>
          <w:sz w:val="24"/>
          <w:szCs w:val="24"/>
          <w:lang w:val="bg-BG" w:eastAsia="bg-BG"/>
        </w:rPr>
      </w:pP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3. Оригинал или заверено с мокър печат и гриф "Вярно с оригинала" копие на нотариално заверено пълномощно, ако договорът ще се подписва от упълномощено лице.</w:t>
      </w:r>
    </w:p>
    <w:p w:rsidR="003A7CE1" w:rsidRPr="0099249F" w:rsidRDefault="003A7CE1" w:rsidP="003A7CE1">
      <w:pPr>
        <w:keepNext/>
        <w:keepLines/>
        <w:overflowPunct/>
        <w:autoSpaceDE/>
        <w:autoSpaceDN/>
        <w:adjustRightInd/>
        <w:spacing w:line="269" w:lineRule="exact"/>
        <w:ind w:left="20" w:right="340"/>
        <w:jc w:val="both"/>
        <w:textAlignment w:val="auto"/>
        <w:outlineLvl w:val="0"/>
        <w:rPr>
          <w:rFonts w:ascii="Times New Roman" w:eastAsia="Arial Unicode MS" w:hAnsi="Times New Roman"/>
          <w:bCs/>
          <w:sz w:val="24"/>
          <w:szCs w:val="24"/>
          <w:lang w:val="bg-BG" w:eastAsia="bg-BG"/>
        </w:rPr>
      </w:pPr>
    </w:p>
    <w:p w:rsidR="003A7CE1" w:rsidRPr="003E76B4" w:rsidRDefault="003A7CE1" w:rsidP="003A7CE1">
      <w:pPr>
        <w:keepNext/>
        <w:keepLines/>
        <w:overflowPunct/>
        <w:autoSpaceDE/>
        <w:autoSpaceDN/>
        <w:adjustRightInd/>
        <w:spacing w:line="269" w:lineRule="exact"/>
        <w:ind w:left="20" w:right="340"/>
        <w:jc w:val="both"/>
        <w:textAlignment w:val="auto"/>
        <w:outlineLvl w:val="0"/>
        <w:rPr>
          <w:rFonts w:ascii="Times New Roman" w:eastAsia="Arial Unicode MS" w:hAnsi="Times New Roman"/>
          <w:bCs/>
          <w:sz w:val="24"/>
          <w:szCs w:val="24"/>
          <w:lang w:val="ru-RU" w:eastAsia="bg-BG"/>
        </w:rPr>
      </w:pPr>
      <w:r w:rsidRPr="0099249F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3</w:t>
      </w:r>
      <w:r w:rsidRPr="00511A7B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а всички неуредени въпроси се прилагат разпоредбите на Закона за обществените поръчки и Правилника за прилагането му.</w:t>
      </w:r>
    </w:p>
    <w:p w:rsidR="00952C5F" w:rsidRDefault="00952C5F" w:rsidP="003A7CE1"/>
    <w:sectPr w:rsidR="00952C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427E8"/>
    <w:multiLevelType w:val="multilevel"/>
    <w:tmpl w:val="3314ED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3C23421"/>
    <w:multiLevelType w:val="multilevel"/>
    <w:tmpl w:val="0A26CE5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>
    <w:nsid w:val="1C7F6111"/>
    <w:multiLevelType w:val="multilevel"/>
    <w:tmpl w:val="0A26CE5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2607198C"/>
    <w:multiLevelType w:val="multilevel"/>
    <w:tmpl w:val="EA8A71D2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825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5" w:hanging="1800"/>
      </w:pPr>
      <w:rPr>
        <w:rFonts w:hint="default"/>
        <w:b/>
      </w:rPr>
    </w:lvl>
  </w:abstractNum>
  <w:abstractNum w:abstractNumId="4">
    <w:nsid w:val="3A4C2FA4"/>
    <w:multiLevelType w:val="multilevel"/>
    <w:tmpl w:val="BA7A70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6F1546D1"/>
    <w:multiLevelType w:val="multilevel"/>
    <w:tmpl w:val="1C52CCF2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05"/>
        </w:tabs>
        <w:ind w:left="120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0"/>
        </w:tabs>
        <w:ind w:left="2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95"/>
        </w:tabs>
        <w:ind w:left="28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80"/>
        </w:tabs>
        <w:ind w:left="3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05"/>
        </w:tabs>
        <w:ind w:left="4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90"/>
        </w:tabs>
        <w:ind w:left="5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15"/>
        </w:tabs>
        <w:ind w:left="65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00"/>
        </w:tabs>
        <w:ind w:left="7600" w:hanging="1800"/>
      </w:pPr>
      <w:rPr>
        <w:rFonts w:hint="default"/>
      </w:rPr>
    </w:lvl>
  </w:abstractNum>
  <w:abstractNum w:abstractNumId="6">
    <w:nsid w:val="75D5333B"/>
    <w:multiLevelType w:val="hybridMultilevel"/>
    <w:tmpl w:val="3A649EFC"/>
    <w:lvl w:ilvl="0" w:tplc="0402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A303BE4">
      <w:start w:val="6"/>
      <w:numFmt w:val="decimal"/>
      <w:lvlText w:val="%2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60CECA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7693D5D"/>
    <w:multiLevelType w:val="hybridMultilevel"/>
    <w:tmpl w:val="3C5CF098"/>
    <w:lvl w:ilvl="0" w:tplc="957E75FC">
      <w:start w:val="1"/>
      <w:numFmt w:val="decimal"/>
      <w:lvlText w:val="%1."/>
      <w:lvlJc w:val="left"/>
      <w:pPr>
        <w:ind w:left="107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2" w:hanging="360"/>
      </w:pPr>
    </w:lvl>
    <w:lvl w:ilvl="2" w:tplc="0402001B" w:tentative="1">
      <w:start w:val="1"/>
      <w:numFmt w:val="lowerRoman"/>
      <w:lvlText w:val="%3."/>
      <w:lvlJc w:val="right"/>
      <w:pPr>
        <w:ind w:left="2512" w:hanging="180"/>
      </w:pPr>
    </w:lvl>
    <w:lvl w:ilvl="3" w:tplc="0402000F" w:tentative="1">
      <w:start w:val="1"/>
      <w:numFmt w:val="decimal"/>
      <w:lvlText w:val="%4."/>
      <w:lvlJc w:val="left"/>
      <w:pPr>
        <w:ind w:left="3232" w:hanging="360"/>
      </w:pPr>
    </w:lvl>
    <w:lvl w:ilvl="4" w:tplc="04020019" w:tentative="1">
      <w:start w:val="1"/>
      <w:numFmt w:val="lowerLetter"/>
      <w:lvlText w:val="%5."/>
      <w:lvlJc w:val="left"/>
      <w:pPr>
        <w:ind w:left="3952" w:hanging="360"/>
      </w:pPr>
    </w:lvl>
    <w:lvl w:ilvl="5" w:tplc="0402001B" w:tentative="1">
      <w:start w:val="1"/>
      <w:numFmt w:val="lowerRoman"/>
      <w:lvlText w:val="%6."/>
      <w:lvlJc w:val="right"/>
      <w:pPr>
        <w:ind w:left="4672" w:hanging="180"/>
      </w:pPr>
    </w:lvl>
    <w:lvl w:ilvl="6" w:tplc="0402000F" w:tentative="1">
      <w:start w:val="1"/>
      <w:numFmt w:val="decimal"/>
      <w:lvlText w:val="%7."/>
      <w:lvlJc w:val="left"/>
      <w:pPr>
        <w:ind w:left="5392" w:hanging="360"/>
      </w:pPr>
    </w:lvl>
    <w:lvl w:ilvl="7" w:tplc="04020019" w:tentative="1">
      <w:start w:val="1"/>
      <w:numFmt w:val="lowerLetter"/>
      <w:lvlText w:val="%8."/>
      <w:lvlJc w:val="left"/>
      <w:pPr>
        <w:ind w:left="6112" w:hanging="360"/>
      </w:pPr>
    </w:lvl>
    <w:lvl w:ilvl="8" w:tplc="0402001B" w:tentative="1">
      <w:start w:val="1"/>
      <w:numFmt w:val="lowerRoman"/>
      <w:lvlText w:val="%9."/>
      <w:lvlJc w:val="right"/>
      <w:pPr>
        <w:ind w:left="6832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CE1"/>
    <w:rsid w:val="003A7CE1"/>
    <w:rsid w:val="0095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C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C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2619</Words>
  <Characters>14931</Characters>
  <Application>Microsoft Office Word</Application>
  <DocSecurity>0</DocSecurity>
  <Lines>124</Lines>
  <Paragraphs>35</Paragraphs>
  <ScaleCrop>false</ScaleCrop>
  <Company/>
  <LinksUpToDate>false</LinksUpToDate>
  <CharactersWithSpaces>17515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JuliaAngelova</dc:creator>
  <cp:lastModifiedBy>JuliaAngelova</cp:lastModifiedBy>
  <cp:revision>1</cp:revision>
  <dcterms:created xsi:type="dcterms:W3CDTF">2012-11-12T09:04:00Z</dcterms:created>
  <dcterms:modified xsi:type="dcterms:W3CDTF">2012-11-12T09:09:00Z</dcterms:modified>
</cp:coreProperties>
</file>