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64" w:rsidRPr="0002016E" w:rsidRDefault="00A75464"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F15CD" w:rsidRDefault="00C64E68" w:rsidP="009F4CD6">
      <w:pPr>
        <w:pStyle w:val="Default"/>
        <w:jc w:val="both"/>
        <w:rPr>
          <w:rFonts w:eastAsia="Times New Roman"/>
          <w:color w:val="222222"/>
          <w:sz w:val="20"/>
          <w:szCs w:val="20"/>
          <w:lang w:val="bg-BG"/>
        </w:rPr>
      </w:pPr>
      <w:r>
        <w:rPr>
          <w:b/>
          <w:noProof/>
          <w:sz w:val="20"/>
          <w:lang w:val="bg-BG"/>
        </w:rPr>
        <w:t>1</w:t>
      </w:r>
      <w:r w:rsidR="00CA40F5" w:rsidRPr="009F4CD6">
        <w:rPr>
          <w:b/>
          <w:noProof/>
          <w:sz w:val="20"/>
          <w:szCs w:val="20"/>
        </w:rPr>
        <w:t xml:space="preserve">. </w:t>
      </w:r>
      <w:r w:rsidR="009F4CD6" w:rsidRPr="009F4CD6">
        <w:rPr>
          <w:rFonts w:eastAsia="Times New Roman"/>
          <w:b/>
          <w:color w:val="222222"/>
          <w:sz w:val="20"/>
          <w:szCs w:val="20"/>
          <w:lang w:val="bg-BG"/>
        </w:rPr>
        <w:t>Европейската комисия (ЕК) има увереността, че може да увеличи целите за намаляване на вредните емисии до 2030 г. от 40% на 55% спрямо нивата от 1990 г., заяви председателят на ЕК Урсула фон дер Лайен.</w:t>
      </w:r>
      <w:r w:rsidR="009F4CD6" w:rsidRPr="009F4CD6">
        <w:rPr>
          <w:rFonts w:eastAsia="Times New Roman"/>
          <w:color w:val="222222"/>
          <w:sz w:val="20"/>
          <w:szCs w:val="20"/>
          <w:lang w:val="bg-BG"/>
        </w:rPr>
        <w:t xml:space="preserve"> По време на встъпителната си реч на 16 септември пред Европейския парламент тя заяви, че има спешна нужда от това да се ускори процесът, тъй като става въпрос за бъдещето на нашата крехка планета, описвайки поставената към 2030 г. цел като амбициозна, постижима и полезна за Европа. До следващото лято ангажираните с процеса органи на ЕС ще преразгледат цялото законодателство в областта на климата и енергетиката на съюза, за да има </w:t>
      </w:r>
      <w:r w:rsidR="009F4CD6" w:rsidRPr="009F4CD6">
        <w:rPr>
          <w:rFonts w:eastAsia="Times New Roman"/>
          <w:color w:val="222222"/>
          <w:sz w:val="20"/>
          <w:szCs w:val="20"/>
          <w:lang w:val="bg-BG"/>
        </w:rPr>
        <w:lastRenderedPageBreak/>
        <w:t xml:space="preserve">предпоставки да се изпълни целта от 55% намаление на емисиите. По време на своето обръщение пред евродепутатите фон дер Лайен обяви, че 37% от </w:t>
      </w:r>
      <w:r w:rsidR="009F4CD6" w:rsidRPr="009F4CD6">
        <w:rPr>
          <w:rFonts w:eastAsia="Times New Roman"/>
          <w:color w:val="222222"/>
          <w:sz w:val="20"/>
          <w:szCs w:val="20"/>
        </w:rPr>
        <w:t>Инструмента за възстановяване „</w:t>
      </w:r>
      <w:r w:rsidR="009F4CD6" w:rsidRPr="009F4CD6">
        <w:rPr>
          <w:rFonts w:eastAsia="Times New Roman"/>
          <w:bCs/>
          <w:color w:val="222222"/>
          <w:sz w:val="20"/>
          <w:szCs w:val="20"/>
        </w:rPr>
        <w:t>Следващо поколение</w:t>
      </w:r>
      <w:r w:rsidR="009F4CD6" w:rsidRPr="009F4CD6">
        <w:rPr>
          <w:rFonts w:eastAsia="Times New Roman"/>
          <w:color w:val="222222"/>
          <w:sz w:val="20"/>
          <w:szCs w:val="20"/>
        </w:rPr>
        <w:t xml:space="preserve"> ЕС“</w:t>
      </w:r>
      <w:r w:rsidR="009F4CD6" w:rsidRPr="009F4CD6">
        <w:rPr>
          <w:rFonts w:eastAsia="Times New Roman"/>
          <w:color w:val="222222"/>
          <w:sz w:val="20"/>
          <w:szCs w:val="20"/>
          <w:lang w:val="bg-BG"/>
        </w:rPr>
        <w:t>, на стойност 750 милиарда евро, ще бъдат изразходвани директно за целите на Европейската зелена сделка, докато Комисията има заложена цел 30% от пакета от стимули да бъдат насочени към зелени активности. Пандемията COVID-19 и реакцията на Европейския съюз към смъртоносния вирус бяха акцент в нейната реч. Според фон дер Лайен този вирус е демонстрирал колко крехка е в действителност нашата общност от ценности и колко бързо може да бъде поставена под въпрос в целия свят и дори тук, в Европейския съюз. Тя се опита да разсее всяка нотка за дисхармония сред страните, като каза, че страхът и разделението между държавите-членки са превърнати в доверие в ЕС, добавяйки, че е налице преоткриване на стойността на общото, като всеки е жертвал част от личната си свобода за безо</w:t>
      </w:r>
      <w:r w:rsidR="005D4680">
        <w:rPr>
          <w:rFonts w:eastAsia="Times New Roman"/>
          <w:color w:val="222222"/>
          <w:sz w:val="20"/>
          <w:szCs w:val="20"/>
          <w:lang w:val="bg-BG"/>
        </w:rPr>
        <w:t xml:space="preserve">пасността на другите в частност,а </w:t>
      </w:r>
      <w:r w:rsidR="009F4CD6" w:rsidRPr="009F4CD6">
        <w:rPr>
          <w:rFonts w:eastAsia="Times New Roman"/>
          <w:color w:val="222222"/>
          <w:sz w:val="20"/>
          <w:szCs w:val="20"/>
          <w:lang w:val="bg-BG"/>
        </w:rPr>
        <w:t>също и на ниво ЕС, всички ние споделихме част от суверенитета си за общото благо. Фон дер Лайен разкритикува големите световни сили като каза, че те или се оттеглят от институциите, или ги вземат като заложници за своите интереси. По отношение на Брекзит определи Споразумението за оттегляне като най-добрият и единствен начин за осигуряване на мир в Ирландия, но липсва напредък в търговските преговори между Лондон и Брюксел и с всеки изминал ден шансовете за своевременно споразумение започват да избледняват. По време на речта си фон дер Лайен говори дълго за дигиталната програма на Европейския съюз. Тя подчерта, че сега Европа трябва да поведе пътя към дигиталното или ще трябва да следва пътя на другите, които ще определят тези стандарти за нас и призова за общ план за цифрова Европа с яс</w:t>
      </w:r>
      <w:r w:rsidR="005D4680">
        <w:rPr>
          <w:rFonts w:eastAsia="Times New Roman"/>
          <w:color w:val="222222"/>
          <w:sz w:val="20"/>
          <w:szCs w:val="20"/>
          <w:lang w:val="bg-BG"/>
        </w:rPr>
        <w:t xml:space="preserve">но определени цели към 2030 г. </w:t>
      </w:r>
      <w:r w:rsidR="009F4CD6" w:rsidRPr="009F4CD6">
        <w:rPr>
          <w:rFonts w:eastAsia="Times New Roman"/>
          <w:color w:val="222222"/>
          <w:sz w:val="20"/>
          <w:szCs w:val="20"/>
          <w:lang w:val="bg-BG"/>
        </w:rPr>
        <w:t xml:space="preserve">Информационната свързаност е от ключово значение за съживяването на селските райони в Европа, </w:t>
      </w:r>
      <w:r w:rsidR="005D4680">
        <w:rPr>
          <w:rFonts w:eastAsia="Times New Roman"/>
          <w:color w:val="222222"/>
          <w:sz w:val="20"/>
          <w:szCs w:val="20"/>
          <w:lang w:val="bg-BG"/>
        </w:rPr>
        <w:t>каза</w:t>
      </w:r>
      <w:r w:rsidR="009F4CD6" w:rsidRPr="009F4CD6">
        <w:rPr>
          <w:rFonts w:eastAsia="Times New Roman"/>
          <w:color w:val="222222"/>
          <w:sz w:val="20"/>
          <w:szCs w:val="20"/>
          <w:lang w:val="bg-BG"/>
        </w:rPr>
        <w:t xml:space="preserve"> тя, акцентирайки върху факта, че  40% от хората в селските райони все още нямат широколентов достъп до интернет, което възпрепятства тяхната възможност да използват напълно своя потенциал и да привличат повече хора и инвестиции. </w:t>
      </w:r>
    </w:p>
    <w:p w:rsidR="00A75464" w:rsidRDefault="00A75464" w:rsidP="009F4CD6">
      <w:pPr>
        <w:pStyle w:val="Default"/>
        <w:jc w:val="both"/>
        <w:rPr>
          <w:rFonts w:eastAsia="Times New Roman"/>
          <w:color w:val="222222"/>
          <w:sz w:val="20"/>
          <w:szCs w:val="20"/>
          <w:lang w:val="bg-BG"/>
        </w:rPr>
      </w:pPr>
    </w:p>
    <w:p w:rsidR="00A75464" w:rsidRPr="00A75464" w:rsidRDefault="00C64E68" w:rsidP="00A75464">
      <w:pPr>
        <w:jc w:val="both"/>
        <w:rPr>
          <w:rFonts w:ascii="Arial" w:hAnsi="Arial" w:cs="Arial"/>
          <w:sz w:val="20"/>
        </w:rPr>
      </w:pPr>
      <w:r>
        <w:rPr>
          <w:rFonts w:ascii="Arial" w:hAnsi="Arial" w:cs="Arial"/>
          <w:b/>
          <w:sz w:val="20"/>
        </w:rPr>
        <w:t>2</w:t>
      </w:r>
      <w:r w:rsidR="00A75464">
        <w:rPr>
          <w:rFonts w:ascii="Arial" w:hAnsi="Arial" w:cs="Arial"/>
          <w:b/>
          <w:sz w:val="20"/>
        </w:rPr>
        <w:t xml:space="preserve">. </w:t>
      </w:r>
      <w:r w:rsidR="00A75464" w:rsidRPr="00A75464">
        <w:rPr>
          <w:rFonts w:ascii="Arial" w:hAnsi="Arial" w:cs="Arial"/>
          <w:b/>
          <w:sz w:val="20"/>
        </w:rPr>
        <w:t>На 14 септември 2020 г., в гр. Брюксел, се проведе присъствено заседание на Специалния комитет по селско стопанство (СКСС).</w:t>
      </w:r>
      <w:r w:rsidR="00A75464" w:rsidRPr="00A75464">
        <w:rPr>
          <w:rFonts w:ascii="Arial" w:hAnsi="Arial" w:cs="Arial"/>
          <w:sz w:val="20"/>
        </w:rPr>
        <w:t xml:space="preserve"> Въпросите от дневния ред на заседанието включваха обсъждане на елементи от предложения законодателен пакет за реформа на ОСП след 2020 г., които според председателството имат ключово значение за постигане на споразумение между държавите-членки (ДЧ). В тази връзка, делегациите проведоха дебат относно таваните за директни плащания (в контекста на заключенията на Европейския съвет относно многогодишната финансова рамка (МФР) от 21 юли 2020 г.), разпоредбите за преходна национална помощ и максималния процент за съфинансиране от Европейския земеделски фонд за развитие на селските райони (ЕЗФРСР) в по-слабо развитите райони на ЕС. По отношение на таваните за директни плащания ДЧ остават на различни позиции относно предложените редакции на председателството, целящи прилагане на заключенията на европейските лидери относно МФР и прилагането на таваните на директни плащания. </w:t>
      </w:r>
      <w:r w:rsidR="00AC2CAD">
        <w:rPr>
          <w:rFonts w:ascii="Arial" w:hAnsi="Arial" w:cs="Arial"/>
          <w:sz w:val="20"/>
        </w:rPr>
        <w:t>Една ч</w:t>
      </w:r>
      <w:r w:rsidR="00A75464" w:rsidRPr="00A75464">
        <w:rPr>
          <w:rFonts w:ascii="Arial" w:hAnsi="Arial" w:cs="Arial"/>
          <w:sz w:val="20"/>
        </w:rPr>
        <w:t>аст от ДЧ изказаха подкрепа за предложението на председателството, но друга част отбелязаха, че интерпретацията на текста на председателството не е в правилна посока</w:t>
      </w:r>
      <w:r w:rsidR="00AC2CAD">
        <w:rPr>
          <w:rFonts w:ascii="Arial" w:hAnsi="Arial" w:cs="Arial"/>
          <w:sz w:val="20"/>
        </w:rPr>
        <w:t>.</w:t>
      </w:r>
      <w:r w:rsidR="00A75464" w:rsidRPr="00A75464">
        <w:rPr>
          <w:rFonts w:ascii="Arial" w:hAnsi="Arial" w:cs="Arial"/>
          <w:sz w:val="20"/>
        </w:rPr>
        <w:t xml:space="preserve"> Председателството внесе предложения за редакция </w:t>
      </w:r>
      <w:r w:rsidR="00AC2CAD">
        <w:rPr>
          <w:rFonts w:ascii="Arial" w:hAnsi="Arial" w:cs="Arial"/>
          <w:sz w:val="20"/>
        </w:rPr>
        <w:t xml:space="preserve">на </w:t>
      </w:r>
      <w:r w:rsidR="00A75464" w:rsidRPr="00A75464">
        <w:rPr>
          <w:rFonts w:ascii="Arial" w:hAnsi="Arial" w:cs="Arial"/>
          <w:sz w:val="20"/>
        </w:rPr>
        <w:t xml:space="preserve"> чл. 132а, който се отнася за пр</w:t>
      </w:r>
      <w:r w:rsidR="00AC2CAD">
        <w:rPr>
          <w:rFonts w:ascii="Arial" w:hAnsi="Arial" w:cs="Arial"/>
          <w:sz w:val="20"/>
        </w:rPr>
        <w:t xml:space="preserve">еходната национална помощ (ПНП), която </w:t>
      </w:r>
      <w:r w:rsidR="00A75464" w:rsidRPr="00A75464">
        <w:rPr>
          <w:rFonts w:ascii="Arial" w:hAnsi="Arial" w:cs="Arial"/>
          <w:sz w:val="20"/>
        </w:rPr>
        <w:t xml:space="preserve"> не беше част от първоначалното законодателно предложението на Комисията за реформа на ОСП след 2020 г. (публикувано през 2018 г.), но по настояване на България и други делегации, беше добавен към законодателния пакет от Румънското председателство. По-конкретно, член 132а се отнася за продължаване на ПНП при условия, прилагани в действащото в момента законодателство, но с намаляващ интензитет на подкрепа. В момента председателството предлага от 2023 г. да започне поетапно намаление на интензитета и подкрепата по схемата до пълното </w:t>
      </w:r>
      <w:r w:rsidR="00AC2CAD">
        <w:rPr>
          <w:rFonts w:ascii="Arial" w:hAnsi="Arial" w:cs="Arial"/>
          <w:sz w:val="20"/>
        </w:rPr>
        <w:t>й приключване в края на периода, като м</w:t>
      </w:r>
      <w:r w:rsidR="00A75464" w:rsidRPr="00A75464">
        <w:rPr>
          <w:rFonts w:ascii="Arial" w:hAnsi="Arial" w:cs="Arial"/>
          <w:sz w:val="20"/>
        </w:rPr>
        <w:t>нозинството от делегациите изказаха подкрепа за</w:t>
      </w:r>
      <w:r w:rsidR="00AC2CAD">
        <w:rPr>
          <w:rFonts w:ascii="Arial" w:hAnsi="Arial" w:cs="Arial"/>
          <w:sz w:val="20"/>
        </w:rPr>
        <w:t xml:space="preserve"> този  подход. </w:t>
      </w:r>
      <w:r w:rsidR="00A75464" w:rsidRPr="00A75464">
        <w:rPr>
          <w:rFonts w:ascii="Arial" w:hAnsi="Arial" w:cs="Arial"/>
          <w:sz w:val="20"/>
        </w:rPr>
        <w:t xml:space="preserve">България </w:t>
      </w:r>
      <w:r w:rsidR="00AC2CAD">
        <w:rPr>
          <w:rFonts w:ascii="Arial" w:hAnsi="Arial" w:cs="Arial"/>
          <w:sz w:val="20"/>
        </w:rPr>
        <w:t>отбеляза отново</w:t>
      </w:r>
      <w:r w:rsidR="00A75464" w:rsidRPr="00A75464">
        <w:rPr>
          <w:rFonts w:ascii="Arial" w:hAnsi="Arial" w:cs="Arial"/>
          <w:sz w:val="20"/>
        </w:rPr>
        <w:t xml:space="preserve"> важността на тази интервенция, </w:t>
      </w:r>
      <w:r w:rsidR="00AC2CAD">
        <w:rPr>
          <w:rFonts w:ascii="Arial" w:hAnsi="Arial" w:cs="Arial"/>
          <w:sz w:val="20"/>
        </w:rPr>
        <w:t>за страната и призова</w:t>
      </w:r>
      <w:r w:rsidR="00A75464" w:rsidRPr="00A75464">
        <w:rPr>
          <w:rFonts w:ascii="Arial" w:hAnsi="Arial" w:cs="Arial"/>
          <w:sz w:val="20"/>
        </w:rPr>
        <w:t xml:space="preserve"> за възможност за промяна на референтния период.</w:t>
      </w:r>
      <w:r w:rsidR="00AC2CAD">
        <w:rPr>
          <w:rFonts w:ascii="Arial" w:hAnsi="Arial" w:cs="Arial"/>
          <w:sz w:val="20"/>
        </w:rPr>
        <w:t xml:space="preserve"> </w:t>
      </w:r>
      <w:r w:rsidR="00A75464" w:rsidRPr="00A75464">
        <w:rPr>
          <w:rFonts w:ascii="Arial" w:hAnsi="Arial" w:cs="Arial"/>
          <w:sz w:val="20"/>
        </w:rPr>
        <w:t xml:space="preserve">Председателството заключи, че текстът в 132а отговаря на очакванията на мнозинството на ДЧ и го смята за стабилизиран. Относно предложението на председателството за определяне на 85% като максимален процент за съфинансиране от ЕЗФРСР в по-слабо развитите райони на ЕС, делегациите поискаха допълнителен преглед на предложението от Правната служба на Съвета и оценка на неговото съответствие с останалите разпоредби, насочени към развитие на селските райони. </w:t>
      </w:r>
    </w:p>
    <w:p w:rsidR="002A2BBE" w:rsidRPr="0002016E" w:rsidRDefault="002A2BBE" w:rsidP="008B7A95">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02016E" w:rsidTr="00F73636">
        <w:tc>
          <w:tcPr>
            <w:tcW w:w="9923" w:type="dxa"/>
            <w:shd w:val="clear" w:color="auto" w:fill="C0C0C0"/>
            <w:hideMark/>
          </w:tcPr>
          <w:p w:rsidR="001B1430" w:rsidRPr="0002016E" w:rsidRDefault="001B1430" w:rsidP="008B7A95">
            <w:pPr>
              <w:jc w:val="both"/>
              <w:rPr>
                <w:rStyle w:val="longtext"/>
                <w:rFonts w:ascii="Arial" w:hAnsi="Arial" w:cs="Arial"/>
                <w:b/>
                <w:i/>
                <w:noProof/>
                <w:sz w:val="20"/>
              </w:rPr>
            </w:pPr>
            <w:r w:rsidRPr="0002016E">
              <w:rPr>
                <w:rStyle w:val="longtext"/>
                <w:rFonts w:ascii="Arial" w:hAnsi="Arial" w:cs="Arial"/>
                <w:b/>
                <w:i/>
                <w:noProof/>
                <w:sz w:val="20"/>
              </w:rPr>
              <w:t>Още от ЕС и света</w:t>
            </w:r>
          </w:p>
        </w:tc>
        <w:tc>
          <w:tcPr>
            <w:tcW w:w="236" w:type="dxa"/>
          </w:tcPr>
          <w:p w:rsidR="001B1430" w:rsidRPr="0002016E" w:rsidRDefault="001B1430" w:rsidP="008B7A95">
            <w:pPr>
              <w:jc w:val="both"/>
              <w:rPr>
                <w:rStyle w:val="longtext"/>
                <w:rFonts w:ascii="Arial" w:hAnsi="Arial" w:cs="Arial"/>
                <w:b/>
                <w:noProof/>
                <w:sz w:val="20"/>
              </w:rPr>
            </w:pPr>
          </w:p>
        </w:tc>
      </w:tr>
    </w:tbl>
    <w:p w:rsidR="001B1430" w:rsidRPr="0002016E" w:rsidRDefault="001B1430" w:rsidP="008B7A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622DE4" w:rsidRPr="00622DE4" w:rsidRDefault="00C64E68" w:rsidP="00622D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222222"/>
          <w:sz w:val="20"/>
        </w:rPr>
      </w:pPr>
      <w:r>
        <w:rPr>
          <w:rStyle w:val="longtext"/>
          <w:rFonts w:ascii="Arial" w:hAnsi="Arial" w:cs="Arial"/>
          <w:b/>
          <w:noProof/>
          <w:sz w:val="20"/>
        </w:rPr>
        <w:t>1</w:t>
      </w:r>
      <w:r w:rsidR="0024496F">
        <w:rPr>
          <w:rStyle w:val="longtext"/>
          <w:rFonts w:ascii="Arial" w:hAnsi="Arial" w:cs="Arial"/>
          <w:noProof/>
          <w:sz w:val="20"/>
        </w:rPr>
        <w:t xml:space="preserve">. </w:t>
      </w:r>
      <w:r w:rsidR="00622DE4" w:rsidRPr="00622DE4">
        <w:rPr>
          <w:rStyle w:val="tlid-translation"/>
          <w:rFonts w:ascii="Arial" w:hAnsi="Arial" w:cs="Arial"/>
          <w:b/>
          <w:sz w:val="20"/>
        </w:rPr>
        <w:t>В свое прессъобщение на електронната си страница Копа-Коджека потвърждават, че е налице спад в производство на пшеница и рапица</w:t>
      </w:r>
      <w:r w:rsidR="00622DE4">
        <w:rPr>
          <w:rStyle w:val="tlid-translation"/>
          <w:rFonts w:ascii="Arial" w:hAnsi="Arial" w:cs="Arial"/>
          <w:b/>
          <w:sz w:val="20"/>
        </w:rPr>
        <w:t xml:space="preserve"> в Европа</w:t>
      </w:r>
      <w:r w:rsidR="00622DE4" w:rsidRPr="00622DE4">
        <w:rPr>
          <w:rStyle w:val="tlid-translation"/>
          <w:rFonts w:ascii="Arial" w:hAnsi="Arial" w:cs="Arial"/>
          <w:b/>
          <w:sz w:val="20"/>
        </w:rPr>
        <w:t xml:space="preserve"> </w:t>
      </w:r>
      <w:r w:rsidR="00622DE4" w:rsidRPr="00B12418">
        <w:rPr>
          <w:rFonts w:ascii="Arial" w:hAnsi="Arial" w:cs="Arial"/>
          <w:b/>
          <w:sz w:val="20"/>
        </w:rPr>
        <w:t>и изразяват загрижеността си относно</w:t>
      </w:r>
      <w:r w:rsidR="00622DE4" w:rsidRPr="00622DE4">
        <w:rPr>
          <w:rFonts w:ascii="Arial" w:hAnsi="Arial" w:cs="Arial"/>
          <w:b/>
          <w:sz w:val="20"/>
        </w:rPr>
        <w:t xml:space="preserve"> затрудненото положение, в което се намират голяма част от </w:t>
      </w:r>
      <w:r w:rsidR="00622DE4" w:rsidRPr="00622DE4">
        <w:rPr>
          <w:rStyle w:val="tlid-translation"/>
          <w:rFonts w:ascii="Arial" w:hAnsi="Arial" w:cs="Arial"/>
          <w:b/>
          <w:sz w:val="20"/>
        </w:rPr>
        <w:t>европейските производители на зърнени култури.</w:t>
      </w:r>
      <w:r w:rsidR="00622DE4" w:rsidRPr="00622DE4">
        <w:rPr>
          <w:rFonts w:ascii="Arial" w:hAnsi="Arial" w:cs="Arial"/>
          <w:sz w:val="20"/>
        </w:rPr>
        <w:t xml:space="preserve"> </w:t>
      </w:r>
      <w:r w:rsidR="00622DE4" w:rsidRPr="00124066">
        <w:rPr>
          <w:rFonts w:ascii="Arial" w:hAnsi="Arial" w:cs="Arial"/>
          <w:color w:val="222222"/>
          <w:sz w:val="20"/>
        </w:rPr>
        <w:t>Според публикуваната от организацията информация, вследствие от</w:t>
      </w:r>
      <w:r w:rsidR="00622DE4" w:rsidRPr="00B12418">
        <w:rPr>
          <w:rFonts w:ascii="Arial" w:hAnsi="Arial" w:cs="Arial"/>
          <w:color w:val="222222"/>
          <w:sz w:val="20"/>
        </w:rPr>
        <w:t xml:space="preserve"> климатичните </w:t>
      </w:r>
      <w:r w:rsidR="00622DE4" w:rsidRPr="00B12418">
        <w:rPr>
          <w:rFonts w:ascii="Arial" w:hAnsi="Arial" w:cs="Arial"/>
          <w:color w:val="222222"/>
          <w:sz w:val="20"/>
        </w:rPr>
        <w:lastRenderedPageBreak/>
        <w:t>смущения през годината</w:t>
      </w:r>
      <w:r w:rsidR="00622DE4" w:rsidRPr="00124066">
        <w:rPr>
          <w:rFonts w:ascii="Arial" w:hAnsi="Arial" w:cs="Arial"/>
          <w:color w:val="222222"/>
          <w:sz w:val="20"/>
        </w:rPr>
        <w:t>,</w:t>
      </w:r>
      <w:r w:rsidR="00622DE4" w:rsidRPr="00B12418">
        <w:rPr>
          <w:rFonts w:ascii="Arial" w:hAnsi="Arial" w:cs="Arial"/>
          <w:color w:val="222222"/>
          <w:sz w:val="20"/>
        </w:rPr>
        <w:t xml:space="preserve"> </w:t>
      </w:r>
      <w:r w:rsidR="00622DE4" w:rsidRPr="00124066">
        <w:rPr>
          <w:rFonts w:ascii="Arial" w:hAnsi="Arial" w:cs="Arial"/>
          <w:color w:val="222222"/>
          <w:sz w:val="20"/>
        </w:rPr>
        <w:t xml:space="preserve">които от своя страна са довели </w:t>
      </w:r>
      <w:r w:rsidR="00622DE4" w:rsidRPr="00B12418">
        <w:rPr>
          <w:rFonts w:ascii="Arial" w:hAnsi="Arial" w:cs="Arial"/>
          <w:color w:val="222222"/>
          <w:sz w:val="20"/>
        </w:rPr>
        <w:t>до намаляване</w:t>
      </w:r>
      <w:r w:rsidR="00622DE4" w:rsidRPr="00124066">
        <w:rPr>
          <w:rFonts w:ascii="Arial" w:hAnsi="Arial" w:cs="Arial"/>
          <w:b/>
          <w:color w:val="222222"/>
          <w:sz w:val="20"/>
        </w:rPr>
        <w:t xml:space="preserve"> </w:t>
      </w:r>
      <w:r w:rsidR="00622DE4" w:rsidRPr="00B12418">
        <w:rPr>
          <w:rFonts w:ascii="Arial" w:hAnsi="Arial" w:cs="Arial"/>
          <w:color w:val="222222"/>
          <w:sz w:val="20"/>
        </w:rPr>
        <w:t xml:space="preserve">на засетите площи </w:t>
      </w:r>
      <w:r w:rsidR="00622DE4" w:rsidRPr="00124066">
        <w:rPr>
          <w:rFonts w:ascii="Arial" w:hAnsi="Arial" w:cs="Arial"/>
          <w:color w:val="222222"/>
          <w:sz w:val="20"/>
        </w:rPr>
        <w:t>със</w:t>
      </w:r>
      <w:r w:rsidR="00622DE4" w:rsidRPr="00B12418">
        <w:rPr>
          <w:rFonts w:ascii="Arial" w:hAnsi="Arial" w:cs="Arial"/>
          <w:color w:val="222222"/>
          <w:sz w:val="20"/>
        </w:rPr>
        <w:t xml:space="preserve"> зимни култури, производството на пшеница в ЕС</w:t>
      </w:r>
      <w:r w:rsidR="00622DE4" w:rsidRPr="00124066">
        <w:rPr>
          <w:rFonts w:ascii="Arial" w:hAnsi="Arial" w:cs="Arial"/>
          <w:color w:val="222222"/>
          <w:sz w:val="20"/>
        </w:rPr>
        <w:t xml:space="preserve"> </w:t>
      </w:r>
      <w:r w:rsidR="00622DE4" w:rsidRPr="00B12418">
        <w:rPr>
          <w:rFonts w:ascii="Arial" w:hAnsi="Arial" w:cs="Arial"/>
          <w:color w:val="222222"/>
          <w:sz w:val="20"/>
        </w:rPr>
        <w:t>е спаднало с 13,6%</w:t>
      </w:r>
      <w:r w:rsidR="00622DE4" w:rsidRPr="00124066">
        <w:rPr>
          <w:rFonts w:ascii="Arial" w:hAnsi="Arial" w:cs="Arial"/>
          <w:color w:val="222222"/>
          <w:sz w:val="20"/>
        </w:rPr>
        <w:t>,</w:t>
      </w:r>
      <w:r w:rsidR="00622DE4">
        <w:rPr>
          <w:rFonts w:ascii="Arial" w:hAnsi="Arial" w:cs="Arial"/>
          <w:color w:val="222222"/>
          <w:sz w:val="20"/>
        </w:rPr>
        <w:t xml:space="preserve"> </w:t>
      </w:r>
      <w:r w:rsidR="00622DE4" w:rsidRPr="00124066">
        <w:rPr>
          <w:rFonts w:ascii="Arial" w:hAnsi="Arial" w:cs="Arial"/>
          <w:color w:val="222222"/>
          <w:sz w:val="20"/>
        </w:rPr>
        <w:t xml:space="preserve">а </w:t>
      </w:r>
      <w:r w:rsidR="00622DE4" w:rsidRPr="00B12418">
        <w:rPr>
          <w:rFonts w:ascii="Arial" w:hAnsi="Arial" w:cs="Arial"/>
          <w:color w:val="222222"/>
          <w:sz w:val="20"/>
        </w:rPr>
        <w:t xml:space="preserve">добивът </w:t>
      </w:r>
      <w:r w:rsidR="00622DE4">
        <w:rPr>
          <w:rFonts w:ascii="Arial" w:hAnsi="Arial" w:cs="Arial"/>
          <w:color w:val="222222"/>
          <w:sz w:val="20"/>
        </w:rPr>
        <w:t>на</w:t>
      </w:r>
      <w:r w:rsidR="00622DE4" w:rsidRPr="00B12418">
        <w:rPr>
          <w:rFonts w:ascii="Arial" w:hAnsi="Arial" w:cs="Arial"/>
          <w:color w:val="222222"/>
          <w:sz w:val="20"/>
        </w:rPr>
        <w:t xml:space="preserve"> маслодайна рапица остава много нисък - 17 милиона тона. </w:t>
      </w:r>
      <w:r w:rsidR="00622DE4" w:rsidRPr="00124066">
        <w:rPr>
          <w:rFonts w:ascii="Arial" w:hAnsi="Arial" w:cs="Arial"/>
          <w:color w:val="222222"/>
          <w:sz w:val="20"/>
        </w:rPr>
        <w:t>Освен цялостния спад се наблюдава и</w:t>
      </w:r>
      <w:r w:rsidR="00622DE4" w:rsidRPr="00B12418">
        <w:rPr>
          <w:rFonts w:ascii="Arial" w:hAnsi="Arial" w:cs="Arial"/>
          <w:color w:val="222222"/>
          <w:sz w:val="20"/>
        </w:rPr>
        <w:t xml:space="preserve"> голямо различие между производителите и </w:t>
      </w:r>
      <w:r w:rsidR="00622DE4" w:rsidRPr="00124066">
        <w:rPr>
          <w:rFonts w:ascii="Arial" w:hAnsi="Arial" w:cs="Arial"/>
          <w:color w:val="222222"/>
          <w:sz w:val="20"/>
        </w:rPr>
        <w:t>отделните региони</w:t>
      </w:r>
      <w:r w:rsidR="00622DE4" w:rsidRPr="00B12418">
        <w:rPr>
          <w:rFonts w:ascii="Arial" w:hAnsi="Arial" w:cs="Arial"/>
          <w:color w:val="222222"/>
          <w:sz w:val="20"/>
        </w:rPr>
        <w:t xml:space="preserve">. </w:t>
      </w:r>
      <w:r w:rsidR="00622DE4" w:rsidRPr="00124066">
        <w:rPr>
          <w:rFonts w:ascii="Arial" w:hAnsi="Arial" w:cs="Arial"/>
          <w:color w:val="222222"/>
          <w:sz w:val="20"/>
        </w:rPr>
        <w:t>Още по-тревожен</w:t>
      </w:r>
      <w:r w:rsidR="00622DE4" w:rsidRPr="00B12418">
        <w:rPr>
          <w:rFonts w:ascii="Arial" w:hAnsi="Arial" w:cs="Arial"/>
          <w:color w:val="222222"/>
          <w:sz w:val="20"/>
        </w:rPr>
        <w:t xml:space="preserve"> е фактът, че при текущите пазарни цени производителите не могат да покрият</w:t>
      </w:r>
      <w:r w:rsidR="00622DE4">
        <w:rPr>
          <w:rFonts w:ascii="Arial" w:hAnsi="Arial" w:cs="Arial"/>
          <w:b/>
          <w:color w:val="222222"/>
          <w:sz w:val="20"/>
        </w:rPr>
        <w:t xml:space="preserve"> </w:t>
      </w:r>
      <w:r w:rsidR="00622DE4" w:rsidRPr="00B12418">
        <w:rPr>
          <w:rFonts w:ascii="Arial" w:hAnsi="Arial" w:cs="Arial"/>
          <w:color w:val="222222"/>
          <w:sz w:val="20"/>
        </w:rPr>
        <w:t xml:space="preserve">производствените </w:t>
      </w:r>
      <w:r w:rsidR="00622DE4" w:rsidRPr="00124066">
        <w:rPr>
          <w:rFonts w:ascii="Arial" w:hAnsi="Arial" w:cs="Arial"/>
          <w:color w:val="222222"/>
          <w:sz w:val="20"/>
        </w:rPr>
        <w:t xml:space="preserve">си </w:t>
      </w:r>
      <w:r w:rsidR="00622DE4" w:rsidRPr="00B12418">
        <w:rPr>
          <w:rFonts w:ascii="Arial" w:hAnsi="Arial" w:cs="Arial"/>
          <w:color w:val="222222"/>
          <w:sz w:val="20"/>
        </w:rPr>
        <w:t>разходи и фер</w:t>
      </w:r>
      <w:r w:rsidR="00622DE4" w:rsidRPr="00124066">
        <w:rPr>
          <w:rFonts w:ascii="Arial" w:hAnsi="Arial" w:cs="Arial"/>
          <w:color w:val="222222"/>
          <w:sz w:val="20"/>
        </w:rPr>
        <w:t>мерите</w:t>
      </w:r>
      <w:r w:rsidR="00622DE4" w:rsidRPr="00B12418">
        <w:rPr>
          <w:rFonts w:ascii="Arial" w:hAnsi="Arial" w:cs="Arial"/>
          <w:color w:val="222222"/>
          <w:sz w:val="20"/>
        </w:rPr>
        <w:t xml:space="preserve"> се изправят </w:t>
      </w:r>
      <w:r w:rsidR="00622DE4" w:rsidRPr="00124066">
        <w:rPr>
          <w:rFonts w:ascii="Arial" w:hAnsi="Arial" w:cs="Arial"/>
          <w:color w:val="222222"/>
          <w:sz w:val="20"/>
        </w:rPr>
        <w:t xml:space="preserve">пред все по-големи </w:t>
      </w:r>
      <w:r w:rsidR="00622DE4" w:rsidRPr="00B12418">
        <w:rPr>
          <w:rFonts w:ascii="Arial" w:hAnsi="Arial" w:cs="Arial"/>
          <w:color w:val="222222"/>
          <w:sz w:val="20"/>
        </w:rPr>
        <w:t>трудности.</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Последната прогноза на </w:t>
      </w:r>
      <w:r w:rsidR="00622DE4" w:rsidRPr="00622DE4">
        <w:rPr>
          <w:rStyle w:val="tlid-translation"/>
          <w:rFonts w:ascii="Arial" w:hAnsi="Arial" w:cs="Arial"/>
          <w:sz w:val="20"/>
        </w:rPr>
        <w:t>Копа-Коджека</w:t>
      </w:r>
      <w:r w:rsidR="00622DE4" w:rsidRPr="00622DE4">
        <w:rPr>
          <w:rStyle w:val="tlid-translation"/>
          <w:rFonts w:ascii="Arial" w:hAnsi="Arial" w:cs="Arial"/>
          <w:b/>
          <w:sz w:val="20"/>
        </w:rPr>
        <w:t xml:space="preserve"> </w:t>
      </w:r>
      <w:r w:rsidR="00622DE4" w:rsidRPr="00B12418">
        <w:rPr>
          <w:rFonts w:ascii="Arial" w:hAnsi="Arial" w:cs="Arial"/>
          <w:color w:val="222222"/>
          <w:sz w:val="20"/>
        </w:rPr>
        <w:t>показва, че производството на мека пшеница в ЕС</w:t>
      </w:r>
      <w:r w:rsidR="00622DE4">
        <w:rPr>
          <w:rFonts w:ascii="Arial" w:hAnsi="Arial" w:cs="Arial"/>
          <w:color w:val="222222"/>
          <w:sz w:val="20"/>
        </w:rPr>
        <w:t xml:space="preserve"> </w:t>
      </w:r>
      <w:r w:rsidR="00622DE4" w:rsidRPr="00124066">
        <w:rPr>
          <w:rFonts w:ascii="Arial" w:hAnsi="Arial" w:cs="Arial"/>
          <w:color w:val="222222"/>
          <w:sz w:val="20"/>
        </w:rPr>
        <w:t xml:space="preserve">намалява </w:t>
      </w:r>
      <w:r w:rsidR="00622DE4" w:rsidRPr="00B12418">
        <w:rPr>
          <w:rFonts w:ascii="Arial" w:hAnsi="Arial" w:cs="Arial"/>
          <w:color w:val="222222"/>
          <w:sz w:val="20"/>
        </w:rPr>
        <w:t xml:space="preserve">със среден спад от 20 милиона тона (-13,6%) в сравнение с реколтата през 2019 г. </w:t>
      </w:r>
      <w:r w:rsidR="00622DE4" w:rsidRPr="00124066">
        <w:rPr>
          <w:rFonts w:ascii="Arial" w:hAnsi="Arial" w:cs="Arial"/>
          <w:color w:val="222222"/>
          <w:sz w:val="20"/>
        </w:rPr>
        <w:t>Това се дължи главно на</w:t>
      </w:r>
      <w:r w:rsidR="00622DE4" w:rsidRPr="00B12418">
        <w:rPr>
          <w:rFonts w:ascii="Arial" w:hAnsi="Arial" w:cs="Arial"/>
          <w:color w:val="222222"/>
          <w:sz w:val="20"/>
        </w:rPr>
        <w:t xml:space="preserve"> лошите метеорологични условия</w:t>
      </w:r>
      <w:r w:rsidR="00622DE4">
        <w:rPr>
          <w:rFonts w:ascii="Arial" w:hAnsi="Arial" w:cs="Arial"/>
          <w:color w:val="222222"/>
          <w:sz w:val="20"/>
        </w:rPr>
        <w:t>, но</w:t>
      </w:r>
      <w:r w:rsidR="00622DE4" w:rsidRPr="00B12418">
        <w:rPr>
          <w:rFonts w:ascii="Arial" w:hAnsi="Arial" w:cs="Arial"/>
          <w:color w:val="222222"/>
          <w:sz w:val="20"/>
        </w:rPr>
        <w:t xml:space="preserve"> и </w:t>
      </w:r>
      <w:r w:rsidR="00622DE4">
        <w:rPr>
          <w:rFonts w:ascii="Arial" w:hAnsi="Arial" w:cs="Arial"/>
          <w:color w:val="222222"/>
          <w:sz w:val="20"/>
        </w:rPr>
        <w:t xml:space="preserve">на </w:t>
      </w:r>
      <w:r w:rsidR="00622DE4" w:rsidRPr="00B12418">
        <w:rPr>
          <w:rFonts w:ascii="Arial" w:hAnsi="Arial" w:cs="Arial"/>
          <w:color w:val="222222"/>
          <w:sz w:val="20"/>
        </w:rPr>
        <w:t>засиленото присъствие на насекоми</w:t>
      </w:r>
      <w:r w:rsidR="00622DE4" w:rsidRPr="00124066">
        <w:rPr>
          <w:rFonts w:ascii="Arial" w:hAnsi="Arial" w:cs="Arial"/>
          <w:color w:val="222222"/>
          <w:sz w:val="20"/>
        </w:rPr>
        <w:t>-</w:t>
      </w:r>
      <w:r w:rsidR="00622DE4" w:rsidRPr="00B12418">
        <w:rPr>
          <w:rFonts w:ascii="Arial" w:hAnsi="Arial" w:cs="Arial"/>
          <w:color w:val="222222"/>
          <w:sz w:val="20"/>
        </w:rPr>
        <w:t>вредители и</w:t>
      </w:r>
      <w:r w:rsidR="00622DE4" w:rsidRPr="00124066">
        <w:rPr>
          <w:rFonts w:ascii="Arial" w:hAnsi="Arial" w:cs="Arial"/>
          <w:color w:val="222222"/>
          <w:sz w:val="20"/>
        </w:rPr>
        <w:t xml:space="preserve"> болести, с които </w:t>
      </w:r>
      <w:r w:rsidR="00622DE4">
        <w:rPr>
          <w:rFonts w:ascii="Arial" w:hAnsi="Arial" w:cs="Arial"/>
          <w:color w:val="222222"/>
          <w:sz w:val="20"/>
        </w:rPr>
        <w:t xml:space="preserve">фермерите се справят </w:t>
      </w:r>
      <w:r w:rsidR="00622DE4" w:rsidRPr="00124066">
        <w:rPr>
          <w:rFonts w:ascii="Arial" w:hAnsi="Arial" w:cs="Arial"/>
          <w:color w:val="222222"/>
          <w:sz w:val="20"/>
        </w:rPr>
        <w:t xml:space="preserve">все по-трудно. </w:t>
      </w:r>
      <w:r w:rsidR="00622DE4" w:rsidRPr="00B12418">
        <w:rPr>
          <w:rFonts w:ascii="Arial" w:hAnsi="Arial" w:cs="Arial"/>
          <w:color w:val="222222"/>
          <w:sz w:val="20"/>
        </w:rPr>
        <w:t>Жан-Франсоа Изамбер</w:t>
      </w:r>
      <w:r w:rsidR="00622DE4" w:rsidRPr="00124066">
        <w:rPr>
          <w:rFonts w:ascii="Arial" w:hAnsi="Arial" w:cs="Arial"/>
          <w:color w:val="222222"/>
          <w:sz w:val="20"/>
        </w:rPr>
        <w:t>, председател на работната група по зърнени култури, подчерта, че е изключително важно</w:t>
      </w:r>
      <w:r w:rsidR="00622DE4" w:rsidRPr="00B12418">
        <w:rPr>
          <w:rFonts w:ascii="Arial" w:hAnsi="Arial" w:cs="Arial"/>
          <w:color w:val="222222"/>
          <w:sz w:val="20"/>
        </w:rPr>
        <w:t xml:space="preserve"> да се обърне внимание на тези проблеми</w:t>
      </w:r>
      <w:r w:rsidR="00622DE4" w:rsidRPr="00124066">
        <w:rPr>
          <w:rFonts w:ascii="Arial" w:hAnsi="Arial" w:cs="Arial"/>
          <w:color w:val="222222"/>
          <w:sz w:val="20"/>
        </w:rPr>
        <w:t>,</w:t>
      </w:r>
      <w:r w:rsidR="00622DE4" w:rsidRPr="00B12418">
        <w:rPr>
          <w:rFonts w:ascii="Arial" w:hAnsi="Arial" w:cs="Arial"/>
          <w:color w:val="222222"/>
          <w:sz w:val="20"/>
        </w:rPr>
        <w:t xml:space="preserve"> </w:t>
      </w:r>
      <w:r w:rsidR="00622DE4" w:rsidRPr="00124066">
        <w:rPr>
          <w:rFonts w:ascii="Arial" w:hAnsi="Arial" w:cs="Arial"/>
          <w:color w:val="222222"/>
          <w:sz w:val="20"/>
        </w:rPr>
        <w:t xml:space="preserve">да се </w:t>
      </w:r>
      <w:r w:rsidR="00622DE4" w:rsidRPr="00B12418">
        <w:rPr>
          <w:rFonts w:ascii="Arial" w:hAnsi="Arial" w:cs="Arial"/>
          <w:color w:val="222222"/>
          <w:sz w:val="20"/>
        </w:rPr>
        <w:t>пред</w:t>
      </w:r>
      <w:r w:rsidR="00622DE4" w:rsidRPr="00124066">
        <w:rPr>
          <w:rFonts w:ascii="Arial" w:hAnsi="Arial" w:cs="Arial"/>
          <w:color w:val="222222"/>
          <w:sz w:val="20"/>
        </w:rPr>
        <w:t>ложат</w:t>
      </w:r>
      <w:r w:rsidR="00622DE4" w:rsidRPr="00B12418">
        <w:rPr>
          <w:rFonts w:ascii="Arial" w:hAnsi="Arial" w:cs="Arial"/>
          <w:color w:val="222222"/>
          <w:sz w:val="20"/>
        </w:rPr>
        <w:t xml:space="preserve"> ефективни инструменти за управление на риска и</w:t>
      </w:r>
      <w:r w:rsidR="00622DE4" w:rsidRPr="00124066">
        <w:rPr>
          <w:rFonts w:ascii="Arial" w:hAnsi="Arial" w:cs="Arial"/>
          <w:color w:val="222222"/>
          <w:sz w:val="20"/>
        </w:rPr>
        <w:t xml:space="preserve"> да се гарантира</w:t>
      </w:r>
      <w:r w:rsidR="00622DE4" w:rsidRPr="00B12418">
        <w:rPr>
          <w:rFonts w:ascii="Arial" w:hAnsi="Arial" w:cs="Arial"/>
          <w:color w:val="222222"/>
          <w:sz w:val="20"/>
        </w:rPr>
        <w:t xml:space="preserve">, че поне 60% от плащанията по </w:t>
      </w:r>
      <w:r w:rsidR="00622DE4" w:rsidRPr="00124066">
        <w:rPr>
          <w:rFonts w:ascii="Arial" w:hAnsi="Arial" w:cs="Arial"/>
          <w:color w:val="222222"/>
          <w:sz w:val="20"/>
        </w:rPr>
        <w:t>I</w:t>
      </w:r>
      <w:r w:rsidR="00622DE4" w:rsidRPr="00B12418">
        <w:rPr>
          <w:rFonts w:ascii="Arial" w:hAnsi="Arial" w:cs="Arial"/>
          <w:color w:val="222222"/>
          <w:sz w:val="20"/>
        </w:rPr>
        <w:t xml:space="preserve"> стълб </w:t>
      </w:r>
      <w:r w:rsidR="00622DE4" w:rsidRPr="00124066">
        <w:rPr>
          <w:rFonts w:ascii="Arial" w:hAnsi="Arial" w:cs="Arial"/>
          <w:color w:val="222222"/>
          <w:sz w:val="20"/>
        </w:rPr>
        <w:t xml:space="preserve">на Общата селскостопанска политика </w:t>
      </w:r>
      <w:r w:rsidR="00622DE4" w:rsidRPr="00B12418">
        <w:rPr>
          <w:rFonts w:ascii="Arial" w:hAnsi="Arial" w:cs="Arial"/>
          <w:color w:val="222222"/>
          <w:sz w:val="20"/>
        </w:rPr>
        <w:t>се разпределят за основните плащания</w:t>
      </w:r>
      <w:r w:rsidR="00622DE4">
        <w:rPr>
          <w:rFonts w:ascii="Arial" w:hAnsi="Arial" w:cs="Arial"/>
          <w:color w:val="222222"/>
          <w:sz w:val="20"/>
        </w:rPr>
        <w:t xml:space="preserve">. </w:t>
      </w:r>
      <w:r w:rsidR="00622DE4" w:rsidRPr="00B12418">
        <w:rPr>
          <w:rFonts w:ascii="Arial" w:hAnsi="Arial" w:cs="Arial"/>
          <w:color w:val="222222"/>
          <w:sz w:val="20"/>
        </w:rPr>
        <w:t>Ако</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фермерите не разполагат с необходимите средства за закупуване на </w:t>
      </w:r>
      <w:r w:rsidR="00622DE4" w:rsidRPr="00124066">
        <w:rPr>
          <w:rFonts w:ascii="Arial" w:hAnsi="Arial" w:cs="Arial"/>
          <w:color w:val="222222"/>
          <w:sz w:val="20"/>
        </w:rPr>
        <w:t xml:space="preserve">семена и качествени суровини, балансът на зърнопроизводството </w:t>
      </w:r>
      <w:r w:rsidR="00622DE4" w:rsidRPr="00B12418">
        <w:rPr>
          <w:rFonts w:ascii="Arial" w:hAnsi="Arial" w:cs="Arial"/>
          <w:color w:val="222222"/>
          <w:sz w:val="20"/>
        </w:rPr>
        <w:t xml:space="preserve">в ЕС може да бъде </w:t>
      </w:r>
      <w:r w:rsidR="00622DE4" w:rsidRPr="00124066">
        <w:rPr>
          <w:rFonts w:ascii="Arial" w:hAnsi="Arial" w:cs="Arial"/>
          <w:color w:val="222222"/>
          <w:sz w:val="20"/>
        </w:rPr>
        <w:t xml:space="preserve">сериозно </w:t>
      </w:r>
      <w:r w:rsidR="00622DE4" w:rsidRPr="00B12418">
        <w:rPr>
          <w:rFonts w:ascii="Arial" w:hAnsi="Arial" w:cs="Arial"/>
          <w:color w:val="222222"/>
          <w:sz w:val="20"/>
        </w:rPr>
        <w:t>повлиян.</w:t>
      </w:r>
      <w:r w:rsidR="00622DE4" w:rsidRPr="00124066">
        <w:rPr>
          <w:rFonts w:ascii="Arial" w:hAnsi="Arial" w:cs="Arial"/>
          <w:color w:val="222222"/>
          <w:sz w:val="20"/>
        </w:rPr>
        <w:t xml:space="preserve"> По отношение на</w:t>
      </w:r>
      <w:r w:rsidR="00622DE4" w:rsidRPr="00B12418">
        <w:rPr>
          <w:rFonts w:ascii="Arial" w:hAnsi="Arial" w:cs="Arial"/>
          <w:color w:val="222222"/>
          <w:sz w:val="20"/>
        </w:rPr>
        <w:t xml:space="preserve"> маслодайните семена и протеиновите к</w:t>
      </w:r>
      <w:r w:rsidR="00622DE4" w:rsidRPr="00124066">
        <w:rPr>
          <w:rFonts w:ascii="Arial" w:hAnsi="Arial" w:cs="Arial"/>
          <w:color w:val="222222"/>
          <w:sz w:val="20"/>
        </w:rPr>
        <w:t>ултури общото производство в ЕС</w:t>
      </w:r>
      <w:r w:rsidR="00622DE4" w:rsidRPr="00B12418">
        <w:rPr>
          <w:rFonts w:ascii="Arial" w:hAnsi="Arial" w:cs="Arial"/>
          <w:color w:val="222222"/>
          <w:sz w:val="20"/>
        </w:rPr>
        <w:t xml:space="preserve"> е под 30 милиона тона, </w:t>
      </w:r>
      <w:r w:rsidR="00622DE4" w:rsidRPr="00124066">
        <w:rPr>
          <w:rFonts w:ascii="Arial" w:hAnsi="Arial" w:cs="Arial"/>
          <w:color w:val="222222"/>
          <w:sz w:val="20"/>
        </w:rPr>
        <w:t xml:space="preserve">а </w:t>
      </w:r>
      <w:r w:rsidR="00622DE4" w:rsidRPr="00B12418">
        <w:rPr>
          <w:rFonts w:ascii="Arial" w:hAnsi="Arial" w:cs="Arial"/>
          <w:color w:val="222222"/>
          <w:sz w:val="20"/>
        </w:rPr>
        <w:t xml:space="preserve">производството на маслодайна рапица </w:t>
      </w:r>
      <w:r w:rsidR="00622DE4" w:rsidRPr="00124066">
        <w:rPr>
          <w:rFonts w:ascii="Arial" w:hAnsi="Arial" w:cs="Arial"/>
          <w:color w:val="222222"/>
          <w:sz w:val="20"/>
        </w:rPr>
        <w:t>остава на ниско ниво</w:t>
      </w:r>
      <w:r w:rsidR="00622DE4" w:rsidRPr="00B12418">
        <w:rPr>
          <w:rFonts w:ascii="Arial" w:hAnsi="Arial" w:cs="Arial"/>
          <w:color w:val="222222"/>
          <w:sz w:val="20"/>
        </w:rPr>
        <w:t xml:space="preserve"> </w:t>
      </w:r>
      <w:r w:rsidR="00622DE4" w:rsidRPr="00124066">
        <w:rPr>
          <w:rFonts w:ascii="Arial" w:hAnsi="Arial" w:cs="Arial"/>
          <w:color w:val="222222"/>
          <w:sz w:val="20"/>
        </w:rPr>
        <w:t>-</w:t>
      </w:r>
      <w:r w:rsidR="00622DE4" w:rsidRPr="00B12418">
        <w:rPr>
          <w:rFonts w:ascii="Arial" w:hAnsi="Arial" w:cs="Arial"/>
          <w:color w:val="222222"/>
          <w:sz w:val="20"/>
        </w:rPr>
        <w:t xml:space="preserve"> 17 милиона тона, въпреки лекото увеличение в сравнение с</w:t>
      </w:r>
      <w:r w:rsidR="00622DE4" w:rsidRPr="00124066">
        <w:rPr>
          <w:rFonts w:ascii="Arial" w:hAnsi="Arial" w:cs="Arial"/>
          <w:color w:val="222222"/>
          <w:sz w:val="20"/>
        </w:rPr>
        <w:t xml:space="preserve"> </w:t>
      </w:r>
      <w:r w:rsidR="00622DE4" w:rsidRPr="00B12418">
        <w:rPr>
          <w:rFonts w:ascii="Arial" w:hAnsi="Arial" w:cs="Arial"/>
          <w:color w:val="222222"/>
          <w:sz w:val="20"/>
        </w:rPr>
        <w:t>предходната година. В същото време цените на високоолеиновия слънчоглед са спаднали с 30% в сравнение</w:t>
      </w:r>
      <w:r w:rsidR="00622DE4" w:rsidRPr="00124066">
        <w:rPr>
          <w:rFonts w:ascii="Arial" w:hAnsi="Arial" w:cs="Arial"/>
          <w:color w:val="222222"/>
          <w:sz w:val="20"/>
        </w:rPr>
        <w:t xml:space="preserve"> </w:t>
      </w:r>
      <w:r w:rsidR="00622DE4">
        <w:rPr>
          <w:rFonts w:ascii="Arial" w:hAnsi="Arial" w:cs="Arial"/>
          <w:color w:val="222222"/>
          <w:sz w:val="20"/>
        </w:rPr>
        <w:t>с</w:t>
      </w:r>
      <w:r w:rsidR="00622DE4" w:rsidRPr="00B12418">
        <w:rPr>
          <w:rFonts w:ascii="Arial" w:hAnsi="Arial" w:cs="Arial"/>
          <w:color w:val="222222"/>
          <w:sz w:val="20"/>
        </w:rPr>
        <w:t xml:space="preserve"> 2019 г. поради намаленото търсене на олио в резултат на</w:t>
      </w:r>
      <w:r w:rsidR="00622DE4" w:rsidRPr="00124066">
        <w:rPr>
          <w:rFonts w:ascii="Arial" w:hAnsi="Arial" w:cs="Arial"/>
          <w:color w:val="222222"/>
          <w:sz w:val="20"/>
        </w:rPr>
        <w:t xml:space="preserve"> </w:t>
      </w:r>
      <w:r w:rsidR="00622DE4" w:rsidRPr="00B12418">
        <w:rPr>
          <w:rFonts w:ascii="Arial" w:hAnsi="Arial" w:cs="Arial"/>
          <w:color w:val="222222"/>
          <w:sz w:val="20"/>
        </w:rPr>
        <w:t>пандемията Covid-19. Според Педро Галардо</w:t>
      </w:r>
      <w:r w:rsidR="00622DE4" w:rsidRPr="00622DE4">
        <w:rPr>
          <w:rFonts w:ascii="Arial" w:hAnsi="Arial" w:cs="Arial"/>
          <w:color w:val="222222"/>
          <w:sz w:val="20"/>
        </w:rPr>
        <w:t>,</w:t>
      </w:r>
      <w:r w:rsidR="00622DE4" w:rsidRPr="00B12418">
        <w:rPr>
          <w:rFonts w:ascii="Arial" w:hAnsi="Arial" w:cs="Arial"/>
          <w:color w:val="222222"/>
          <w:sz w:val="20"/>
        </w:rPr>
        <w:t xml:space="preserve"> </w:t>
      </w:r>
      <w:r w:rsidR="00622DE4" w:rsidRPr="00622DE4">
        <w:rPr>
          <w:rFonts w:ascii="Arial" w:hAnsi="Arial" w:cs="Arial"/>
          <w:color w:val="222222"/>
          <w:sz w:val="20"/>
        </w:rPr>
        <w:t>п</w:t>
      </w:r>
      <w:r w:rsidR="00622DE4" w:rsidRPr="00B12418">
        <w:rPr>
          <w:rFonts w:ascii="Arial" w:hAnsi="Arial" w:cs="Arial"/>
          <w:color w:val="222222"/>
          <w:sz w:val="20"/>
        </w:rPr>
        <w:t xml:space="preserve">редседател на работната група </w:t>
      </w:r>
      <w:r w:rsidR="00622DE4" w:rsidRPr="00622DE4">
        <w:rPr>
          <w:rFonts w:ascii="Arial" w:hAnsi="Arial" w:cs="Arial"/>
          <w:color w:val="222222"/>
          <w:sz w:val="20"/>
        </w:rPr>
        <w:t xml:space="preserve">по </w:t>
      </w:r>
      <w:r w:rsidR="00622DE4" w:rsidRPr="00B12418">
        <w:rPr>
          <w:rFonts w:ascii="Arial" w:hAnsi="Arial" w:cs="Arial"/>
          <w:color w:val="222222"/>
          <w:sz w:val="20"/>
        </w:rPr>
        <w:t>маслодайните семена и протеиновите култури</w:t>
      </w:r>
      <w:r w:rsidR="00622DE4">
        <w:rPr>
          <w:rFonts w:ascii="Arial" w:hAnsi="Arial" w:cs="Arial"/>
          <w:color w:val="222222"/>
          <w:sz w:val="20"/>
        </w:rPr>
        <w:t>,</w:t>
      </w:r>
      <w:r w:rsidR="00622DE4" w:rsidRPr="00B12418">
        <w:rPr>
          <w:rFonts w:ascii="Arial" w:hAnsi="Arial" w:cs="Arial"/>
          <w:color w:val="222222"/>
          <w:sz w:val="20"/>
        </w:rPr>
        <w:t xml:space="preserve"> е необходимо европейск</w:t>
      </w:r>
      <w:r w:rsidR="00622DE4" w:rsidRPr="00124066">
        <w:rPr>
          <w:rFonts w:ascii="Arial" w:hAnsi="Arial" w:cs="Arial"/>
          <w:color w:val="222222"/>
          <w:sz w:val="20"/>
        </w:rPr>
        <w:t>ият</w:t>
      </w:r>
      <w:r w:rsidR="00622DE4">
        <w:rPr>
          <w:rFonts w:ascii="Arial" w:hAnsi="Arial" w:cs="Arial"/>
          <w:color w:val="222222"/>
          <w:sz w:val="20"/>
        </w:rPr>
        <w:t xml:space="preserve"> </w:t>
      </w:r>
      <w:r w:rsidR="00622DE4" w:rsidRPr="00B12418">
        <w:rPr>
          <w:rFonts w:ascii="Arial" w:hAnsi="Arial" w:cs="Arial"/>
          <w:color w:val="222222"/>
          <w:sz w:val="20"/>
        </w:rPr>
        <w:t>подход за одобряване на продукти за растителна защита</w:t>
      </w:r>
      <w:r w:rsidR="00622DE4">
        <w:rPr>
          <w:rFonts w:ascii="Arial" w:hAnsi="Arial" w:cs="Arial"/>
          <w:color w:val="222222"/>
          <w:sz w:val="20"/>
        </w:rPr>
        <w:t xml:space="preserve"> да бъде преосмислен</w:t>
      </w:r>
      <w:r w:rsidR="00622DE4" w:rsidRPr="00B12418">
        <w:rPr>
          <w:rFonts w:ascii="Arial" w:hAnsi="Arial" w:cs="Arial"/>
          <w:color w:val="222222"/>
          <w:sz w:val="20"/>
        </w:rPr>
        <w:t>, ако искаме да избегнем производителите на маслодайни семена и</w:t>
      </w:r>
      <w:r w:rsidR="00622DE4">
        <w:rPr>
          <w:rFonts w:ascii="Arial" w:hAnsi="Arial" w:cs="Arial"/>
          <w:color w:val="222222"/>
          <w:sz w:val="20"/>
        </w:rPr>
        <w:t xml:space="preserve"> </w:t>
      </w:r>
      <w:r w:rsidR="00622DE4" w:rsidRPr="00B12418">
        <w:rPr>
          <w:rFonts w:ascii="Arial" w:hAnsi="Arial" w:cs="Arial"/>
          <w:color w:val="222222"/>
          <w:sz w:val="20"/>
        </w:rPr>
        <w:t>протеинови култури</w:t>
      </w:r>
      <w:r w:rsidR="00622DE4">
        <w:rPr>
          <w:rFonts w:ascii="Arial" w:hAnsi="Arial" w:cs="Arial"/>
          <w:color w:val="222222"/>
          <w:sz w:val="20"/>
        </w:rPr>
        <w:t xml:space="preserve"> да </w:t>
      </w:r>
      <w:r w:rsidR="00622DE4" w:rsidRPr="00B12418">
        <w:rPr>
          <w:rFonts w:ascii="Arial" w:hAnsi="Arial" w:cs="Arial"/>
          <w:color w:val="222222"/>
          <w:sz w:val="20"/>
        </w:rPr>
        <w:t>изоставя</w:t>
      </w:r>
      <w:r w:rsidR="00622DE4">
        <w:rPr>
          <w:rFonts w:ascii="Arial" w:hAnsi="Arial" w:cs="Arial"/>
          <w:color w:val="222222"/>
          <w:sz w:val="20"/>
        </w:rPr>
        <w:t>т</w:t>
      </w:r>
      <w:r w:rsidR="00622DE4" w:rsidRPr="00B12418">
        <w:rPr>
          <w:rFonts w:ascii="Arial" w:hAnsi="Arial" w:cs="Arial"/>
          <w:color w:val="222222"/>
          <w:sz w:val="20"/>
        </w:rPr>
        <w:t xml:space="preserve"> култура</w:t>
      </w:r>
      <w:r w:rsidR="00622DE4">
        <w:rPr>
          <w:rFonts w:ascii="Arial" w:hAnsi="Arial" w:cs="Arial"/>
          <w:color w:val="222222"/>
          <w:sz w:val="20"/>
        </w:rPr>
        <w:t xml:space="preserve"> като слънчогледа</w:t>
      </w:r>
      <w:r w:rsidR="00622DE4" w:rsidRPr="00B12418">
        <w:rPr>
          <w:rFonts w:ascii="Arial" w:hAnsi="Arial" w:cs="Arial"/>
          <w:color w:val="222222"/>
          <w:sz w:val="20"/>
        </w:rPr>
        <w:t>, която е основен елемент от т</w:t>
      </w:r>
      <w:r w:rsidR="00622DE4" w:rsidRPr="00124066">
        <w:rPr>
          <w:rFonts w:ascii="Arial" w:hAnsi="Arial" w:cs="Arial"/>
          <w:color w:val="222222"/>
          <w:sz w:val="20"/>
        </w:rPr>
        <w:t>ехния</w:t>
      </w:r>
      <w:r w:rsidR="00622DE4" w:rsidRPr="00B12418">
        <w:rPr>
          <w:rFonts w:ascii="Arial" w:hAnsi="Arial" w:cs="Arial"/>
          <w:color w:val="222222"/>
          <w:sz w:val="20"/>
        </w:rPr>
        <w:t xml:space="preserve"> </w:t>
      </w:r>
      <w:r w:rsidR="00622DE4" w:rsidRPr="00124066">
        <w:rPr>
          <w:rFonts w:ascii="Arial" w:hAnsi="Arial" w:cs="Arial"/>
          <w:color w:val="222222"/>
          <w:sz w:val="20"/>
        </w:rPr>
        <w:t>сеитбооборот</w:t>
      </w:r>
      <w:r w:rsidR="00622DE4" w:rsidRPr="00B12418">
        <w:rPr>
          <w:rFonts w:ascii="Arial" w:hAnsi="Arial" w:cs="Arial"/>
          <w:color w:val="222222"/>
          <w:sz w:val="20"/>
        </w:rPr>
        <w:t xml:space="preserve">, </w:t>
      </w:r>
      <w:r w:rsidR="00622DE4">
        <w:rPr>
          <w:rFonts w:ascii="Arial" w:hAnsi="Arial" w:cs="Arial"/>
          <w:color w:val="222222"/>
          <w:sz w:val="20"/>
        </w:rPr>
        <w:t>и чиет</w:t>
      </w:r>
      <w:r w:rsidR="00622DE4" w:rsidRPr="00B12418">
        <w:rPr>
          <w:rFonts w:ascii="Arial" w:hAnsi="Arial" w:cs="Arial"/>
          <w:color w:val="222222"/>
          <w:sz w:val="20"/>
        </w:rPr>
        <w:t xml:space="preserve">о </w:t>
      </w:r>
      <w:r w:rsidR="00622DE4">
        <w:rPr>
          <w:rFonts w:ascii="Arial" w:hAnsi="Arial" w:cs="Arial"/>
          <w:color w:val="222222"/>
          <w:sz w:val="20"/>
        </w:rPr>
        <w:t xml:space="preserve">производство </w:t>
      </w:r>
      <w:r w:rsidR="00622DE4" w:rsidRPr="00124066">
        <w:rPr>
          <w:rFonts w:ascii="Arial" w:hAnsi="Arial" w:cs="Arial"/>
          <w:color w:val="222222"/>
          <w:sz w:val="20"/>
        </w:rPr>
        <w:t xml:space="preserve">от своя страна </w:t>
      </w:r>
      <w:r w:rsidR="00622DE4" w:rsidRPr="00B12418">
        <w:rPr>
          <w:rFonts w:ascii="Arial" w:hAnsi="Arial" w:cs="Arial"/>
          <w:color w:val="222222"/>
          <w:sz w:val="20"/>
        </w:rPr>
        <w:t xml:space="preserve">е от полза за животновъдите и допринася за поддържането на биологичното разнообразие, </w:t>
      </w:r>
      <w:r w:rsidR="00622DE4" w:rsidRPr="00124066">
        <w:rPr>
          <w:rFonts w:ascii="Arial" w:hAnsi="Arial" w:cs="Arial"/>
          <w:color w:val="222222"/>
          <w:sz w:val="20"/>
        </w:rPr>
        <w:t>просто з</w:t>
      </w:r>
      <w:r w:rsidR="00622DE4" w:rsidRPr="00B12418">
        <w:rPr>
          <w:rFonts w:ascii="Arial" w:hAnsi="Arial" w:cs="Arial"/>
          <w:color w:val="222222"/>
          <w:sz w:val="20"/>
        </w:rPr>
        <w:t>ащото това не е изг</w:t>
      </w:r>
      <w:r w:rsidR="00622DE4" w:rsidRPr="00124066">
        <w:rPr>
          <w:rFonts w:ascii="Arial" w:hAnsi="Arial" w:cs="Arial"/>
          <w:color w:val="222222"/>
          <w:sz w:val="20"/>
        </w:rPr>
        <w:t>одно. Копа-К</w:t>
      </w:r>
      <w:r w:rsidR="00622DE4" w:rsidRPr="00B12418">
        <w:rPr>
          <w:rFonts w:ascii="Arial" w:hAnsi="Arial" w:cs="Arial"/>
          <w:color w:val="222222"/>
          <w:sz w:val="20"/>
        </w:rPr>
        <w:t>о</w:t>
      </w:r>
      <w:r w:rsidR="00622DE4" w:rsidRPr="00124066">
        <w:rPr>
          <w:rFonts w:ascii="Arial" w:hAnsi="Arial" w:cs="Arial"/>
          <w:color w:val="222222"/>
          <w:sz w:val="20"/>
        </w:rPr>
        <w:t>дж</w:t>
      </w:r>
      <w:r w:rsidR="00622DE4" w:rsidRPr="00B12418">
        <w:rPr>
          <w:rFonts w:ascii="Arial" w:hAnsi="Arial" w:cs="Arial"/>
          <w:color w:val="222222"/>
          <w:sz w:val="20"/>
        </w:rPr>
        <w:t>ека подкрепят виждането, че фермерите трябва да могат да използват продукти за растителна защита</w:t>
      </w:r>
      <w:r w:rsidR="00622DE4" w:rsidRPr="00124066">
        <w:rPr>
          <w:rFonts w:ascii="Arial" w:hAnsi="Arial" w:cs="Arial"/>
          <w:color w:val="222222"/>
          <w:sz w:val="20"/>
        </w:rPr>
        <w:t xml:space="preserve"> </w:t>
      </w:r>
      <w:r w:rsidR="00622DE4" w:rsidRPr="00B12418">
        <w:rPr>
          <w:rFonts w:ascii="Arial" w:hAnsi="Arial" w:cs="Arial"/>
          <w:color w:val="222222"/>
          <w:sz w:val="20"/>
        </w:rPr>
        <w:t xml:space="preserve">и ефективни торове в екологичните </w:t>
      </w:r>
      <w:r w:rsidR="00622DE4" w:rsidRPr="00124066">
        <w:rPr>
          <w:rFonts w:ascii="Arial" w:hAnsi="Arial" w:cs="Arial"/>
          <w:color w:val="222222"/>
          <w:sz w:val="20"/>
        </w:rPr>
        <w:t>насочените площи</w:t>
      </w:r>
      <w:r w:rsidR="00622DE4" w:rsidRPr="00B12418">
        <w:rPr>
          <w:rFonts w:ascii="Arial" w:hAnsi="Arial" w:cs="Arial"/>
          <w:color w:val="222222"/>
          <w:sz w:val="20"/>
        </w:rPr>
        <w:t>, ако ЕС има някаква амбиция да увеличи</w:t>
      </w:r>
      <w:r w:rsidR="00622DE4" w:rsidRPr="00124066">
        <w:rPr>
          <w:rFonts w:ascii="Arial" w:hAnsi="Arial" w:cs="Arial"/>
          <w:color w:val="222222"/>
          <w:sz w:val="20"/>
        </w:rPr>
        <w:t xml:space="preserve"> производството на растителен протеин.</w:t>
      </w:r>
    </w:p>
    <w:p w:rsidR="0072576F" w:rsidRPr="00CF15CD" w:rsidRDefault="0072576F" w:rsidP="00CF15CD">
      <w:pPr>
        <w:jc w:val="both"/>
        <w:outlineLvl w:val="0"/>
        <w:rPr>
          <w:rFonts w:ascii="Arial" w:hAnsi="Arial" w:cs="Arial"/>
          <w:noProof/>
          <w:sz w:val="20"/>
          <w:lang w:val="en-US"/>
        </w:rPr>
      </w:pPr>
    </w:p>
    <w:p w:rsidR="0072576F" w:rsidRPr="00292138" w:rsidRDefault="0072576F" w:rsidP="008B7A95">
      <w:pPr>
        <w:jc w:val="both"/>
        <w:outlineLvl w:val="0"/>
        <w:rPr>
          <w:rFonts w:ascii="Arial" w:hAnsi="Arial" w:cs="Arial"/>
          <w:sz w:val="20"/>
        </w:rPr>
      </w:pPr>
    </w:p>
    <w:p w:rsidR="0024496F" w:rsidRDefault="002449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Default="009C11B2" w:rsidP="008B7A95">
      <w:pPr>
        <w:jc w:val="both"/>
        <w:rPr>
          <w:rFonts w:ascii="Arial" w:hAnsi="Arial" w:cs="Arial"/>
          <w:b/>
          <w:sz w:val="20"/>
          <w:lang w:val="en-US"/>
        </w:rPr>
      </w:pPr>
    </w:p>
    <w:p w:rsidR="009C11B2" w:rsidRPr="009C11B2" w:rsidRDefault="009C11B2" w:rsidP="008B7A95">
      <w:pPr>
        <w:jc w:val="both"/>
        <w:rPr>
          <w:rFonts w:ascii="Arial" w:hAnsi="Arial" w:cs="Arial"/>
          <w:b/>
          <w:sz w:val="20"/>
          <w:lang w:val="en-US"/>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bookmarkStart w:id="0" w:name="_GoBack"/>
      <w:bookmarkEnd w:id="0"/>
    </w:p>
    <w:sectPr w:rsidR="0072576F"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D7D" w:rsidRDefault="00430D7D">
      <w:r>
        <w:separator/>
      </w:r>
    </w:p>
  </w:endnote>
  <w:endnote w:type="continuationSeparator" w:id="0">
    <w:p w:rsidR="00430D7D" w:rsidRDefault="004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C64E6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C64E68"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64E68">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C64E68">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D7D" w:rsidRDefault="00430D7D">
      <w:r>
        <w:separator/>
      </w:r>
    </w:p>
  </w:footnote>
  <w:footnote w:type="continuationSeparator" w:id="0">
    <w:p w:rsidR="00430D7D" w:rsidRDefault="00430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0A4E165E" wp14:editId="70BCDD5A">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64E68"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C64E6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DC">
      <w:rPr>
        <w:rFonts w:ascii="Arial" w:hAnsi="Arial"/>
        <w:b/>
        <w:bCs/>
        <w:color w:val="800080"/>
        <w:sz w:val="20"/>
        <w:lang w:val="en-US"/>
      </w:rPr>
      <w:t>3</w:t>
    </w:r>
    <w:r w:rsidR="00B90B55">
      <w:rPr>
        <w:rFonts w:ascii="Arial" w:hAnsi="Arial"/>
        <w:b/>
        <w:bCs/>
        <w:color w:val="800080"/>
        <w:sz w:val="20"/>
      </w:rPr>
      <w:t>4</w:t>
    </w:r>
    <w:r>
      <w:rPr>
        <w:rFonts w:ascii="Arial" w:hAnsi="Arial"/>
        <w:b/>
        <w:bCs/>
        <w:color w:val="800080"/>
        <w:sz w:val="20"/>
      </w:rPr>
      <w:t>/</w:t>
    </w:r>
    <w:r w:rsidR="00B90B55">
      <w:rPr>
        <w:rFonts w:ascii="Arial" w:hAnsi="Arial"/>
        <w:b/>
        <w:bCs/>
        <w:color w:val="800080"/>
        <w:sz w:val="20"/>
      </w:rPr>
      <w:t>21.</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F3D15D6"/>
    <w:multiLevelType w:val="hybridMultilevel"/>
    <w:tmpl w:val="F8A20314"/>
    <w:lvl w:ilvl="0" w:tplc="7C02BD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0"/>
  </w:num>
  <w:num w:numId="6">
    <w:abstractNumId w:val="1"/>
  </w:num>
  <w:num w:numId="7">
    <w:abstractNumId w:val="6"/>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A31F0"/>
    <w:rsid w:val="000A7CFB"/>
    <w:rsid w:val="000B2026"/>
    <w:rsid w:val="000B3B85"/>
    <w:rsid w:val="000B7B54"/>
    <w:rsid w:val="000C72E3"/>
    <w:rsid w:val="000F3D2D"/>
    <w:rsid w:val="001164FC"/>
    <w:rsid w:val="001173C3"/>
    <w:rsid w:val="00117955"/>
    <w:rsid w:val="00117A81"/>
    <w:rsid w:val="00120AD2"/>
    <w:rsid w:val="00131A6D"/>
    <w:rsid w:val="00134872"/>
    <w:rsid w:val="0013606E"/>
    <w:rsid w:val="00141A95"/>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0D7D"/>
    <w:rsid w:val="004317EA"/>
    <w:rsid w:val="0043388D"/>
    <w:rsid w:val="0044148C"/>
    <w:rsid w:val="00446398"/>
    <w:rsid w:val="00452F9D"/>
    <w:rsid w:val="0046415A"/>
    <w:rsid w:val="004923C1"/>
    <w:rsid w:val="00496775"/>
    <w:rsid w:val="004A0254"/>
    <w:rsid w:val="004A4C92"/>
    <w:rsid w:val="004B46D9"/>
    <w:rsid w:val="004F4705"/>
    <w:rsid w:val="004F5E4F"/>
    <w:rsid w:val="00502A0A"/>
    <w:rsid w:val="00504E8D"/>
    <w:rsid w:val="0051071D"/>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716D1"/>
    <w:rsid w:val="00594324"/>
    <w:rsid w:val="00596313"/>
    <w:rsid w:val="005A0184"/>
    <w:rsid w:val="005B1884"/>
    <w:rsid w:val="005B4574"/>
    <w:rsid w:val="005C1BB7"/>
    <w:rsid w:val="005D4680"/>
    <w:rsid w:val="005E1EE2"/>
    <w:rsid w:val="005F3548"/>
    <w:rsid w:val="006068B4"/>
    <w:rsid w:val="00617956"/>
    <w:rsid w:val="00622DE4"/>
    <w:rsid w:val="00623765"/>
    <w:rsid w:val="00626A3F"/>
    <w:rsid w:val="00627881"/>
    <w:rsid w:val="006367A9"/>
    <w:rsid w:val="00642BB6"/>
    <w:rsid w:val="0066444F"/>
    <w:rsid w:val="00667C81"/>
    <w:rsid w:val="006809BC"/>
    <w:rsid w:val="00682667"/>
    <w:rsid w:val="006961F0"/>
    <w:rsid w:val="006A094F"/>
    <w:rsid w:val="006A7391"/>
    <w:rsid w:val="006A739D"/>
    <w:rsid w:val="006B6D5F"/>
    <w:rsid w:val="006C196D"/>
    <w:rsid w:val="006E7A46"/>
    <w:rsid w:val="006F38F7"/>
    <w:rsid w:val="006F5A28"/>
    <w:rsid w:val="0070200F"/>
    <w:rsid w:val="00705B40"/>
    <w:rsid w:val="00713942"/>
    <w:rsid w:val="00714838"/>
    <w:rsid w:val="007178AB"/>
    <w:rsid w:val="00720E60"/>
    <w:rsid w:val="00723155"/>
    <w:rsid w:val="0072576F"/>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5E24"/>
    <w:rsid w:val="0087702E"/>
    <w:rsid w:val="0087763E"/>
    <w:rsid w:val="008803A4"/>
    <w:rsid w:val="008836F2"/>
    <w:rsid w:val="008933AB"/>
    <w:rsid w:val="008A1360"/>
    <w:rsid w:val="008B2118"/>
    <w:rsid w:val="008B7A95"/>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4B24"/>
    <w:rsid w:val="00917F99"/>
    <w:rsid w:val="009203FA"/>
    <w:rsid w:val="00934FA6"/>
    <w:rsid w:val="009355BA"/>
    <w:rsid w:val="00936F1A"/>
    <w:rsid w:val="0094133F"/>
    <w:rsid w:val="00955B0D"/>
    <w:rsid w:val="00956512"/>
    <w:rsid w:val="009704A2"/>
    <w:rsid w:val="00975F09"/>
    <w:rsid w:val="00977CA7"/>
    <w:rsid w:val="0099695D"/>
    <w:rsid w:val="009A2752"/>
    <w:rsid w:val="009A5D09"/>
    <w:rsid w:val="009B1FAD"/>
    <w:rsid w:val="009B6D9E"/>
    <w:rsid w:val="009C11B2"/>
    <w:rsid w:val="009C3DED"/>
    <w:rsid w:val="009D0924"/>
    <w:rsid w:val="009D6F1E"/>
    <w:rsid w:val="009E45D3"/>
    <w:rsid w:val="009E6BDB"/>
    <w:rsid w:val="009F4CD6"/>
    <w:rsid w:val="009F4E95"/>
    <w:rsid w:val="009F7022"/>
    <w:rsid w:val="00A02393"/>
    <w:rsid w:val="00A1170C"/>
    <w:rsid w:val="00A15D87"/>
    <w:rsid w:val="00A227FC"/>
    <w:rsid w:val="00A25AAA"/>
    <w:rsid w:val="00A447C0"/>
    <w:rsid w:val="00A50E2C"/>
    <w:rsid w:val="00A5214D"/>
    <w:rsid w:val="00A56825"/>
    <w:rsid w:val="00A6490D"/>
    <w:rsid w:val="00A673EB"/>
    <w:rsid w:val="00A741E2"/>
    <w:rsid w:val="00A74737"/>
    <w:rsid w:val="00A75464"/>
    <w:rsid w:val="00A77E07"/>
    <w:rsid w:val="00A77EC5"/>
    <w:rsid w:val="00AA0722"/>
    <w:rsid w:val="00AB140A"/>
    <w:rsid w:val="00AB1841"/>
    <w:rsid w:val="00AB2303"/>
    <w:rsid w:val="00AC2CAD"/>
    <w:rsid w:val="00AC52D6"/>
    <w:rsid w:val="00AC73DE"/>
    <w:rsid w:val="00AC79F2"/>
    <w:rsid w:val="00AD504F"/>
    <w:rsid w:val="00AE0D25"/>
    <w:rsid w:val="00AE14FF"/>
    <w:rsid w:val="00AE2FF4"/>
    <w:rsid w:val="00B03285"/>
    <w:rsid w:val="00B134B1"/>
    <w:rsid w:val="00B16835"/>
    <w:rsid w:val="00B16C07"/>
    <w:rsid w:val="00B200ED"/>
    <w:rsid w:val="00B3223C"/>
    <w:rsid w:val="00B34793"/>
    <w:rsid w:val="00B36E39"/>
    <w:rsid w:val="00B411AC"/>
    <w:rsid w:val="00B513C4"/>
    <w:rsid w:val="00B539A9"/>
    <w:rsid w:val="00B6207E"/>
    <w:rsid w:val="00B64F87"/>
    <w:rsid w:val="00B71DB4"/>
    <w:rsid w:val="00B73DA3"/>
    <w:rsid w:val="00B81125"/>
    <w:rsid w:val="00B8112B"/>
    <w:rsid w:val="00B853D4"/>
    <w:rsid w:val="00B863B6"/>
    <w:rsid w:val="00B873EA"/>
    <w:rsid w:val="00B90317"/>
    <w:rsid w:val="00B90B55"/>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20809"/>
    <w:rsid w:val="00C3643A"/>
    <w:rsid w:val="00C37B23"/>
    <w:rsid w:val="00C44608"/>
    <w:rsid w:val="00C574EE"/>
    <w:rsid w:val="00C60D17"/>
    <w:rsid w:val="00C6312D"/>
    <w:rsid w:val="00C64E68"/>
    <w:rsid w:val="00C70511"/>
    <w:rsid w:val="00C718EB"/>
    <w:rsid w:val="00C71F16"/>
    <w:rsid w:val="00C7577F"/>
    <w:rsid w:val="00C801BF"/>
    <w:rsid w:val="00C96E9D"/>
    <w:rsid w:val="00C97050"/>
    <w:rsid w:val="00CA35A8"/>
    <w:rsid w:val="00CA40F5"/>
    <w:rsid w:val="00CA6CB8"/>
    <w:rsid w:val="00CA7960"/>
    <w:rsid w:val="00CB196D"/>
    <w:rsid w:val="00CB2886"/>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35CDC"/>
    <w:rsid w:val="00D43BBD"/>
    <w:rsid w:val="00D52E17"/>
    <w:rsid w:val="00D61B59"/>
    <w:rsid w:val="00D6359C"/>
    <w:rsid w:val="00D6372C"/>
    <w:rsid w:val="00D63914"/>
    <w:rsid w:val="00D758EF"/>
    <w:rsid w:val="00D80D84"/>
    <w:rsid w:val="00D8519B"/>
    <w:rsid w:val="00D86732"/>
    <w:rsid w:val="00DA44A9"/>
    <w:rsid w:val="00DA4860"/>
    <w:rsid w:val="00DC502B"/>
    <w:rsid w:val="00DC5A8E"/>
    <w:rsid w:val="00DD1C95"/>
    <w:rsid w:val="00DE752F"/>
    <w:rsid w:val="00DF7E91"/>
    <w:rsid w:val="00E02B6A"/>
    <w:rsid w:val="00E04376"/>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65038"/>
  <w15:docId w15:val="{70EFEA19-50E3-45D0-B967-3A96655E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C480-14E9-4005-A1D5-6954ECDF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cp:revision>
  <dcterms:created xsi:type="dcterms:W3CDTF">2020-09-21T12:08:00Z</dcterms:created>
  <dcterms:modified xsi:type="dcterms:W3CDTF">2020-09-23T07:57:00Z</dcterms:modified>
</cp:coreProperties>
</file>