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activeX/activeX17.xml" ContentType="application/vnd.ms-office.activeX+xml"/>
  <Override PartName="/docProps/app.xml" ContentType="application/vnd.openxmlformats-officedocument.extended-properties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4.xml" ContentType="application/vnd.ms-office.activeX+xml"/>
  <Override PartName="/word/activeX/activeX3.xml" ContentType="application/vnd.ms-office.activeX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8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6.xml" ContentType="application/vnd.ms-office.activeX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00E7C" w14:textId="77777777" w:rsidR="00FD77BA" w:rsidRPr="00FD77BA" w:rsidRDefault="00FD77BA" w:rsidP="00FD77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5"/>
        <w:gridCol w:w="5103"/>
      </w:tblGrid>
      <w:tr w:rsidR="000F1532" w:rsidRPr="00636056" w14:paraId="4B2D5E41" w14:textId="77777777" w:rsidTr="00FD77BA">
        <w:trPr>
          <w:jc w:val="center"/>
        </w:trPr>
        <w:tc>
          <w:tcPr>
            <w:tcW w:w="9758" w:type="dxa"/>
            <w:gridSpan w:val="2"/>
            <w:shd w:val="clear" w:color="auto" w:fill="D9D9D9"/>
          </w:tcPr>
          <w:p w14:paraId="68D19426" w14:textId="77777777" w:rsidR="00076E63" w:rsidRPr="00636056" w:rsidRDefault="00FE55C5" w:rsidP="00FD77BA">
            <w:pPr>
              <w:spacing w:before="240" w:after="24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0F1532" w:rsidRPr="00F50191" w14:paraId="69D9B362" w14:textId="77777777" w:rsidTr="00FD77BA">
        <w:trPr>
          <w:jc w:val="center"/>
        </w:trPr>
        <w:tc>
          <w:tcPr>
            <w:tcW w:w="4655" w:type="dxa"/>
          </w:tcPr>
          <w:p w14:paraId="2685C566" w14:textId="77777777" w:rsidR="00076E63" w:rsidRPr="00636056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14:paraId="74F28F1A" w14:textId="77777777" w:rsidR="007026A1" w:rsidRPr="00636056" w:rsidRDefault="00725168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земеделието</w:t>
            </w:r>
            <w:r w:rsidR="00063B20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храните </w:t>
            </w:r>
          </w:p>
        </w:tc>
        <w:tc>
          <w:tcPr>
            <w:tcW w:w="5103" w:type="dxa"/>
          </w:tcPr>
          <w:p w14:paraId="1868C95D" w14:textId="77777777" w:rsidR="00076E63" w:rsidRPr="006400DD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40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14:paraId="0701C470" w14:textId="5A0AF047" w:rsidR="00076E63" w:rsidRPr="00636056" w:rsidRDefault="00F05D0A" w:rsidP="00FD77BA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 на Постановление </w:t>
            </w:r>
            <w:r w:rsidR="007D6AE1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Министерския съвет 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приемане на Тарифа за таксите, които се събират от Изпълнителната агенция по сортоизпитване, апробация и семеконтрол </w:t>
            </w:r>
            <w:r w:rsidR="007659C4" w:rsidRPr="00636056"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  <w:t>по Закона за посевния и посадъчния материал и по Закона за закрила на новите сортове растения и породи животни</w:t>
            </w:r>
          </w:p>
        </w:tc>
      </w:tr>
      <w:tr w:rsidR="000F1532" w:rsidRPr="00636056" w14:paraId="483233EE" w14:textId="77777777" w:rsidTr="00FD77BA">
        <w:trPr>
          <w:jc w:val="center"/>
        </w:trPr>
        <w:tc>
          <w:tcPr>
            <w:tcW w:w="4655" w:type="dxa"/>
          </w:tcPr>
          <w:p w14:paraId="5FC3A75E" w14:textId="08895B4C" w:rsidR="00076E63" w:rsidRPr="00636056" w:rsidRDefault="00076E63" w:rsidP="00FD77B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</w:rPr>
              <w:object w:dxaOrig="3855" w:dyaOrig="1905" w14:anchorId="59FF7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2.75pt;height:39.75pt" o:ole="">
                  <v:imagedata r:id="rId8" o:title=""/>
                </v:shape>
                <w:control r:id="rId9" w:name="OptionButton2" w:shapeid="_x0000_i1060"/>
              </w:object>
            </w:r>
          </w:p>
        </w:tc>
        <w:tc>
          <w:tcPr>
            <w:tcW w:w="5103" w:type="dxa"/>
          </w:tcPr>
          <w:p w14:paraId="4B114C54" w14:textId="1DE7936C" w:rsidR="0099403C" w:rsidRPr="00457EA4" w:rsidRDefault="00076E63" w:rsidP="00FD77B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457EA4">
              <w:rPr>
                <w:rFonts w:ascii="Times New Roman" w:eastAsia="Times New Roman" w:hAnsi="Times New Roman" w:cs="Times New Roman"/>
                <w:b/>
                <w:szCs w:val="20"/>
              </w:rPr>
              <w:object w:dxaOrig="3855" w:dyaOrig="1905" w14:anchorId="3968C247">
                <v:shape id="_x0000_i1062" type="#_x0000_t75" style="width:202.75pt;height:39.15pt" o:ole="">
                  <v:imagedata r:id="rId10" o:title=""/>
                </v:shape>
                <w:control r:id="rId11" w:name="OptionButton1" w:shapeid="_x0000_i1062"/>
              </w:object>
            </w:r>
          </w:p>
          <w:p w14:paraId="317DF524" w14:textId="368A98AE" w:rsidR="00F1129F" w:rsidRPr="00457EA4" w:rsidRDefault="00FD67D5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bg-BG"/>
              </w:rPr>
            </w:pPr>
            <w:r w:rsidRPr="00457EA4">
              <w:rPr>
                <w:rFonts w:ascii="Times New Roman" w:eastAsia="Times New Roman" w:hAnsi="Times New Roman" w:cs="Times New Roman"/>
                <w:sz w:val="24"/>
                <w:szCs w:val="20"/>
                <w:lang w:val="bg-BG"/>
              </w:rPr>
              <w:t xml:space="preserve">Проектът е предложен за включване в Оперативната програма на Министерския съвет за периода юли – декември 2026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0"/>
                <w:lang w:val="bg-BG"/>
              </w:rPr>
              <w:t>година.</w:t>
            </w:r>
          </w:p>
        </w:tc>
      </w:tr>
      <w:tr w:rsidR="000F1532" w:rsidRPr="00F50191" w14:paraId="77A1E488" w14:textId="77777777" w:rsidTr="00FD77BA">
        <w:trPr>
          <w:jc w:val="center"/>
        </w:trPr>
        <w:tc>
          <w:tcPr>
            <w:tcW w:w="4655" w:type="dxa"/>
            <w:tcBorders>
              <w:bottom w:val="nil"/>
            </w:tcBorders>
          </w:tcPr>
          <w:p w14:paraId="48FF00BC" w14:textId="77777777" w:rsidR="00076E63" w:rsidRPr="00636056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</w:t>
            </w:r>
            <w:r w:rsidR="00DB39A5"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за контакт:</w:t>
            </w:r>
          </w:p>
          <w:p w14:paraId="79CC0CE0" w14:textId="07348058" w:rsidR="009F1D17" w:rsidRPr="00636056" w:rsidRDefault="007A03E0" w:rsidP="00FD77BA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Тодор Гъдев</w:t>
            </w:r>
            <w:r w:rsidR="00732CCD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</w:t>
            </w:r>
            <w:r w:rsidR="00BC6411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главен</w:t>
            </w:r>
            <w:r w:rsidR="00652F45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секретар</w:t>
            </w:r>
            <w:r w:rsidR="007659C4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Изпълнителна</w:t>
            </w:r>
            <w:r w:rsidR="007659C4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агенция по сортоизпитване, апробация и семеконтрол</w:t>
            </w:r>
          </w:p>
        </w:tc>
        <w:tc>
          <w:tcPr>
            <w:tcW w:w="5103" w:type="dxa"/>
            <w:tcBorders>
              <w:bottom w:val="nil"/>
            </w:tcBorders>
          </w:tcPr>
          <w:p w14:paraId="2416F2C0" w14:textId="77777777" w:rsidR="00076E63" w:rsidRPr="00636056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Телефон</w:t>
            </w:r>
            <w:r w:rsidR="0060089B"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ел. поща</w:t>
            </w: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36219078" w14:textId="77777777" w:rsidR="007D6AE1" w:rsidRPr="00636056" w:rsidRDefault="0057600C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+359</w:t>
            </w:r>
            <w:r w:rsidR="0056036F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  <w:r w:rsidR="00C74CE4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8</w:t>
            </w:r>
            <w:r w:rsidR="007A03E0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88511536</w:t>
            </w:r>
          </w:p>
          <w:p w14:paraId="1F6B6F84" w14:textId="6F8E034D" w:rsidR="0057600C" w:rsidRPr="00636056" w:rsidRDefault="00D54E1C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hyperlink r:id="rId12" w:history="1">
              <w:r w:rsidR="007D6AE1" w:rsidRPr="008F0B1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bg-BG"/>
                </w:rPr>
                <w:t>gadev@iasas.government.bg</w:t>
              </w:r>
            </w:hyperlink>
          </w:p>
        </w:tc>
      </w:tr>
      <w:tr w:rsidR="000F1532" w:rsidRPr="00F50191" w14:paraId="4CBA37D2" w14:textId="77777777" w:rsidTr="00FD77BA">
        <w:trPr>
          <w:jc w:val="center"/>
        </w:trPr>
        <w:tc>
          <w:tcPr>
            <w:tcW w:w="9758" w:type="dxa"/>
            <w:gridSpan w:val="2"/>
          </w:tcPr>
          <w:p w14:paraId="18C91D7C" w14:textId="520DEFE7" w:rsidR="00816328" w:rsidRDefault="00076E63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</w:t>
            </w:r>
            <w:r w:rsidR="001138D1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Проблем/</w:t>
            </w:r>
            <w:r w:rsidR="009D4DA5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</w:t>
            </w:r>
            <w:r w:rsidR="001138D1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за решаване</w:t>
            </w: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767CDD0F" w14:textId="423AE9A7" w:rsidR="00474FC3" w:rsidRPr="003B6181" w:rsidRDefault="00E37E2A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Необходимост от актуализиране размера на </w:t>
            </w:r>
            <w:r w:rsidR="00E43EB9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таксите, които се събират от Изпълнителната агенция по сортоизпитване, апробация и семеконтрол </w:t>
            </w:r>
          </w:p>
          <w:p w14:paraId="2F397F70" w14:textId="77777777" w:rsidR="00385A2F" w:rsidRPr="003B6181" w:rsidRDefault="00385A2F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Кратко опишете проблема/проблемите и причините за неговото/тяхното възникване. По възможност посочете числови стойности.</w:t>
            </w:r>
          </w:p>
          <w:p w14:paraId="4C7E2312" w14:textId="437CE8E4" w:rsidR="008172AF" w:rsidRPr="008F0B1F" w:rsidRDefault="000879BF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Дейността на Изпълнителната агенция по сортоизпитване, апробация и семеконтрол (ИАСАС), по изпитването и признаването на сортовете растения, и контрола при производството, заготовката, разпространяването, търговията и съхраняването на посевния и посадъчен материал, се осъществява в съответствие с разпоредбите на Закона за закрила на новите сортове растения и породи животни (ЗЗНСРПЖ) и Закона за посевния и посадъчен материал (ЗППМ).</w:t>
            </w:r>
            <w:r w:rsidR="006273E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172AF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Общият брой на предоставените услуги на заинтересованите страни за сортоизпитване, сертификация, лабораторни анализи, официални етикети и др. административни услуги предоставени през 2025 година е </w:t>
            </w:r>
            <w:r w:rsidR="00F50191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над </w:t>
            </w:r>
            <w:r w:rsidR="008172AF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317 </w:t>
            </w:r>
            <w:r w:rsidR="00F50191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000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броя.</w:t>
            </w:r>
          </w:p>
          <w:p w14:paraId="573424B9" w14:textId="7F6122BA" w:rsidR="001A58DA" w:rsidRPr="003B6181" w:rsidRDefault="006273EE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Агенцията събира такси за извършваните дейности свързани с официалното сортоизпитване и сертификацията на посевния и посадъчен материал по Тарифа за таксите, които се събират от </w:t>
            </w:r>
            <w:r w:rsidR="000920F4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Изпълнителната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агенция по сортоизпитване, апробация и семеконтрол по Закона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bg-BG"/>
              </w:rPr>
              <w:t>за закрила на новите сор</w:t>
            </w:r>
            <w:r w:rsidR="007D6AE1" w:rsidRPr="003B61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bg-BG"/>
              </w:rPr>
              <w:t xml:space="preserve">тове растения и породи животни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по Закона за посевния и посадъчния материал </w:t>
            </w:r>
            <w:r w:rsidR="00E37E2A" w:rsidRPr="003B6181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  <w:t>е</w:t>
            </w:r>
            <w:r w:rsidR="00E37E2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приета с П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остановление № 96</w:t>
            </w:r>
            <w:r w:rsidR="00E37E2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Министерския съвет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2015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обн</w:t>
            </w:r>
            <w:r w:rsidR="00E37E2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ДВ. бр. 30 от 2015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година.</w:t>
            </w:r>
            <w:r w:rsidR="001A58D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42C7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приемането ѝ</w:t>
            </w:r>
            <w:r w:rsidR="00474FC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 настоящия момент </w:t>
            </w:r>
            <w:r w:rsidR="001A58D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са правени промени в таксите независимо от настъпилите изменения в основни ценообразуващи фактори, които формират размера им. Налице са съществени различия в нивото на разходите, заложени в технологичните разработки, като икономическа аргументация от 2014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="001A58D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сравнение с тези от 202</w:t>
            </w:r>
            <w:r w:rsidR="0007223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="001A58D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година.</w:t>
            </w:r>
            <w:r w:rsidR="008E543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Стойностите на таксите, по Тарифата не са актуализирани и привеждани в съответствие с действащите пазарни цени повече от десет години.</w:t>
            </w:r>
          </w:p>
          <w:p w14:paraId="764FFC75" w14:textId="7E881B66" w:rsidR="0075658E" w:rsidRPr="003B6181" w:rsidRDefault="0075658E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периода 2015 – 202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година средната месечна брутна работна заплата в агенцията е нараснала от 350,23 евро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685 лв.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началото 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201</w:t>
            </w:r>
            <w:r w:rsidR="008172A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9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63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12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евро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1884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лв.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202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което представлява увеличение от 2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74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71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%, постигнато за сметка на многократна оптимизация на числения състав на агенцията.</w:t>
            </w:r>
          </w:p>
          <w:p w14:paraId="75950AE3" w14:textId="2873DE0D" w:rsidR="0075658E" w:rsidRPr="003B6181" w:rsidRDefault="001C5C47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C5C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Индексът на цените на производител за периода 2015 – 2023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1C5C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зърнени култури е 165,4 %, като  от 2024 до края на 2025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1C5C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наблюдава относителна пазарна стабилизация с умерени сезонни изменения.</w:t>
            </w:r>
          </w:p>
          <w:p w14:paraId="7CC99437" w14:textId="50DFB270" w:rsidR="0075658E" w:rsidRPr="003B6181" w:rsidRDefault="0075658E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Индексът на потребителските цени за месец декември 202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спрямо месец </w:t>
            </w:r>
            <w:r w:rsidR="003B019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екември 2014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</w:t>
            </w:r>
            <w:r w:rsidR="00F17AB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154,7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%, което води до увеличаване обема на средствата необходими на ИАСАС, за осъществяване на дейностите по изпитването и признаването на сортовете растения, и контрола при производството, заготовката, разпространяването, търговията и съхраняването на посевния и посадъчен материал.</w:t>
            </w:r>
          </w:p>
          <w:p w14:paraId="218E8923" w14:textId="6173E0CC" w:rsidR="008E5437" w:rsidRPr="003B6181" w:rsidRDefault="008E5437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Предвидено е Тарифата да се приведе в съответствие с изискванията на Закона за въвеждане на еврото в Република България</w:t>
            </w:r>
            <w:r w:rsidR="00E5544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42FD41C" w14:textId="7E301448" w:rsidR="008E5437" w:rsidRPr="003B6181" w:rsidRDefault="008E5437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изпълнение на § 6, ал. 1, т. 2 от Закона за въвеждане на еврото в Република България </w:t>
            </w:r>
            <w:r w:rsidR="00EE194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необходимо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подзаконови</w:t>
            </w:r>
            <w:r w:rsidR="00EE194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нормативни актове да бъдат приведени в съответствие със закона при спазване на принципа на защита на потребителите, принципа на информираност, принципа на ефективност и икономичност, принципа на прозрачност и принципа на приемственост и автоматично превалутиране на суми от левове в евро. Целта е съществуващите държавни такси, които се събират на основание Тарифата, да </w:t>
            </w:r>
            <w:r w:rsidR="00E37E2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определят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евро, за постигането на яснота за потребителите на услугите при въвеждането на еврото като официална парична единица.</w:t>
            </w:r>
          </w:p>
          <w:p w14:paraId="6283AA3A" w14:textId="410FC322" w:rsidR="008E5437" w:rsidRPr="003B6181" w:rsidRDefault="008E5437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Таксите, които се събират по сега действащата тарифа не осигуряват необходимите средства за обезпечаване на извършваните дейности и услуги от агенцията</w:t>
            </w:r>
            <w:r w:rsidR="00972AE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E7E8450" w14:textId="7E33E99C" w:rsidR="00972AEE" w:rsidRPr="003B6181" w:rsidRDefault="00972AEE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Предвид необходимостта от промяна на съществен брой </w:t>
            </w:r>
            <w:r w:rsidR="00EE194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разпоредби от сега действащата Т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арифа се предлага отмяна на досега действащата и приемане на нова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материал.</w:t>
            </w:r>
          </w:p>
          <w:p w14:paraId="47657F5C" w14:textId="1BD3B87A" w:rsidR="008F0B1F" w:rsidRPr="008F0B1F" w:rsidRDefault="00076E63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B6181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74B86256" w14:textId="12CF34D4" w:rsidR="00E9296D" w:rsidRPr="003B6181" w:rsidRDefault="00A00077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е възможно проблемът да се реши в рамките на </w:t>
            </w:r>
            <w:r w:rsidR="00BC64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действащата нормативна уредба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и/или чрез въвеждане само на новите технологични възможности, тъй като </w:t>
            </w:r>
            <w:r w:rsidR="009F4535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определените такси в действащата </w:t>
            </w:r>
            <w:r w:rsidR="00790895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Тарифа за таксите,</w:t>
            </w:r>
            <w:r w:rsidR="00972AE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които се събират от Изпълнителната агенция по сортоизпитване, апробация и семеконтрол</w:t>
            </w:r>
            <w:r w:rsidR="00790895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покриват разходите по предоставяне на извършваните дейности и услуги </w:t>
            </w:r>
            <w:r w:rsidR="0004055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това число </w:t>
            </w:r>
            <w:r w:rsidR="00972AE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извършване на сортоизпитване, сертификация, лабораторни анализи и издаването на документи за тези дейности.</w:t>
            </w:r>
            <w:r w:rsidR="00EE4CE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Таксите са предвидени при предоставяне на </w:t>
            </w:r>
            <w:r w:rsidR="00972AE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услуги и извършване на дейности</w:t>
            </w:r>
            <w:r w:rsidR="00EE4CE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искане на юридически</w:t>
            </w:r>
            <w:r w:rsidR="00972AE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физически</w:t>
            </w:r>
            <w:r w:rsidR="00EE4CE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лица.</w:t>
            </w:r>
          </w:p>
          <w:p w14:paraId="60A1708E" w14:textId="77777777" w:rsidR="00076E63" w:rsidRPr="003B6181" w:rsidRDefault="00076E63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1.3. Посочете защо действащата нормативна рамка не позволява решаване на проблем</w:t>
            </w:r>
            <w:r w:rsidR="0060089B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а/</w:t>
            </w:r>
            <w:r w:rsidR="009D4DA5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проблем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ите.</w:t>
            </w:r>
          </w:p>
          <w:p w14:paraId="2C67E668" w14:textId="5A40FEF5" w:rsidR="005B6BF4" w:rsidRPr="003B6181" w:rsidRDefault="00442C77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Тарифата е приета с </w:t>
            </w:r>
            <w:r w:rsidR="00D203A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постановление на Министерски съвет и е</w:t>
            </w:r>
            <w:r w:rsidR="00E87F0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динствения вариант да се постигн</w:t>
            </w:r>
            <w:r w:rsidR="00D203A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актуализация на стойности</w:t>
            </w:r>
            <w:r w:rsidR="00A037E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те е </w:t>
            </w:r>
            <w:r w:rsidR="00EE194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със същия по вид нормативен акт</w:t>
            </w:r>
            <w:r w:rsidR="005F051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8FEF00F" w14:textId="77777777" w:rsidR="00076E63" w:rsidRPr="003B6181" w:rsidRDefault="00076E63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.4. Посочете задължителните действия, произтичащи от нормативни актове от по-висока степен или </w:t>
            </w:r>
            <w:r w:rsidR="009D4DA5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актове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от правото на ЕС.</w:t>
            </w:r>
          </w:p>
          <w:p w14:paraId="574C45D7" w14:textId="77777777" w:rsidR="002F12D8" w:rsidRPr="003B6181" w:rsidRDefault="002F12D8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задължителни действия произтичащи от нормативни актове от по-висока степен или актове от правото на ЕС.</w:t>
            </w:r>
          </w:p>
          <w:p w14:paraId="24203381" w14:textId="77777777" w:rsidR="00076E63" w:rsidRPr="003B6181" w:rsidRDefault="00076E63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</w:t>
            </w:r>
            <w:r w:rsidR="005F5510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и какви са резултатите от тях?</w:t>
            </w:r>
          </w:p>
          <w:p w14:paraId="24723724" w14:textId="60F5A601" w:rsidR="008F0B1F" w:rsidRPr="008F0B1F" w:rsidRDefault="002B03E4" w:rsidP="00D54E1C">
            <w:pPr>
              <w:spacing w:before="8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Последващи оценки на нормативния акт и анализ на изпълнението</w:t>
            </w:r>
            <w:r w:rsidR="009F2C7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политиката не са извършвани.</w:t>
            </w:r>
          </w:p>
        </w:tc>
      </w:tr>
      <w:tr w:rsidR="000F1532" w:rsidRPr="00F50191" w14:paraId="45D6D62F" w14:textId="77777777" w:rsidTr="00FD77BA">
        <w:trPr>
          <w:jc w:val="center"/>
        </w:trPr>
        <w:tc>
          <w:tcPr>
            <w:tcW w:w="9758" w:type="dxa"/>
            <w:gridSpan w:val="2"/>
          </w:tcPr>
          <w:p w14:paraId="4C0DF917" w14:textId="4F19D19A" w:rsidR="008F0B1F" w:rsidRPr="008F0B1F" w:rsidRDefault="000B1D72" w:rsidP="00FD77B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7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2. Цели:</w:t>
            </w:r>
          </w:p>
          <w:p w14:paraId="4E6FF072" w14:textId="0CC79885" w:rsidR="00A30402" w:rsidRPr="00A87E28" w:rsidRDefault="0075658E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</w:t>
            </w:r>
            <w:r w:rsidR="00EB178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Актуализиране на таксите за финансиране на дейностите по изпитването и признаването на сортовете растения, и контрола при производството, заготовката, разпространяването, търговията и съхраняването на посевния и посадъчен материал.</w:t>
            </w:r>
          </w:p>
          <w:p w14:paraId="37682F83" w14:textId="0D98E2E8" w:rsidR="00A30402" w:rsidRPr="003B6181" w:rsidRDefault="00A30402" w:rsidP="003B61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2. </w:t>
            </w:r>
            <w:r w:rsidR="000C1269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Привеждане на Тарифата в съответствие с изискванията на Закона за въвеждане на еврото в Република България. </w:t>
            </w:r>
          </w:p>
          <w:p w14:paraId="27F85C0B" w14:textId="77777777" w:rsidR="00660763" w:rsidRPr="00A87E28" w:rsidRDefault="000B1D72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Посочете определените цели за решаване на проблема/проблемите, по възможно най-конкретен и измерим начин, включително индикативен график за тяхното постигане. Целите е необходимо да са насочени към решаването на проблема/проблемите и да съответстват на действащите стратегически документи.</w:t>
            </w:r>
          </w:p>
          <w:p w14:paraId="32F39639" w14:textId="1A64CC25" w:rsidR="00FD77BA" w:rsidRPr="00A87E28" w:rsidRDefault="00FD77BA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</w:tc>
      </w:tr>
      <w:tr w:rsidR="000F1532" w:rsidRPr="00F50191" w14:paraId="3DFFA725" w14:textId="77777777" w:rsidTr="00FD77BA">
        <w:trPr>
          <w:jc w:val="center"/>
        </w:trPr>
        <w:tc>
          <w:tcPr>
            <w:tcW w:w="9758" w:type="dxa"/>
            <w:gridSpan w:val="2"/>
          </w:tcPr>
          <w:p w14:paraId="5DE39BDE" w14:textId="77777777" w:rsidR="00076E63" w:rsidRPr="00A87E28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3. </w:t>
            </w:r>
            <w:r w:rsidR="007108A0" w:rsidRPr="00A87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</w:t>
            </w:r>
            <w:r w:rsidRPr="00A87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="00E653D3" w:rsidRPr="00A87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интересовани</w:t>
            </w:r>
            <w:r w:rsidR="00FD20E7" w:rsidRPr="00A87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страни:</w:t>
            </w:r>
          </w:p>
          <w:p w14:paraId="7FDF88D5" w14:textId="598EE2AB" w:rsidR="00990780" w:rsidRPr="00A87E28" w:rsidRDefault="00A169C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bookmarkStart w:id="0" w:name="_Hlk205202516"/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земеделието и храните</w:t>
            </w:r>
            <w:r w:rsidR="009C43DA"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3D9156E1" w14:textId="3887143F" w:rsidR="00990780" w:rsidRPr="00A87E28" w:rsidRDefault="00660763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Изпълнителна агенция по сортоизпитване, апробация и семеконтрол</w:t>
            </w:r>
            <w:r w:rsidR="009C43DA"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2BBDBAB1" w14:textId="6032D0E0" w:rsidR="000C1269" w:rsidRPr="00A87E28" w:rsidRDefault="000C126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Търговци на посевен и посадъчен материал;</w:t>
            </w:r>
          </w:p>
          <w:p w14:paraId="28AFDDD6" w14:textId="188401CF" w:rsidR="000C1269" w:rsidRPr="00A87E28" w:rsidRDefault="000C126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Селекционери и селекционни компании;</w:t>
            </w:r>
          </w:p>
          <w:p w14:paraId="7DDE23CB" w14:textId="1B463346" w:rsidR="000C1269" w:rsidRPr="00A87E28" w:rsidRDefault="000C126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Земеделски производители и преработватели на земеделска продукция;</w:t>
            </w:r>
          </w:p>
          <w:p w14:paraId="4E1026C5" w14:textId="748534E8" w:rsidR="000C1269" w:rsidRPr="00A87E28" w:rsidRDefault="000C126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Физически лица – полски инспектори;</w:t>
            </w:r>
            <w:r w:rsidR="0075658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5CAC2F81" w14:textId="6F29CC6F" w:rsidR="000C1269" w:rsidRPr="00A87E28" w:rsidRDefault="000C126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Одобрени частни лаборатории, работещи под официален контрол</w:t>
            </w:r>
            <w:bookmarkEnd w:id="0"/>
            <w:r w:rsidRPr="00A87E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2B278A3" w14:textId="77777777" w:rsidR="00660763" w:rsidRPr="00A87E28" w:rsidRDefault="00076E63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Посочете всички потенциални за</w:t>
            </w:r>
            <w:r w:rsidR="00E653D3"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интересовани</w:t>
            </w: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</w:t>
            </w:r>
            <w:r w:rsidR="0060089B"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страни/групи заинтересовани страни </w:t>
            </w: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(в рамките на процеса по извършване на частичната предварителна частична оценка на въздействието</w:t>
            </w:r>
            <w:r w:rsidR="00E653D3"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и/или </w:t>
            </w: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при обществените консултации по чл. 26 от Закона за нормативните актове), върху които предложени</w:t>
            </w:r>
            <w:r w:rsidR="0060089B"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я</w:t>
            </w: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т</w:t>
            </w:r>
            <w:r w:rsidR="0060089B"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а</w:t>
            </w: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ще окаж</w:t>
            </w:r>
            <w:r w:rsidR="0060089B"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ат</w:t>
            </w:r>
            <w:r w:rsidRPr="00A87E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  <w:p w14:paraId="59CA3928" w14:textId="4E0075C2" w:rsidR="00FD77BA" w:rsidRPr="00A87E28" w:rsidRDefault="00FD77BA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</w:tc>
      </w:tr>
      <w:tr w:rsidR="000F1532" w:rsidRPr="00F50191" w14:paraId="3258F9DA" w14:textId="77777777" w:rsidTr="00FD77BA">
        <w:trPr>
          <w:jc w:val="center"/>
        </w:trPr>
        <w:tc>
          <w:tcPr>
            <w:tcW w:w="9758" w:type="dxa"/>
            <w:gridSpan w:val="2"/>
          </w:tcPr>
          <w:p w14:paraId="13BC1AB3" w14:textId="77777777" w:rsidR="00076E63" w:rsidRPr="00636056" w:rsidRDefault="00076E63" w:rsidP="00FD77BA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 Варианти на действие. Анализ на въздействията:</w:t>
            </w:r>
          </w:p>
        </w:tc>
      </w:tr>
      <w:tr w:rsidR="000F1532" w:rsidRPr="00F50191" w14:paraId="73CC2205" w14:textId="77777777" w:rsidTr="00FD77BA">
        <w:trPr>
          <w:jc w:val="center"/>
        </w:trPr>
        <w:tc>
          <w:tcPr>
            <w:tcW w:w="9758" w:type="dxa"/>
            <w:gridSpan w:val="2"/>
          </w:tcPr>
          <w:p w14:paraId="1A75FC36" w14:textId="7E01A430" w:rsidR="00076E63" w:rsidRPr="003B6181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 w:rsidR="00042D08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 </w:t>
            </w: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„Без действие“:</w:t>
            </w:r>
          </w:p>
          <w:p w14:paraId="3B595931" w14:textId="77777777" w:rsidR="00B37251" w:rsidRPr="003B6181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  <w:r w:rsidR="003A5F53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5C0EB029" w14:textId="77777777" w:rsidR="00605899" w:rsidRPr="008F0B1F" w:rsidRDefault="00E75B8E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Вариантът „Без действие“ се характеризира с </w:t>
            </w:r>
            <w:r w:rsidR="00CD35C8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предприемането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никакви действия, които пряко да адресират дефинираните проблеми. При такъв вариант констатираните проблеми ще продължат да съществуват и определените цели няма да бъдат постигнати. Ще продължават да съществуват предпоставките за </w:t>
            </w:r>
            <w:r w:rsidR="00AA32F4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липсата на хармонизиран подход </w:t>
            </w:r>
            <w:r w:rsidR="00103FF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събиране на </w:t>
            </w:r>
            <w:r w:rsidR="00D21D3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таксите</w:t>
            </w:r>
            <w:r w:rsidR="00103FF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</w:t>
            </w:r>
            <w:r w:rsidR="003134B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7D401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АСАС</w:t>
            </w:r>
            <w:r w:rsidR="003A5F5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1B391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7C67F1EB" w14:textId="47485AE7" w:rsidR="00CA5CE3" w:rsidRPr="008F0B1F" w:rsidRDefault="003134BA" w:rsidP="00F266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="001B391C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тойностите на таксите</w:t>
            </w:r>
            <w:r w:rsidR="003667DE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да се актуализират</w:t>
            </w:r>
            <w:r w:rsidR="001B391C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приве</w:t>
            </w:r>
            <w:r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дат </w:t>
            </w:r>
            <w:r w:rsidR="001B391C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съответствие с действащите пазарни цени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които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периода от 2014 </w:t>
            </w:r>
            <w:r w:rsidR="0085713D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 2025 </w:t>
            </w:r>
            <w:r w:rsidR="0085713D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наблюдава съществено увеличени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е.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данните от Националния статистически институт за индексите на цените на стоки и услуги за текущо потребление в селското стопанство, за периода </w:t>
            </w:r>
            <w:r w:rsidR="00F66F6A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2015 </w:t>
            </w:r>
            <w:r w:rsidR="00F66F6A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2025 година са настъпили 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същественни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промени</w:t>
            </w:r>
            <w:r w:rsidR="00F66F6A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посока увеличение</w:t>
            </w:r>
            <w:r w:rsidR="00F66F6A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цените на:  посевен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ия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посадъч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ния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материал – 142,0 %; </w:t>
            </w:r>
            <w:r w:rsidR="0085713D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електроенергия и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горива – 131,0 %; на азотни торове </w:t>
            </w:r>
            <w:r w:rsidR="00D54E1C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197,9 %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фосфорни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торове </w:t>
            </w:r>
            <w:r w:rsidR="00D54E1C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161,4 %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;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поддръжка и ремонта на селскостопански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сгради – 148,2%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; 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поддръжката и ремонта на превозни средства – 142,2 %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др.</w:t>
            </w:r>
            <w:r w:rsidR="00F26636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C74E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същия период средната 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месечна брутна работна заплата в агенцията е нараснала от 350,23 евро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685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лв.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D0291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началото на 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201</w:t>
            </w:r>
            <w:r w:rsidR="006D0291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5713D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963,12 евро 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1884 лв.</w:t>
            </w:r>
            <w:r w:rsidR="00D54E1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2025 </w:t>
            </w:r>
            <w:r w:rsidR="0085713D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="00073FD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което представлява увеличение от 274,71 %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Значителни промени в посока увеличение се наблюдават във всички преки и непреки разходи, които участват при формиране на таксите съби</w:t>
            </w:r>
            <w:r w:rsidR="0085713D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ани от Изпълнителна агенция по сортоизпитване, апробация и семеконтрол.</w:t>
            </w:r>
          </w:p>
          <w:p w14:paraId="11446884" w14:textId="418D5280" w:rsidR="00605899" w:rsidRPr="008F0B1F" w:rsidRDefault="00F66F6A" w:rsidP="00CA5C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предприемането на никакви действия 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доведе до невъзможност</w:t>
            </w:r>
            <w:r w:rsidR="00F50191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05899" w:rsidRPr="008F0B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събиране на финансови средства, необходими за обезпечаване на извършваните дейности и услуги от агенцията.</w:t>
            </w:r>
          </w:p>
          <w:p w14:paraId="101774D3" w14:textId="77777777" w:rsidR="00076E63" w:rsidRPr="003B6181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 w:rsidR="00064387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6EE97F7E" w14:textId="77777777" w:rsidR="00076E63" w:rsidRPr="003B6181" w:rsidRDefault="00E75B8E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 очаквани положителни икономически, социални или екологични въздействия вследствие на прилагането на този вариант.</w:t>
            </w:r>
            <w:r w:rsidR="0008763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0ECCF17F" w14:textId="77777777" w:rsidR="00563506" w:rsidRPr="003B6181" w:rsidRDefault="00076E63" w:rsidP="00FD77BA">
            <w:pPr>
              <w:spacing w:after="0" w:line="360" w:lineRule="auto"/>
              <w:ind w:firstLine="48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(върху всяка за</w:t>
            </w:r>
            <w:r w:rsidR="00E653D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интересована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страна/група за</w:t>
            </w:r>
            <w:r w:rsidR="00E653D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интересовани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страни)</w:t>
            </w:r>
          </w:p>
          <w:p w14:paraId="67595E31" w14:textId="77777777" w:rsidR="00076E63" w:rsidRPr="003B6181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 w:rsidR="00064387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6A7F5B75" w14:textId="2C43D755" w:rsidR="003A5F53" w:rsidRPr="003B6181" w:rsidRDefault="003A5F53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Несъответствието между размера на сега действащите такси и реалните преки и непреки разходи за определяне на този размер ще продължи да съществува, като по този начин постъпващите такси няма да покриват разходите по дейности, които са извършени от И</w:t>
            </w:r>
            <w:r w:rsidR="00F972F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АСАС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 предоставяните услуги.</w:t>
            </w:r>
          </w:p>
          <w:p w14:paraId="452ABC98" w14:textId="77777777" w:rsidR="00F41B93" w:rsidRPr="003B6181" w:rsidRDefault="000B075C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Съществуващите държавни такси няма да бъдат приведени в съответствие с настъпилите промени в стойността на</w:t>
            </w:r>
            <w:r w:rsidR="009859C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разходите за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материали</w:t>
            </w:r>
            <w:r w:rsidR="009859C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външни услуги и</w:t>
            </w:r>
            <w:r w:rsidR="005B5B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859C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др.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въз основа на които </w:t>
            </w:r>
            <w:r w:rsidR="00F972F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направен</w:t>
            </w:r>
            <w:r w:rsidR="00F972F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изчислени</w:t>
            </w:r>
            <w:r w:rsidR="00F972F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ята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Методиката по чл. 7а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2FEBE5D9" w14:textId="41CF92F0" w:rsidR="00F41B93" w:rsidRPr="003B6181" w:rsidRDefault="00F41B93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да се изпълнят изискванията на Закона за въвеждане на еврото в Република България  съществуващите държавни такси, които се събират на основание Тарифата за таксите, да бъдат преизчислени в евро, за постигането на яснота за потребителите на услугите при въвеждането на еврото като официална парична единица.</w:t>
            </w:r>
          </w:p>
          <w:p w14:paraId="06E78911" w14:textId="77777777" w:rsidR="00076E63" w:rsidRDefault="00076E63" w:rsidP="00FD77BA">
            <w:pPr>
              <w:spacing w:after="0" w:line="360" w:lineRule="auto"/>
              <w:ind w:firstLine="48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</w:t>
            </w:r>
            <w:r w:rsidR="00E653D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върху всяка заинтересована страна/група заинтересовани страни</w:t>
            </w: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)</w:t>
            </w:r>
          </w:p>
          <w:p w14:paraId="7B820C24" w14:textId="77777777" w:rsidR="00076E63" w:rsidRPr="003B6181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4718BF68" w14:textId="77777777" w:rsidR="00193B68" w:rsidRPr="003B6181" w:rsidRDefault="00FE21D8" w:rsidP="00FD77B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</w:t>
            </w:r>
            <w:r w:rsidR="0079010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специфични въздействия при този вариант.</w:t>
            </w:r>
            <w:r w:rsidR="00C52AF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1B73DC37" w14:textId="77777777" w:rsidR="0079010A" w:rsidRPr="003B6181" w:rsidRDefault="00076E63" w:rsidP="00FD77B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</w:p>
          <w:p w14:paraId="46D3DEE1" w14:textId="77777777" w:rsidR="0079010A" w:rsidRPr="003B6181" w:rsidRDefault="009E3D87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Вариантът </w:t>
            </w:r>
            <w:r w:rsidR="0079010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„Без действие“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да окаже въздействие върху малките и средните предприятия</w:t>
            </w:r>
            <w:r w:rsidR="006B439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491A40B8" w14:textId="77777777" w:rsidR="00076E63" w:rsidRPr="003B6181" w:rsidRDefault="00076E63" w:rsidP="00FD77B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</w:p>
          <w:p w14:paraId="0F31AAAA" w14:textId="77777777" w:rsidR="0079010A" w:rsidRPr="003B6181" w:rsidRDefault="0079010A" w:rsidP="00FD77B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този вариант административната тежест не се променя.</w:t>
            </w:r>
          </w:p>
          <w:p w14:paraId="7F6CEABC" w14:textId="77777777" w:rsidR="00076E63" w:rsidRPr="003B6181" w:rsidRDefault="0078311F" w:rsidP="00FD77BA">
            <w:pPr>
              <w:spacing w:after="0" w:line="360" w:lineRule="auto"/>
              <w:ind w:firstLine="48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lastRenderedPageBreak/>
              <w:t xml:space="preserve">1.1. </w:t>
            </w:r>
            <w:r w:rsidR="00076E6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ючително</w:t>
            </w:r>
            <w:r w:rsidR="00076E6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</w:t>
            </w:r>
            <w:r w:rsidR="00E653D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върху всяка заинтересована страна/група заинтересовани страни</w:t>
            </w:r>
            <w:r w:rsidR="00076E63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. Пояснете кои въздействия се очаква да бъдат значителни и кои второстепенни.</w:t>
            </w:r>
          </w:p>
          <w:p w14:paraId="34327DC2" w14:textId="7830822A" w:rsidR="00B005A7" w:rsidRPr="003B6181" w:rsidRDefault="0078311F" w:rsidP="00FD77BA">
            <w:pPr>
              <w:spacing w:after="0" w:line="360" w:lineRule="auto"/>
              <w:ind w:firstLine="48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1.2. </w:t>
            </w:r>
            <w:r w:rsidR="00F04B4E"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26CBBB59" w14:textId="2E3FF34C" w:rsidR="00E44DE0" w:rsidRPr="003B6181" w:rsidRDefault="00E44DE0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2</w:t>
            </w:r>
            <w:r w:rsidR="0079010A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 w:rsidR="0014026D" w:rsidRPr="003B6181">
              <w:rPr>
                <w:lang w:val="bg-BG"/>
              </w:rPr>
              <w:t xml:space="preserve"> </w:t>
            </w:r>
            <w:r w:rsidR="00725168" w:rsidRPr="003B6181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Приемане на</w:t>
            </w:r>
            <w:r w:rsidR="0014026D" w:rsidRPr="003B6181">
              <w:rPr>
                <w:lang w:val="bg-BG"/>
              </w:rPr>
              <w:t xml:space="preserve"> </w:t>
            </w:r>
            <w:r w:rsidR="000E5B95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Постановление на Министерския съвет за  </w:t>
            </w:r>
            <w:r w:rsidR="00F41B93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приемане </w:t>
            </w:r>
            <w:r w:rsidR="000E5B95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на Тарифа</w:t>
            </w:r>
            <w:r w:rsidR="0099403C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та</w:t>
            </w:r>
            <w:r w:rsidR="000E5B95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за таксите, събирани </w:t>
            </w:r>
            <w:r w:rsidR="00F41B93" w:rsidRPr="003B6181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 Закона за закрила на новите сортове растения и породи животни и по Закона за посевния и посадъчния материал</w:t>
            </w:r>
            <w:r w:rsidR="00F41B93"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70DF1C52" w14:textId="77777777" w:rsidR="00E44DE0" w:rsidRPr="003B6181" w:rsidRDefault="00E44DE0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14:paraId="00FFD5BF" w14:textId="03C35A45" w:rsidR="00F41B93" w:rsidRPr="003B6181" w:rsidRDefault="00D7605C" w:rsidP="00FD77BA">
            <w:pPr>
              <w:spacing w:before="120" w:after="0" w:line="360" w:lineRule="auto"/>
              <w:jc w:val="both"/>
              <w:rPr>
                <w:rFonts w:ascii="Verdana" w:hAnsi="Verdana"/>
                <w:spacing w:val="4"/>
                <w:sz w:val="20"/>
                <w:szCs w:val="20"/>
                <w:lang w:val="bg-BG" w:eastAsia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предложения </w:t>
            </w:r>
            <w:r w:rsidR="00D102A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 на Постановление на Министерския съвет за</w:t>
            </w:r>
            <w:r w:rsidR="00F41B9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приемане на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 ще се постигне преодоляване на настъпилите промени в макроикономически показатели през годините, които дават отражение върху себестойността на предоставяните услуги. Ще се обезпечи достатъчен финансов ресурс  необходим за предоставяне на извършваните от ИАСАС дейности и услуги в съответствие с националното законодателство и правото на ЕС</w:t>
            </w:r>
          </w:p>
          <w:p w14:paraId="2BA77DC0" w14:textId="77777777" w:rsidR="00D102AD" w:rsidRPr="003B6181" w:rsidRDefault="00B72B15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Също така ще</w:t>
            </w:r>
            <w:r w:rsidR="0058375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осигури</w:t>
            </w:r>
            <w:r w:rsidR="00D102A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04C16AC6" w14:textId="3BED3B93" w:rsidR="006604C6" w:rsidRPr="003B6181" w:rsidRDefault="006604C6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Изпълнение изискванията на Закона за въвеждане на еврото в Република България  съществуващите държавни такси, които се събират на основание Тарифата за таксите, да</w:t>
            </w:r>
            <w:r w:rsidR="000778E0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определят в евро</w:t>
            </w:r>
            <w:r w:rsidR="003B618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се осигури техническото представяне на съответните стойности от акта в евро, в съответствие с изискванията на чл. 12 и чл. 13 от Закона за въвеждане на еврото в Република България и Регламент (ЕО) № 974/98.</w:t>
            </w:r>
          </w:p>
          <w:p w14:paraId="5D320A64" w14:textId="0161798E" w:rsidR="00D7605C" w:rsidRPr="003B6181" w:rsidRDefault="008A7552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</w:t>
            </w:r>
            <w:r w:rsidR="00D102A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осигури </w:t>
            </w:r>
            <w:r w:rsidR="00D760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по-голяма гъвкавост и по-добра материална обезпеченост на </w:t>
            </w:r>
            <w:r w:rsidR="00E147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административната и </w:t>
            </w:r>
            <w:r w:rsidR="00D760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контрол</w:t>
            </w:r>
            <w:r w:rsidR="00E147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="00220B9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дейност</w:t>
            </w:r>
            <w:r w:rsidR="00D760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без да бъде намалена </w:t>
            </w:r>
            <w:r w:rsidR="00E147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тяхното качество и честота, което</w:t>
            </w:r>
            <w:r w:rsidR="00D760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ще спомогне за повишаване на</w:t>
            </w:r>
            <w:r w:rsidR="00E147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ефикасността и ефективността им</w:t>
            </w:r>
            <w:r w:rsidR="00D760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63C57924" w14:textId="77777777" w:rsidR="00E44DE0" w:rsidRPr="003B6181" w:rsidRDefault="00E44DE0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(икономически/социални/екологични) въздействия:</w:t>
            </w:r>
          </w:p>
          <w:p w14:paraId="29C5399D" w14:textId="77777777" w:rsidR="00EB7787" w:rsidRPr="003B6181" w:rsidRDefault="00763ACB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Потенциалните икономически, социални и екологични положителни въздействия</w:t>
            </w:r>
            <w:r w:rsidR="007C63CA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върху заинтересованите страни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="00EB778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 свързани с</w:t>
            </w:r>
            <w:r w:rsidR="0066094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ъс създаване на условия за</w:t>
            </w:r>
            <w:r w:rsidR="00EB778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0E400638" w14:textId="77777777" w:rsidR="00763ACB" w:rsidRPr="003B6181" w:rsidRDefault="00D7605C" w:rsidP="00FD77B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по-голяма гъвкавост и по-добра материална обезпеченост на</w:t>
            </w:r>
            <w:r w:rsidR="00DD72A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административната дейност и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контрол</w:t>
            </w:r>
            <w:r w:rsidR="00DD72A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="00EB778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493B3F13" w14:textId="3B89BFC4" w:rsidR="00EB7787" w:rsidRPr="003B6181" w:rsidRDefault="00D7605C" w:rsidP="00FD77B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подобряване събирането на таксите, свързани с </w:t>
            </w:r>
            <w:r w:rsidR="008A670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дейностите предвидени в ЗЗНСРПЖ и ЗППМ </w:t>
            </w:r>
            <w:r w:rsidR="00220B9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упражняване на контрол</w:t>
            </w:r>
            <w:r w:rsidR="00220B9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</w:t>
            </w:r>
            <w:r w:rsidR="008A670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ите дейности в съответствие с правото на Ев</w:t>
            </w:r>
            <w:r w:rsidR="0063605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</w:t>
            </w:r>
            <w:r w:rsidR="008A670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опейския съюз</w:t>
            </w:r>
            <w:r w:rsidR="0066094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00EFA69B" w14:textId="77777777" w:rsidR="0066094D" w:rsidRPr="003B6181" w:rsidRDefault="00D7605C" w:rsidP="00FD77B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постъпване на </w:t>
            </w:r>
            <w:r w:rsidR="009859C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допълнителни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финансови средства в държавния бюджет</w:t>
            </w:r>
            <w:r w:rsidR="0061695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покриване на разходите</w:t>
            </w:r>
            <w:r w:rsidR="00DD72A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предоставяне на услугите</w:t>
            </w:r>
            <w:r w:rsidR="005F5510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04D72E9A" w14:textId="77777777" w:rsidR="00C257E7" w:rsidRPr="003B6181" w:rsidRDefault="00C257E7" w:rsidP="00FD77B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събиране на такси за реално извършена услуга</w:t>
            </w:r>
            <w:r w:rsidR="00CC3AD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930459D" w14:textId="77777777" w:rsidR="003B6181" w:rsidRPr="003B6181" w:rsidRDefault="003074D2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Проектът на Постановление на Министерския съвет за приемане на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 </w:t>
            </w:r>
            <w:r w:rsidR="00C257E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приведен в съответствие с Методиката по чл. 7а от Закона за ограничаване на административното регулиране и административния контрол върху</w:t>
            </w:r>
            <w:r w:rsidR="00C257E7" w:rsidRPr="003B61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val="bg-BG"/>
              </w:rPr>
              <w:t xml:space="preserve"> </w:t>
            </w:r>
            <w:r w:rsidR="00C257E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стопанската дейност, като стойността на предоставяните услуги е актуализирана, съобразно </w:t>
            </w:r>
            <w:r w:rsidR="005B5B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разходите за материали, външни услуги и др.,</w:t>
            </w:r>
            <w:r w:rsidR="00C257E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остойностен</w:t>
            </w:r>
            <w:r w:rsidR="005B5B1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за </w:t>
            </w:r>
            <w:r w:rsidR="0088498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всяка </w:t>
            </w:r>
            <w:r w:rsidR="00C257E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услугата. </w:t>
            </w:r>
          </w:p>
          <w:p w14:paraId="62BC9BCB" w14:textId="3BEB6A28" w:rsidR="008A6702" w:rsidRPr="003B6181" w:rsidRDefault="008A6702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всяка предложена такса е разработена и План-сметка за нейното формиране. Размерът на таксите включва направените преки и непреки разходи, свързани с предоставянето на съответните дейности и услуги на физически или юридически лица. Всички преки и непреки разходи, които могат да бъдат пряко свързани с предоставянето на услугата са посочени в стойността на услугата.</w:t>
            </w:r>
            <w:r w:rsidR="003B618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069D8498" w14:textId="0FB55139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Дейностите и услугите, за които ИАСАС събира такси са дефинирани в разпоредбите на ЗППМ и ЗЗНСРПЖ.</w:t>
            </w:r>
          </w:p>
          <w:p w14:paraId="63F4610E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основание ЗППМ:</w:t>
            </w:r>
          </w:p>
          <w:p w14:paraId="313C4BE0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 Провеждане на официално сортоизпитване с цел признаване и вписване на сортове земеделски растения в Официална сортова листа – чл. 4, чл. 18;</w:t>
            </w:r>
          </w:p>
          <w:p w14:paraId="71379887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Сертификация на семена (включва полска инспекция, вземане на проби, лабораторни анализи, издаването на документи за тези дейности) – чл. 4, чл. 30, чл. 31;</w:t>
            </w:r>
          </w:p>
          <w:p w14:paraId="7CE3702B" w14:textId="2FD19013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</w:t>
            </w:r>
            <w:r w:rsidR="00EB178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Сертификация и окачествяване на посадъчен материал – чл. 4, чл. 42, чл. 44, чл. 45, чл. 49;</w:t>
            </w:r>
          </w:p>
          <w:p w14:paraId="3C532F03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Лабораторен анализ за определяне на посевните качества на семената извършван от централна лаборатория и териториалните звена на агенцията – чл. 4;</w:t>
            </w:r>
          </w:p>
          <w:p w14:paraId="5E3F56A3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Полагане на изпит от всеки кандидат за полски инспектор – чл. 6;</w:t>
            </w:r>
          </w:p>
          <w:p w14:paraId="3EEB8F2B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Проверки за съответствие с изискванията за одобряване на лаборатории, за извършване на лабораторни анализи за определяне посевните качества на семената, с цел сертификация и лабораторни анализи за търговски семена и смески – чл. 10, ал. 2;</w:t>
            </w:r>
          </w:p>
          <w:p w14:paraId="6DE04A4C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7. Курсове за обучение, провеждане на изпити и проверки за наличието на необходимите условия, за издаване на разрешение за сортоизпитване за биологични и стопански качества, на физически и юридически лица – чл. 18, ал. 6, т 3, ал. 7 и ал. 9;</w:t>
            </w:r>
          </w:p>
          <w:p w14:paraId="508F321B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8. Сортоизпитване за различимост, хомогенност и стабилност – чл. 22;</w:t>
            </w:r>
          </w:p>
          <w:p w14:paraId="20821040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9. Сортоизпитване за биологични и стопански качества – чл. 22;</w:t>
            </w:r>
          </w:p>
          <w:p w14:paraId="38B623F1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10. Вписване в регистър на физическите и юридически лица, които търгуват с посевен и посадъчен материал – чл. 28;</w:t>
            </w:r>
          </w:p>
          <w:p w14:paraId="3E8DB356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11. Одобрение на категория търговски семена – чл. 34;</w:t>
            </w:r>
          </w:p>
          <w:p w14:paraId="5D25BB77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12. Извършване на последващ (грунтов) контрол на семената – чл. 37;</w:t>
            </w:r>
          </w:p>
          <w:p w14:paraId="0B959A2D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13. Полска инспекция, вземане на проби, лабораторни анализи, последващ контрол и издаването на документи за тези дейности – чл. 38, ал. 1;</w:t>
            </w:r>
          </w:p>
          <w:p w14:paraId="054870F1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14. Полска инспекция, окачествяване на овощния посадъчен материал и за издаването на документи за тези дейности – чл. 44, ал. 1;</w:t>
            </w:r>
          </w:p>
          <w:p w14:paraId="472170B1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15. Полска инспекция, окачествяване на посадъчен материал от медицински и ароматни растения и за издаването на документи за тези дейности – 46, ал. 1;</w:t>
            </w:r>
          </w:p>
          <w:p w14:paraId="68ED1768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16. Полска инспекция, окачествяване на лозов посадъчен материал и за издаването на документи за тези дейности чл. 51, ал. 1;</w:t>
            </w:r>
          </w:p>
          <w:p w14:paraId="6AA7DA34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17. Издаване на международен ISTA сертификат и/или OECD сертификат, по искане на страна вносител на семена чл. 61.</w:t>
            </w:r>
          </w:p>
          <w:p w14:paraId="55010FF8" w14:textId="2D368CE8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основание чл. 42, ал. 1 от ЗЗНСРПЖ</w:t>
            </w:r>
            <w:r w:rsidR="00EB178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-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всички действия по този закон се заплащат такси по Тарифа за таксите, които се събират от Изпълнителната агенция по сортоизпитване, апробация и семеконтрол.</w:t>
            </w:r>
          </w:p>
          <w:p w14:paraId="24CE92E2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Тарифата за таксите са включени услугите, за които има изричен текст в Закона за посевния и посадъчен материал, като в съответствие с чл. 4 от ЗППП са включени лабораторните анализи за целите на сертификацията на посевния материал и лабораторните анализи на търговските семена по чл. 30, ал. 3.</w:t>
            </w:r>
          </w:p>
          <w:p w14:paraId="23E5B042" w14:textId="09933C60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определяне размера на таксите е използван метода за изчисляване на таксите на база на разходите извършени от ИАСАС за 202</w:t>
            </w:r>
            <w:r w:rsidR="0007223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571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размера на таксите са включени само преките трудови и материални разходи за извършването на дейностите и услугите. В размера на таксите не са калкулирани амортизационни разходи и печалба, както и разходи за отстраняване на нередовности и/или предоставяне на допълнителна информация.</w:t>
            </w:r>
          </w:p>
          <w:p w14:paraId="3DA7AABE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Изпълнителната агенция по сортоизпитване, апробация и семеконтрол не извършва многоетапни административни услуги по разрешителен или лицензионен режим, за които по закон е предвиден последващ контрол и административни услуги със съкратени срокове.</w:t>
            </w:r>
          </w:p>
          <w:p w14:paraId="644E21E6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Размерът на предлаганите такси, за извършване на сортоизпитване за биологични и стопански качества и различимост, хомогенност и стабилност, полска инспекция, вземане на проби, лабораторни анализи, последващ контрол и за издаването на документи за тези дейности, е съобразен с икономически оправданите разходи за тези дейности.</w:t>
            </w:r>
          </w:p>
          <w:p w14:paraId="24775D75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Предвидените такси в Тарифата покриват разходите за извършваните дейности и услуги от агенцията, за съответните групи култури. При определяне на таксите е използвана методика подготвена на базата на технологични разработки по сортоизпитването и полската инспекция на земеделските култури, и нормативи за трудоемкост на операциите при различните видове култури, като списъкът на културите отговаря на този посочен в европейските директиви.</w:t>
            </w:r>
          </w:p>
          <w:p w14:paraId="1249105F" w14:textId="229D69AF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установена е стойността на материалните разходи в издръжката на системата за 202</w:t>
            </w:r>
            <w:r w:rsidR="0007223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година;</w:t>
            </w:r>
          </w:p>
          <w:p w14:paraId="1805CF33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определени са средствата за работна заплата, включително средствата за осигуровки, на заетите работници и служители в системата на сортоизпитването и сертификацията. При определяне на осигурителните вноски са отчетени средствата за сметка на работодателя, за фондовете на ДОО и здравно осигурителните вноски от работодателя за ДОО за заетите на по служебни и трудови правоотношения.</w:t>
            </w:r>
          </w:p>
          <w:p w14:paraId="31EAA454" w14:textId="02C09181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размерът на разходите за издръжка на системата е формиран на база фактически направените през 202</w:t>
            </w:r>
            <w:r w:rsidR="0007223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="00CA782F" w:rsidRPr="00F5019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година.</w:t>
            </w:r>
          </w:p>
          <w:p w14:paraId="11AF0B53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Преките разходи свързани със сортоизпитването за биологични и стопански качества и различимост, хомогенност и стабилност са определени на база технологични карти за всяка култура, които включват необходимите действия по утвърдената за съответната култура методика, видовете и количествата труд необходими за изпълнение на съответните агротехнически мероприятия върху 1 декар опитна площ. Размерът на преките натурални разходи на ръчен и механизиран труд са определени, като съответни суми на човекодните, необходими за изпълнение на действията по съответните методики.</w:t>
            </w:r>
          </w:p>
          <w:p w14:paraId="03523CB5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Остойностяването на преките натурални разходи е на база размерът на заплащане на един човекоден за системата на сортоизпитване и сертификация и осреднени пазарни цени на съответните материали.</w:t>
            </w:r>
          </w:p>
          <w:p w14:paraId="04EF9F29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Критерии за разпределяне на разходите по видове дейности и услуги са нормативните разходи на време за тяхното изпълнение, а фактори за различията в тяхното равнище са обхватът /нормата/ и разходите за единица работно време. При определяне на нормативните разходи на време са използвани технологични разработки за сортоизпитване, полска инспекция и лабораторни анализи на земеделските култури, хронометриране и нормативи за трудоемкост на операциите, при различните видове култури.</w:t>
            </w:r>
          </w:p>
          <w:p w14:paraId="77B98C3C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формирането на таксите за някои специфични дейности и услуги, свързани с предбазови и базови семена, посевен и посадъчен материал от внос, третирани семена, семена в насипно състояние, арбитражно окачествяване, посеви бракувани при полско обследване, са взети предвид следните особености:</w:t>
            </w:r>
          </w:p>
          <w:p w14:paraId="2445CE4E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при полска инспекция на посеви за производство на предбазови и базови семена се извършват задължително две инспекции, за разлика от полската инспекция на посеви за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производство на сертифицирани семена, където се извършва една инспекция. Прегледа на посева за производство на предбазови (ПБ) и базови (Б) семена се извършва по-аналитично, като парцелите за обследване се увеличават приблизително с една трета. </w:t>
            </w:r>
          </w:p>
          <w:p w14:paraId="25083BE9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Работата с третирани семена изисква и специални средства за индивидуална защита (специално облекло и предпазни маски).</w:t>
            </w:r>
          </w:p>
          <w:p w14:paraId="47EF2E9D" w14:textId="77777777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вземането на проба от семена в насипно състояние е значително по-трудоемко поради особености при създаването на изходната проба, свързани с осигуряване на достъп до отделните извадки от цялата партидата.</w:t>
            </w:r>
          </w:p>
          <w:p w14:paraId="7AC12FC1" w14:textId="3DDC1620" w:rsidR="000778E0" w:rsidRPr="003B6181" w:rsidRDefault="000778E0" w:rsidP="000778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окачествяването на посевен и посадъчен материал се извършва по предварително изготвен график, на база подадени заявки. При внос се налага експресно окачествяване, с оглед по-бързото освобождаване на транспортните средства и недопускане на необосновани допълнителни разходи за вносителите. Всички семена от внос са третирани (обеззаразени) и в голямата си част са дражирани, което налага допълнителна обработка при анализите. При вноса е необходимо да се извърши и подробна проверка на придружаващите документи (сертификати), за установяване на тяхната достоверност.</w:t>
            </w:r>
          </w:p>
          <w:p w14:paraId="78B19E19" w14:textId="0AEE943F" w:rsidR="008A6702" w:rsidRPr="003B6181" w:rsidRDefault="008A6702" w:rsidP="00FD77BA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Изчислено е финансово въздействие върху държавния бюджет на предложения проект за приемане на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материал, които ще постъпят допълнително в държавния бюджет в годишен размер е </w:t>
            </w:r>
            <w:r w:rsidR="00CA782F" w:rsidRPr="00F5019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775 </w:t>
            </w:r>
            <w:r w:rsidR="0058570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000 евро</w:t>
            </w:r>
            <w:r w:rsidRPr="003B6181">
              <w:rPr>
                <w:rFonts w:ascii="Verdana" w:hAnsi="Verdana"/>
                <w:sz w:val="20"/>
                <w:szCs w:val="20"/>
                <w:lang w:val="bg-BG"/>
              </w:rPr>
              <w:t>.</w:t>
            </w:r>
          </w:p>
          <w:p w14:paraId="4565D0BF" w14:textId="626C065A" w:rsidR="000778E0" w:rsidRPr="003B6181" w:rsidRDefault="000778E0" w:rsidP="00FD77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Необходимите допълнителни средства по бюджета на ИАСАС за обезпечаването на разходите за предоставяне на услугите и последващия контрол – за 2027 </w:t>
            </w:r>
            <w:r w:rsidR="0085713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 размер на </w:t>
            </w:r>
            <w:r w:rsidR="00CA782F" w:rsidRPr="00F5019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775</w:t>
            </w: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хил. лв евро; за 2028 </w:t>
            </w:r>
            <w:r w:rsidR="0085713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 размер на </w:t>
            </w:r>
            <w:r w:rsidR="00CA782F" w:rsidRPr="00F5019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775</w:t>
            </w: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хил. лв. евро; за 2029 </w:t>
            </w:r>
            <w:r w:rsidR="0085713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година</w:t>
            </w: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в размер по </w:t>
            </w:r>
            <w:r w:rsidR="00CA782F" w:rsidRPr="00F5019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775</w:t>
            </w:r>
            <w:r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хил. евро.</w:t>
            </w:r>
          </w:p>
          <w:p w14:paraId="42593DC2" w14:textId="14581FCA" w:rsidR="00B01622" w:rsidRPr="003B6181" w:rsidRDefault="00B01622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Събираните от </w:t>
            </w:r>
            <w:r w:rsidR="00EF574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3074D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АСАС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такси ще бъдат за реално извършен</w:t>
            </w:r>
            <w:r w:rsidR="00EF574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074D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дейности и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услуг</w:t>
            </w:r>
            <w:r w:rsidR="00EF574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съобразно разходите за </w:t>
            </w:r>
            <w:r w:rsidR="003074D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тяхното </w:t>
            </w:r>
            <w:r w:rsidR="00EF574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предоставяне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14:paraId="74A3026E" w14:textId="77777777" w:rsidR="00E44DE0" w:rsidRPr="003B6181" w:rsidRDefault="00E44DE0" w:rsidP="00FD77BA">
            <w:pPr>
              <w:spacing w:after="0" w:line="360" w:lineRule="auto"/>
              <w:ind w:firstLine="48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(върху всяка заинтересована страна/група заинтересовани страни)</w:t>
            </w:r>
          </w:p>
          <w:p w14:paraId="2CA136B0" w14:textId="77777777" w:rsidR="00E44DE0" w:rsidRPr="003B6181" w:rsidRDefault="00E44DE0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14:paraId="3FBBDA2D" w14:textId="77777777" w:rsidR="000512BE" w:rsidRPr="003B6181" w:rsidRDefault="000512BE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Социални и екологични въздействия: </w:t>
            </w:r>
          </w:p>
          <w:p w14:paraId="24ADBAD4" w14:textId="77777777" w:rsidR="001327B1" w:rsidRPr="003B6181" w:rsidRDefault="004108C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идентифицирани негативни въздействия.</w:t>
            </w:r>
            <w:r w:rsidR="001327B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37E51F9F" w14:textId="77777777" w:rsidR="007D30A6" w:rsidRPr="003B6181" w:rsidRDefault="001327B1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Икономически въздействия: </w:t>
            </w:r>
          </w:p>
          <w:p w14:paraId="6BFAF0F9" w14:textId="535131D8" w:rsidR="00E44DE0" w:rsidRPr="003B6181" w:rsidRDefault="0066094D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Отрицателни въздействия биха се идентифицира</w:t>
            </w:r>
            <w:r w:rsidR="00020D2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="00F00DC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ползватели на административни услуги</w:t>
            </w:r>
            <w:r w:rsidR="00020D2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6C3F6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поради повишаването н</w:t>
            </w:r>
            <w:r w:rsidR="008D1524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="00F00DC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C3F6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събираните такси</w:t>
            </w:r>
            <w:r w:rsidR="00A5212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което води до повишаване на административната тежест. За смекчаване на отрицателното въздействие </w:t>
            </w:r>
            <w:r w:rsidR="004135F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се предвижда увеличаване на таксите свързани с вписване в регистри, издаване на разрешения, издаване на </w:t>
            </w:r>
            <w:r w:rsidR="004135F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сертификати, актове за апробация, документи от лабораторен анализ, свидетелства за качество и др. Запазването размера на тези такси е свързано с въведената в агенцията интегрирана система за анализ на семена, като целта е облекчаване разходите на земеделските производители свързани със сертификацията.</w:t>
            </w:r>
          </w:p>
          <w:p w14:paraId="0BF333FB" w14:textId="0E2DE155" w:rsidR="007659C4" w:rsidRPr="003B6181" w:rsidRDefault="00E44DE0" w:rsidP="00FD77BA">
            <w:pPr>
              <w:spacing w:after="0" w:line="360" w:lineRule="auto"/>
              <w:ind w:firstLine="48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(върху всяка заинтересована страна/група заинтересовани страни)</w:t>
            </w:r>
          </w:p>
          <w:p w14:paraId="0DC33952" w14:textId="5809D312" w:rsidR="00E44DE0" w:rsidRPr="003B6181" w:rsidRDefault="00E44DE0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157AAF7F" w14:textId="6225159B" w:rsidR="004108C9" w:rsidRPr="003B6181" w:rsidRDefault="004108C9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Не са идентифицирани специфични въздействия.</w:t>
            </w:r>
          </w:p>
          <w:p w14:paraId="1EAB512A" w14:textId="2A08CACA" w:rsidR="00587015" w:rsidRPr="003B6181" w:rsidRDefault="00E44DE0" w:rsidP="00FD77B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</w:p>
          <w:p w14:paraId="2D556A50" w14:textId="08451423" w:rsidR="00587015" w:rsidRPr="003B6181" w:rsidRDefault="00587015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="00983B4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дейностите и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услугите, които </w:t>
            </w:r>
            <w:r w:rsidR="00983B4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агенцията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предоставя ще бъдат </w:t>
            </w:r>
            <w:r w:rsidR="003F140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изменени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такси</w:t>
            </w:r>
            <w:r w:rsidR="003F140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базирани на реални разходи. По този начин се постига баланс между ползите и разходите на администрацията и частните субекти. </w:t>
            </w:r>
            <w:r w:rsidR="00983B4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предвижда увеличаване на таксите свързани с вписване в регистри, издаване на разрешения, издаване на сертификати, актове за апробация, документи от лабораторен анализ, свидетелства за качество и др. Запазването размера на тези такси е свързано с въведената в агенцията интегрирана система за анализ на семена, като целта е облекчаване разходите на земеделските производители свързани със сертификацията.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Това води до събиране на такси за реално извършена услуга</w:t>
            </w:r>
            <w:r w:rsidR="009F52CF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като предвижданите разходи ще са съответстващи на техния размер.</w:t>
            </w:r>
          </w:p>
          <w:p w14:paraId="40DC3F6D" w14:textId="31409A7E" w:rsidR="004108C9" w:rsidRPr="003B6181" w:rsidRDefault="00E44DE0" w:rsidP="00FD77B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</w:p>
          <w:p w14:paraId="5C7A138F" w14:textId="778F3962" w:rsidR="006C55C9" w:rsidRPr="003B6181" w:rsidRDefault="00AC1904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</w:t>
            </w:r>
            <w:r w:rsidR="0008269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</w:t>
            </w:r>
            <w:r w:rsidR="00DD7D04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 на постановление</w:t>
            </w:r>
            <w:r w:rsidR="0008269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приемане на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 </w:t>
            </w:r>
            <w:r w:rsidR="00C97B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идентифицира</w:t>
            </w:r>
            <w:r w:rsidR="0082415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допълнителна административна тежест</w:t>
            </w:r>
            <w:r w:rsidR="00DD7D04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</w:t>
            </w:r>
            <w:r w:rsidR="0082415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00DCB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ползватели на административни услуги – физически лица и</w:t>
            </w:r>
            <w:r w:rsidR="00C97B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бизнес оператори</w:t>
            </w:r>
            <w:r w:rsidR="00406D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(малки, средни и големи)</w:t>
            </w:r>
            <w:r w:rsidR="00C97B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поради повишаването на </w:t>
            </w:r>
            <w:r w:rsidR="007872D6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по-голямата </w:t>
            </w:r>
            <w:r w:rsidR="0082415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част от </w:t>
            </w:r>
            <w:r w:rsidR="00C97B5C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събираните такси</w:t>
            </w:r>
            <w:r w:rsidR="002821E2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14:paraId="524D426B" w14:textId="77777777" w:rsidR="006C55C9" w:rsidRPr="003B6181" w:rsidRDefault="006C55C9" w:rsidP="00FD77BA">
            <w:pPr>
              <w:spacing w:after="0" w:line="360" w:lineRule="auto"/>
              <w:ind w:firstLine="48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(въздействията върху малките и средните предприятия; административна тежест)</w:t>
            </w:r>
          </w:p>
          <w:p w14:paraId="78F9EB2B" w14:textId="565538FD" w:rsidR="006C55C9" w:rsidRPr="003B6181" w:rsidRDefault="006C55C9" w:rsidP="00FD77BA">
            <w:pPr>
              <w:pStyle w:val="ListParagraph"/>
              <w:numPr>
                <w:ilvl w:val="1"/>
                <w:numId w:val="2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Опишете качествено (при възможност – и количествено) всички значителни потенциални икономически, социални и екологични въздействия, включително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26D50ABF" w14:textId="698DCBEA" w:rsidR="001E7FF1" w:rsidRPr="003B6181" w:rsidRDefault="001E7FF1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идентифицират социални и екологични въздейст</w:t>
            </w:r>
            <w:r w:rsidR="007E3E00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ия при приемането на проекта на Постановление </w:t>
            </w:r>
            <w:r w:rsidR="005F051E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Министерския съвет за  приемане на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60A1229" w14:textId="77777777" w:rsidR="004C65AC" w:rsidRPr="003B6181" w:rsidRDefault="007F438F" w:rsidP="00FD77BA">
            <w:pPr>
              <w:pStyle w:val="ListParagraph"/>
              <w:numPr>
                <w:ilvl w:val="1"/>
                <w:numId w:val="2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3B6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lastRenderedPageBreak/>
              <w:t>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41C31367" w14:textId="335CDB7C" w:rsidR="00660763" w:rsidRPr="003B6181" w:rsidRDefault="00C30DE0" w:rsidP="0097242E">
            <w:pPr>
              <w:pStyle w:val="ListParagraph"/>
              <w:spacing w:before="120" w:after="0" w:line="36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bookmarkStart w:id="1" w:name="_Hlk205206082"/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изготвяне на </w:t>
            </w:r>
            <w:r w:rsidR="001E7FF1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проекта</w:t>
            </w:r>
            <w:r w:rsidR="00C032D7"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Постановление за приемане на Тарифа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 </w:t>
            </w:r>
            <w:r w:rsidR="0093027D" w:rsidRPr="003B618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="001F09C3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приложен </w:t>
            </w:r>
            <w:r w:rsidR="0093027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единен подход за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справедливо определяне на таксите</w:t>
            </w:r>
            <w:r w:rsidR="0093027D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покриване на разходите по предоставяне на услуги </w:t>
            </w:r>
            <w:r w:rsidR="00A91CFF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към всички би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знес</w:t>
            </w:r>
            <w:r w:rsidR="00C032D7"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3B61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оператори (малки, средни и големи).</w:t>
            </w:r>
            <w:bookmarkEnd w:id="1"/>
          </w:p>
        </w:tc>
      </w:tr>
      <w:tr w:rsidR="000F1532" w:rsidRPr="00F50191" w14:paraId="52845ED5" w14:textId="77777777" w:rsidTr="00FD77BA">
        <w:trPr>
          <w:jc w:val="center"/>
        </w:trPr>
        <w:tc>
          <w:tcPr>
            <w:tcW w:w="9758" w:type="dxa"/>
            <w:gridSpan w:val="2"/>
          </w:tcPr>
          <w:p w14:paraId="7941FE38" w14:textId="1AC3E7A0" w:rsidR="00076E63" w:rsidRPr="00636056" w:rsidRDefault="00076E63" w:rsidP="00FD77BA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14:paraId="0E77D9C2" w14:textId="25DC898E" w:rsidR="001401C7" w:rsidRPr="008F0B1F" w:rsidRDefault="00064387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Степени на </w:t>
            </w:r>
            <w:r w:rsidR="00512211"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изпълнение по критерии</w:t>
            </w: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14:paraId="02979BE4" w14:textId="1895D02D" w:rsidR="00B005A7" w:rsidRPr="008F0B1F" w:rsidRDefault="00EB734A" w:rsidP="008F0B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5.1. По проблема</w:t>
            </w:r>
            <w:r w:rsidR="00E44DE0"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tbl>
            <w:tblPr>
              <w:tblW w:w="724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5"/>
              <w:gridCol w:w="2314"/>
              <w:gridCol w:w="2037"/>
              <w:gridCol w:w="2037"/>
            </w:tblGrid>
            <w:tr w:rsidR="008F7388" w:rsidRPr="00636056" w14:paraId="63DF5100" w14:textId="77777777" w:rsidTr="008F0B1F">
              <w:trPr>
                <w:trHeight w:val="589"/>
                <w:jc w:val="center"/>
              </w:trPr>
              <w:tc>
                <w:tcPr>
                  <w:tcW w:w="31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D9D9D9"/>
                </w:tcPr>
                <w:p w14:paraId="3F554A6B" w14:textId="77777777" w:rsidR="008F7388" w:rsidRPr="008F0B1F" w:rsidRDefault="008F7388" w:rsidP="00FD77BA">
                  <w:pPr>
                    <w:widowControl w:val="0"/>
                    <w:spacing w:before="40" w:after="40" w:line="288" w:lineRule="auto"/>
                    <w:ind w:firstLine="482"/>
                    <w:jc w:val="center"/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614BBA5" w14:textId="77777777" w:rsidR="008F7388" w:rsidRPr="008F0B1F" w:rsidRDefault="008F7388" w:rsidP="00FC2981">
                  <w:pPr>
                    <w:widowControl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</w:pPr>
                  <w:r w:rsidRPr="008F0B1F"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  <w:t>Вариант 1</w:t>
                  </w:r>
                  <w:r w:rsidR="004C65AC" w:rsidRPr="008F0B1F"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  <w:br/>
                  </w:r>
                  <w:r w:rsidRPr="008F0B1F"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  <w:t>„Без действие“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46F7B71" w14:textId="77777777" w:rsidR="008F7388" w:rsidRPr="008F0B1F" w:rsidRDefault="008F7388" w:rsidP="00FC2981">
                  <w:pPr>
                    <w:widowControl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</w:pPr>
                  <w:r w:rsidRPr="008F0B1F">
                    <w:rPr>
                      <w:rFonts w:ascii="Times New Roman" w:eastAsia="Times New Roman" w:hAnsi="Times New Roman" w:cs="Times New Roman"/>
                      <w:b/>
                      <w:lang w:val="bg-BG"/>
                    </w:rPr>
                    <w:t>Вариант 2</w:t>
                  </w:r>
                </w:p>
              </w:tc>
            </w:tr>
            <w:tr w:rsidR="008F7388" w:rsidRPr="00636056" w14:paraId="08EFBEA5" w14:textId="77777777" w:rsidTr="008F0B1F">
              <w:trPr>
                <w:trHeight w:val="827"/>
                <w:jc w:val="center"/>
              </w:trPr>
              <w:tc>
                <w:tcPr>
                  <w:tcW w:w="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09335AA0" w14:textId="77777777" w:rsidR="008F7388" w:rsidRPr="008F0B1F" w:rsidRDefault="008F7388" w:rsidP="00FD77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lang w:val="bg-BG"/>
                    </w:rPr>
                  </w:pPr>
                  <w:r w:rsidRPr="008F0B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bg-BG"/>
                    </w:rPr>
                    <w:t>Ефективност</w:t>
                  </w:r>
                </w:p>
              </w:tc>
              <w:tc>
                <w:tcPr>
                  <w:tcW w:w="2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22855A3" w14:textId="77777777" w:rsidR="008F7388" w:rsidRPr="00636056" w:rsidRDefault="008F7388" w:rsidP="00FC2981">
                  <w:pPr>
                    <w:widowControl w:val="0"/>
                    <w:spacing w:before="40" w:after="40" w:line="288" w:lineRule="auto"/>
                    <w:ind w:left="227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6A19D2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6D4B54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8F7388" w:rsidRPr="00636056" w14:paraId="078D1C52" w14:textId="77777777" w:rsidTr="008F0B1F">
              <w:trPr>
                <w:trHeight w:val="854"/>
                <w:jc w:val="center"/>
              </w:trPr>
              <w:tc>
                <w:tcPr>
                  <w:tcW w:w="8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0716D6C" w14:textId="77777777" w:rsidR="008F7388" w:rsidRPr="008F0B1F" w:rsidRDefault="008F7388" w:rsidP="00FD77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113" w:firstLine="482"/>
                    <w:jc w:val="center"/>
                    <w:rPr>
                      <w:rFonts w:ascii="Times New Roman" w:eastAsia="Times New Roman" w:hAnsi="Times New Roman" w:cs="Times New Roman"/>
                      <w:w w:val="105"/>
                      <w:lang w:val="bg-BG"/>
                    </w:rPr>
                  </w:pPr>
                </w:p>
              </w:tc>
              <w:tc>
                <w:tcPr>
                  <w:tcW w:w="2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A7FABE4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227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F213C9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  <w:t xml:space="preserve">Ниска 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EDC436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8F7388" w:rsidRPr="00636056" w14:paraId="2C53ABBD" w14:textId="77777777" w:rsidTr="008F0B1F">
              <w:trPr>
                <w:trHeight w:val="823"/>
                <w:jc w:val="center"/>
              </w:trPr>
              <w:tc>
                <w:tcPr>
                  <w:tcW w:w="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4B841AF4" w14:textId="77777777" w:rsidR="008F7388" w:rsidRPr="008F0B1F" w:rsidRDefault="008F7388" w:rsidP="00FD77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bg-BG"/>
                    </w:rPr>
                  </w:pPr>
                  <w:r w:rsidRPr="008F0B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bg-BG"/>
                    </w:rPr>
                    <w:t>Ефикасност</w:t>
                  </w:r>
                </w:p>
              </w:tc>
              <w:tc>
                <w:tcPr>
                  <w:tcW w:w="2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60AE014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227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A432627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  <w:t xml:space="preserve">Ниска 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1B5333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8F7388" w:rsidRPr="00636056" w14:paraId="22154C14" w14:textId="77777777" w:rsidTr="008F0B1F">
              <w:trPr>
                <w:trHeight w:val="763"/>
                <w:jc w:val="center"/>
              </w:trPr>
              <w:tc>
                <w:tcPr>
                  <w:tcW w:w="8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F02DD4" w14:textId="77777777" w:rsidR="008F7388" w:rsidRPr="008F0B1F" w:rsidRDefault="008F7388" w:rsidP="00FD77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bg-BG"/>
                    </w:rPr>
                  </w:pPr>
                </w:p>
              </w:tc>
              <w:tc>
                <w:tcPr>
                  <w:tcW w:w="2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1AF263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227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9D187AC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11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64EA4CE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8F7388" w:rsidRPr="00636056" w14:paraId="56C6E5EA" w14:textId="77777777" w:rsidTr="008F0B1F">
              <w:trPr>
                <w:trHeight w:val="833"/>
                <w:jc w:val="center"/>
              </w:trPr>
              <w:tc>
                <w:tcPr>
                  <w:tcW w:w="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26145B8E" w14:textId="77777777" w:rsidR="008F7388" w:rsidRPr="008F0B1F" w:rsidRDefault="008F7388" w:rsidP="00FD77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bg-BG"/>
                    </w:rPr>
                  </w:pPr>
                  <w:r w:rsidRPr="008F0B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2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092A94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227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B3615B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AAC7FB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8F7388" w:rsidRPr="00636056" w14:paraId="1489BB5B" w14:textId="77777777" w:rsidTr="008F0B1F">
              <w:trPr>
                <w:trHeight w:val="985"/>
                <w:jc w:val="center"/>
              </w:trPr>
              <w:tc>
                <w:tcPr>
                  <w:tcW w:w="8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76F140E" w14:textId="77777777" w:rsidR="008F7388" w:rsidRPr="00636056" w:rsidRDefault="008F7388" w:rsidP="00FD77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113" w:firstLine="48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2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B6132F4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ind w:left="227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AEC9AA1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Ниска  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F4B9D4" w14:textId="77777777" w:rsidR="008F7388" w:rsidRPr="00636056" w:rsidRDefault="008F7388" w:rsidP="00FC298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40" w:line="28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360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</w:tbl>
          <w:p w14:paraId="02E55486" w14:textId="1D00A412" w:rsidR="00A779BE" w:rsidRPr="00636056" w:rsidRDefault="00A779BE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</w:pPr>
          </w:p>
          <w:p w14:paraId="26F17A12" w14:textId="4B864B50" w:rsidR="007D6AE1" w:rsidRPr="00FD77BA" w:rsidRDefault="007D6AE1" w:rsidP="00FD77BA">
            <w:pPr>
              <w:pStyle w:val="ListParagraph"/>
              <w:numPr>
                <w:ilvl w:val="1"/>
                <w:numId w:val="35"/>
              </w:numPr>
              <w:spacing w:after="0" w:line="360" w:lineRule="auto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EFEFE"/>
                <w:lang w:val="bg-BG"/>
              </w:rPr>
            </w:pPr>
            <w:r w:rsidRPr="00FD77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Сравнете вариантите чрез сравняване на ключовите им положителни и отрицателни въздействия.</w:t>
            </w:r>
          </w:p>
          <w:p w14:paraId="15680494" w14:textId="69535664" w:rsidR="00FC2981" w:rsidRPr="00265CB3" w:rsidRDefault="00EF6330" w:rsidP="00FD77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 xml:space="preserve">Сравнението по критериите </w:t>
            </w:r>
            <w:r w:rsidR="004C65AC"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>–</w:t>
            </w:r>
            <w:r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 xml:space="preserve"> ефективност, ефикасност и съгласуваност на двата предложени варианта показва, че пр</w:t>
            </w:r>
            <w:r w:rsidR="008F7388"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>и прилагане на Вариант 2 ще бъдат постигнати заложените</w:t>
            </w:r>
            <w:r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 xml:space="preserve"> цел</w:t>
            </w:r>
            <w:r w:rsidR="008F7388"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>и</w:t>
            </w:r>
            <w:r w:rsidRPr="006360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>, поради което Вариан</w:t>
            </w:r>
            <w:r w:rsidR="00D54E1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EFEFE"/>
                <w:lang w:val="bg-BG"/>
              </w:rPr>
              <w:t>т 2 е препоръчителният вариант.</w:t>
            </w:r>
          </w:p>
        </w:tc>
      </w:tr>
      <w:tr w:rsidR="000F1532" w:rsidRPr="00F50191" w14:paraId="23D5878C" w14:textId="77777777" w:rsidTr="00FD77BA">
        <w:trPr>
          <w:jc w:val="center"/>
        </w:trPr>
        <w:tc>
          <w:tcPr>
            <w:tcW w:w="9758" w:type="dxa"/>
            <w:gridSpan w:val="2"/>
          </w:tcPr>
          <w:p w14:paraId="3B36ECA4" w14:textId="77777777" w:rsidR="00076E63" w:rsidRPr="00636056" w:rsidRDefault="00076E63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 Избор на препоръчителен вариант:</w:t>
            </w:r>
          </w:p>
          <w:p w14:paraId="4521328F" w14:textId="1587176E" w:rsidR="008D4006" w:rsidRPr="00636056" w:rsidRDefault="00076E63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По </w:t>
            </w:r>
            <w:r w:rsidR="00856CC5"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Проблема</w:t>
            </w: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Вариант </w:t>
            </w:r>
            <w:r w:rsidR="00F41D5F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 w:rsidR="0014026D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1F545C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Приемане на Постановление за приемане на Тарифа за таксите, които се събират от Изпълнителната агенция по сортоизпитване, апробация и семеконтрол по </w:t>
            </w:r>
            <w:r w:rsidR="001F545C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Закона за закрила на новите сортове растения и породи животни и по Закона за посевния и посадъчния материал</w:t>
            </w:r>
            <w:r w:rsidR="001F545C" w:rsidRPr="00636056">
              <w:rPr>
                <w:rFonts w:ascii="Verdana" w:hAnsi="Verdana"/>
                <w:sz w:val="20"/>
                <w:szCs w:val="20"/>
                <w:lang w:val="bg-BG"/>
              </w:rPr>
              <w:t>.</w:t>
            </w:r>
          </w:p>
          <w:p w14:paraId="259D6FC4" w14:textId="695D8A26" w:rsidR="00D54E1C" w:rsidRPr="00D54E1C" w:rsidRDefault="001138D1" w:rsidP="00D54E1C">
            <w:pPr>
              <w:spacing w:before="80" w:after="80" w:line="360" w:lineRule="auto"/>
              <w:ind w:firstLine="48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Посочете препоръчителните варианти за решаване на поставения проблем/</w:t>
            </w:r>
            <w:r w:rsidR="00064CC7"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проблем</w:t>
            </w: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и.</w:t>
            </w:r>
          </w:p>
        </w:tc>
      </w:tr>
      <w:tr w:rsidR="000F1532" w:rsidRPr="00F50191" w14:paraId="1538B9EC" w14:textId="77777777" w:rsidTr="00FD77BA">
        <w:trPr>
          <w:jc w:val="center"/>
        </w:trPr>
        <w:tc>
          <w:tcPr>
            <w:tcW w:w="9758" w:type="dxa"/>
            <w:gridSpan w:val="2"/>
          </w:tcPr>
          <w:p w14:paraId="51BDDB6D" w14:textId="77777777" w:rsidR="00076E63" w:rsidRPr="00636056" w:rsidRDefault="00076E63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14:paraId="7B97CF11" w14:textId="510AE7E1" w:rsidR="00076E63" w:rsidRPr="00636056" w:rsidRDefault="00076E63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</w:rPr>
              <w:object w:dxaOrig="3855" w:dyaOrig="1905" w14:anchorId="02F1F563">
                <v:shape id="_x0000_i1064" type="#_x0000_t75" style="width:108.3pt;height:17.85pt" o:ole="">
                  <v:imagedata r:id="rId13" o:title=""/>
                </v:shape>
                <w:control r:id="rId14" w:name="OptionButton3" w:shapeid="_x0000_i1064"/>
              </w:object>
            </w:r>
          </w:p>
          <w:p w14:paraId="09EFC3A7" w14:textId="108F63AE" w:rsidR="00076E63" w:rsidRPr="00636056" w:rsidRDefault="00076E63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</w:rPr>
              <w:object w:dxaOrig="3855" w:dyaOrig="1905" w14:anchorId="175F9768">
                <v:shape id="_x0000_i1066" type="#_x0000_t75" style="width:108.3pt;height:17.85pt" o:ole="">
                  <v:imagedata r:id="rId15" o:title=""/>
                </v:shape>
                <w:control r:id="rId16" w:name="OptionButton4" w:shapeid="_x0000_i1066"/>
              </w:object>
            </w:r>
          </w:p>
          <w:p w14:paraId="4E31968A" w14:textId="07848205" w:rsidR="00076E63" w:rsidRPr="00636056" w:rsidRDefault="00076E63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</w:rPr>
              <w:object w:dxaOrig="3855" w:dyaOrig="1905" w14:anchorId="49402C5A">
                <v:shape id="_x0000_i1068" type="#_x0000_t75" style="width:108.3pt;height:17.85pt" o:ole="">
                  <v:imagedata r:id="rId17" o:title=""/>
                </v:shape>
                <w:control r:id="rId18" w:name="OptionButton5" w:shapeid="_x0000_i1068"/>
              </w:object>
            </w:r>
          </w:p>
          <w:p w14:paraId="5F6900CD" w14:textId="77777777" w:rsidR="001A467D" w:rsidRPr="00636056" w:rsidRDefault="001A467D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Изборът следва да е съотносим с посочените специфични въздействия на препоръчителния вариант за решаване на всеки проблем.</w:t>
            </w:r>
          </w:p>
          <w:p w14:paraId="5A509C0D" w14:textId="1DAC4A53" w:rsidR="00AC7293" w:rsidRPr="00636056" w:rsidRDefault="004D0525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Очаква се повишаване на а</w:t>
            </w:r>
            <w:r w:rsidR="0010442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дминистративната тежест</w:t>
            </w:r>
            <w:r w:rsidR="0004541B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10442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както за юридическите лица</w:t>
            </w:r>
            <w:r w:rsidR="007E3E00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така и за физическите лиц</w:t>
            </w:r>
            <w:r w:rsidR="0010442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а. Очакваното увеличение на приходите по актуализираната Тарифа за таксите е в</w:t>
            </w:r>
            <w:r w:rsidR="0004541B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размер на</w:t>
            </w:r>
            <w:r w:rsidR="0010442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A782F" w:rsidRPr="00F5019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775</w:t>
            </w:r>
            <w:r w:rsidR="00585707" w:rsidRPr="0058570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C1180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хил. </w:t>
            </w:r>
            <w:r w:rsidR="00585707" w:rsidRPr="0058570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евро </w:t>
            </w:r>
            <w:r w:rsidR="0010442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годишно. </w:t>
            </w:r>
            <w:r w:rsidR="00666655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Посочената сума представлява прогнозния размер на административният товар върху </w:t>
            </w:r>
            <w:r w:rsidR="00F51B0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бизнеса, тъй като се увеличава разхода му за получаване на административна услуга. </w:t>
            </w:r>
          </w:p>
          <w:p w14:paraId="10BF5187" w14:textId="4E48622B" w:rsidR="005C1180" w:rsidRPr="00636056" w:rsidRDefault="00F51B07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Админ</w:t>
            </w:r>
            <w:r w:rsidR="005C1180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истративния товар е разпределен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06F33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между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всички</w:t>
            </w:r>
            <w:r w:rsidR="001F545C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бизнес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оператори (малки, средни и големи) като е приложен </w:t>
            </w:r>
            <w:r w:rsidR="00A15221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подход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</w:t>
            </w:r>
            <w:r w:rsidR="00A15221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справедливо определяне на таксите</w:t>
            </w:r>
            <w:r w:rsidR="001F545C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покриване на разходите по предоставяне на </w:t>
            </w:r>
            <w:r w:rsidR="0004541B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услугите.</w:t>
            </w:r>
          </w:p>
          <w:p w14:paraId="16A75022" w14:textId="77777777" w:rsidR="001A467D" w:rsidRPr="00636056" w:rsidRDefault="001A467D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1.2. Ако се предвижда въвеждането на такса,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</w:t>
            </w:r>
          </w:p>
          <w:p w14:paraId="2BB9E2A6" w14:textId="09804910" w:rsidR="00FC2981" w:rsidRPr="00D54E1C" w:rsidRDefault="00BD5B0B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предвиждат нови такси</w:t>
            </w:r>
            <w:r w:rsid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</w:tr>
      <w:tr w:rsidR="000369DF" w:rsidRPr="00F50191" w14:paraId="4CBCCB9F" w14:textId="77777777" w:rsidTr="00FD77BA">
        <w:trPr>
          <w:jc w:val="center"/>
        </w:trPr>
        <w:tc>
          <w:tcPr>
            <w:tcW w:w="9758" w:type="dxa"/>
            <w:gridSpan w:val="2"/>
          </w:tcPr>
          <w:p w14:paraId="71C293FC" w14:textId="77777777" w:rsidR="00F549D4" w:rsidRDefault="00F549D4" w:rsidP="00D54E1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6.2. Създават ли се нови/засягат ли се съществуващи регулаторни режими и услуги от прилагането на препоръчителния вариант (включително по отделните проблеми)?</w:t>
            </w:r>
          </w:p>
          <w:p w14:paraId="50B422CE" w14:textId="788462EE" w:rsidR="00F549D4" w:rsidRDefault="00F549D4" w:rsidP="00D54E1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object w:dxaOrig="3855" w:dyaOrig="1905" w14:anchorId="11102C57">
                <v:shape id="_x0000_i1070" type="#_x0000_t75" style="width:108.3pt;height:17.85pt" o:ole="">
                  <v:imagedata r:id="rId19" o:title=""/>
                </v:shape>
                <w:control r:id="rId20" w:name="OptionButton16" w:shapeid="_x0000_i1070"/>
              </w:object>
            </w:r>
          </w:p>
          <w:p w14:paraId="29A82735" w14:textId="77777777" w:rsidR="00F549D4" w:rsidRDefault="00F549D4" w:rsidP="00D54E1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…………………………………………………………………..……………………… ………………………………………………………………………………………….</w:t>
            </w:r>
          </w:p>
          <w:p w14:paraId="32F4E516" w14:textId="432670AC" w:rsidR="00F549D4" w:rsidRDefault="00F549D4" w:rsidP="00D54E1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object w:dxaOrig="3855" w:dyaOrig="1905" w14:anchorId="3481C72B">
                <v:shape id="_x0000_i1072" type="#_x0000_t75" style="width:108.3pt;height:17.85pt" o:ole="">
                  <v:imagedata r:id="rId21" o:title=""/>
                </v:shape>
                <w:control r:id="rId22" w:name="OptionButton17" w:shapeid="_x0000_i1072"/>
              </w:object>
            </w:r>
          </w:p>
          <w:p w14:paraId="504DF0C1" w14:textId="0960800D" w:rsidR="00D2502E" w:rsidRPr="00BD2129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Не се въвеждат нови регулаторни режими</w:t>
            </w:r>
            <w:r w:rsidR="009C41A8"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, както и не се з</w:t>
            </w:r>
            <w:r w:rsidR="003F140E"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асягат вече съществуващи такива</w:t>
            </w:r>
            <w:r w:rsidR="009C41A8"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. </w:t>
            </w:r>
          </w:p>
          <w:p w14:paraId="591A0E01" w14:textId="77777777" w:rsidR="009C41A8" w:rsidRPr="00BD2129" w:rsidRDefault="000369DF" w:rsidP="00D54E1C">
            <w:pPr>
              <w:pStyle w:val="ListParagraph"/>
              <w:numPr>
                <w:ilvl w:val="1"/>
                <w:numId w:val="29"/>
              </w:numPr>
              <w:spacing w:before="80" w:after="80" w:line="36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  <w:t>Изборът следва да е съотносим с посочените специфични въздействия на избрания вариант.</w:t>
            </w:r>
          </w:p>
          <w:p w14:paraId="579819CC" w14:textId="77777777" w:rsidR="00C40785" w:rsidRPr="00BD2129" w:rsidRDefault="00C40785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Не са идентифицирани специфични въздействия.</w:t>
            </w:r>
          </w:p>
          <w:p w14:paraId="26A23A75" w14:textId="77777777" w:rsidR="000369DF" w:rsidRPr="00BD2129" w:rsidRDefault="000369DF" w:rsidP="00D54E1C">
            <w:pPr>
              <w:pStyle w:val="ListParagraph"/>
              <w:numPr>
                <w:ilvl w:val="1"/>
                <w:numId w:val="29"/>
              </w:numPr>
              <w:spacing w:before="80" w:after="80" w:line="36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  <w:lastRenderedPageBreak/>
              <w:t>В случай че се предвижда създаване нов регулаторен режим, посочете неговия вид (за стопанска дейност: лицензионен, регистрационен; за отделна стелка или действие: разрешителен, уведомителен; удостоверителен и по какъв начин това съответства с постигането на целите).</w:t>
            </w:r>
          </w:p>
          <w:p w14:paraId="38A9545A" w14:textId="77777777" w:rsidR="00C40785" w:rsidRPr="00BD2129" w:rsidRDefault="00C40785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Не се въвеждат нови регулаторни режими</w:t>
            </w:r>
            <w:r w:rsidR="00FF2747"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.</w:t>
            </w:r>
          </w:p>
          <w:p w14:paraId="5315C85D" w14:textId="77777777" w:rsidR="000369DF" w:rsidRPr="00BD2129" w:rsidRDefault="000369DF" w:rsidP="00D54E1C">
            <w:pPr>
              <w:pStyle w:val="ListParagraph"/>
              <w:numPr>
                <w:ilvl w:val="1"/>
                <w:numId w:val="29"/>
              </w:numPr>
              <w:spacing w:before="80" w:after="8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  <w:t>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05B47AD8" w14:textId="77777777" w:rsidR="00D97D76" w:rsidRPr="00BD2129" w:rsidRDefault="000369DF" w:rsidP="00D54E1C">
            <w:pPr>
              <w:pStyle w:val="ListParagraph"/>
              <w:numPr>
                <w:ilvl w:val="1"/>
                <w:numId w:val="29"/>
              </w:numPr>
              <w:spacing w:before="80" w:after="8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  <w:t>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14:paraId="77D968E3" w14:textId="77777777" w:rsidR="000369DF" w:rsidRPr="00BD2129" w:rsidRDefault="000369DF" w:rsidP="00D54E1C">
            <w:pPr>
              <w:pStyle w:val="ListParagraph"/>
              <w:numPr>
                <w:ilvl w:val="1"/>
                <w:numId w:val="29"/>
              </w:numPr>
              <w:spacing w:before="80" w:after="80" w:line="36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  <w:t>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14:paraId="6A99C40C" w14:textId="77777777" w:rsidR="00725168" w:rsidRPr="00BD2129" w:rsidRDefault="00725168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Проектът не подлежи на нотификация по реда на Директива (ЕС) 2015/1535 на Европейския парламент и на Съвета от 9 септември 2015 година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</w:t>
            </w:r>
            <w:r w:rsidR="00DB71AC"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.</w:t>
            </w:r>
          </w:p>
          <w:p w14:paraId="2802FCAB" w14:textId="77777777" w:rsidR="000369DF" w:rsidRPr="00BD2129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bg-BG"/>
              </w:rPr>
              <w:t>1.6. В случай че се изменят регулаторни режими или административни услуги, посочете промяната.</w:t>
            </w:r>
          </w:p>
          <w:p w14:paraId="15A3ECB6" w14:textId="08144A67" w:rsidR="00FC2981" w:rsidRPr="00BD2129" w:rsidRDefault="00DB71AC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Н</w:t>
            </w:r>
            <w:r w:rsidR="001B7CC2"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е се изменят регулаторни режими,</w:t>
            </w:r>
            <w:r w:rsidRPr="00BD21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 както и не се засягат вече съществуващи такива.</w:t>
            </w:r>
          </w:p>
        </w:tc>
      </w:tr>
      <w:tr w:rsidR="000369DF" w:rsidRPr="00F50191" w14:paraId="056D3121" w14:textId="77777777" w:rsidTr="00FD77BA">
        <w:trPr>
          <w:jc w:val="center"/>
        </w:trPr>
        <w:tc>
          <w:tcPr>
            <w:tcW w:w="9758" w:type="dxa"/>
            <w:gridSpan w:val="2"/>
          </w:tcPr>
          <w:p w14:paraId="0A5E66E6" w14:textId="77777777" w:rsidR="00F549D4" w:rsidRDefault="00F549D4" w:rsidP="00D54E1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14:paraId="629E36B5" w14:textId="51F43FA1" w:rsidR="00F549D4" w:rsidRDefault="00F549D4" w:rsidP="00D54E1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lang w:val="en-GB"/>
              </w:rPr>
              <w:object w:dxaOrig="3855" w:dyaOrig="1905" w14:anchorId="41DF2DA2">
                <v:shape id="_x0000_i1074" type="#_x0000_t75" style="width:108.3pt;height:17.85pt" o:ole="">
                  <v:imagedata r:id="rId19" o:title=""/>
                </v:shape>
                <w:control r:id="rId23" w:name="OptionButton181" w:shapeid="_x0000_i1074"/>
              </w:object>
            </w:r>
          </w:p>
          <w:p w14:paraId="6AA59D96" w14:textId="77777777" w:rsidR="00F549D4" w:rsidRDefault="00F549D4" w:rsidP="00D54E1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…………………………………………………………………..……………………… ………………………………………………………………………………………….</w:t>
            </w:r>
          </w:p>
          <w:p w14:paraId="6E9B698B" w14:textId="667DB514" w:rsidR="00F549D4" w:rsidRDefault="00F549D4" w:rsidP="00D54E1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object w:dxaOrig="3855" w:dyaOrig="1905" w14:anchorId="29E67D37">
                <v:shape id="_x0000_i1076" type="#_x0000_t75" style="width:108.3pt;height:17.85pt" o:ole="">
                  <v:imagedata r:id="rId21" o:title=""/>
                </v:shape>
                <w:control r:id="rId24" w:name="OptionButton191" w:shapeid="_x0000_i1076"/>
              </w:object>
            </w:r>
          </w:p>
          <w:p w14:paraId="0F2C2547" w14:textId="77777777" w:rsidR="000369DF" w:rsidRPr="00636056" w:rsidRDefault="000369DF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Когато отговорът е „Да“, посочете регистрите, които се създават и по какъв начин те ще бъдат интегрирани в общата регистрова инфраструктура.</w:t>
            </w:r>
          </w:p>
          <w:p w14:paraId="2B9EC80C" w14:textId="28566F26" w:rsidR="00D54E1C" w:rsidRPr="00636056" w:rsidRDefault="00A121F6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се създават нови регистри, както и не </w:t>
            </w:r>
            <w:r w:rsidR="00FD20E7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засягат съществуващи такива.</w:t>
            </w:r>
          </w:p>
        </w:tc>
      </w:tr>
      <w:tr w:rsidR="000369DF" w:rsidRPr="00F50191" w14:paraId="3C14DF4C" w14:textId="77777777" w:rsidTr="00FD77BA">
        <w:trPr>
          <w:jc w:val="center"/>
        </w:trPr>
        <w:tc>
          <w:tcPr>
            <w:tcW w:w="9758" w:type="dxa"/>
            <w:gridSpan w:val="2"/>
          </w:tcPr>
          <w:p w14:paraId="49027E61" w14:textId="77777777" w:rsidR="000369DF" w:rsidRPr="00636056" w:rsidRDefault="000369DF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6.4. По какъв начин препоръчителният вариант въздейства върху микро-, малките и средните предприятия (МСП)</w:t>
            </w:r>
            <w:r w:rsidRPr="00636056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14:paraId="7FB71C56" w14:textId="505ACD42" w:rsidR="000369DF" w:rsidRPr="00636056" w:rsidRDefault="000369DF" w:rsidP="00D54E1C">
            <w:pPr>
              <w:spacing w:before="80" w:after="80" w:line="36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636056">
              <w:rPr>
                <w:rFonts w:ascii="Calibri" w:eastAsia="MS Mincho" w:hAnsi="Calibri" w:cs="MS Mincho"/>
              </w:rPr>
              <w:object w:dxaOrig="3855" w:dyaOrig="1905" w14:anchorId="2D407E6F">
                <v:shape id="_x0000_i1078" type="#_x0000_t75" style="width:259.8pt;height:17.85pt" o:ole="">
                  <v:imagedata r:id="rId25" o:title=""/>
                </v:shape>
                <w:control r:id="rId26" w:name="OptionButton6" w:shapeid="_x0000_i1078"/>
              </w:object>
            </w:r>
          </w:p>
          <w:p w14:paraId="2EC70BED" w14:textId="529D6065" w:rsidR="000369DF" w:rsidRPr="00636056" w:rsidRDefault="000369DF" w:rsidP="00D54E1C">
            <w:pPr>
              <w:spacing w:before="80" w:after="80" w:line="36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636056">
              <w:rPr>
                <w:rFonts w:ascii="Calibri" w:eastAsia="MS Mincho" w:hAnsi="Calibri" w:cs="MS Mincho"/>
              </w:rPr>
              <w:object w:dxaOrig="3855" w:dyaOrig="1905" w14:anchorId="1E3F3F65">
                <v:shape id="_x0000_i1080" type="#_x0000_t75" style="width:161.3pt;height:17.85pt" o:ole="">
                  <v:imagedata r:id="rId27" o:title=""/>
                </v:shape>
                <w:control r:id="rId28" w:name="OptionButton7" w:shapeid="_x0000_i1080"/>
              </w:object>
            </w:r>
          </w:p>
          <w:p w14:paraId="2521402B" w14:textId="162E740D" w:rsidR="0014263C" w:rsidRPr="00BD2129" w:rsidRDefault="00E0433C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Промените </w:t>
            </w:r>
            <w:r w:rsidR="0001053D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на</w:t>
            </w:r>
            <w:r w:rsidR="00465FA4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административни</w:t>
            </w:r>
            <w:r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C817D6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услуги</w:t>
            </w:r>
            <w:r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 допълнителната финансова тежест биха оказали влияние върху МСП</w:t>
            </w:r>
            <w:r w:rsidR="00D97D76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, като</w:t>
            </w:r>
            <w:r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стопански субекти в сектора. П</w:t>
            </w:r>
            <w:r w:rsidR="00BD3F5A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ов</w:t>
            </w:r>
            <w:r w:rsidR="00D97D76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ишаването на таксите </w:t>
            </w:r>
            <w:r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ще повлияе върху </w:t>
            </w:r>
            <w:r w:rsidR="00C817D6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МСП</w:t>
            </w:r>
            <w:r w:rsidR="000369DF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поради завиша</w:t>
            </w:r>
            <w:r w:rsidR="0014263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ване на техните разходи</w:t>
            </w:r>
            <w:r w:rsidR="00A22D76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за получаване на административната услуга</w:t>
            </w:r>
            <w:r w:rsidR="0014263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. Въздействието ще е различно в зависимост от </w:t>
            </w:r>
            <w:r w:rsidR="00217A5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обема </w:t>
            </w:r>
            <w:r w:rsidR="001F545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на </w:t>
            </w:r>
            <w:r w:rsidR="0014263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дейността </w:t>
            </w:r>
            <w:r w:rsidR="00217A5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и големината </w:t>
            </w:r>
            <w:r w:rsidR="00D54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на бизнес оператора.</w:t>
            </w:r>
          </w:p>
          <w:p w14:paraId="07A76686" w14:textId="4F1BADCC" w:rsidR="00D54E1C" w:rsidRPr="00D54E1C" w:rsidRDefault="000369DF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lastRenderedPageBreak/>
              <w:t>И</w:t>
            </w: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зборът следва да е съотносим с посочените специфични въздействия на препоръчителния вариант.</w:t>
            </w:r>
          </w:p>
        </w:tc>
      </w:tr>
      <w:tr w:rsidR="000369DF" w:rsidRPr="00F50191" w14:paraId="5127E060" w14:textId="77777777" w:rsidTr="00FD77BA">
        <w:trPr>
          <w:jc w:val="center"/>
        </w:trPr>
        <w:tc>
          <w:tcPr>
            <w:tcW w:w="9758" w:type="dxa"/>
            <w:gridSpan w:val="2"/>
          </w:tcPr>
          <w:p w14:paraId="07C73E6E" w14:textId="77777777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6.5. Потенциални рискове от прилагането на препоръчителния вариант (включително по отделните проблеми):</w:t>
            </w:r>
          </w:p>
          <w:p w14:paraId="01B2B0F2" w14:textId="391996FE" w:rsidR="000369DF" w:rsidRPr="00636056" w:rsidRDefault="00D54E1C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идентифицирани.</w:t>
            </w:r>
          </w:p>
          <w:p w14:paraId="3F3AE31F" w14:textId="77777777" w:rsidR="000369DF" w:rsidRPr="00636056" w:rsidRDefault="000369DF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Посочете възможните рискове от прилагането на препоръчителния вариант, различни от отрицателните въздействия, напр. възникване на съдебни спорове и др.</w:t>
            </w:r>
          </w:p>
        </w:tc>
      </w:tr>
      <w:tr w:rsidR="000369DF" w:rsidRPr="00F50191" w14:paraId="2A3ED6CA" w14:textId="77777777" w:rsidTr="00FD77BA">
        <w:trPr>
          <w:jc w:val="center"/>
        </w:trPr>
        <w:tc>
          <w:tcPr>
            <w:tcW w:w="9758" w:type="dxa"/>
            <w:gridSpan w:val="2"/>
          </w:tcPr>
          <w:p w14:paraId="01D791A1" w14:textId="77777777" w:rsidR="000369DF" w:rsidRPr="00BD2129" w:rsidRDefault="000369DF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bg-BG"/>
              </w:rPr>
              <w:t>7. Консултации:</w:t>
            </w:r>
          </w:p>
          <w:p w14:paraId="45FA7D4B" w14:textId="5A796F9B" w:rsidR="000369DF" w:rsidRPr="00BD2129" w:rsidRDefault="000369DF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spacing w:val="-4"/>
              </w:rPr>
              <w:object w:dxaOrig="3855" w:dyaOrig="1905" w14:anchorId="7B6FBBB6">
                <v:shape id="_x0000_i1082" type="#_x0000_t75" style="width:498.8pt;height:17.85pt" o:ole="">
                  <v:imagedata r:id="rId29" o:title=""/>
                </v:shape>
                <w:control r:id="rId30" w:name="OptionButton13" w:shapeid="_x0000_i1082"/>
              </w:object>
            </w:r>
            <w:r w:rsidRPr="00BD2129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bg-BG"/>
              </w:rPr>
              <w:t>Посочете основните заинтересовани страни, с които са проведени консултации. Посочете резултатите от консултациите, включително на ниво ЕС: спорни въпроси, многократно поставяни въпроси и др.</w:t>
            </w:r>
          </w:p>
          <w:p w14:paraId="5A22EA60" w14:textId="1BE6BF37" w:rsidR="00FD77BA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4"/>
              </w:rPr>
              <w:object w:dxaOrig="3855" w:dyaOrig="1905" w14:anchorId="088133E6">
                <v:shape id="_x0000_i1084" type="#_x0000_t75" style="width:502.25pt;height:17.85pt" o:ole="">
                  <v:imagedata r:id="rId31" o:title=""/>
                </v:shape>
                <w:control r:id="rId32" w:name="OptionButton15" w:shapeid="_x0000_i1084"/>
              </w:object>
            </w:r>
            <w:r w:rsidR="00B50272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Проект</w:t>
            </w:r>
            <w:r w:rsidR="0099403C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ът</w:t>
            </w:r>
            <w:r w:rsidR="00B50272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на </w:t>
            </w:r>
            <w:r w:rsidR="00DD7D04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Постановление на Министерския съвет за приемане на Тарифа за таксите, които се събират от Изпълнителната агенция по сортоизпитване, апробация и семеконтрол по Закона за посевния и посадъчния материал и по Закона за закрила на новите сортове растения и породи животни </w:t>
            </w:r>
            <w:r w:rsidR="00B50272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ще бъде публикуван на портала за обществени консултации и на интернет страницата на </w:t>
            </w:r>
            <w:r w:rsidR="00DD7D04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Министерството на земеделието и храните</w:t>
            </w:r>
            <w:r w:rsidR="00B50272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, за </w:t>
            </w:r>
            <w:r w:rsidR="00DD7D04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срок от </w:t>
            </w:r>
            <w:r w:rsidR="00B50272" w:rsidRPr="00BD21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30 дни. </w:t>
            </w:r>
          </w:p>
          <w:p w14:paraId="2888FC2B" w14:textId="6C91398E" w:rsidR="001401C7" w:rsidRPr="00D54E1C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bg-BG"/>
              </w:rPr>
            </w:pPr>
            <w:r w:rsidRPr="00BD2129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bg-BG"/>
              </w:rPr>
              <w:t>Обобщете най-важните въпроси за обществени консултации. Посочете индикативен график за тяхното провеждане и видовете консултационни процедури.</w:t>
            </w:r>
          </w:p>
        </w:tc>
      </w:tr>
      <w:tr w:rsidR="000369DF" w:rsidRPr="00F50191" w14:paraId="7F993160" w14:textId="77777777" w:rsidTr="00FD77BA">
        <w:trPr>
          <w:jc w:val="center"/>
        </w:trPr>
        <w:tc>
          <w:tcPr>
            <w:tcW w:w="9758" w:type="dxa"/>
            <w:gridSpan w:val="2"/>
          </w:tcPr>
          <w:p w14:paraId="47C2BCB4" w14:textId="77777777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8. Приемането на нормативния акт произтича ли от правото на Европейския съюз?</w:t>
            </w:r>
          </w:p>
          <w:p w14:paraId="14CE1D82" w14:textId="5E186285" w:rsidR="000369DF" w:rsidRPr="00636056" w:rsidRDefault="000369DF" w:rsidP="00D54E1C">
            <w:pPr>
              <w:spacing w:before="80" w:after="80" w:line="36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636056">
              <w:rPr>
                <w:rFonts w:ascii="MS Mincho" w:eastAsia="MS Mincho" w:hAnsi="MS Mincho" w:cs="MS Mincho"/>
              </w:rPr>
              <w:object w:dxaOrig="3855" w:dyaOrig="1905" w14:anchorId="5FB0BEEB">
                <v:shape id="_x0000_i1086" type="#_x0000_t75" style="width:108.3pt;height:17.85pt" o:ole="">
                  <v:imagedata r:id="rId19" o:title=""/>
                </v:shape>
                <w:control r:id="rId33" w:name="OptionButton9" w:shapeid="_x0000_i1086"/>
              </w:object>
            </w:r>
          </w:p>
          <w:p w14:paraId="424ECF15" w14:textId="0221007F" w:rsidR="000369DF" w:rsidRPr="00636056" w:rsidRDefault="000369DF" w:rsidP="00D54E1C">
            <w:pPr>
              <w:spacing w:before="80" w:after="80" w:line="36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636056">
              <w:rPr>
                <w:rFonts w:ascii="MS Mincho" w:eastAsia="MS Mincho" w:hAnsi="MS Mincho" w:cs="MS Mincho"/>
              </w:rPr>
              <w:object w:dxaOrig="3855" w:dyaOrig="1905" w14:anchorId="1A991856">
                <v:shape id="_x0000_i1088" type="#_x0000_t75" style="width:108.3pt;height:17.85pt" o:ole="">
                  <v:imagedata r:id="rId21" o:title=""/>
                </v:shape>
                <w:control r:id="rId34" w:name="OptionButton10" w:shapeid="_x0000_i1088"/>
              </w:object>
            </w:r>
          </w:p>
          <w:p w14:paraId="646B1DB6" w14:textId="77777777" w:rsidR="000369DF" w:rsidRPr="00636056" w:rsidRDefault="000369DF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Посочете изискванията на правото на Европейския съюз, включително информацията по т. 6.2 и 6.3, дали е извършена оценка на въздействието на ниво Европейски съюз, и я приложете (или посочете връзка към източник).</w:t>
            </w:r>
          </w:p>
          <w:p w14:paraId="7C5FBB16" w14:textId="77777777" w:rsidR="000369DF" w:rsidRPr="00636056" w:rsidRDefault="000369DF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1.2. Изборът трябва да съответства на посоченото в раздел 1, съгласно неговата т. 1.5.</w:t>
            </w:r>
            <w:r w:rsidRPr="0063605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  <w:tr w:rsidR="000369DF" w:rsidRPr="00F50191" w14:paraId="6AA48DD3" w14:textId="77777777" w:rsidTr="00FD77BA">
        <w:trPr>
          <w:jc w:val="center"/>
        </w:trPr>
        <w:tc>
          <w:tcPr>
            <w:tcW w:w="9758" w:type="dxa"/>
            <w:gridSpan w:val="2"/>
          </w:tcPr>
          <w:p w14:paraId="33082FC7" w14:textId="77777777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9. Изисква ли се извършване на цялостна предварителна оценка на въздействието поради очаквани значителни последици?</w:t>
            </w:r>
          </w:p>
          <w:p w14:paraId="5C1DC187" w14:textId="199A0EBE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636056">
              <w:rPr>
                <w:rFonts w:ascii="Hebar" w:eastAsia="Times New Roman" w:hAnsi="Hebar" w:cs="Segoe UI Symbol"/>
                <w:b/>
              </w:rPr>
              <w:object w:dxaOrig="3855" w:dyaOrig="1905" w14:anchorId="7E476258">
                <v:shape id="_x0000_i1090" type="#_x0000_t75" style="width:108.3pt;height:17.85pt" o:ole="">
                  <v:imagedata r:id="rId19" o:title=""/>
                </v:shape>
                <w:control r:id="rId35" w:name="OptionButton20" w:shapeid="_x0000_i1090"/>
              </w:object>
            </w:r>
          </w:p>
          <w:p w14:paraId="7C9648E2" w14:textId="1F050580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636056">
              <w:rPr>
                <w:rFonts w:ascii="Hebar" w:eastAsia="Times New Roman" w:hAnsi="Hebar" w:cs="Segoe UI Symbol"/>
                <w:b/>
              </w:rPr>
              <w:object w:dxaOrig="3855" w:dyaOrig="1905" w14:anchorId="1394D8A3">
                <v:shape id="_x0000_i1092" type="#_x0000_t75" style="width:108.3pt;height:17.85pt" o:ole="">
                  <v:imagedata r:id="rId21" o:title=""/>
                </v:shape>
                <w:control r:id="rId36" w:name="OptionButton21" w:shapeid="_x0000_i1092"/>
              </w:object>
            </w:r>
          </w:p>
          <w:p w14:paraId="2C76F512" w14:textId="77777777" w:rsidR="000369DF" w:rsidRPr="00636056" w:rsidRDefault="000369DF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(преценка съгласно чл. 20, ал. 3, т. 2 от Закона за нормативните актове)</w:t>
            </w:r>
          </w:p>
        </w:tc>
      </w:tr>
      <w:tr w:rsidR="000369DF" w:rsidRPr="00F50191" w14:paraId="6AA527A5" w14:textId="77777777" w:rsidTr="00FD77BA">
        <w:trPr>
          <w:jc w:val="center"/>
        </w:trPr>
        <w:tc>
          <w:tcPr>
            <w:tcW w:w="9758" w:type="dxa"/>
            <w:gridSpan w:val="2"/>
          </w:tcPr>
          <w:p w14:paraId="45E1D322" w14:textId="77777777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10. Приложения:</w:t>
            </w:r>
          </w:p>
          <w:p w14:paraId="036DA662" w14:textId="3295B911" w:rsidR="00FC2D8D" w:rsidRPr="00636056" w:rsidRDefault="00FC2D8D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План</w:t>
            </w:r>
            <w:r w:rsidR="0099403C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сметки за калкулиране на разходите за всяка такса</w:t>
            </w:r>
          </w:p>
          <w:p w14:paraId="01F2CE1B" w14:textId="77777777" w:rsidR="000369DF" w:rsidRPr="00636056" w:rsidRDefault="000369DF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Приложете необходимата допълнителна информация и документи.</w:t>
            </w:r>
          </w:p>
          <w:p w14:paraId="5AD9A53E" w14:textId="77777777" w:rsidR="001E586D" w:rsidRPr="00636056" w:rsidRDefault="001E586D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bg-BG"/>
              </w:rPr>
            </w:pPr>
          </w:p>
        </w:tc>
      </w:tr>
      <w:tr w:rsidR="000369DF" w:rsidRPr="00F50191" w14:paraId="535AC339" w14:textId="77777777" w:rsidTr="00FD77BA">
        <w:trPr>
          <w:jc w:val="center"/>
        </w:trPr>
        <w:tc>
          <w:tcPr>
            <w:tcW w:w="9758" w:type="dxa"/>
            <w:gridSpan w:val="2"/>
          </w:tcPr>
          <w:p w14:paraId="5CEED9E7" w14:textId="77777777" w:rsidR="000369DF" w:rsidRPr="00636056" w:rsidRDefault="000369DF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11. Информационни източници:</w:t>
            </w:r>
          </w:p>
          <w:p w14:paraId="0F08105F" w14:textId="1CDDA438" w:rsidR="00425D26" w:rsidRPr="00636056" w:rsidRDefault="00425D26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Закон за </w:t>
            </w:r>
            <w:r w:rsidR="006578F1"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посевния и посадъчния материал</w:t>
            </w:r>
          </w:p>
          <w:p w14:paraId="27313601" w14:textId="4F972E26" w:rsidR="006578F1" w:rsidRPr="00636056" w:rsidRDefault="00D54E1C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hyperlink r:id="rId37" w:history="1">
              <w:r w:rsidR="006578F1" w:rsidRPr="0063605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https://lex.bg/laws/ldoc/2135464084</w:t>
              </w:r>
            </w:hyperlink>
          </w:p>
          <w:p w14:paraId="6ED27907" w14:textId="14B14B69" w:rsidR="006578F1" w:rsidRPr="00636056" w:rsidRDefault="006578F1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Закон за закрила на новите сортове растения и породи животни</w:t>
            </w:r>
          </w:p>
          <w:p w14:paraId="484D4B6D" w14:textId="268CA2B7" w:rsidR="006578F1" w:rsidRPr="00636056" w:rsidRDefault="00D54E1C" w:rsidP="00D54E1C">
            <w:pPr>
              <w:spacing w:before="80"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hyperlink r:id="rId38" w:history="1">
              <w:r w:rsidR="006578F1" w:rsidRPr="0063605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https://legislation.apis.bg/doc/11655/0</w:t>
              </w:r>
            </w:hyperlink>
          </w:p>
          <w:p w14:paraId="24D67BDE" w14:textId="77777777" w:rsidR="006D6468" w:rsidRPr="00636056" w:rsidRDefault="000369DF" w:rsidP="00D54E1C">
            <w:pPr>
              <w:spacing w:before="80" w:after="8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Посочете изчерпателен списък на информационните източници, които са послужили за оценка на въздействията на отделните варианти и при избора на вариант за действие: регистри, бази данни, аналитични материали и др.</w:t>
            </w:r>
          </w:p>
        </w:tc>
      </w:tr>
      <w:tr w:rsidR="000369DF" w:rsidRPr="00636056" w14:paraId="61F57594" w14:textId="77777777" w:rsidTr="00FD77BA">
        <w:trPr>
          <w:jc w:val="center"/>
        </w:trPr>
        <w:tc>
          <w:tcPr>
            <w:tcW w:w="9758" w:type="dxa"/>
            <w:gridSpan w:val="2"/>
          </w:tcPr>
          <w:p w14:paraId="5C0037CC" w14:textId="77777777" w:rsidR="008E6FC9" w:rsidRPr="00636056" w:rsidRDefault="000369DF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14:paraId="0F698200" w14:textId="6C7883C6" w:rsidR="000369DF" w:rsidRDefault="005F5510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36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Име и длъжност:</w:t>
            </w:r>
          </w:p>
          <w:p w14:paraId="66642F93" w14:textId="77777777" w:rsidR="00451F88" w:rsidRPr="00636056" w:rsidRDefault="00451F88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56BF95C3" w14:textId="77777777" w:rsidR="00C0710F" w:rsidRDefault="00D54E1C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bookmarkStart w:id="2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pict w14:anchorId="4B7F75B5">
                <v:shape id="_x0000_i1059" type="#_x0000_t75" alt="Signature Line, Unsigned" style="width:192.95pt;height:96.2pt">
                  <v:imagedata r:id="rId39" o:title=""/>
                  <o:lock v:ext="edit" ungrouping="t" rotation="t" cropping="t" verticies="t" text="t" grouping="t"/>
                  <o:signatureline v:ext="edit" id="{E18EAD1E-7653-446D-AB3F-0A8E7B16FB1F}" provid="{00000000-0000-0000-0000-000000000000}" o:suggestedsigner="ИНЖ. БИСТРА ПАВЛОВСКА" o:suggestedsigner2="Изпълнителен директор" issignatureline="t"/>
                </v:shape>
              </w:pict>
            </w:r>
            <w:bookmarkEnd w:id="2"/>
          </w:p>
          <w:p w14:paraId="01457DBD" w14:textId="1874DFEF" w:rsidR="00451F88" w:rsidRPr="001401C7" w:rsidRDefault="00451F88" w:rsidP="00D54E1C">
            <w:pPr>
              <w:spacing w:before="80" w:after="8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14:paraId="185A446B" w14:textId="2F3D4D3B" w:rsidR="0099403C" w:rsidRPr="00636056" w:rsidRDefault="0099403C" w:rsidP="00FD7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sectPr w:rsidR="0099403C" w:rsidRPr="00636056" w:rsidSect="00FD77BA">
      <w:headerReference w:type="even" r:id="rId40"/>
      <w:footerReference w:type="default" r:id="rId41"/>
      <w:headerReference w:type="first" r:id="rId42"/>
      <w:pgSz w:w="11906" w:h="16838" w:code="9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DD93D" w14:textId="77777777" w:rsidR="00AF7136" w:rsidRDefault="00AF7136">
      <w:pPr>
        <w:spacing w:after="0" w:line="240" w:lineRule="auto"/>
      </w:pPr>
      <w:r>
        <w:separator/>
      </w:r>
    </w:p>
  </w:endnote>
  <w:endnote w:type="continuationSeparator" w:id="0">
    <w:p w14:paraId="51BA0EF9" w14:textId="77777777" w:rsidR="00AF7136" w:rsidRDefault="00AF7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99EE" w14:textId="1736ABB3" w:rsidR="00FD77BA" w:rsidRPr="0014689E" w:rsidRDefault="00FD77BA" w:rsidP="00265CB3">
    <w:pPr>
      <w:pStyle w:val="Footer"/>
      <w:spacing w:before="120"/>
      <w:jc w:val="right"/>
      <w:rPr>
        <w:rFonts w:ascii="Times New Roman" w:hAnsi="Times New Roman"/>
        <w:sz w:val="20"/>
        <w:szCs w:val="20"/>
      </w:rPr>
    </w:pPr>
    <w:r w:rsidRPr="0014689E">
      <w:rPr>
        <w:rFonts w:ascii="Times New Roman" w:hAnsi="Times New Roman"/>
        <w:sz w:val="20"/>
        <w:szCs w:val="20"/>
      </w:rPr>
      <w:fldChar w:fldCharType="begin"/>
    </w:r>
    <w:r w:rsidRPr="0014689E">
      <w:rPr>
        <w:rFonts w:ascii="Times New Roman" w:hAnsi="Times New Roman"/>
        <w:sz w:val="20"/>
        <w:szCs w:val="20"/>
      </w:rPr>
      <w:instrText xml:space="preserve"> PAGE   \* MERGEFORMAT </w:instrText>
    </w:r>
    <w:r w:rsidRPr="0014689E">
      <w:rPr>
        <w:rFonts w:ascii="Times New Roman" w:hAnsi="Times New Roman"/>
        <w:sz w:val="20"/>
        <w:szCs w:val="20"/>
      </w:rPr>
      <w:fldChar w:fldCharType="separate"/>
    </w:r>
    <w:r w:rsidR="00D54E1C">
      <w:rPr>
        <w:rFonts w:ascii="Times New Roman" w:hAnsi="Times New Roman"/>
        <w:noProof/>
        <w:sz w:val="20"/>
        <w:szCs w:val="20"/>
      </w:rPr>
      <w:t>16</w:t>
    </w:r>
    <w:r w:rsidRPr="0014689E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4AAF0" w14:textId="77777777" w:rsidR="00AF7136" w:rsidRDefault="00AF7136">
      <w:pPr>
        <w:spacing w:after="0" w:line="240" w:lineRule="auto"/>
      </w:pPr>
      <w:r>
        <w:separator/>
      </w:r>
    </w:p>
  </w:footnote>
  <w:footnote w:type="continuationSeparator" w:id="0">
    <w:p w14:paraId="7A1A0A50" w14:textId="77777777" w:rsidR="00AF7136" w:rsidRDefault="00AF7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D919C" w14:textId="77777777" w:rsidR="00FD77BA" w:rsidRDefault="00FD77BA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37F802C9" w14:textId="77777777" w:rsidR="00FD77BA" w:rsidRDefault="00FD7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6E17" w14:textId="77777777" w:rsidR="00FD77BA" w:rsidRPr="00121A5D" w:rsidRDefault="00FD77BA" w:rsidP="007D6AE1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sz w:val="20"/>
        <w:szCs w:val="20"/>
        <w:lang w:val="bg-BG"/>
      </w:rPr>
    </w:pPr>
    <w:r w:rsidRPr="00121A5D">
      <w:rPr>
        <w:rFonts w:ascii="Times New Roman" w:eastAsia="Calibri" w:hAnsi="Times New Roman" w:cs="Times New Roman"/>
        <w:sz w:val="20"/>
        <w:szCs w:val="20"/>
        <w:lang w:val="bg-BG"/>
      </w:rPr>
      <w:t>Класификация на информацията:</w:t>
    </w:r>
  </w:p>
  <w:p w14:paraId="45584C4F" w14:textId="77777777" w:rsidR="00FD77BA" w:rsidRDefault="00FD77BA" w:rsidP="007D6AE1">
    <w:pPr>
      <w:tabs>
        <w:tab w:val="center" w:pos="4536"/>
        <w:tab w:val="right" w:pos="9072"/>
      </w:tabs>
      <w:spacing w:after="120" w:line="240" w:lineRule="auto"/>
      <w:jc w:val="right"/>
      <w:rPr>
        <w:rFonts w:ascii="Times New Roman" w:eastAsia="Calibri" w:hAnsi="Times New Roman" w:cs="Times New Roman"/>
        <w:sz w:val="20"/>
        <w:szCs w:val="20"/>
      </w:rPr>
    </w:pPr>
    <w:r w:rsidRPr="00121A5D">
      <w:rPr>
        <w:rFonts w:ascii="Times New Roman" w:eastAsia="Calibri" w:hAnsi="Times New Roman" w:cs="Times New Roman"/>
        <w:sz w:val="20"/>
        <w:szCs w:val="20"/>
        <w:lang w:val="bg-BG"/>
      </w:rPr>
      <w:t xml:space="preserve">Ниво </w:t>
    </w:r>
    <w:r w:rsidRPr="00121A5D">
      <w:rPr>
        <w:rFonts w:ascii="Times New Roman" w:eastAsia="Calibri" w:hAnsi="Times New Roman" w:cs="Times New Roman"/>
        <w:sz w:val="20"/>
        <w:szCs w:val="20"/>
      </w:rPr>
      <w:t>0</w:t>
    </w:r>
    <w:r w:rsidRPr="00121A5D">
      <w:rPr>
        <w:rFonts w:ascii="Times New Roman" w:eastAsia="Calibri" w:hAnsi="Times New Roman" w:cs="Times New Roman"/>
        <w:sz w:val="20"/>
        <w:szCs w:val="20"/>
        <w:lang w:val="bg-BG"/>
      </w:rPr>
      <w:t>, TLP-</w:t>
    </w:r>
    <w:r w:rsidRPr="00121A5D">
      <w:rPr>
        <w:rFonts w:ascii="Times New Roman" w:eastAsia="Calibri" w:hAnsi="Times New Roman" w:cs="Times New Roman"/>
        <w:sz w:val="20"/>
        <w:szCs w:val="20"/>
      </w:rPr>
      <w:t>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4FA"/>
    <w:multiLevelType w:val="hybridMultilevel"/>
    <w:tmpl w:val="12F22B82"/>
    <w:lvl w:ilvl="0" w:tplc="53BCDC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C83"/>
    <w:multiLevelType w:val="hybridMultilevel"/>
    <w:tmpl w:val="5016A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05998"/>
    <w:multiLevelType w:val="hybridMultilevel"/>
    <w:tmpl w:val="4036AF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D1E38"/>
    <w:multiLevelType w:val="multilevel"/>
    <w:tmpl w:val="F5181B4A"/>
    <w:lvl w:ilvl="0">
      <w:start w:val="1"/>
      <w:numFmt w:val="bullet"/>
      <w:suff w:val="space"/>
      <w:lvlText w:val=""/>
      <w:lvlJc w:val="left"/>
      <w:pPr>
        <w:ind w:left="56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0BAC67BF"/>
    <w:multiLevelType w:val="multilevel"/>
    <w:tmpl w:val="F3FE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BE26134"/>
    <w:multiLevelType w:val="hybridMultilevel"/>
    <w:tmpl w:val="B3F680CA"/>
    <w:lvl w:ilvl="0" w:tplc="D7009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1583"/>
    <w:multiLevelType w:val="multilevel"/>
    <w:tmpl w:val="D422A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E15503E"/>
    <w:multiLevelType w:val="hybridMultilevel"/>
    <w:tmpl w:val="0DC216BA"/>
    <w:lvl w:ilvl="0" w:tplc="C47A1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9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10" w15:restartNumberingAfterBreak="0">
    <w:nsid w:val="29C81084"/>
    <w:multiLevelType w:val="multilevel"/>
    <w:tmpl w:val="4A309600"/>
    <w:lvl w:ilvl="0">
      <w:start w:val="1"/>
      <w:numFmt w:val="bullet"/>
      <w:suff w:val="space"/>
      <w:lvlText w:val=""/>
      <w:lvlJc w:val="left"/>
      <w:pPr>
        <w:ind w:left="56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B2828"/>
    <w:multiLevelType w:val="hybridMultilevel"/>
    <w:tmpl w:val="BA04B5D6"/>
    <w:lvl w:ilvl="0" w:tplc="7D942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14" w15:restartNumberingAfterBreak="0">
    <w:nsid w:val="414816E6"/>
    <w:multiLevelType w:val="multilevel"/>
    <w:tmpl w:val="49CA219C"/>
    <w:lvl w:ilvl="0">
      <w:start w:val="1"/>
      <w:numFmt w:val="bullet"/>
      <w:suff w:val="space"/>
      <w:lvlText w:val=""/>
      <w:lvlJc w:val="left"/>
      <w:pPr>
        <w:ind w:left="51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6" w15:restartNumberingAfterBreak="0">
    <w:nsid w:val="45260D9B"/>
    <w:multiLevelType w:val="hybridMultilevel"/>
    <w:tmpl w:val="3A22911E"/>
    <w:lvl w:ilvl="0" w:tplc="0402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8" w15:restartNumberingAfterBreak="0">
    <w:nsid w:val="475B33EF"/>
    <w:multiLevelType w:val="multilevel"/>
    <w:tmpl w:val="995A8E3C"/>
    <w:lvl w:ilvl="0">
      <w:numFmt w:val="bullet"/>
      <w:suff w:val="space"/>
      <w:lvlText w:val="-"/>
      <w:lvlJc w:val="left"/>
      <w:pPr>
        <w:ind w:left="56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16D57"/>
    <w:multiLevelType w:val="hybridMultilevel"/>
    <w:tmpl w:val="425878D8"/>
    <w:lvl w:ilvl="0" w:tplc="EA10F02A"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4AFB5494"/>
    <w:multiLevelType w:val="hybridMultilevel"/>
    <w:tmpl w:val="300804C2"/>
    <w:lvl w:ilvl="0" w:tplc="BB8C7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76FA4"/>
    <w:multiLevelType w:val="hybridMultilevel"/>
    <w:tmpl w:val="D856FE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46B53"/>
    <w:multiLevelType w:val="hybridMultilevel"/>
    <w:tmpl w:val="3F5E6338"/>
    <w:lvl w:ilvl="0" w:tplc="04020011">
      <w:start w:val="1"/>
      <w:numFmt w:val="decimal"/>
      <w:lvlText w:val="%1)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A2A04"/>
    <w:multiLevelType w:val="multilevel"/>
    <w:tmpl w:val="75CC7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1F4A5E"/>
    <w:multiLevelType w:val="hybridMultilevel"/>
    <w:tmpl w:val="12D0F9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D4B6F"/>
    <w:multiLevelType w:val="multilevel"/>
    <w:tmpl w:val="1C400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sz w:val="20"/>
      </w:rPr>
    </w:lvl>
  </w:abstractNum>
  <w:abstractNum w:abstractNumId="27" w15:restartNumberingAfterBreak="0">
    <w:nsid w:val="632A0984"/>
    <w:multiLevelType w:val="multilevel"/>
    <w:tmpl w:val="D422A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2242625"/>
    <w:multiLevelType w:val="multilevel"/>
    <w:tmpl w:val="24BC9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0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i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sz w:val="20"/>
      </w:rPr>
    </w:lvl>
  </w:abstractNum>
  <w:abstractNum w:abstractNumId="29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30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31" w15:restartNumberingAfterBreak="0">
    <w:nsid w:val="7A03096A"/>
    <w:multiLevelType w:val="multilevel"/>
    <w:tmpl w:val="94F4B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sz w:val="20"/>
      </w:rPr>
    </w:lvl>
  </w:abstractNum>
  <w:abstractNum w:abstractNumId="32" w15:restartNumberingAfterBreak="0">
    <w:nsid w:val="7C25632A"/>
    <w:multiLevelType w:val="hybridMultilevel"/>
    <w:tmpl w:val="1BDC25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17AB9"/>
    <w:multiLevelType w:val="hybridMultilevel"/>
    <w:tmpl w:val="1EBA23BE"/>
    <w:lvl w:ilvl="0" w:tplc="31CE1E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930D1D"/>
    <w:multiLevelType w:val="hybridMultilevel"/>
    <w:tmpl w:val="66BCC0E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13"/>
  </w:num>
  <w:num w:numId="4">
    <w:abstractNumId w:val="17"/>
  </w:num>
  <w:num w:numId="5">
    <w:abstractNumId w:val="15"/>
  </w:num>
  <w:num w:numId="6">
    <w:abstractNumId w:val="8"/>
  </w:num>
  <w:num w:numId="7">
    <w:abstractNumId w:val="9"/>
  </w:num>
  <w:num w:numId="8">
    <w:abstractNumId w:val="23"/>
  </w:num>
  <w:num w:numId="9">
    <w:abstractNumId w:val="11"/>
  </w:num>
  <w:num w:numId="10">
    <w:abstractNumId w:val="0"/>
  </w:num>
  <w:num w:numId="11">
    <w:abstractNumId w:val="2"/>
  </w:num>
  <w:num w:numId="12">
    <w:abstractNumId w:val="16"/>
  </w:num>
  <w:num w:numId="13">
    <w:abstractNumId w:val="14"/>
  </w:num>
  <w:num w:numId="14">
    <w:abstractNumId w:val="25"/>
  </w:num>
  <w:num w:numId="15">
    <w:abstractNumId w:val="32"/>
  </w:num>
  <w:num w:numId="16">
    <w:abstractNumId w:val="3"/>
  </w:num>
  <w:num w:numId="17">
    <w:abstractNumId w:val="19"/>
  </w:num>
  <w:num w:numId="18">
    <w:abstractNumId w:val="34"/>
  </w:num>
  <w:num w:numId="19">
    <w:abstractNumId w:val="20"/>
  </w:num>
  <w:num w:numId="20">
    <w:abstractNumId w:val="5"/>
  </w:num>
  <w:num w:numId="21">
    <w:abstractNumId w:val="21"/>
  </w:num>
  <w:num w:numId="22">
    <w:abstractNumId w:val="7"/>
  </w:num>
  <w:num w:numId="23">
    <w:abstractNumId w:val="12"/>
  </w:num>
  <w:num w:numId="24">
    <w:abstractNumId w:val="18"/>
  </w:num>
  <w:num w:numId="25">
    <w:abstractNumId w:val="10"/>
  </w:num>
  <w:num w:numId="26">
    <w:abstractNumId w:val="4"/>
  </w:num>
  <w:num w:numId="27">
    <w:abstractNumId w:val="28"/>
  </w:num>
  <w:num w:numId="28">
    <w:abstractNumId w:val="26"/>
  </w:num>
  <w:num w:numId="29">
    <w:abstractNumId w:val="24"/>
  </w:num>
  <w:num w:numId="30">
    <w:abstractNumId w:val="1"/>
  </w:num>
  <w:num w:numId="31">
    <w:abstractNumId w:val="33"/>
  </w:num>
  <w:num w:numId="32">
    <w:abstractNumId w:val="6"/>
  </w:num>
  <w:num w:numId="33">
    <w:abstractNumId w:val="27"/>
  </w:num>
  <w:num w:numId="34">
    <w:abstractNumId w:val="22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0756"/>
    <w:rsid w:val="00000F8C"/>
    <w:rsid w:val="00002C2B"/>
    <w:rsid w:val="00004A78"/>
    <w:rsid w:val="00004B97"/>
    <w:rsid w:val="0001053D"/>
    <w:rsid w:val="00011ED3"/>
    <w:rsid w:val="0001463C"/>
    <w:rsid w:val="00015CD1"/>
    <w:rsid w:val="000163B5"/>
    <w:rsid w:val="00020D2D"/>
    <w:rsid w:val="00020EB1"/>
    <w:rsid w:val="00021647"/>
    <w:rsid w:val="00024F19"/>
    <w:rsid w:val="00025A4B"/>
    <w:rsid w:val="000262EB"/>
    <w:rsid w:val="0002752A"/>
    <w:rsid w:val="00027C61"/>
    <w:rsid w:val="0003028C"/>
    <w:rsid w:val="000306EE"/>
    <w:rsid w:val="000351A6"/>
    <w:rsid w:val="00035F5A"/>
    <w:rsid w:val="000369DF"/>
    <w:rsid w:val="0004044F"/>
    <w:rsid w:val="0004055D"/>
    <w:rsid w:val="00042D08"/>
    <w:rsid w:val="00043075"/>
    <w:rsid w:val="0004541B"/>
    <w:rsid w:val="00047230"/>
    <w:rsid w:val="000512BE"/>
    <w:rsid w:val="000516CC"/>
    <w:rsid w:val="000529B6"/>
    <w:rsid w:val="0006030F"/>
    <w:rsid w:val="00060841"/>
    <w:rsid w:val="0006334C"/>
    <w:rsid w:val="00063946"/>
    <w:rsid w:val="00063B20"/>
    <w:rsid w:val="00064387"/>
    <w:rsid w:val="00064CC7"/>
    <w:rsid w:val="000705DC"/>
    <w:rsid w:val="00072237"/>
    <w:rsid w:val="00073FD9"/>
    <w:rsid w:val="0007497F"/>
    <w:rsid w:val="0007525E"/>
    <w:rsid w:val="00075355"/>
    <w:rsid w:val="00075395"/>
    <w:rsid w:val="00076E63"/>
    <w:rsid w:val="000778E0"/>
    <w:rsid w:val="00077FE5"/>
    <w:rsid w:val="00080329"/>
    <w:rsid w:val="0008269C"/>
    <w:rsid w:val="00083A26"/>
    <w:rsid w:val="00086DB2"/>
    <w:rsid w:val="00087633"/>
    <w:rsid w:val="000879BF"/>
    <w:rsid w:val="00090069"/>
    <w:rsid w:val="00091548"/>
    <w:rsid w:val="000918BC"/>
    <w:rsid w:val="000920F4"/>
    <w:rsid w:val="00093996"/>
    <w:rsid w:val="00095A35"/>
    <w:rsid w:val="00097219"/>
    <w:rsid w:val="000A01DE"/>
    <w:rsid w:val="000A10BE"/>
    <w:rsid w:val="000A1BC7"/>
    <w:rsid w:val="000A1BE8"/>
    <w:rsid w:val="000A2E06"/>
    <w:rsid w:val="000A5339"/>
    <w:rsid w:val="000B075C"/>
    <w:rsid w:val="000B1D72"/>
    <w:rsid w:val="000B34C4"/>
    <w:rsid w:val="000B379E"/>
    <w:rsid w:val="000C0DD1"/>
    <w:rsid w:val="000C1269"/>
    <w:rsid w:val="000C19EE"/>
    <w:rsid w:val="000C572F"/>
    <w:rsid w:val="000C769C"/>
    <w:rsid w:val="000C7EAF"/>
    <w:rsid w:val="000D001C"/>
    <w:rsid w:val="000D0D15"/>
    <w:rsid w:val="000D1FA0"/>
    <w:rsid w:val="000D41F2"/>
    <w:rsid w:val="000E047A"/>
    <w:rsid w:val="000E3325"/>
    <w:rsid w:val="000E5B95"/>
    <w:rsid w:val="000E76A7"/>
    <w:rsid w:val="000F1532"/>
    <w:rsid w:val="000F54B3"/>
    <w:rsid w:val="000F5DB5"/>
    <w:rsid w:val="000F669B"/>
    <w:rsid w:val="0010218B"/>
    <w:rsid w:val="00103FFD"/>
    <w:rsid w:val="00104427"/>
    <w:rsid w:val="001138D1"/>
    <w:rsid w:val="00113A14"/>
    <w:rsid w:val="001161FA"/>
    <w:rsid w:val="00116C26"/>
    <w:rsid w:val="00126F56"/>
    <w:rsid w:val="001275D5"/>
    <w:rsid w:val="00131D1E"/>
    <w:rsid w:val="001327B1"/>
    <w:rsid w:val="00133640"/>
    <w:rsid w:val="00134631"/>
    <w:rsid w:val="00134906"/>
    <w:rsid w:val="001366CF"/>
    <w:rsid w:val="001401C7"/>
    <w:rsid w:val="0014026D"/>
    <w:rsid w:val="001409C4"/>
    <w:rsid w:val="0014263C"/>
    <w:rsid w:val="0014349A"/>
    <w:rsid w:val="0014689E"/>
    <w:rsid w:val="00151B83"/>
    <w:rsid w:val="00153946"/>
    <w:rsid w:val="00153E3B"/>
    <w:rsid w:val="00154605"/>
    <w:rsid w:val="00156B63"/>
    <w:rsid w:val="00160BD3"/>
    <w:rsid w:val="00161532"/>
    <w:rsid w:val="00161BA2"/>
    <w:rsid w:val="0016292D"/>
    <w:rsid w:val="001645BB"/>
    <w:rsid w:val="00174192"/>
    <w:rsid w:val="001777A4"/>
    <w:rsid w:val="00181035"/>
    <w:rsid w:val="00183AFB"/>
    <w:rsid w:val="00184FA7"/>
    <w:rsid w:val="00187AD0"/>
    <w:rsid w:val="00187D2F"/>
    <w:rsid w:val="00187F53"/>
    <w:rsid w:val="00193313"/>
    <w:rsid w:val="00193B68"/>
    <w:rsid w:val="001A467D"/>
    <w:rsid w:val="001A58DA"/>
    <w:rsid w:val="001A66CA"/>
    <w:rsid w:val="001B026D"/>
    <w:rsid w:val="001B391C"/>
    <w:rsid w:val="001B4737"/>
    <w:rsid w:val="001B7C20"/>
    <w:rsid w:val="001B7CC2"/>
    <w:rsid w:val="001C1540"/>
    <w:rsid w:val="001C22F6"/>
    <w:rsid w:val="001C257A"/>
    <w:rsid w:val="001C27C1"/>
    <w:rsid w:val="001C5C47"/>
    <w:rsid w:val="001E0779"/>
    <w:rsid w:val="001E324E"/>
    <w:rsid w:val="001E44FB"/>
    <w:rsid w:val="001E586D"/>
    <w:rsid w:val="001E7FF1"/>
    <w:rsid w:val="001F05EA"/>
    <w:rsid w:val="001F09C3"/>
    <w:rsid w:val="001F293E"/>
    <w:rsid w:val="001F545C"/>
    <w:rsid w:val="001F6520"/>
    <w:rsid w:val="001F7AF0"/>
    <w:rsid w:val="002041C5"/>
    <w:rsid w:val="002064C6"/>
    <w:rsid w:val="00206F33"/>
    <w:rsid w:val="0021124F"/>
    <w:rsid w:val="002114B8"/>
    <w:rsid w:val="00213618"/>
    <w:rsid w:val="00213D64"/>
    <w:rsid w:val="002166E6"/>
    <w:rsid w:val="002177EE"/>
    <w:rsid w:val="00217A5C"/>
    <w:rsid w:val="00220B93"/>
    <w:rsid w:val="00221276"/>
    <w:rsid w:val="00224E1F"/>
    <w:rsid w:val="002268DC"/>
    <w:rsid w:val="002365E1"/>
    <w:rsid w:val="00241FDB"/>
    <w:rsid w:val="00245F90"/>
    <w:rsid w:val="002559E9"/>
    <w:rsid w:val="00255C52"/>
    <w:rsid w:val="00263298"/>
    <w:rsid w:val="00263DBC"/>
    <w:rsid w:val="00264125"/>
    <w:rsid w:val="00265CB3"/>
    <w:rsid w:val="002743D8"/>
    <w:rsid w:val="002821E2"/>
    <w:rsid w:val="002829EE"/>
    <w:rsid w:val="00284CDA"/>
    <w:rsid w:val="00291195"/>
    <w:rsid w:val="0029176D"/>
    <w:rsid w:val="00291E82"/>
    <w:rsid w:val="00293DCB"/>
    <w:rsid w:val="00293F7A"/>
    <w:rsid w:val="002A1FFE"/>
    <w:rsid w:val="002B03E4"/>
    <w:rsid w:val="002B298E"/>
    <w:rsid w:val="002B344D"/>
    <w:rsid w:val="002B6E1F"/>
    <w:rsid w:val="002C21C3"/>
    <w:rsid w:val="002C6F4F"/>
    <w:rsid w:val="002C7952"/>
    <w:rsid w:val="002D03F2"/>
    <w:rsid w:val="002D0496"/>
    <w:rsid w:val="002D333C"/>
    <w:rsid w:val="002D4991"/>
    <w:rsid w:val="002D4B2E"/>
    <w:rsid w:val="002D5548"/>
    <w:rsid w:val="002E0807"/>
    <w:rsid w:val="002E48B9"/>
    <w:rsid w:val="002E4C24"/>
    <w:rsid w:val="002E72FE"/>
    <w:rsid w:val="002F01D2"/>
    <w:rsid w:val="002F12D8"/>
    <w:rsid w:val="002F277B"/>
    <w:rsid w:val="002F4035"/>
    <w:rsid w:val="002F54C6"/>
    <w:rsid w:val="002F6E62"/>
    <w:rsid w:val="002F7C12"/>
    <w:rsid w:val="00303577"/>
    <w:rsid w:val="00303838"/>
    <w:rsid w:val="00304047"/>
    <w:rsid w:val="003041B2"/>
    <w:rsid w:val="00305535"/>
    <w:rsid w:val="003074D2"/>
    <w:rsid w:val="003076FF"/>
    <w:rsid w:val="00310009"/>
    <w:rsid w:val="003110A0"/>
    <w:rsid w:val="00312550"/>
    <w:rsid w:val="00312925"/>
    <w:rsid w:val="003134BA"/>
    <w:rsid w:val="00313A3B"/>
    <w:rsid w:val="003153E1"/>
    <w:rsid w:val="003206FD"/>
    <w:rsid w:val="00321420"/>
    <w:rsid w:val="003225E3"/>
    <w:rsid w:val="003226FF"/>
    <w:rsid w:val="0032335A"/>
    <w:rsid w:val="00325DAF"/>
    <w:rsid w:val="00326457"/>
    <w:rsid w:val="003304A8"/>
    <w:rsid w:val="003359A1"/>
    <w:rsid w:val="00345D54"/>
    <w:rsid w:val="0034619C"/>
    <w:rsid w:val="003474CF"/>
    <w:rsid w:val="00347FA3"/>
    <w:rsid w:val="003525AC"/>
    <w:rsid w:val="00356D20"/>
    <w:rsid w:val="00357E2C"/>
    <w:rsid w:val="003612DF"/>
    <w:rsid w:val="00361942"/>
    <w:rsid w:val="003627E7"/>
    <w:rsid w:val="003665C3"/>
    <w:rsid w:val="003666FB"/>
    <w:rsid w:val="003667DE"/>
    <w:rsid w:val="003669F8"/>
    <w:rsid w:val="00370EE8"/>
    <w:rsid w:val="00372A2A"/>
    <w:rsid w:val="00375D92"/>
    <w:rsid w:val="0037652D"/>
    <w:rsid w:val="00376898"/>
    <w:rsid w:val="00376929"/>
    <w:rsid w:val="00384091"/>
    <w:rsid w:val="00385A2F"/>
    <w:rsid w:val="003904E2"/>
    <w:rsid w:val="00392BC6"/>
    <w:rsid w:val="003971CD"/>
    <w:rsid w:val="003A5F53"/>
    <w:rsid w:val="003A6132"/>
    <w:rsid w:val="003B0195"/>
    <w:rsid w:val="003B0A4E"/>
    <w:rsid w:val="003B0EEF"/>
    <w:rsid w:val="003B1067"/>
    <w:rsid w:val="003B571B"/>
    <w:rsid w:val="003B60DC"/>
    <w:rsid w:val="003B6105"/>
    <w:rsid w:val="003B6181"/>
    <w:rsid w:val="003B7E92"/>
    <w:rsid w:val="003C0084"/>
    <w:rsid w:val="003C124D"/>
    <w:rsid w:val="003C15B6"/>
    <w:rsid w:val="003C3A1C"/>
    <w:rsid w:val="003C4EA9"/>
    <w:rsid w:val="003C5FAD"/>
    <w:rsid w:val="003D4BB5"/>
    <w:rsid w:val="003E0DE3"/>
    <w:rsid w:val="003E1F97"/>
    <w:rsid w:val="003E692F"/>
    <w:rsid w:val="003E6C62"/>
    <w:rsid w:val="003F0FFC"/>
    <w:rsid w:val="003F140E"/>
    <w:rsid w:val="003F498A"/>
    <w:rsid w:val="00401AB9"/>
    <w:rsid w:val="004054A0"/>
    <w:rsid w:val="00406D5C"/>
    <w:rsid w:val="004108C9"/>
    <w:rsid w:val="0041282B"/>
    <w:rsid w:val="004135FC"/>
    <w:rsid w:val="00413BB8"/>
    <w:rsid w:val="00413D4E"/>
    <w:rsid w:val="00414C0A"/>
    <w:rsid w:val="00416D83"/>
    <w:rsid w:val="004250FF"/>
    <w:rsid w:val="00425D26"/>
    <w:rsid w:val="00426FD6"/>
    <w:rsid w:val="004310A2"/>
    <w:rsid w:val="004376B8"/>
    <w:rsid w:val="00442C77"/>
    <w:rsid w:val="00442DCE"/>
    <w:rsid w:val="00446049"/>
    <w:rsid w:val="004502EB"/>
    <w:rsid w:val="00450409"/>
    <w:rsid w:val="00451F88"/>
    <w:rsid w:val="00453791"/>
    <w:rsid w:val="00454B50"/>
    <w:rsid w:val="00455F03"/>
    <w:rsid w:val="00456695"/>
    <w:rsid w:val="004576F8"/>
    <w:rsid w:val="00457713"/>
    <w:rsid w:val="00457EA4"/>
    <w:rsid w:val="00460EF3"/>
    <w:rsid w:val="00461D32"/>
    <w:rsid w:val="00463865"/>
    <w:rsid w:val="00465FA4"/>
    <w:rsid w:val="00466B80"/>
    <w:rsid w:val="004675B6"/>
    <w:rsid w:val="004713D1"/>
    <w:rsid w:val="0047299E"/>
    <w:rsid w:val="00474889"/>
    <w:rsid w:val="00474FC3"/>
    <w:rsid w:val="00476291"/>
    <w:rsid w:val="004765E5"/>
    <w:rsid w:val="00480F0F"/>
    <w:rsid w:val="00481494"/>
    <w:rsid w:val="00485A97"/>
    <w:rsid w:val="004873F4"/>
    <w:rsid w:val="00490C0D"/>
    <w:rsid w:val="00493D9F"/>
    <w:rsid w:val="0049729C"/>
    <w:rsid w:val="004A5578"/>
    <w:rsid w:val="004A5DAF"/>
    <w:rsid w:val="004B106C"/>
    <w:rsid w:val="004B3B2C"/>
    <w:rsid w:val="004B5097"/>
    <w:rsid w:val="004B6F88"/>
    <w:rsid w:val="004C5E39"/>
    <w:rsid w:val="004C6002"/>
    <w:rsid w:val="004C65AC"/>
    <w:rsid w:val="004C7EFC"/>
    <w:rsid w:val="004D0525"/>
    <w:rsid w:val="004D12DE"/>
    <w:rsid w:val="004D14E4"/>
    <w:rsid w:val="004D4136"/>
    <w:rsid w:val="004D53B5"/>
    <w:rsid w:val="004D5840"/>
    <w:rsid w:val="004D6E17"/>
    <w:rsid w:val="004E4FD6"/>
    <w:rsid w:val="004F1C8E"/>
    <w:rsid w:val="00503482"/>
    <w:rsid w:val="00507921"/>
    <w:rsid w:val="005105B7"/>
    <w:rsid w:val="00512211"/>
    <w:rsid w:val="00514C3F"/>
    <w:rsid w:val="005159C5"/>
    <w:rsid w:val="005166EB"/>
    <w:rsid w:val="005204C5"/>
    <w:rsid w:val="00522E90"/>
    <w:rsid w:val="005262D2"/>
    <w:rsid w:val="00526EE5"/>
    <w:rsid w:val="005305F7"/>
    <w:rsid w:val="00530DA3"/>
    <w:rsid w:val="00531226"/>
    <w:rsid w:val="00531379"/>
    <w:rsid w:val="00533F2B"/>
    <w:rsid w:val="00534850"/>
    <w:rsid w:val="00534B19"/>
    <w:rsid w:val="00535D74"/>
    <w:rsid w:val="00540A7A"/>
    <w:rsid w:val="0054466D"/>
    <w:rsid w:val="005479B4"/>
    <w:rsid w:val="0055113D"/>
    <w:rsid w:val="00552F1D"/>
    <w:rsid w:val="005577F3"/>
    <w:rsid w:val="0056036F"/>
    <w:rsid w:val="00562435"/>
    <w:rsid w:val="00563506"/>
    <w:rsid w:val="005640E5"/>
    <w:rsid w:val="005657CE"/>
    <w:rsid w:val="00565D38"/>
    <w:rsid w:val="005664A9"/>
    <w:rsid w:val="005676ED"/>
    <w:rsid w:val="0057600C"/>
    <w:rsid w:val="005804BB"/>
    <w:rsid w:val="00581B35"/>
    <w:rsid w:val="00581F3D"/>
    <w:rsid w:val="0058375D"/>
    <w:rsid w:val="00583CDF"/>
    <w:rsid w:val="00584289"/>
    <w:rsid w:val="00585707"/>
    <w:rsid w:val="00585F6D"/>
    <w:rsid w:val="00587015"/>
    <w:rsid w:val="00591F6C"/>
    <w:rsid w:val="00592C1F"/>
    <w:rsid w:val="00592DE9"/>
    <w:rsid w:val="00593A91"/>
    <w:rsid w:val="0059497C"/>
    <w:rsid w:val="00595B7A"/>
    <w:rsid w:val="005A31CB"/>
    <w:rsid w:val="005A3206"/>
    <w:rsid w:val="005A3681"/>
    <w:rsid w:val="005B1109"/>
    <w:rsid w:val="005B5B11"/>
    <w:rsid w:val="005B6BF4"/>
    <w:rsid w:val="005B76B3"/>
    <w:rsid w:val="005B7721"/>
    <w:rsid w:val="005C1180"/>
    <w:rsid w:val="005C408F"/>
    <w:rsid w:val="005C5043"/>
    <w:rsid w:val="005C68B4"/>
    <w:rsid w:val="005E0842"/>
    <w:rsid w:val="005E27E4"/>
    <w:rsid w:val="005E3850"/>
    <w:rsid w:val="005E4D88"/>
    <w:rsid w:val="005F051E"/>
    <w:rsid w:val="005F5510"/>
    <w:rsid w:val="0060089B"/>
    <w:rsid w:val="00601D16"/>
    <w:rsid w:val="006025DC"/>
    <w:rsid w:val="00603926"/>
    <w:rsid w:val="00603EDA"/>
    <w:rsid w:val="00605899"/>
    <w:rsid w:val="006065DE"/>
    <w:rsid w:val="0061068B"/>
    <w:rsid w:val="00610D50"/>
    <w:rsid w:val="00613C21"/>
    <w:rsid w:val="00616951"/>
    <w:rsid w:val="006177F2"/>
    <w:rsid w:val="006241A9"/>
    <w:rsid w:val="006273EE"/>
    <w:rsid w:val="006279BC"/>
    <w:rsid w:val="00632800"/>
    <w:rsid w:val="00635B50"/>
    <w:rsid w:val="00636056"/>
    <w:rsid w:val="006368A2"/>
    <w:rsid w:val="006400DD"/>
    <w:rsid w:val="00640355"/>
    <w:rsid w:val="00640EED"/>
    <w:rsid w:val="0065001B"/>
    <w:rsid w:val="00651913"/>
    <w:rsid w:val="00652F45"/>
    <w:rsid w:val="006578F1"/>
    <w:rsid w:val="006604C6"/>
    <w:rsid w:val="00660763"/>
    <w:rsid w:val="0066094D"/>
    <w:rsid w:val="00662986"/>
    <w:rsid w:val="0066338A"/>
    <w:rsid w:val="00666655"/>
    <w:rsid w:val="0067018C"/>
    <w:rsid w:val="006726E5"/>
    <w:rsid w:val="00680934"/>
    <w:rsid w:val="00680F20"/>
    <w:rsid w:val="0068182F"/>
    <w:rsid w:val="00682B33"/>
    <w:rsid w:val="00686944"/>
    <w:rsid w:val="00690693"/>
    <w:rsid w:val="006908B9"/>
    <w:rsid w:val="00692B47"/>
    <w:rsid w:val="00696E70"/>
    <w:rsid w:val="00697115"/>
    <w:rsid w:val="00697E4E"/>
    <w:rsid w:val="006B439A"/>
    <w:rsid w:val="006C22B8"/>
    <w:rsid w:val="006C357F"/>
    <w:rsid w:val="006C3F61"/>
    <w:rsid w:val="006C43D2"/>
    <w:rsid w:val="006C55C9"/>
    <w:rsid w:val="006C5776"/>
    <w:rsid w:val="006D0291"/>
    <w:rsid w:val="006D4C19"/>
    <w:rsid w:val="006D52D6"/>
    <w:rsid w:val="006D6468"/>
    <w:rsid w:val="006D675D"/>
    <w:rsid w:val="006D7984"/>
    <w:rsid w:val="006D7ACC"/>
    <w:rsid w:val="006E778D"/>
    <w:rsid w:val="006E7BD6"/>
    <w:rsid w:val="006F24FB"/>
    <w:rsid w:val="006F310B"/>
    <w:rsid w:val="006F4B26"/>
    <w:rsid w:val="006F59B1"/>
    <w:rsid w:val="006F6829"/>
    <w:rsid w:val="007026A1"/>
    <w:rsid w:val="00702A3C"/>
    <w:rsid w:val="00704FB4"/>
    <w:rsid w:val="00705811"/>
    <w:rsid w:val="00707D7C"/>
    <w:rsid w:val="007108A0"/>
    <w:rsid w:val="007135BD"/>
    <w:rsid w:val="00715390"/>
    <w:rsid w:val="007212EC"/>
    <w:rsid w:val="00723477"/>
    <w:rsid w:val="00725168"/>
    <w:rsid w:val="00725468"/>
    <w:rsid w:val="0072548F"/>
    <w:rsid w:val="00725534"/>
    <w:rsid w:val="00732996"/>
    <w:rsid w:val="00732CCD"/>
    <w:rsid w:val="00733510"/>
    <w:rsid w:val="007337A2"/>
    <w:rsid w:val="00745327"/>
    <w:rsid w:val="00747D75"/>
    <w:rsid w:val="00756152"/>
    <w:rsid w:val="0075658E"/>
    <w:rsid w:val="0076243A"/>
    <w:rsid w:val="00762757"/>
    <w:rsid w:val="00763ACB"/>
    <w:rsid w:val="007659C4"/>
    <w:rsid w:val="00767AFD"/>
    <w:rsid w:val="00773BC3"/>
    <w:rsid w:val="0077617B"/>
    <w:rsid w:val="00776C63"/>
    <w:rsid w:val="007807BD"/>
    <w:rsid w:val="00780BDE"/>
    <w:rsid w:val="00781986"/>
    <w:rsid w:val="007822E7"/>
    <w:rsid w:val="0078311F"/>
    <w:rsid w:val="00784799"/>
    <w:rsid w:val="00785146"/>
    <w:rsid w:val="00786CB2"/>
    <w:rsid w:val="007872D6"/>
    <w:rsid w:val="00787354"/>
    <w:rsid w:val="007900DE"/>
    <w:rsid w:val="0079010A"/>
    <w:rsid w:val="00790895"/>
    <w:rsid w:val="00792C39"/>
    <w:rsid w:val="00794150"/>
    <w:rsid w:val="00796639"/>
    <w:rsid w:val="007A03E0"/>
    <w:rsid w:val="007A0F81"/>
    <w:rsid w:val="007A467C"/>
    <w:rsid w:val="007B0166"/>
    <w:rsid w:val="007B10CA"/>
    <w:rsid w:val="007B54D8"/>
    <w:rsid w:val="007B6102"/>
    <w:rsid w:val="007B66D4"/>
    <w:rsid w:val="007C0706"/>
    <w:rsid w:val="007C63CA"/>
    <w:rsid w:val="007C707C"/>
    <w:rsid w:val="007D027C"/>
    <w:rsid w:val="007D1778"/>
    <w:rsid w:val="007D2D7D"/>
    <w:rsid w:val="007D30A6"/>
    <w:rsid w:val="007D4013"/>
    <w:rsid w:val="007D6AE1"/>
    <w:rsid w:val="007D6E8A"/>
    <w:rsid w:val="007E0EE2"/>
    <w:rsid w:val="007E1F15"/>
    <w:rsid w:val="007E2A4F"/>
    <w:rsid w:val="007E2E03"/>
    <w:rsid w:val="007E3D3F"/>
    <w:rsid w:val="007E3E00"/>
    <w:rsid w:val="007E7994"/>
    <w:rsid w:val="007F0157"/>
    <w:rsid w:val="007F1783"/>
    <w:rsid w:val="007F2C53"/>
    <w:rsid w:val="007F438F"/>
    <w:rsid w:val="007F72CA"/>
    <w:rsid w:val="0080240D"/>
    <w:rsid w:val="00812F5A"/>
    <w:rsid w:val="00813DE5"/>
    <w:rsid w:val="00816328"/>
    <w:rsid w:val="00816AC7"/>
    <w:rsid w:val="008172AF"/>
    <w:rsid w:val="00820F1E"/>
    <w:rsid w:val="00824152"/>
    <w:rsid w:val="008255DB"/>
    <w:rsid w:val="00827017"/>
    <w:rsid w:val="0083090F"/>
    <w:rsid w:val="008445EC"/>
    <w:rsid w:val="00856CC5"/>
    <w:rsid w:val="0085713D"/>
    <w:rsid w:val="00862B0F"/>
    <w:rsid w:val="00863C0A"/>
    <w:rsid w:val="0086583E"/>
    <w:rsid w:val="00867B0B"/>
    <w:rsid w:val="008702D4"/>
    <w:rsid w:val="00872262"/>
    <w:rsid w:val="00876542"/>
    <w:rsid w:val="00876990"/>
    <w:rsid w:val="00880774"/>
    <w:rsid w:val="00881D39"/>
    <w:rsid w:val="00884982"/>
    <w:rsid w:val="00885C37"/>
    <w:rsid w:val="00890396"/>
    <w:rsid w:val="00894FDB"/>
    <w:rsid w:val="00897972"/>
    <w:rsid w:val="008A236E"/>
    <w:rsid w:val="008A2A56"/>
    <w:rsid w:val="008A5267"/>
    <w:rsid w:val="008A5B7C"/>
    <w:rsid w:val="008A6702"/>
    <w:rsid w:val="008A7552"/>
    <w:rsid w:val="008B2107"/>
    <w:rsid w:val="008B2142"/>
    <w:rsid w:val="008C01D3"/>
    <w:rsid w:val="008C2DFE"/>
    <w:rsid w:val="008C52A4"/>
    <w:rsid w:val="008C5DE9"/>
    <w:rsid w:val="008C6FA8"/>
    <w:rsid w:val="008D088B"/>
    <w:rsid w:val="008D1524"/>
    <w:rsid w:val="008D3BAE"/>
    <w:rsid w:val="008D4006"/>
    <w:rsid w:val="008D5CC8"/>
    <w:rsid w:val="008D6369"/>
    <w:rsid w:val="008E3952"/>
    <w:rsid w:val="008E5437"/>
    <w:rsid w:val="008E60D0"/>
    <w:rsid w:val="008E6502"/>
    <w:rsid w:val="008E6FC9"/>
    <w:rsid w:val="008F0B1F"/>
    <w:rsid w:val="008F7388"/>
    <w:rsid w:val="00900CF3"/>
    <w:rsid w:val="00900DC9"/>
    <w:rsid w:val="00901697"/>
    <w:rsid w:val="00903C72"/>
    <w:rsid w:val="00904842"/>
    <w:rsid w:val="00905C9F"/>
    <w:rsid w:val="009118D4"/>
    <w:rsid w:val="009126A2"/>
    <w:rsid w:val="00914157"/>
    <w:rsid w:val="00917BFC"/>
    <w:rsid w:val="00920093"/>
    <w:rsid w:val="009216F8"/>
    <w:rsid w:val="00923E6E"/>
    <w:rsid w:val="0092697A"/>
    <w:rsid w:val="00927B23"/>
    <w:rsid w:val="0093027D"/>
    <w:rsid w:val="009307A6"/>
    <w:rsid w:val="00943D6C"/>
    <w:rsid w:val="009455C8"/>
    <w:rsid w:val="00945C24"/>
    <w:rsid w:val="009469D2"/>
    <w:rsid w:val="00946EB7"/>
    <w:rsid w:val="0095053D"/>
    <w:rsid w:val="00950A72"/>
    <w:rsid w:val="00950FF7"/>
    <w:rsid w:val="009512C1"/>
    <w:rsid w:val="00953644"/>
    <w:rsid w:val="00953A7A"/>
    <w:rsid w:val="00953BC1"/>
    <w:rsid w:val="009546F1"/>
    <w:rsid w:val="00956638"/>
    <w:rsid w:val="00966BCB"/>
    <w:rsid w:val="00970F77"/>
    <w:rsid w:val="009722E2"/>
    <w:rsid w:val="0097242E"/>
    <w:rsid w:val="00972AEE"/>
    <w:rsid w:val="00976793"/>
    <w:rsid w:val="00981EFE"/>
    <w:rsid w:val="00983B46"/>
    <w:rsid w:val="00983C57"/>
    <w:rsid w:val="00984079"/>
    <w:rsid w:val="0098424B"/>
    <w:rsid w:val="009859C1"/>
    <w:rsid w:val="00985FFF"/>
    <w:rsid w:val="00986CB2"/>
    <w:rsid w:val="009877F6"/>
    <w:rsid w:val="00987B3F"/>
    <w:rsid w:val="0099047E"/>
    <w:rsid w:val="00990780"/>
    <w:rsid w:val="0099271D"/>
    <w:rsid w:val="00993B01"/>
    <w:rsid w:val="0099403C"/>
    <w:rsid w:val="00995DEE"/>
    <w:rsid w:val="00997D30"/>
    <w:rsid w:val="009A2324"/>
    <w:rsid w:val="009A2FD7"/>
    <w:rsid w:val="009A36E6"/>
    <w:rsid w:val="009A7C24"/>
    <w:rsid w:val="009B0327"/>
    <w:rsid w:val="009B13A5"/>
    <w:rsid w:val="009B69FA"/>
    <w:rsid w:val="009C1A83"/>
    <w:rsid w:val="009C1BE5"/>
    <w:rsid w:val="009C3B1C"/>
    <w:rsid w:val="009C41A8"/>
    <w:rsid w:val="009C424F"/>
    <w:rsid w:val="009C43DA"/>
    <w:rsid w:val="009C63A8"/>
    <w:rsid w:val="009D0499"/>
    <w:rsid w:val="009D097A"/>
    <w:rsid w:val="009D0F60"/>
    <w:rsid w:val="009D3F6E"/>
    <w:rsid w:val="009D43EA"/>
    <w:rsid w:val="009D4DA5"/>
    <w:rsid w:val="009E0E82"/>
    <w:rsid w:val="009E3D87"/>
    <w:rsid w:val="009F1D17"/>
    <w:rsid w:val="009F27CD"/>
    <w:rsid w:val="009F2C71"/>
    <w:rsid w:val="009F4535"/>
    <w:rsid w:val="009F52CF"/>
    <w:rsid w:val="009F6EED"/>
    <w:rsid w:val="009F72B0"/>
    <w:rsid w:val="00A00077"/>
    <w:rsid w:val="00A01079"/>
    <w:rsid w:val="00A037EA"/>
    <w:rsid w:val="00A07716"/>
    <w:rsid w:val="00A102CA"/>
    <w:rsid w:val="00A121F6"/>
    <w:rsid w:val="00A14DEE"/>
    <w:rsid w:val="00A15221"/>
    <w:rsid w:val="00A169C9"/>
    <w:rsid w:val="00A16D17"/>
    <w:rsid w:val="00A22D76"/>
    <w:rsid w:val="00A2374E"/>
    <w:rsid w:val="00A2445E"/>
    <w:rsid w:val="00A25507"/>
    <w:rsid w:val="00A27951"/>
    <w:rsid w:val="00A30402"/>
    <w:rsid w:val="00A30454"/>
    <w:rsid w:val="00A31F4A"/>
    <w:rsid w:val="00A325F6"/>
    <w:rsid w:val="00A326E1"/>
    <w:rsid w:val="00A33477"/>
    <w:rsid w:val="00A3417B"/>
    <w:rsid w:val="00A42E2C"/>
    <w:rsid w:val="00A4480D"/>
    <w:rsid w:val="00A50FF2"/>
    <w:rsid w:val="00A515D6"/>
    <w:rsid w:val="00A5187B"/>
    <w:rsid w:val="00A5212C"/>
    <w:rsid w:val="00A52749"/>
    <w:rsid w:val="00A53583"/>
    <w:rsid w:val="00A54EB5"/>
    <w:rsid w:val="00A55D39"/>
    <w:rsid w:val="00A55F24"/>
    <w:rsid w:val="00A56005"/>
    <w:rsid w:val="00A57955"/>
    <w:rsid w:val="00A60622"/>
    <w:rsid w:val="00A60A2E"/>
    <w:rsid w:val="00A656FB"/>
    <w:rsid w:val="00A6753A"/>
    <w:rsid w:val="00A70F1B"/>
    <w:rsid w:val="00A7766A"/>
    <w:rsid w:val="00A779BE"/>
    <w:rsid w:val="00A801DB"/>
    <w:rsid w:val="00A830D0"/>
    <w:rsid w:val="00A84E64"/>
    <w:rsid w:val="00A87E28"/>
    <w:rsid w:val="00A90080"/>
    <w:rsid w:val="00A9072C"/>
    <w:rsid w:val="00A91CFF"/>
    <w:rsid w:val="00A9495D"/>
    <w:rsid w:val="00A9777C"/>
    <w:rsid w:val="00AA32F4"/>
    <w:rsid w:val="00AA3939"/>
    <w:rsid w:val="00AA724B"/>
    <w:rsid w:val="00AB32DE"/>
    <w:rsid w:val="00AB5FC9"/>
    <w:rsid w:val="00AC15E6"/>
    <w:rsid w:val="00AC1904"/>
    <w:rsid w:val="00AC4CF7"/>
    <w:rsid w:val="00AC594D"/>
    <w:rsid w:val="00AC7293"/>
    <w:rsid w:val="00AC74E9"/>
    <w:rsid w:val="00AD2983"/>
    <w:rsid w:val="00AD4720"/>
    <w:rsid w:val="00AE032A"/>
    <w:rsid w:val="00AE0393"/>
    <w:rsid w:val="00AE6C2C"/>
    <w:rsid w:val="00AE7698"/>
    <w:rsid w:val="00AF3121"/>
    <w:rsid w:val="00AF44A9"/>
    <w:rsid w:val="00AF4F1D"/>
    <w:rsid w:val="00AF6026"/>
    <w:rsid w:val="00AF7136"/>
    <w:rsid w:val="00AF7EA6"/>
    <w:rsid w:val="00B005A7"/>
    <w:rsid w:val="00B01622"/>
    <w:rsid w:val="00B132C1"/>
    <w:rsid w:val="00B135FF"/>
    <w:rsid w:val="00B141C8"/>
    <w:rsid w:val="00B162FF"/>
    <w:rsid w:val="00B16C46"/>
    <w:rsid w:val="00B23E47"/>
    <w:rsid w:val="00B27B14"/>
    <w:rsid w:val="00B27B83"/>
    <w:rsid w:val="00B30754"/>
    <w:rsid w:val="00B31F8E"/>
    <w:rsid w:val="00B324A5"/>
    <w:rsid w:val="00B37251"/>
    <w:rsid w:val="00B50272"/>
    <w:rsid w:val="00B51128"/>
    <w:rsid w:val="00B51FEB"/>
    <w:rsid w:val="00B536CB"/>
    <w:rsid w:val="00B56B12"/>
    <w:rsid w:val="00B57CE7"/>
    <w:rsid w:val="00B60A10"/>
    <w:rsid w:val="00B62EB9"/>
    <w:rsid w:val="00B646B9"/>
    <w:rsid w:val="00B65DDD"/>
    <w:rsid w:val="00B7034F"/>
    <w:rsid w:val="00B722F7"/>
    <w:rsid w:val="00B72B15"/>
    <w:rsid w:val="00B7415B"/>
    <w:rsid w:val="00B7475D"/>
    <w:rsid w:val="00B747A0"/>
    <w:rsid w:val="00B76019"/>
    <w:rsid w:val="00B821A2"/>
    <w:rsid w:val="00B82658"/>
    <w:rsid w:val="00B83E79"/>
    <w:rsid w:val="00B8669C"/>
    <w:rsid w:val="00B87784"/>
    <w:rsid w:val="00B90016"/>
    <w:rsid w:val="00B93758"/>
    <w:rsid w:val="00B96345"/>
    <w:rsid w:val="00B964D9"/>
    <w:rsid w:val="00BA7391"/>
    <w:rsid w:val="00BB30D2"/>
    <w:rsid w:val="00BB5801"/>
    <w:rsid w:val="00BB6ECD"/>
    <w:rsid w:val="00BB71E0"/>
    <w:rsid w:val="00BC3D58"/>
    <w:rsid w:val="00BC6411"/>
    <w:rsid w:val="00BD0160"/>
    <w:rsid w:val="00BD1DD3"/>
    <w:rsid w:val="00BD2129"/>
    <w:rsid w:val="00BD3A61"/>
    <w:rsid w:val="00BD3F5A"/>
    <w:rsid w:val="00BD4D40"/>
    <w:rsid w:val="00BD5B0B"/>
    <w:rsid w:val="00BD65F2"/>
    <w:rsid w:val="00BE0305"/>
    <w:rsid w:val="00BE2AD7"/>
    <w:rsid w:val="00BE60A6"/>
    <w:rsid w:val="00BE7DC7"/>
    <w:rsid w:val="00BF6724"/>
    <w:rsid w:val="00C00F37"/>
    <w:rsid w:val="00C0106A"/>
    <w:rsid w:val="00C02895"/>
    <w:rsid w:val="00C02F30"/>
    <w:rsid w:val="00C032D7"/>
    <w:rsid w:val="00C03DE6"/>
    <w:rsid w:val="00C0710F"/>
    <w:rsid w:val="00C130FC"/>
    <w:rsid w:val="00C15CC2"/>
    <w:rsid w:val="00C17E31"/>
    <w:rsid w:val="00C22E00"/>
    <w:rsid w:val="00C2544D"/>
    <w:rsid w:val="00C257E7"/>
    <w:rsid w:val="00C26629"/>
    <w:rsid w:val="00C30DE0"/>
    <w:rsid w:val="00C31670"/>
    <w:rsid w:val="00C34E82"/>
    <w:rsid w:val="00C40028"/>
    <w:rsid w:val="00C40785"/>
    <w:rsid w:val="00C40BCF"/>
    <w:rsid w:val="00C415C0"/>
    <w:rsid w:val="00C41C47"/>
    <w:rsid w:val="00C42FB0"/>
    <w:rsid w:val="00C460F0"/>
    <w:rsid w:val="00C47411"/>
    <w:rsid w:val="00C52AFA"/>
    <w:rsid w:val="00C607BC"/>
    <w:rsid w:val="00C60B50"/>
    <w:rsid w:val="00C649EE"/>
    <w:rsid w:val="00C726AB"/>
    <w:rsid w:val="00C731E0"/>
    <w:rsid w:val="00C742B6"/>
    <w:rsid w:val="00C74AA4"/>
    <w:rsid w:val="00C74CE4"/>
    <w:rsid w:val="00C75CBC"/>
    <w:rsid w:val="00C817D6"/>
    <w:rsid w:val="00C82622"/>
    <w:rsid w:val="00C845DA"/>
    <w:rsid w:val="00C8572F"/>
    <w:rsid w:val="00C85B38"/>
    <w:rsid w:val="00C92ED3"/>
    <w:rsid w:val="00C93DF1"/>
    <w:rsid w:val="00C95017"/>
    <w:rsid w:val="00C962D9"/>
    <w:rsid w:val="00C97B5C"/>
    <w:rsid w:val="00CA200A"/>
    <w:rsid w:val="00CA2C93"/>
    <w:rsid w:val="00CA52EE"/>
    <w:rsid w:val="00CA5CE3"/>
    <w:rsid w:val="00CA61A3"/>
    <w:rsid w:val="00CA782F"/>
    <w:rsid w:val="00CA7944"/>
    <w:rsid w:val="00CB1E8A"/>
    <w:rsid w:val="00CB3948"/>
    <w:rsid w:val="00CB3E07"/>
    <w:rsid w:val="00CB5F69"/>
    <w:rsid w:val="00CB6129"/>
    <w:rsid w:val="00CB67AA"/>
    <w:rsid w:val="00CC104A"/>
    <w:rsid w:val="00CC3AD2"/>
    <w:rsid w:val="00CC5965"/>
    <w:rsid w:val="00CC7673"/>
    <w:rsid w:val="00CD2A99"/>
    <w:rsid w:val="00CD35C8"/>
    <w:rsid w:val="00CD665C"/>
    <w:rsid w:val="00CD717E"/>
    <w:rsid w:val="00CE09E6"/>
    <w:rsid w:val="00CE412E"/>
    <w:rsid w:val="00CE78F3"/>
    <w:rsid w:val="00CF4555"/>
    <w:rsid w:val="00CF5887"/>
    <w:rsid w:val="00CF59A7"/>
    <w:rsid w:val="00CF7EC2"/>
    <w:rsid w:val="00D02343"/>
    <w:rsid w:val="00D03F73"/>
    <w:rsid w:val="00D04AAA"/>
    <w:rsid w:val="00D04BFC"/>
    <w:rsid w:val="00D04FEA"/>
    <w:rsid w:val="00D058A2"/>
    <w:rsid w:val="00D075B6"/>
    <w:rsid w:val="00D102AD"/>
    <w:rsid w:val="00D11F81"/>
    <w:rsid w:val="00D127F3"/>
    <w:rsid w:val="00D13F82"/>
    <w:rsid w:val="00D171D7"/>
    <w:rsid w:val="00D2020C"/>
    <w:rsid w:val="00D203A6"/>
    <w:rsid w:val="00D21D3E"/>
    <w:rsid w:val="00D2502E"/>
    <w:rsid w:val="00D26818"/>
    <w:rsid w:val="00D32BE0"/>
    <w:rsid w:val="00D342A7"/>
    <w:rsid w:val="00D4094D"/>
    <w:rsid w:val="00D40BF3"/>
    <w:rsid w:val="00D4494D"/>
    <w:rsid w:val="00D50CDB"/>
    <w:rsid w:val="00D52B91"/>
    <w:rsid w:val="00D5478B"/>
    <w:rsid w:val="00D54E1C"/>
    <w:rsid w:val="00D55B6D"/>
    <w:rsid w:val="00D62BE4"/>
    <w:rsid w:val="00D6333A"/>
    <w:rsid w:val="00D638A0"/>
    <w:rsid w:val="00D671FA"/>
    <w:rsid w:val="00D74963"/>
    <w:rsid w:val="00D7535B"/>
    <w:rsid w:val="00D7605C"/>
    <w:rsid w:val="00D82CFD"/>
    <w:rsid w:val="00D82F87"/>
    <w:rsid w:val="00D834DB"/>
    <w:rsid w:val="00D850EE"/>
    <w:rsid w:val="00D90D13"/>
    <w:rsid w:val="00D946FE"/>
    <w:rsid w:val="00D95F14"/>
    <w:rsid w:val="00D978D1"/>
    <w:rsid w:val="00D97D76"/>
    <w:rsid w:val="00DA45B1"/>
    <w:rsid w:val="00DA4C52"/>
    <w:rsid w:val="00DB38F0"/>
    <w:rsid w:val="00DB39A5"/>
    <w:rsid w:val="00DB47F4"/>
    <w:rsid w:val="00DB5149"/>
    <w:rsid w:val="00DB71AC"/>
    <w:rsid w:val="00DB7515"/>
    <w:rsid w:val="00DC2D04"/>
    <w:rsid w:val="00DC40C6"/>
    <w:rsid w:val="00DC4370"/>
    <w:rsid w:val="00DC487F"/>
    <w:rsid w:val="00DC7E55"/>
    <w:rsid w:val="00DD42A0"/>
    <w:rsid w:val="00DD691B"/>
    <w:rsid w:val="00DD6E14"/>
    <w:rsid w:val="00DD72A3"/>
    <w:rsid w:val="00DD78E7"/>
    <w:rsid w:val="00DD7D04"/>
    <w:rsid w:val="00DD7F40"/>
    <w:rsid w:val="00DE13B3"/>
    <w:rsid w:val="00DE2C48"/>
    <w:rsid w:val="00DE51B1"/>
    <w:rsid w:val="00DE5D14"/>
    <w:rsid w:val="00DE6144"/>
    <w:rsid w:val="00DF05D0"/>
    <w:rsid w:val="00DF1502"/>
    <w:rsid w:val="00DF4A28"/>
    <w:rsid w:val="00DF52B4"/>
    <w:rsid w:val="00DF6200"/>
    <w:rsid w:val="00DF7645"/>
    <w:rsid w:val="00E0433C"/>
    <w:rsid w:val="00E05219"/>
    <w:rsid w:val="00E06177"/>
    <w:rsid w:val="00E1147B"/>
    <w:rsid w:val="00E117EA"/>
    <w:rsid w:val="00E14711"/>
    <w:rsid w:val="00E1520F"/>
    <w:rsid w:val="00E15294"/>
    <w:rsid w:val="00E16148"/>
    <w:rsid w:val="00E16D01"/>
    <w:rsid w:val="00E1751F"/>
    <w:rsid w:val="00E2171D"/>
    <w:rsid w:val="00E233C3"/>
    <w:rsid w:val="00E2532E"/>
    <w:rsid w:val="00E264BE"/>
    <w:rsid w:val="00E26599"/>
    <w:rsid w:val="00E3034E"/>
    <w:rsid w:val="00E37096"/>
    <w:rsid w:val="00E37E2A"/>
    <w:rsid w:val="00E415A7"/>
    <w:rsid w:val="00E41A5C"/>
    <w:rsid w:val="00E43EB9"/>
    <w:rsid w:val="00E44DE0"/>
    <w:rsid w:val="00E468D9"/>
    <w:rsid w:val="00E477D1"/>
    <w:rsid w:val="00E516BD"/>
    <w:rsid w:val="00E5203A"/>
    <w:rsid w:val="00E52C2C"/>
    <w:rsid w:val="00E5386F"/>
    <w:rsid w:val="00E5544B"/>
    <w:rsid w:val="00E55817"/>
    <w:rsid w:val="00E60131"/>
    <w:rsid w:val="00E62330"/>
    <w:rsid w:val="00E653D3"/>
    <w:rsid w:val="00E65509"/>
    <w:rsid w:val="00E67C9D"/>
    <w:rsid w:val="00E72FA6"/>
    <w:rsid w:val="00E73214"/>
    <w:rsid w:val="00E75B8E"/>
    <w:rsid w:val="00E87F0D"/>
    <w:rsid w:val="00E90255"/>
    <w:rsid w:val="00E9296D"/>
    <w:rsid w:val="00E9323F"/>
    <w:rsid w:val="00E93D52"/>
    <w:rsid w:val="00E946D5"/>
    <w:rsid w:val="00E95410"/>
    <w:rsid w:val="00EA19A0"/>
    <w:rsid w:val="00EA1A3B"/>
    <w:rsid w:val="00EA3841"/>
    <w:rsid w:val="00EB178B"/>
    <w:rsid w:val="00EB4DB8"/>
    <w:rsid w:val="00EB5464"/>
    <w:rsid w:val="00EB58E4"/>
    <w:rsid w:val="00EB638E"/>
    <w:rsid w:val="00EB734A"/>
    <w:rsid w:val="00EB7787"/>
    <w:rsid w:val="00EB7DBD"/>
    <w:rsid w:val="00EC208E"/>
    <w:rsid w:val="00EC262D"/>
    <w:rsid w:val="00EC3F3B"/>
    <w:rsid w:val="00EC5951"/>
    <w:rsid w:val="00EC5994"/>
    <w:rsid w:val="00ED243C"/>
    <w:rsid w:val="00ED2C2B"/>
    <w:rsid w:val="00ED3A83"/>
    <w:rsid w:val="00ED4563"/>
    <w:rsid w:val="00ED45DF"/>
    <w:rsid w:val="00ED51EF"/>
    <w:rsid w:val="00ED79EA"/>
    <w:rsid w:val="00EE1941"/>
    <w:rsid w:val="00EE3C17"/>
    <w:rsid w:val="00EE4CEB"/>
    <w:rsid w:val="00EE52AB"/>
    <w:rsid w:val="00EE7354"/>
    <w:rsid w:val="00EE7838"/>
    <w:rsid w:val="00EE783F"/>
    <w:rsid w:val="00EF0058"/>
    <w:rsid w:val="00EF051B"/>
    <w:rsid w:val="00EF08D1"/>
    <w:rsid w:val="00EF1C8F"/>
    <w:rsid w:val="00EF26DE"/>
    <w:rsid w:val="00EF2E7D"/>
    <w:rsid w:val="00EF32AD"/>
    <w:rsid w:val="00EF574D"/>
    <w:rsid w:val="00EF6330"/>
    <w:rsid w:val="00EF7B0E"/>
    <w:rsid w:val="00F00DCB"/>
    <w:rsid w:val="00F01FA6"/>
    <w:rsid w:val="00F03387"/>
    <w:rsid w:val="00F04B4E"/>
    <w:rsid w:val="00F05D0A"/>
    <w:rsid w:val="00F1129F"/>
    <w:rsid w:val="00F16E3F"/>
    <w:rsid w:val="00F17ABB"/>
    <w:rsid w:val="00F200F0"/>
    <w:rsid w:val="00F23492"/>
    <w:rsid w:val="00F25DE8"/>
    <w:rsid w:val="00F26636"/>
    <w:rsid w:val="00F322C0"/>
    <w:rsid w:val="00F35B03"/>
    <w:rsid w:val="00F362D0"/>
    <w:rsid w:val="00F37BB6"/>
    <w:rsid w:val="00F41520"/>
    <w:rsid w:val="00F41B93"/>
    <w:rsid w:val="00F41D5F"/>
    <w:rsid w:val="00F4352B"/>
    <w:rsid w:val="00F449CD"/>
    <w:rsid w:val="00F45CAA"/>
    <w:rsid w:val="00F469B7"/>
    <w:rsid w:val="00F50191"/>
    <w:rsid w:val="00F5071F"/>
    <w:rsid w:val="00F513FE"/>
    <w:rsid w:val="00F51681"/>
    <w:rsid w:val="00F51B07"/>
    <w:rsid w:val="00F549D4"/>
    <w:rsid w:val="00F56B7A"/>
    <w:rsid w:val="00F66F6A"/>
    <w:rsid w:val="00F67CC7"/>
    <w:rsid w:val="00F720A3"/>
    <w:rsid w:val="00F77D32"/>
    <w:rsid w:val="00F8508C"/>
    <w:rsid w:val="00F87F7B"/>
    <w:rsid w:val="00F96992"/>
    <w:rsid w:val="00F972FD"/>
    <w:rsid w:val="00F97AFA"/>
    <w:rsid w:val="00FA2F5A"/>
    <w:rsid w:val="00FA52DF"/>
    <w:rsid w:val="00FA6DAF"/>
    <w:rsid w:val="00FA6E28"/>
    <w:rsid w:val="00FB04BA"/>
    <w:rsid w:val="00FB3BF1"/>
    <w:rsid w:val="00FB3F18"/>
    <w:rsid w:val="00FB4146"/>
    <w:rsid w:val="00FB7547"/>
    <w:rsid w:val="00FC2981"/>
    <w:rsid w:val="00FC2D8D"/>
    <w:rsid w:val="00FC38BB"/>
    <w:rsid w:val="00FC4097"/>
    <w:rsid w:val="00FC7773"/>
    <w:rsid w:val="00FD20E7"/>
    <w:rsid w:val="00FD2630"/>
    <w:rsid w:val="00FD3EA1"/>
    <w:rsid w:val="00FD67D5"/>
    <w:rsid w:val="00FD77BA"/>
    <w:rsid w:val="00FE21D8"/>
    <w:rsid w:val="00FE3165"/>
    <w:rsid w:val="00FE316B"/>
    <w:rsid w:val="00FE3AD4"/>
    <w:rsid w:val="00FE48B3"/>
    <w:rsid w:val="00FE55C5"/>
    <w:rsid w:val="00FE7840"/>
    <w:rsid w:val="00FF2747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44F2F7A8"/>
  <w15:docId w15:val="{45EF70D5-C66C-42D5-B274-C19AAD6A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5A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5A2F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03EDA"/>
  </w:style>
  <w:style w:type="character" w:styleId="FollowedHyperlink">
    <w:name w:val="FollowedHyperlink"/>
    <w:basedOn w:val="DefaultParagraphFont"/>
    <w:uiPriority w:val="99"/>
    <w:semiHidden/>
    <w:unhideWhenUsed/>
    <w:rsid w:val="00B5112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24F19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57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10.xml"/><Relationship Id="rId39" Type="http://schemas.openxmlformats.org/officeDocument/2006/relationships/image" Target="media/image12.emf"/><Relationship Id="rId21" Type="http://schemas.openxmlformats.org/officeDocument/2006/relationships/image" Target="media/image7.wmf"/><Relationship Id="rId34" Type="http://schemas.openxmlformats.org/officeDocument/2006/relationships/control" Target="activeX/activeX15.xm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0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yperlink" Target="https://lex.bg/laws/ldoc/2135464084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9.wmf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43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hyperlink" Target="mailto:gadev@iasas.government.bg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control" Target="activeX/activeX14.xml"/><Relationship Id="rId38" Type="http://schemas.openxmlformats.org/officeDocument/2006/relationships/hyperlink" Target="https://legislation.apis.bg/doc/11655/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ychZmy5/B9Xcpfjh4mjkUntgEhT0ChVzxUDRgSpJoDg=</DigestValue>
    </Reference>
    <Reference Type="http://www.w3.org/2000/09/xmldsig#Object" URI="#idOfficeObject">
      <DigestMethod Algorithm="http://www.w3.org/2001/04/xmlenc#sha256"/>
      <DigestValue>aclIBLmzlg3VdK2AHClf28Rj0fK83fIlAjlMeqhmyvY=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izHMfrOCe61hT2vZTG9mWONofmsW2cjZvxUNrso8ISE=</DigestValue>
    </Reference>
    <Reference Type="http://www.w3.org/2000/09/xmldsig#Object" URI="#idValidSigLnImg">
      <DigestMethod Algorithm="http://www.w3.org/2001/04/xmlenc#sha256"/>
      <DigestValue>k+PGMV2iPXUwsDal6CnzwC8zcmooerrwlg2ZSdpOvZY=</DigestValue>
    </Reference>
    <Reference Type="http://www.w3.org/2000/09/xmldsig#Object" URI="#idInvalidSigLnImg">
      <DigestMethod Algorithm="http://www.w3.org/2001/04/xmlenc#sha256"/>
      <DigestValue>8dt+Y3w4V5f1TX9S0QUwaRS5worEAXPXRbjC1qOBH00=</DigestValue>
    </Reference>
  </SignedInfo>
  <SignatureValue>nMAwf/8woYdIB1DKJlwZFJlsINfJi6IqfutugUe9EhXlaonpa0+Tj3A1qtc+4ALIvsWbIpUgHynD
VhpOQgsYG4zIF5oDLLV9d0IoK+i0YHsfyHhsHYwn+FE8fCzQ99UJ9BMY+FjHP9nfyOXdz6k5yZLv
/1NNnZw1a0HwikvX4aZFAqI2pdWf5nnNnWz0FS14pgcMHr/6cKkBPHaUBQrPkcuTKY3WRGHhaxwF
Kxo8dd+xSM7lszwNpt8uuTSrRMVbVKYympzQb8DBVgrbVueoJsMHaTW0G7Ib+RyhYqHG6MYqbK9P
qr2uh4ZX1ylMcPNe8qUCpaiP7SIXHZJFPOjfow==</SignatureValue>
  <KeyInfo>
    <X509Data>
      <X509Certificate>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4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akPEU04IHOEcXG5XQ4R/onoiuOi7bMGeQK0xdyV7O6g=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10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98/1s6+Eg4rJAIjnAxVbOHkTDQAEmg+VYPsm0JUJvJc=</DigestValue>
      </Reference>
      <Reference URI="/word/activeX/_rels/activeX1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HcCwNxlpmJUyZrMP3bj1vLc2Nf3Q1IkV98wcRayklxg=</DigestValue>
      </Reference>
      <Reference URI="/word/activeX/_rels/activeX1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pIOiiXMXhzjuvlg+5mdEDhPC1zJgfG81ryhgqKcP0+k=</DigestValue>
      </Reference>
      <Reference URI="/word/activeX/_rels/activeX1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s6eySr2hxUSbPuW8H/I7JdAx8EtvZFP9U9eQ/mLDYoU=</DigestValue>
      </Reference>
      <Reference URI="/word/activeX/_rels/activeX1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X315TDtF7GT3WTWeiNwo7qpWBGkr4IU7T0ZX6+m/hAw=</DigestValue>
      </Reference>
      <Reference URI="/word/activeX/_rels/activeX1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RtVlYkNeWjoxEWwNhyIH1yaJd8QBM/j6Xk/cNHiMdOs=</DigestValue>
      </Reference>
      <Reference URI="/word/activeX/_rels/activeX1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RgWg3qKh5KACjXwXvuCqPIURX5cHjlZnuTcwAt3nZpA=</DigestValue>
      </Reference>
      <Reference URI="/word/activeX/_rels/activeX1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rSbom0QJuTOphqhvsc7KOuTcXEvrdo5JwxvEIp9TWWc=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_rels/activeX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mtQSxbIe5XzKZOgNxkeV7RECJN1+mDwMMEp/dGID2ck=</DigestValue>
      </Reference>
      <Reference URI="/word/activeX/_rels/activeX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YbJieJk8b/eaycENjg7tRPhzZ8IkO+YK3Ymk6xtFi4E=</DigestValue>
      </Reference>
      <Reference URI="/word/activeX/_rels/activeX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dFAvl6pHOWJv/vlu7jzxJzPl4xlAvk0B5SUfnyLVF9c=</DigestValue>
      </Reference>
      <Reference URI="/word/activeX/_rels/activeX8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G5PoMsakN75zfOvNJSYvvgNrsEFb0jGzn21uTi/UW5w=</DigestValue>
      </Reference>
      <Reference URI="/word/activeX/_rels/activeX9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PmACQ+WUS+sRQKCpFHTk2c7rUntxLLVOQZzhmJvsHcM=</DigestValue>
      </Reference>
      <Reference URI="/word/activeX/activeX1.bin?ContentType=application/vnd.ms-office.activeX">
        <DigestMethod Algorithm="http://www.w3.org/2001/04/xmlenc#sha256"/>
        <DigestValue>U9Ll3qp6YeuapgkBuEWs7cWVUkvKtemuWS1I18ftswQ=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10.bin?ContentType=application/vnd.ms-office.activeX">
        <DigestMethod Algorithm="http://www.w3.org/2001/04/xmlenc#sha256"/>
        <DigestValue>KdYrU7B1fW35HuLz5eOFDuDiXMXhJnQIZ3UwayQnBS4=</DigestValue>
      </Reference>
      <Reference URI="/word/activeX/activeX10.xml?ContentType=application/vnd.ms-office.activeX+xml">
        <DigestMethod Algorithm="http://www.w3.org/2001/04/xmlenc#sha256"/>
        <DigestValue>7HOpPlg95BzO7xFK3coUAFSJFOESRfyyL8QEprnpfmw=</DigestValue>
      </Reference>
      <Reference URI="/word/activeX/activeX11.bin?ContentType=application/vnd.ms-office.activeX">
        <DigestMethod Algorithm="http://www.w3.org/2001/04/xmlenc#sha256"/>
        <DigestValue>rONS0jhVSpaxKQ0nqCFIH0frgIzGApcPbSNIU+t5k0s=</DigestValue>
      </Reference>
      <Reference URI="/word/activeX/activeX11.xml?ContentType=application/vnd.ms-office.activeX+xml">
        <DigestMethod Algorithm="http://www.w3.org/2001/04/xmlenc#sha256"/>
        <DigestValue>7HOpPlg95BzO7xFK3coUAFSJFOESRfyyL8QEprnpfmw=</DigestValue>
      </Reference>
      <Reference URI="/word/activeX/activeX12.bin?ContentType=application/vnd.ms-office.activeX">
        <DigestMethod Algorithm="http://www.w3.org/2001/04/xmlenc#sha256"/>
        <DigestValue>HwhcilVkNUnqy6dW/dgLIbmmadgyrTypYanWgzkN6uk=</DigestValue>
      </Reference>
      <Reference URI="/word/activeX/activeX12.xml?ContentType=application/vnd.ms-office.activeX+xml">
        <DigestMethod Algorithm="http://www.w3.org/2001/04/xmlenc#sha256"/>
        <DigestValue>7HOpPlg95BzO7xFK3coUAFSJFOESRfyyL8QEprnpfmw=</DigestValue>
      </Reference>
      <Reference URI="/word/activeX/activeX13.bin?ContentType=application/vnd.ms-office.activeX">
        <DigestMethod Algorithm="http://www.w3.org/2001/04/xmlenc#sha256"/>
        <DigestValue>gFg8gSaJd6qM4B1cy1F/kV9A8bJ/jfoK7uuSxkCKxkg=</DigestValue>
      </Reference>
      <Reference URI="/word/activeX/activeX13.xml?ContentType=application/vnd.ms-office.activeX+xml">
        <DigestMethod Algorithm="http://www.w3.org/2001/04/xmlenc#sha256"/>
        <DigestValue>7HOpPlg95BzO7xFK3coUAFSJFOESRfyyL8QEprnpfmw=</DigestValue>
      </Reference>
      <Reference URI="/word/activeX/activeX14.bin?ContentType=application/vnd.ms-office.activeX">
        <DigestMethod Algorithm="http://www.w3.org/2001/04/xmlenc#sha256"/>
        <DigestValue>BYwAWHPjAC4Teo5lPC4145E+/UL16sPeZsdFBgKtN0Q=</DigestValue>
      </Reference>
      <Reference URI="/word/activeX/activeX14.xml?ContentType=application/vnd.ms-office.activeX+xml">
        <DigestMethod Algorithm="http://www.w3.org/2001/04/xmlenc#sha256"/>
        <DigestValue>7HOpPlg95BzO7xFK3coUAFSJFOESRfyyL8QEprnpfmw=</DigestValue>
      </Reference>
      <Reference URI="/word/activeX/activeX15.bin?ContentType=application/vnd.ms-office.activeX">
        <DigestMethod Algorithm="http://www.w3.org/2001/04/xmlenc#sha256"/>
        <DigestValue>XkSbkCsYPer9nIbhxFPbD3GNqOpJwXwQU+JhDDQnc/E=</DigestValue>
      </Reference>
      <Reference URI="/word/activeX/activeX15.xml?ContentType=application/vnd.ms-office.activeX+xml">
        <DigestMethod Algorithm="http://www.w3.org/2001/04/xmlenc#sha256"/>
        <DigestValue>7HOpPlg95BzO7xFK3coUAFSJFOESRfyyL8QEprnpfmw=</DigestValue>
      </Reference>
      <Reference URI="/word/activeX/activeX16.bin?ContentType=application/vnd.ms-office.activeX">
        <DigestMethod Algorithm="http://www.w3.org/2001/04/xmlenc#sha256"/>
        <DigestValue>22qKCkgEZF6Z+z9EgtseF09k039790TQHcwAxCB67c4=</DigestValue>
      </Reference>
      <Reference URI="/word/activeX/activeX16.xml?ContentType=application/vnd.ms-office.activeX+xml">
        <DigestMethod Algorithm="http://www.w3.org/2001/04/xmlenc#sha256"/>
        <DigestValue>7HOpPlg95BzO7xFK3coUAFSJFOESRfyyL8QEprnpfmw=</DigestValue>
      </Reference>
      <Reference URI="/word/activeX/activeX17.bin?ContentType=application/vnd.ms-office.activeX">
        <DigestMethod Algorithm="http://www.w3.org/2001/04/xmlenc#sha256"/>
        <DigestValue>ZTgYIHGqhvfHr1+TNc2aHz0FfJdrn9rJukF+7S/Gs10=</DigestValue>
      </Reference>
      <Reference URI="/word/activeX/activeX17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JQUdYW7n+dWe2tsyqKP7dcExKqoVYTlnsEBo6CP6z2Y=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Sl6mWGf/MgXTQeVNCxNC83j11cmUYcoGor0FxrsPcsI=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drg64kv3iuolg24c3H6r7A5VpSUPCWuzckYroI7f+Bw=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activeX/activeX5.bin?ContentType=application/vnd.ms-office.activeX">
        <DigestMethod Algorithm="http://www.w3.org/2001/04/xmlenc#sha256"/>
        <DigestValue>kGdWF+jEiwlOVpriRCyDuUZywyEUW70Cx4MjBOuZ6bQ=</DigestValue>
      </Reference>
      <Reference URI="/word/activeX/activeX5.xml?ContentType=application/vnd.ms-office.activeX+xml">
        <DigestMethod Algorithm="http://www.w3.org/2001/04/xmlenc#sha256"/>
        <DigestValue>7HOpPlg95BzO7xFK3coUAFSJFOESRfyyL8QEprnpfmw=</DigestValue>
      </Reference>
      <Reference URI="/word/activeX/activeX6.bin?ContentType=application/vnd.ms-office.activeX">
        <DigestMethod Algorithm="http://www.w3.org/2001/04/xmlenc#sha256"/>
        <DigestValue>kzrbDncA417Q7UMAXaJd54dfHj0NQ+WLf6W3I9z9Q+8=</DigestValue>
      </Reference>
      <Reference URI="/word/activeX/activeX6.xml?ContentType=application/vnd.ms-office.activeX+xml">
        <DigestMethod Algorithm="http://www.w3.org/2001/04/xmlenc#sha256"/>
        <DigestValue>7HOpPlg95BzO7xFK3coUAFSJFOESRfyyL8QEprnpfmw=</DigestValue>
      </Reference>
      <Reference URI="/word/activeX/activeX7.bin?ContentType=application/vnd.ms-office.activeX">
        <DigestMethod Algorithm="http://www.w3.org/2001/04/xmlenc#sha256"/>
        <DigestValue>sYwpRsCoX8KVPiY+jCZJWkIzuXB9zSEHtCxLzE3Q0MQ=</DigestValue>
      </Reference>
      <Reference URI="/word/activeX/activeX7.xml?ContentType=application/vnd.ms-office.activeX+xml">
        <DigestMethod Algorithm="http://www.w3.org/2001/04/xmlenc#sha256"/>
        <DigestValue>7HOpPlg95BzO7xFK3coUAFSJFOESRfyyL8QEprnpfmw=</DigestValue>
      </Reference>
      <Reference URI="/word/activeX/activeX8.bin?ContentType=application/vnd.ms-office.activeX">
        <DigestMethod Algorithm="http://www.w3.org/2001/04/xmlenc#sha256"/>
        <DigestValue>pbCYNS8NhIZJnLJAMc6tbzPWQFRJeGGfRZJOltQ90BY=</DigestValue>
      </Reference>
      <Reference URI="/word/activeX/activeX8.xml?ContentType=application/vnd.ms-office.activeX+xml">
        <DigestMethod Algorithm="http://www.w3.org/2001/04/xmlenc#sha256"/>
        <DigestValue>7HOpPlg95BzO7xFK3coUAFSJFOESRfyyL8QEprnpfmw=</DigestValue>
      </Reference>
      <Reference URI="/word/activeX/activeX9.bin?ContentType=application/vnd.ms-office.activeX">
        <DigestMethod Algorithm="http://www.w3.org/2001/04/xmlenc#sha256"/>
        <DigestValue>HQyfJQPfI6yQdctiOQrFBs9klkCboJ9PnU5JoiMxCVM=</DigestValue>
      </Reference>
      <Reference URI="/word/activeX/activeX9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45903AL7OfNYa4BFK4PDIP3vhj8cu2qBmoYAv0vxyio=</DigestValue>
      </Reference>
      <Reference URI="/word/endnotes.xml?ContentType=application/vnd.openxmlformats-officedocument.wordprocessingml.endnotes+xml">
        <DigestMethod Algorithm="http://www.w3.org/2001/04/xmlenc#sha256"/>
        <DigestValue>m4Jowcycy1uwytaC4BM+/tprSF1L9LII7+qCcDvgGuE=</DigestValue>
      </Reference>
      <Reference URI="/word/fontTable.xml?ContentType=application/vnd.openxmlformats-officedocument.wordprocessingml.fontTable+xml">
        <DigestMethod Algorithm="http://www.w3.org/2001/04/xmlenc#sha256"/>
        <DigestValue>aFjzR3tSsrHwfGOSH8jgw4PTXt6E/LmIdDXSCCfVaq8=</DigestValue>
      </Reference>
      <Reference URI="/word/footer1.xml?ContentType=application/vnd.openxmlformats-officedocument.wordprocessingml.footer+xml">
        <DigestMethod Algorithm="http://www.w3.org/2001/04/xmlenc#sha256"/>
        <DigestValue>THJmFp49ZejUcT4ezaAzZeRkQ6w4akBy3QSS6mg3Ib8=</DigestValue>
      </Reference>
      <Reference URI="/word/footnotes.xml?ContentType=application/vnd.openxmlformats-officedocument.wordprocessingml.footnotes+xml">
        <DigestMethod Algorithm="http://www.w3.org/2001/04/xmlenc#sha256"/>
        <DigestValue>2My71o8VY0AqZe8i8LR3EcGaAZWAxrDymB6TpvrbcQc=</DigestValue>
      </Reference>
      <Reference URI="/word/header1.xml?ContentType=application/vnd.openxmlformats-officedocument.wordprocessingml.header+xml">
        <DigestMethod Algorithm="http://www.w3.org/2001/04/xmlenc#sha256"/>
        <DigestValue>Zr6LZ8JeBOy/OtqJG1+GN7HwR2DJ5Lxbd3EdyAhmOIE=</DigestValue>
      </Reference>
      <Reference URI="/word/header2.xml?ContentType=application/vnd.openxmlformats-officedocument.wordprocessingml.header+xml">
        <DigestMethod Algorithm="http://www.w3.org/2001/04/xmlenc#sha256"/>
        <DigestValue>caV9j8YVxli6UA8JeiFDCnOm/WSVeESMolZ7X0nXuFE=</DigestValue>
      </Reference>
      <Reference URI="/word/media/image1.wmf?ContentType=image/x-wmf">
        <DigestMethod Algorithm="http://www.w3.org/2001/04/xmlenc#sha256"/>
        <DigestValue>lPOPexsdTge98jebKZaG2S6fuLowFJ+sXdGEjyaqCpA=</DigestValue>
      </Reference>
      <Reference URI="/word/media/image10.wmf?ContentType=image/x-wmf">
        <DigestMethod Algorithm="http://www.w3.org/2001/04/xmlenc#sha256"/>
        <DigestValue>su0Xa8kQkqBtwGmGgHF8jPU8iSVwMNH7FiRV4z/77lQ=</DigestValue>
      </Reference>
      <Reference URI="/word/media/image11.wmf?ContentType=image/x-wmf">
        <DigestMethod Algorithm="http://www.w3.org/2001/04/xmlenc#sha256"/>
        <DigestValue>vfGYaO608uVzL9kTV5PkhM3dDviilNxlvWTk8ExlhF0=</DigestValue>
      </Reference>
      <Reference URI="/word/media/image12.emf?ContentType=image/x-emf">
        <DigestMethod Algorithm="http://www.w3.org/2001/04/xmlenc#sha256"/>
        <DigestValue>QHoaZejMd9DDaA7MspqT6Gf+N3X9UEZIf+u9UOJMRb4=</DigestValue>
      </Reference>
      <Reference URI="/word/media/image2.wmf?ContentType=image/x-wmf">
        <DigestMethod Algorithm="http://www.w3.org/2001/04/xmlenc#sha256"/>
        <DigestValue>gWdR/LFXG+5jaM8Wr3nmrqZG3VaQwXCM5H009NogFnA=</DigestValue>
      </Reference>
      <Reference URI="/word/media/image3.wmf?ContentType=image/x-wmf">
        <DigestMethod Algorithm="http://www.w3.org/2001/04/xmlenc#sha256"/>
        <DigestValue>nJItQc60OFLf+fNpvLJRKIibDu0lEGKIhlgvszV7kpU=</DigestValue>
      </Reference>
      <Reference URI="/word/media/image4.wmf?ContentType=image/x-wmf">
        <DigestMethod Algorithm="http://www.w3.org/2001/04/xmlenc#sha256"/>
        <DigestValue>9eo5CCqEKgn/5cOHVz+eVrF3X6smHRQHws+nti+iW7I=</DigestValue>
      </Reference>
      <Reference URI="/word/media/image5.wmf?ContentType=image/x-wmf">
        <DigestMethod Algorithm="http://www.w3.org/2001/04/xmlenc#sha256"/>
        <DigestValue>Q2LWEMVSYL9ZZQEiPMiCkIJkGXQUbCT7L9JE2iL6110=</DigestValue>
      </Reference>
      <Reference URI="/word/media/image6.wmf?ContentType=image/x-wmf">
        <DigestMethod Algorithm="http://www.w3.org/2001/04/xmlenc#sha256"/>
        <DigestValue>gm9ZcWWvurQDZwhj5GXq/mcICwZnrmMdT6/TdzbLDj4=</DigestValue>
      </Reference>
      <Reference URI="/word/media/image7.wmf?ContentType=image/x-wmf">
        <DigestMethod Algorithm="http://www.w3.org/2001/04/xmlenc#sha256"/>
        <DigestValue>5TJ4PriDylC5FkOqQmGuJ0KDdY3ndF+gjBCKuPvQfa8=</DigestValue>
      </Reference>
      <Reference URI="/word/media/image8.wmf?ContentType=image/x-wmf">
        <DigestMethod Algorithm="http://www.w3.org/2001/04/xmlenc#sha256"/>
        <DigestValue>TOtv5f1VRk3flsZriTjFRw94ZtxSmW0rzpOfweXlfv4=</DigestValue>
      </Reference>
      <Reference URI="/word/media/image9.wmf?ContentType=image/x-wmf">
        <DigestMethod Algorithm="http://www.w3.org/2001/04/xmlenc#sha256"/>
        <DigestValue>iSSr9l8BpT1aDxAgGscB4Y3zAwkK4s8VvlG5bz1X0As=</DigestValue>
      </Reference>
      <Reference URI="/word/numbering.xml?ContentType=application/vnd.openxmlformats-officedocument.wordprocessingml.numbering+xml">
        <DigestMethod Algorithm="http://www.w3.org/2001/04/xmlenc#sha256"/>
        <DigestValue>2dqzNWX46527LU2MfK9NIdqGOLB1zsTRmFOLvfKBcNU=</DigestValue>
      </Reference>
      <Reference URI="/word/settings.xml?ContentType=application/vnd.openxmlformats-officedocument.wordprocessingml.settings+xml">
        <DigestMethod Algorithm="http://www.w3.org/2001/04/xmlenc#sha256"/>
        <DigestValue>ckWJByfx+U0dVWhAtkUfyJbE0RDWidklfjegDgKmQ7E=</DigestValue>
      </Reference>
      <Reference URI="/word/styles.xml?ContentType=application/vnd.openxmlformats-officedocument.wordprocessingml.styles+xml">
        <DigestMethod Algorithm="http://www.w3.org/2001/04/xmlenc#sha256"/>
        <DigestValue>IOLYrnY6ywnqOScSrLSjciOdC+X+nWBhFnQqgXyODkY=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ghw+JNdY/7k+TWY9IgSU1Gsy2PjVdWG3UT7gh9Uo11c=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2026-07-14T08:34:26Z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{E18EAD1E-7653-446D-AB3F-0A8E7B16FB1F}</SetupID>
          <SignatureText>ИАСАС</SignatureText>
          <SignatureImage/>
          <SignatureComments/>
          <WindowsVersion>10.0</WindowsVersion>
          <OfficeVersion>16.0.20131/27</OfficeVersion>
          <ApplicationVersion>16.0.20131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2026-07-14T08:34:26Z</xd:SigningTime>
          <xd:SigningCertificate>
            <xd:Cert>
              <xd:CertDigest>
                <DigestMethod Algorithm="http://www.w3.org/2001/04/xmlenc#sha256"/>
                <DigestValue>sEhwHyBkfOsETA5YsL13Neaw6GNwJQnYJ4PJ0fhr3T8=</DigestValue>
              </xd:CertDigest>
              <xd:IssuerSerial>
                <X509IssuerName>CN=B-Trust Operational Qualified CA, OU=B-Trust, O=BORICA AD, OID.2.5.4.97=NTRBG-201230426, C=BG</X509IssuerName>
                <X509SerialNumber>600130238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LGAAAaQwAACBFTUYAAAEAyBs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VXGQb6ExkG7AAAABAAAAAwAAABMAAAAAAAAAAAAAAAAAAAA//////////9kAAAAMQ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e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BfAAAASAAAACUAAAAMAAAABAAAAFQAAABsAAAAKgAAADMAAABdAAAARwAAAAEAAABVVcZBvoTGQSoAAAAzAAAABQAAAEwAAAAAAAAAAAAAAAAAAAD//////////1gAAAAYBBAEIQQQBCEEAAAMAAAACgAAAAoAAAAKAAAAC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DMAAAACgAAAFAAAACVAAAAXAAAAAEAAABVVcZBvoTGQQoAAABQAAAAFQAAAEwAAAAAAAAAAAAAAAAAAAD//////////3gAAAAYBB0EFgQuACAAEQQYBCEEIgQgBBAEIAAfBBAEEgQbBB4EEgQhBBoEEAQAAAgAAAAIAAAACwAAAAMAAAADAAAABgAAAAgAAAAHAAAABQAAAAYAAAAHAAAAAwAAAAgAAAAHAAAABwAAAAcAAAAJAAAABwAAAAcAAAAG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</Object>
  <Object Id="idInvalidSigLnImg">AQAAAGwAAAAAAAAAAAAAAP8AAAB/AAAAAAAAAAAAAADLGAAAaQwAACBFTUYAAAEANCEAALE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VXGQb6Exk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Vc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F4AAABHAAAAKQAAADMAAAA2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F8AAABIAAAAJQAAAAwAAAAEAAAAVAAAAGwAAAAqAAAAMwAAAF0AAABHAAAAAQAAAFVVxkG+hMZBKgAAADMAAAAFAAAATAAAAAAAAAAAAAAAAAAAAP//////////WAAAABgEEAQhBBAEIQQAAAwAAAAKAAAACgAAAAoAAAAK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wAAAAKAAAAUAAAAJUAAABcAAAAAQAAAFVVxkG+hMZBCgAAAFAAAAAVAAAATAAAAAAAAAAAAAAAAAAAAP//////////eAAAABgEHQQWBC4AIAARBBgEIQQiBCAEEAQgAB8EEAQSBBsEHgQSBCEEGgQQBAAACAAAAAgAAAALAAAAAwAAAAMAAAAGAAAACAAAAAcAAAAFAAAABgAAAAcAAAADAAAACAAAAAcAAAAHAAAABwAAAAkAAAAHAAAABwAAAAY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E7B7-E8D0-4D5A-8AED-F8BA0015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5172</Words>
  <Characters>29487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IsIv</dc:creator>
  <cp:lastModifiedBy>Petya Ivanova</cp:lastModifiedBy>
  <cp:revision>3</cp:revision>
  <cp:lastPrinted>2024-11-22T11:08:00Z</cp:lastPrinted>
  <dcterms:created xsi:type="dcterms:W3CDTF">2026-07-13T09:26:00Z</dcterms:created>
  <dcterms:modified xsi:type="dcterms:W3CDTF">2026-07-13T12:27:00Z</dcterms:modified>
</cp:coreProperties>
</file>