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F225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right"/>
        <w:rPr>
          <w:rFonts w:ascii="Times New Roman" w:eastAsia="SimSun" w:hAnsi="Times New Roman"/>
          <w:sz w:val="24"/>
          <w:szCs w:val="24"/>
          <w:shd w:val="clear" w:color="auto" w:fill="FEFEFE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shd w:val="clear" w:color="auto" w:fill="FEFEFE"/>
          <w:lang w:val="af-ZA" w:eastAsia="zh-CN"/>
        </w:rPr>
        <w:t xml:space="preserve">Приложение № 1 </w:t>
      </w:r>
    </w:p>
    <w:p w14:paraId="51545E57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right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  <w:r w:rsidRPr="00EC6689">
        <w:rPr>
          <w:rFonts w:ascii="Times New Roman" w:eastAsia="SimSun" w:hAnsi="Times New Roman"/>
          <w:sz w:val="24"/>
          <w:szCs w:val="24"/>
          <w:shd w:val="clear" w:color="auto" w:fill="FEFEFE"/>
          <w:lang w:val="af-ZA" w:eastAsia="zh-CN"/>
        </w:rPr>
        <w:t>към чл. 7, ал. 1, т. 1</w:t>
      </w:r>
    </w:p>
    <w:p w14:paraId="2CB414D6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af-ZA" w:eastAsia="zh-CN"/>
        </w:rPr>
      </w:pPr>
    </w:p>
    <w:p w14:paraId="1390186E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af-ZA" w:eastAsia="zh-CN"/>
        </w:rPr>
      </w:pPr>
    </w:p>
    <w:p w14:paraId="1A0600C4" w14:textId="77777777" w:rsidR="00EC6689" w:rsidRPr="00EC6689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af-ZA" w:eastAsia="bg-BG"/>
        </w:rPr>
      </w:pPr>
      <w:r w:rsidRPr="00EC6689">
        <w:rPr>
          <w:rFonts w:ascii="Times New Roman" w:eastAsia="SimSun" w:hAnsi="Times New Roman"/>
          <w:sz w:val="24"/>
          <w:szCs w:val="24"/>
          <w:highlight w:val="white"/>
          <w:shd w:val="clear" w:color="auto" w:fill="FEFEFE"/>
          <w:lang w:val="af-ZA" w:eastAsia="zh-CN"/>
        </w:rPr>
        <w:t>РЕПУБЛИКА БЪЛГАРИЯ</w:t>
      </w:r>
    </w:p>
    <w:p w14:paraId="735819A5" w14:textId="77777777" w:rsidR="00EC6689" w:rsidRPr="00EC6689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highlight w:val="white"/>
          <w:shd w:val="clear" w:color="auto" w:fill="FEFEFE"/>
          <w:lang w:val="af-ZA" w:eastAsia="zh-CN"/>
        </w:rPr>
        <w:t>МИНИСТЕРСТВО НА ЗЕМЕДЕЛИЕТО, ХРАНИТЕ И ГОРИТЕ</w:t>
      </w:r>
    </w:p>
    <w:p w14:paraId="15DCC2DC" w14:textId="77777777" w:rsidR="00EC6689" w:rsidRPr="00EC6689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af-ZA" w:eastAsia="bg-BG"/>
        </w:rPr>
      </w:pPr>
    </w:p>
    <w:p w14:paraId="512C2566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Заявление-спецификация за вписване на наименование за произход или географско указание в Европейския регистър на защитените наименования за произход и защитените географски указания</w:t>
      </w:r>
    </w:p>
    <w:p w14:paraId="25A38BBA" w14:textId="77777777" w:rsidR="00EC6689" w:rsidRPr="00EC6689" w:rsidRDefault="00EC6689" w:rsidP="00EC6689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mallCaps/>
          <w:sz w:val="24"/>
          <w:szCs w:val="24"/>
          <w:lang w:val="af-ZA" w:eastAsia="bg-BG"/>
        </w:rPr>
      </w:pPr>
    </w:p>
    <w:p w14:paraId="0E3437F7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1.1. Данни за заявителя</w:t>
      </w:r>
    </w:p>
    <w:p w14:paraId="0453A699" w14:textId="77777777" w:rsidR="00EC6689" w:rsidRPr="006554FB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Име на представителя на групата от производители:</w:t>
      </w:r>
      <w:r w:rsidR="006554FB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182AE0F9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Наименование на групата от производители:</w:t>
      </w:r>
    </w:p>
    <w:p w14:paraId="40057C6F" w14:textId="77777777" w:rsidR="00EC6689" w:rsidRPr="006554FB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Седалище и адрес на управление на групата от производители или адрес на представителя в случай на гражданско дружество:</w:t>
      </w:r>
      <w:r w:rsidR="006554FB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2D838F35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1.2. Данни за заявителя, когато е единствен производител</w:t>
      </w:r>
    </w:p>
    <w:p w14:paraId="2B19B8C6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Име на производителя:</w:t>
      </w:r>
      <w:r w:rsid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 w:rsidR="006554FB" w:rsidRPr="006554FB">
        <w:rPr>
          <w:rFonts w:ascii="Times New Roman" w:eastAsia="SimSun" w:hAnsi="Times New Roman"/>
          <w:sz w:val="24"/>
          <w:szCs w:val="24"/>
          <w:lang w:val="af-ZA" w:eastAsia="zh-CN"/>
        </w:rPr>
        <w:t>ТПК „МИХАЛКОВО“</w:t>
      </w:r>
    </w:p>
    <w:p w14:paraId="14D25993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Седалище и адрес на управление/местожителство и постоянен адрес:</w:t>
      </w:r>
      <w:r w:rsid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 w:rsidR="006554FB" w:rsidRP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с. Михалково, </w:t>
      </w:r>
      <w:r w:rsidR="00D60E64">
        <w:rPr>
          <w:rFonts w:ascii="Times New Roman" w:eastAsia="SimSun" w:hAnsi="Times New Roman"/>
          <w:sz w:val="24"/>
          <w:szCs w:val="24"/>
          <w:lang w:val="af-ZA" w:eastAsia="zh-CN"/>
        </w:rPr>
        <w:t>o</w:t>
      </w:r>
      <w:r w:rsidR="00D60E64" w:rsidRPr="006554FB">
        <w:rPr>
          <w:rFonts w:ascii="Times New Roman" w:eastAsia="SimSun" w:hAnsi="Times New Roman"/>
          <w:sz w:val="24"/>
          <w:szCs w:val="24"/>
          <w:lang w:val="af-ZA" w:eastAsia="zh-CN"/>
        </w:rPr>
        <w:t>бл</w:t>
      </w:r>
      <w:proofErr w:type="spellStart"/>
      <w:r w:rsidR="00A826A4">
        <w:rPr>
          <w:rFonts w:ascii="Times New Roman" w:eastAsia="SimSun" w:hAnsi="Times New Roman"/>
          <w:sz w:val="24"/>
          <w:szCs w:val="24"/>
          <w:lang w:val="bg-BG" w:eastAsia="zh-CN"/>
        </w:rPr>
        <w:t>аст</w:t>
      </w:r>
      <w:proofErr w:type="spellEnd"/>
      <w:r w:rsidR="006554FB" w:rsidRP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Смолян, </w:t>
      </w:r>
      <w:r w:rsidR="00D60E64">
        <w:rPr>
          <w:rFonts w:ascii="Times New Roman" w:eastAsia="SimSun" w:hAnsi="Times New Roman"/>
          <w:sz w:val="24"/>
          <w:szCs w:val="24"/>
          <w:lang w:val="af-ZA" w:eastAsia="zh-CN"/>
        </w:rPr>
        <w:t>o</w:t>
      </w:r>
      <w:r w:rsidR="00D60E64" w:rsidRPr="006554FB">
        <w:rPr>
          <w:rFonts w:ascii="Times New Roman" w:eastAsia="SimSun" w:hAnsi="Times New Roman"/>
          <w:sz w:val="24"/>
          <w:szCs w:val="24"/>
          <w:lang w:val="af-ZA" w:eastAsia="zh-CN"/>
        </w:rPr>
        <w:t>бщ</w:t>
      </w:r>
      <w:proofErr w:type="spellStart"/>
      <w:r w:rsidR="00A826A4">
        <w:rPr>
          <w:rFonts w:ascii="Times New Roman" w:eastAsia="SimSun" w:hAnsi="Times New Roman"/>
          <w:sz w:val="24"/>
          <w:szCs w:val="24"/>
          <w:lang w:val="bg-BG" w:eastAsia="zh-CN"/>
        </w:rPr>
        <w:t>ина</w:t>
      </w:r>
      <w:proofErr w:type="spellEnd"/>
      <w:r w:rsidR="006554FB" w:rsidRP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Девин</w:t>
      </w:r>
    </w:p>
    <w:p w14:paraId="64C3277B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Пощенски код:</w:t>
      </w:r>
      <w:r w:rsid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 w:rsidR="006554FB" w:rsidRPr="006554FB">
        <w:rPr>
          <w:rFonts w:ascii="Times New Roman" w:eastAsia="SimSun" w:hAnsi="Times New Roman"/>
          <w:sz w:val="24"/>
          <w:szCs w:val="24"/>
          <w:lang w:val="af-ZA" w:eastAsia="zh-CN"/>
        </w:rPr>
        <w:t>4820</w:t>
      </w:r>
    </w:p>
    <w:p w14:paraId="2DCE73AD" w14:textId="77777777" w:rsidR="00EC6689" w:rsidRPr="006554FB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Телефон: факс:</w:t>
      </w:r>
      <w:r w:rsid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 w:rsidR="006554FB" w:rsidRP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   0889 393073</w:t>
      </w:r>
    </w:p>
    <w:p w14:paraId="64386D17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Електронен адрес:</w:t>
      </w:r>
      <w:r w:rsid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hyperlink r:id="rId6" w:history="1">
        <w:r w:rsidR="006554FB" w:rsidRPr="00823FF1">
          <w:rPr>
            <w:rStyle w:val="Hyperlink"/>
            <w:rFonts w:ascii="Times New Roman" w:eastAsia="SimSun" w:hAnsi="Times New Roman"/>
            <w:sz w:val="24"/>
            <w:szCs w:val="24"/>
            <w:lang w:val="af-ZA" w:eastAsia="zh-CN"/>
          </w:rPr>
          <w:t>tpk@mihalkovo.com</w:t>
        </w:r>
      </w:hyperlink>
      <w:r w:rsidR="006554FB"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</w:p>
    <w:p w14:paraId="63BE02DD" w14:textId="77777777" w:rsidR="00EC6689" w:rsidRPr="00930A3F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930A3F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2. </w:t>
      </w:r>
      <w:r w:rsidRPr="00FB5CB4">
        <w:rPr>
          <w:rFonts w:ascii="Times New Roman" w:eastAsia="SimSun" w:hAnsi="Times New Roman"/>
          <w:b/>
          <w:sz w:val="24"/>
          <w:szCs w:val="24"/>
          <w:lang w:val="af-ZA" w:eastAsia="zh-CN"/>
        </w:rPr>
        <w:t>Предмет на заявлението</w:t>
      </w:r>
    </w:p>
    <w:p w14:paraId="0B80CDA0" w14:textId="77777777" w:rsidR="00EC6689" w:rsidRPr="00930A3F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930A3F">
        <w:rPr>
          <w:rFonts w:ascii="Times New Roman" w:eastAsia="SimSun" w:hAnsi="Times New Roman"/>
          <w:sz w:val="24"/>
          <w:szCs w:val="24"/>
          <w:lang w:val="af-ZA" w:eastAsia="zh-CN"/>
        </w:rPr>
        <w:t>2.1. Моля посочете дали желаете:</w:t>
      </w:r>
    </w:p>
    <w:p w14:paraId="675D37D5" w14:textId="77777777" w:rsidR="00EC6689" w:rsidRPr="00930A3F" w:rsidRDefault="00954B51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930A3F">
        <w:rPr>
          <w:rFonts w:ascii="Times New Roman" w:eastAsia="SimSun" w:hAnsi="Times New Roman"/>
          <w:sz w:val="24"/>
          <w:szCs w:val="24"/>
          <w:lang w:val="af-ZA" w:eastAsia="zh-CN"/>
        </w:rPr>
        <w:t>□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EC6689" w:rsidRPr="00930A3F">
        <w:rPr>
          <w:rFonts w:ascii="Times New Roman" w:eastAsia="SimSun" w:hAnsi="Times New Roman"/>
          <w:sz w:val="24"/>
          <w:szCs w:val="24"/>
          <w:lang w:val="af-ZA" w:eastAsia="zh-CN"/>
        </w:rPr>
        <w:t>вписване на защитено географско указание</w:t>
      </w:r>
    </w:p>
    <w:p w14:paraId="7E33D5DE" w14:textId="77777777" w:rsidR="00174D1F" w:rsidRPr="00220861" w:rsidRDefault="00EC6689" w:rsidP="00852C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930A3F"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 w:rsidR="00AE31D8">
        <w:rPr>
          <w:rFonts w:ascii="Times New Roman" w:eastAsia="SimSun" w:hAnsi="Times New Roman"/>
          <w:sz w:val="24"/>
          <w:szCs w:val="24"/>
          <w:lang w:val="bg-BG" w:eastAsia="zh-CN"/>
        </w:rPr>
        <w:t>х</w:t>
      </w:r>
      <w:r w:rsidRPr="00930A3F">
        <w:rPr>
          <w:rFonts w:ascii="Times New Roman" w:eastAsia="SimSun" w:hAnsi="Times New Roman"/>
          <w:sz w:val="24"/>
          <w:szCs w:val="24"/>
          <w:lang w:val="af-ZA" w:eastAsia="zh-CN"/>
        </w:rPr>
        <w:t xml:space="preserve"> вписване на защитено наименование за произход</w:t>
      </w:r>
    </w:p>
    <w:p w14:paraId="25A0B0A4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3. Продуктова спецификация </w:t>
      </w:r>
    </w:p>
    <w:p w14:paraId="4A12D21C" w14:textId="77777777" w:rsidR="00612C54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3.1. Наименование на продукта:  </w:t>
      </w:r>
    </w:p>
    <w:p w14:paraId="34F13617" w14:textId="059B29FA" w:rsidR="00612C54" w:rsidRPr="003828D6" w:rsidRDefault="00612C54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3828D6">
        <w:rPr>
          <w:rFonts w:ascii="Times New Roman" w:eastAsia="SimSun" w:hAnsi="Times New Roman"/>
          <w:sz w:val="24"/>
          <w:szCs w:val="24"/>
          <w:lang w:val="af-ZA" w:eastAsia="zh-CN"/>
        </w:rPr>
        <w:t xml:space="preserve">„Натурална минерална вода Михалково – естествено газирана / Naturalna mineralna voda Mihalkovo – estestveno gazirana / Натурална минерална вода Михалково – газирана / Naturalna mineralna voda Mihalkovo </w:t>
      </w:r>
      <w:r w:rsidR="006525D2" w:rsidRPr="003828D6">
        <w:rPr>
          <w:rFonts w:ascii="Times New Roman" w:eastAsia="SimSun" w:hAnsi="Times New Roman"/>
          <w:sz w:val="24"/>
          <w:szCs w:val="24"/>
          <w:lang w:val="af-ZA" w:eastAsia="zh-CN"/>
        </w:rPr>
        <w:t>–</w:t>
      </w:r>
      <w:r w:rsidRPr="003828D6">
        <w:rPr>
          <w:rFonts w:ascii="Times New Roman" w:eastAsia="SimSun" w:hAnsi="Times New Roman"/>
          <w:sz w:val="24"/>
          <w:szCs w:val="24"/>
          <w:lang w:val="af-ZA" w:eastAsia="zh-CN"/>
        </w:rPr>
        <w:t xml:space="preserve"> gazirana“</w:t>
      </w:r>
    </w:p>
    <w:p w14:paraId="47C44FF2" w14:textId="77777777"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lastRenderedPageBreak/>
        <w:t xml:space="preserve">3.2. </w:t>
      </w:r>
      <w:r w:rsidRPr="00A20506">
        <w:rPr>
          <w:rFonts w:ascii="Times New Roman" w:eastAsia="SimSun" w:hAnsi="Times New Roman"/>
          <w:b/>
          <w:sz w:val="24"/>
          <w:szCs w:val="24"/>
          <w:lang w:val="af-ZA" w:eastAsia="zh-CN"/>
        </w:rPr>
        <w:t>Вид на продукта</w:t>
      </w:r>
      <w:r w:rsidR="0027177E" w:rsidRPr="00A2050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27177E">
        <w:rPr>
          <w:rFonts w:ascii="Times New Roman" w:eastAsia="SimSun" w:hAnsi="Times New Roman"/>
          <w:sz w:val="24"/>
          <w:szCs w:val="24"/>
          <w:lang w:val="bg-BG" w:eastAsia="zh-CN"/>
        </w:rPr>
        <w:t xml:space="preserve">в съответствие с позицията и кода от Комбинираната номенклатура, посочени в чл. 6, параграф 1 от Регламент </w:t>
      </w:r>
      <w:r w:rsidR="0027177E" w:rsidRPr="00220861">
        <w:rPr>
          <w:rFonts w:ascii="Times New Roman" w:eastAsia="SimSun" w:hAnsi="Times New Roman"/>
          <w:sz w:val="24"/>
          <w:szCs w:val="24"/>
          <w:lang w:val="af-ZA" w:eastAsia="zh-CN"/>
        </w:rPr>
        <w:t xml:space="preserve">(ЕС) </w:t>
      </w:r>
      <w:r w:rsidR="0027177E">
        <w:rPr>
          <w:rFonts w:ascii="Times New Roman" w:eastAsia="SimSun" w:hAnsi="Times New Roman"/>
          <w:sz w:val="24"/>
          <w:szCs w:val="24"/>
          <w:lang w:val="bg-BG" w:eastAsia="zh-CN"/>
        </w:rPr>
        <w:t>2024/1143</w:t>
      </w:r>
      <w:r w:rsidR="0027177E" w:rsidRPr="00220861">
        <w:rPr>
          <w:lang w:val="af-ZA"/>
        </w:rPr>
        <w:t xml:space="preserve"> </w:t>
      </w:r>
      <w:r w:rsidR="0027177E" w:rsidRPr="00B27192">
        <w:rPr>
          <w:rFonts w:ascii="Times New Roman" w:eastAsia="SimSun" w:hAnsi="Times New Roman"/>
          <w:sz w:val="24"/>
          <w:szCs w:val="24"/>
          <w:lang w:val="bg-BG" w:eastAsia="zh-CN"/>
        </w:rPr>
        <w:t>на Европейския парламент и на Съвета от 11 април 2024 година относно географските означения 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</w:t>
      </w:r>
      <w:r w:rsidR="0027177E" w:rsidRPr="00220861">
        <w:rPr>
          <w:rFonts w:ascii="Times New Roman" w:eastAsia="SimSun" w:hAnsi="Times New Roman"/>
          <w:sz w:val="24"/>
          <w:szCs w:val="24"/>
          <w:lang w:val="af-ZA" w:eastAsia="zh-CN"/>
        </w:rPr>
        <w:t xml:space="preserve"> (ЕС) № 1308/2013, (ЕС) 2019/787 и (ЕС) 2019/1753 и за отмяна на Регламент (ЕС) № 1151/2012</w:t>
      </w:r>
      <w:r w:rsidR="0027177E">
        <w:rPr>
          <w:rFonts w:ascii="Times New Roman" w:eastAsia="SimSun" w:hAnsi="Times New Roman"/>
          <w:sz w:val="24"/>
          <w:szCs w:val="24"/>
          <w:lang w:val="bg-BG" w:eastAsia="zh-CN"/>
        </w:rPr>
        <w:t xml:space="preserve">. </w:t>
      </w:r>
    </w:p>
    <w:p w14:paraId="513BE104" w14:textId="77777777" w:rsidR="0027177E" w:rsidRPr="00B27192" w:rsidRDefault="0027177E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Код по Комбинираната номенклатура за минерална вода - 220110</w:t>
      </w:r>
    </w:p>
    <w:p w14:paraId="013428BB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3.3</w:t>
      </w:r>
      <w:r w:rsidR="00174D1F">
        <w:rPr>
          <w:rFonts w:ascii="Times New Roman" w:eastAsia="SimSun" w:hAnsi="Times New Roman"/>
          <w:b/>
          <w:sz w:val="24"/>
          <w:szCs w:val="24"/>
          <w:lang w:val="bg-BG" w:eastAsia="zh-CN"/>
        </w:rPr>
        <w:t>.</w:t>
      </w: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 Фуражи (за продукти от животински произход) и суровини (за преработени продукти).</w:t>
      </w:r>
    </w:p>
    <w:p w14:paraId="4768044D" w14:textId="027C8819" w:rsidR="00275F71" w:rsidRPr="00275F71" w:rsidRDefault="00275F71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Неприложимо.</w:t>
      </w:r>
    </w:p>
    <w:p w14:paraId="26A22C0D" w14:textId="1BCA9FFA" w:rsidR="00EC6689" w:rsidRP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3.4. Опишете основните характеристики на продукта</w:t>
      </w:r>
    </w:p>
    <w:p w14:paraId="3680BCE0" w14:textId="33190AC4" w:rsidR="00F72CCE" w:rsidRPr="00C123C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</w:pPr>
      <w:r w:rsidRPr="00C123C0">
        <w:rPr>
          <w:rFonts w:ascii="Times New Roman" w:eastAsia="SimSun" w:hAnsi="Times New Roman"/>
          <w:sz w:val="24"/>
          <w:szCs w:val="24"/>
          <w:lang w:val="af-ZA" w:eastAsia="zh-CN"/>
        </w:rPr>
        <w:t xml:space="preserve">Описание: </w:t>
      </w:r>
      <w:r w:rsidR="003F58D4" w:rsidRPr="003F58D4">
        <w:rPr>
          <w:rFonts w:ascii="Times New Roman" w:eastAsia="SimSun" w:hAnsi="Times New Roman"/>
          <w:sz w:val="24"/>
          <w:szCs w:val="24"/>
          <w:lang w:val="af-ZA" w:eastAsia="zh-CN"/>
        </w:rPr>
        <w:t xml:space="preserve">„Натурална минерална вода Михалково – естествено газирана / Naturalna mineralna voda </w:t>
      </w:r>
      <w:r w:rsidR="00464C91">
        <w:rPr>
          <w:rFonts w:ascii="Times New Roman" w:eastAsia="SimSun" w:hAnsi="Times New Roman"/>
          <w:sz w:val="24"/>
          <w:szCs w:val="24"/>
          <w:lang w:val="af-ZA" w:eastAsia="zh-CN"/>
        </w:rPr>
        <w:t>Mihalkovo – estestveno gazirana</w:t>
      </w:r>
      <w:r w:rsidR="003F58D4" w:rsidRPr="003F58D4">
        <w:rPr>
          <w:rFonts w:ascii="Times New Roman" w:eastAsia="SimSun" w:hAnsi="Times New Roman"/>
          <w:sz w:val="24"/>
          <w:szCs w:val="24"/>
          <w:lang w:val="af-ZA" w:eastAsia="zh-CN"/>
        </w:rPr>
        <w:t>“</w:t>
      </w:r>
      <w:r w:rsidR="00F72CCE" w:rsidRPr="00C123C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извира от 70 метра дълбочина с температура 24</w:t>
      </w:r>
      <w:r w:rsidR="004D735D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25</w:t>
      </w:r>
      <w:r w:rsidR="00F72CCE" w:rsidRPr="00220861">
        <w:rPr>
          <w:rFonts w:ascii="Times New Roman" w:hAnsi="Times New Roman"/>
          <w:color w:val="000000"/>
          <w:sz w:val="24"/>
          <w:szCs w:val="24"/>
          <w:shd w:val="clear" w:color="auto" w:fill="FFFFFF"/>
          <w:lang w:val="af-ZA"/>
        </w:rPr>
        <w:t>℃</w:t>
      </w:r>
      <w:r w:rsidR="00F72CCE" w:rsidRPr="00C123C0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в екологично чист район </w:t>
      </w:r>
      <w:r w:rsidR="00F72CCE" w:rsidRPr="007B01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в Западните Родопи. </w:t>
      </w:r>
      <w:r w:rsidR="00F72CCE" w:rsidRPr="00C123C0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Приятният вкус н</w:t>
      </w:r>
      <w:r w:rsidR="006B2A62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а водата и</w:t>
      </w:r>
      <w:r w:rsidR="00F72CCE" w:rsidRPr="00C123C0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="00A826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характерните </w:t>
      </w:r>
      <w:r w:rsidR="007562B2" w:rsidRPr="00220861">
        <w:rPr>
          <w:rFonts w:ascii="Times New Roman" w:hAnsi="Times New Roman"/>
          <w:color w:val="474747"/>
          <w:sz w:val="24"/>
          <w:szCs w:val="24"/>
          <w:shd w:val="clear" w:color="auto" w:fill="FFFFFF"/>
          <w:lang w:val="bg-BG"/>
        </w:rPr>
        <w:t>ѝ</w:t>
      </w:r>
      <w:r w:rsidR="00F72CCE" w:rsidRPr="00C123C0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свойства</w:t>
      </w:r>
      <w:r w:rsidR="006B2A62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се дължат</w:t>
      </w:r>
      <w:r w:rsidR="00F72CCE" w:rsidRPr="00C123C0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="00636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на минералите, през които тя</w:t>
      </w:r>
      <w:r w:rsidR="00F72CCE" w:rsidRPr="00C123C0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преминава по пътя си към земната повърхност, в съчетание с естественото съдържание на въглероден диоксид. </w:t>
      </w:r>
      <w:r w:rsidR="00A826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Водата </w:t>
      </w:r>
      <w:r w:rsidR="00636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се </w:t>
      </w:r>
      <w:r w:rsidR="00A826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определя </w:t>
      </w:r>
      <w:r w:rsidR="00636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като високо минерализирана, </w:t>
      </w:r>
      <w:proofErr w:type="spellStart"/>
      <w:r w:rsidR="00636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хипотермална</w:t>
      </w:r>
      <w:proofErr w:type="spellEnd"/>
      <w:r w:rsidR="00636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, въглекисела, </w:t>
      </w:r>
      <w:proofErr w:type="spellStart"/>
      <w:r w:rsidR="00636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хидрокарбонатна</w:t>
      </w:r>
      <w:proofErr w:type="spellEnd"/>
      <w:r w:rsidR="00636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, калциево-натриева и силициева вода, съдържаща флуорид</w:t>
      </w:r>
      <w:r w:rsidR="003015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0151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и въглероден диоксид</w:t>
      </w:r>
      <w:r w:rsidR="00636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03DAA22A" w14:textId="77777777" w:rsidR="002D62B2" w:rsidRPr="00301515" w:rsidRDefault="003429D8" w:rsidP="003429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Cs/>
          <w:color w:val="000000"/>
          <w:sz w:val="20"/>
          <w:szCs w:val="20"/>
          <w:lang w:val="bg-BG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Добива се в находище на минерална вода „Михалково</w:t>
      </w:r>
      <w:r w:rsidRPr="002D62B2">
        <w:rPr>
          <w:rFonts w:ascii="Times New Roman" w:eastAsia="SimSun" w:hAnsi="Times New Roman"/>
          <w:sz w:val="24"/>
          <w:szCs w:val="24"/>
          <w:lang w:val="bg-BG" w:eastAsia="zh-CN"/>
        </w:rPr>
        <w:t xml:space="preserve">“, </w:t>
      </w:r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 xml:space="preserve">с. </w:t>
      </w:r>
      <w:proofErr w:type="spellStart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>Михалково</w:t>
      </w:r>
      <w:proofErr w:type="spellEnd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>община</w:t>
      </w:r>
      <w:proofErr w:type="spellEnd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>Девин</w:t>
      </w:r>
      <w:proofErr w:type="spellEnd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>област</w:t>
      </w:r>
      <w:proofErr w:type="spellEnd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>Смолян</w:t>
      </w:r>
      <w:proofErr w:type="spellEnd"/>
      <w:r w:rsidRPr="002D62B2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от </w:t>
      </w:r>
      <w:r w:rsidR="002D62B2">
        <w:rPr>
          <w:rFonts w:ascii="Times New Roman" w:eastAsia="SimSun" w:hAnsi="Times New Roman"/>
          <w:sz w:val="24"/>
          <w:szCs w:val="24"/>
          <w:lang w:val="bg-BG" w:eastAsia="zh-CN"/>
        </w:rPr>
        <w:t>две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val="bg-BG" w:eastAsia="zh-CN"/>
        </w:rPr>
        <w:t>водовземни</w:t>
      </w:r>
      <w:proofErr w:type="spellEnd"/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съоръжения - </w:t>
      </w:r>
      <w:proofErr w:type="spellStart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>сондаж</w:t>
      </w:r>
      <w:proofErr w:type="spellEnd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 xml:space="preserve"> № 1аВП</w:t>
      </w:r>
      <w:r w:rsidR="002D62B2" w:rsidRPr="00301515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и </w:t>
      </w:r>
      <w:proofErr w:type="spellStart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>сондаж</w:t>
      </w:r>
      <w:proofErr w:type="spellEnd"/>
      <w:r w:rsidR="002D62B2" w:rsidRPr="00301515">
        <w:rPr>
          <w:rFonts w:ascii="Times New Roman" w:hAnsi="Times New Roman"/>
          <w:bCs/>
          <w:color w:val="000000"/>
          <w:sz w:val="24"/>
          <w:szCs w:val="24"/>
        </w:rPr>
        <w:t xml:space="preserve"> № 1ВКП</w:t>
      </w:r>
      <w:r w:rsidR="002D62B2">
        <w:rPr>
          <w:bCs/>
          <w:color w:val="000000"/>
          <w:sz w:val="20"/>
          <w:szCs w:val="20"/>
          <w:lang w:val="bg-BG"/>
        </w:rPr>
        <w:t>.</w:t>
      </w:r>
    </w:p>
    <w:p w14:paraId="758BCEFD" w14:textId="08E62298" w:rsidR="00F72CCE" w:rsidRDefault="00F72CCE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7753B8C8" w14:textId="57A6F987" w:rsidR="00304F4C" w:rsidRDefault="00304F4C" w:rsidP="00304F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Тази минерална вода </w:t>
      </w:r>
      <w:r w:rsidR="00546FB0">
        <w:rPr>
          <w:rFonts w:ascii="Times New Roman" w:eastAsia="SimSun" w:hAnsi="Times New Roman"/>
          <w:sz w:val="24"/>
          <w:szCs w:val="24"/>
          <w:lang w:val="bg-BG" w:eastAsia="zh-CN"/>
        </w:rPr>
        <w:t>с</w:t>
      </w: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е </w:t>
      </w:r>
      <w:r w:rsidR="00546FB0">
        <w:rPr>
          <w:rFonts w:ascii="Times New Roman" w:eastAsia="SimSun" w:hAnsi="Times New Roman"/>
          <w:sz w:val="24"/>
          <w:szCs w:val="24"/>
          <w:lang w:val="bg-BG" w:eastAsia="zh-CN"/>
        </w:rPr>
        <w:t>бутилира в две разновидности</w:t>
      </w: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:</w:t>
      </w:r>
    </w:p>
    <w:p w14:paraId="10DB17E7" w14:textId="77777777" w:rsidR="00304F4C" w:rsidRPr="00304F4C" w:rsidRDefault="00304F4C" w:rsidP="00304F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61E4C697" w14:textId="235135FE" w:rsidR="00304F4C" w:rsidRDefault="00304F4C" w:rsidP="00304F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-</w:t>
      </w: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ab/>
        <w:t xml:space="preserve">Естествено газирана минерална вода с наименование: „Натурална минерална вода Михалково – естествено газирана /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Naturalna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mineralna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voda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Mihalkovo –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estestveno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gazirana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“ – Тя съдържа естествен въглероден диоксид, деликатно газирана е, което я прави освежаваща и тонизираща;</w:t>
      </w:r>
    </w:p>
    <w:p w14:paraId="7D9119BA" w14:textId="77777777" w:rsidR="00EE5C0F" w:rsidRPr="00304F4C" w:rsidRDefault="00EE5C0F" w:rsidP="00304F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7FC9D49E" w14:textId="6F4F6475" w:rsidR="00304F4C" w:rsidRDefault="00304F4C" w:rsidP="00304F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-</w:t>
      </w: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ab/>
        <w:t xml:space="preserve">Минерална вода, която допълнително се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догазира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 въглероден диоксид </w:t>
      </w:r>
      <w:r w:rsidR="006C3EFB">
        <w:rPr>
          <w:rFonts w:ascii="Times New Roman" w:eastAsia="SimSun" w:hAnsi="Times New Roman"/>
          <w:sz w:val="24"/>
          <w:szCs w:val="24"/>
          <w:lang w:val="bg-BG" w:eastAsia="zh-CN"/>
        </w:rPr>
        <w:t xml:space="preserve">от естествен произход </w:t>
      </w: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с наименование: „Нату</w:t>
      </w:r>
      <w:r w:rsidR="00C5455D">
        <w:rPr>
          <w:rFonts w:ascii="Times New Roman" w:eastAsia="SimSun" w:hAnsi="Times New Roman"/>
          <w:sz w:val="24"/>
          <w:szCs w:val="24"/>
          <w:lang w:val="bg-BG" w:eastAsia="zh-CN"/>
        </w:rPr>
        <w:t xml:space="preserve">рална минерална вода Михалково </w:t>
      </w: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– газирана </w:t>
      </w: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 xml:space="preserve">/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Naturalna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mineralna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voda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Mihalkovo </w:t>
      </w:r>
      <w:r w:rsidR="00C5455D" w:rsidRPr="00C5455D">
        <w:rPr>
          <w:rFonts w:ascii="Times New Roman" w:eastAsia="SimSun" w:hAnsi="Times New Roman"/>
          <w:sz w:val="24"/>
          <w:szCs w:val="24"/>
          <w:lang w:val="bg-BG" w:eastAsia="zh-CN"/>
        </w:rPr>
        <w:t>–</w:t>
      </w:r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gazirana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“ – Тя е допълнително </w:t>
      </w:r>
      <w:proofErr w:type="spellStart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>догазирана</w:t>
      </w:r>
      <w:proofErr w:type="spellEnd"/>
      <w:r w:rsidRPr="00304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за потребители, които предпочитат по-газирана вода и също е освежаваща и тонизираща.</w:t>
      </w:r>
    </w:p>
    <w:p w14:paraId="2F970469" w14:textId="4030B529" w:rsidR="00304F4C" w:rsidRPr="006D7117" w:rsidRDefault="00304F4C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0F90C6C9" w14:textId="77777777" w:rsidR="00EC6689" w:rsidRPr="006D7117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 xml:space="preserve">Цвят: </w:t>
      </w:r>
      <w:r w:rsidR="006D7117">
        <w:rPr>
          <w:rFonts w:ascii="Times New Roman" w:eastAsia="SimSun" w:hAnsi="Times New Roman"/>
          <w:sz w:val="24"/>
          <w:szCs w:val="24"/>
          <w:lang w:val="bg-BG" w:eastAsia="zh-CN"/>
        </w:rPr>
        <w:t>безцветна</w:t>
      </w:r>
    </w:p>
    <w:p w14:paraId="4026BEB3" w14:textId="6735BBF3"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 xml:space="preserve">Вкус: </w:t>
      </w:r>
      <w:r w:rsidR="00CF42F7">
        <w:rPr>
          <w:rFonts w:ascii="Times New Roman" w:eastAsia="SimSun" w:hAnsi="Times New Roman"/>
          <w:sz w:val="24"/>
          <w:szCs w:val="24"/>
          <w:lang w:val="bg-BG" w:eastAsia="zh-CN"/>
        </w:rPr>
        <w:t xml:space="preserve">без </w:t>
      </w:r>
      <w:r w:rsidR="00EE33C8">
        <w:rPr>
          <w:rFonts w:ascii="Times New Roman" w:eastAsia="SimSun" w:hAnsi="Times New Roman"/>
          <w:sz w:val="24"/>
          <w:szCs w:val="24"/>
          <w:lang w:val="bg-BG" w:eastAsia="zh-CN"/>
        </w:rPr>
        <w:t>специфичен при</w:t>
      </w:r>
      <w:r w:rsidR="00CF42F7">
        <w:rPr>
          <w:rFonts w:ascii="Times New Roman" w:eastAsia="SimSun" w:hAnsi="Times New Roman"/>
          <w:sz w:val="24"/>
          <w:szCs w:val="24"/>
          <w:lang w:val="bg-BG" w:eastAsia="zh-CN"/>
        </w:rPr>
        <w:t>вкус</w:t>
      </w:r>
    </w:p>
    <w:p w14:paraId="13783B70" w14:textId="77777777" w:rsidR="000C4DCB" w:rsidRPr="00CF42F7" w:rsidRDefault="000C4DCB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296E9CEA" w14:textId="2317A5F4" w:rsidR="00EC6689" w:rsidRPr="00132BB8" w:rsidRDefault="00970C65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Х</w:t>
      </w:r>
      <w:r>
        <w:rPr>
          <w:rFonts w:ascii="Times New Roman" w:eastAsia="SimSun" w:hAnsi="Times New Roman"/>
          <w:sz w:val="24"/>
          <w:szCs w:val="24"/>
          <w:lang w:val="af-ZA" w:eastAsia="zh-CN"/>
        </w:rPr>
        <w:t>имични</w:t>
      </w:r>
      <w:r w:rsidR="00A826A4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EC6689" w:rsidRPr="00132BB8">
        <w:rPr>
          <w:rFonts w:ascii="Times New Roman" w:eastAsia="SimSun" w:hAnsi="Times New Roman"/>
          <w:sz w:val="24"/>
          <w:szCs w:val="24"/>
          <w:lang w:val="af-ZA" w:eastAsia="zh-CN"/>
        </w:rPr>
        <w:t xml:space="preserve">показатели: </w:t>
      </w:r>
    </w:p>
    <w:p w14:paraId="13868637" w14:textId="77777777"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Допълнително описание, което желаете да прибавите:</w:t>
      </w:r>
    </w:p>
    <w:p w14:paraId="2AD7B137" w14:textId="77777777" w:rsidR="002C341E" w:rsidRPr="00301515" w:rsidRDefault="00490473" w:rsidP="002C34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sz w:val="24"/>
          <w:szCs w:val="24"/>
          <w:highlight w:val="yellow"/>
          <w:lang w:val="bg-BG"/>
        </w:rPr>
      </w:pPr>
      <w:r w:rsidRPr="00E47615">
        <w:rPr>
          <w:rFonts w:ascii="Times New Roman" w:eastAsia="Times New Roman" w:hAnsi="Times New Roman"/>
          <w:sz w:val="24"/>
          <w:szCs w:val="24"/>
          <w:lang w:val="bg-BG"/>
        </w:rPr>
        <w:t>Минерален състав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265"/>
        <w:gridCol w:w="2271"/>
        <w:gridCol w:w="2258"/>
      </w:tblGrid>
      <w:tr w:rsidR="00490473" w:rsidRPr="00301515" w14:paraId="7D468826" w14:textId="77777777" w:rsidTr="00490473">
        <w:tc>
          <w:tcPr>
            <w:tcW w:w="2349" w:type="dxa"/>
          </w:tcPr>
          <w:p w14:paraId="2FB65E87" w14:textId="77777777" w:rsidR="00490473" w:rsidRPr="00301515" w:rsidRDefault="00490473" w:rsidP="0049047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Аниони</w:t>
            </w:r>
          </w:p>
        </w:tc>
        <w:tc>
          <w:tcPr>
            <w:tcW w:w="2349" w:type="dxa"/>
          </w:tcPr>
          <w:p w14:paraId="025528D4" w14:textId="77777777" w:rsidR="00490473" w:rsidRPr="00301515" w:rsidRDefault="00490473" w:rsidP="0049047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mg/l</w:t>
            </w:r>
          </w:p>
        </w:tc>
        <w:tc>
          <w:tcPr>
            <w:tcW w:w="2349" w:type="dxa"/>
          </w:tcPr>
          <w:p w14:paraId="180C00F2" w14:textId="77777777" w:rsidR="00490473" w:rsidRPr="00301515" w:rsidRDefault="00490473" w:rsidP="0049047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Катиони</w:t>
            </w:r>
          </w:p>
        </w:tc>
        <w:tc>
          <w:tcPr>
            <w:tcW w:w="2349" w:type="dxa"/>
          </w:tcPr>
          <w:p w14:paraId="1F8CF2AD" w14:textId="77777777" w:rsidR="00490473" w:rsidRPr="00301515" w:rsidRDefault="00490473" w:rsidP="0049047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mg/l</w:t>
            </w:r>
          </w:p>
        </w:tc>
      </w:tr>
      <w:tr w:rsidR="00490473" w:rsidRPr="00301515" w14:paraId="0C5FB3D7" w14:textId="77777777" w:rsidTr="00490473">
        <w:tc>
          <w:tcPr>
            <w:tcW w:w="2349" w:type="dxa"/>
          </w:tcPr>
          <w:p w14:paraId="15E20794" w14:textId="77777777" w:rsidR="00490473" w:rsidRPr="00301515" w:rsidRDefault="00490473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2349" w:type="dxa"/>
          </w:tcPr>
          <w:p w14:paraId="1B49704A" w14:textId="77777777" w:rsidR="00490473" w:rsidRPr="00301515" w:rsidRDefault="00490473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3.02</w:t>
            </w:r>
          </w:p>
        </w:tc>
        <w:tc>
          <w:tcPr>
            <w:tcW w:w="2349" w:type="dxa"/>
          </w:tcPr>
          <w:p w14:paraId="6B659136" w14:textId="77777777" w:rsidR="00490473" w:rsidRPr="00301515" w:rsidRDefault="00C80BBC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Na</w:t>
            </w:r>
          </w:p>
        </w:tc>
        <w:tc>
          <w:tcPr>
            <w:tcW w:w="2349" w:type="dxa"/>
          </w:tcPr>
          <w:p w14:paraId="3280A5A7" w14:textId="77777777" w:rsidR="00490473" w:rsidRPr="00301515" w:rsidRDefault="00C80BBC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408.75</w:t>
            </w:r>
          </w:p>
        </w:tc>
      </w:tr>
      <w:tr w:rsidR="00490473" w:rsidRPr="00301515" w14:paraId="1A18E369" w14:textId="77777777" w:rsidTr="00490473">
        <w:tc>
          <w:tcPr>
            <w:tcW w:w="2349" w:type="dxa"/>
          </w:tcPr>
          <w:p w14:paraId="4E82ED1C" w14:textId="77777777" w:rsidR="00490473" w:rsidRPr="00301515" w:rsidRDefault="00490473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Cl</w:t>
            </w:r>
          </w:p>
        </w:tc>
        <w:tc>
          <w:tcPr>
            <w:tcW w:w="2349" w:type="dxa"/>
          </w:tcPr>
          <w:p w14:paraId="0FCF393F" w14:textId="77777777" w:rsidR="00490473" w:rsidRPr="00301515" w:rsidRDefault="00490473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52.05</w:t>
            </w:r>
          </w:p>
        </w:tc>
        <w:tc>
          <w:tcPr>
            <w:tcW w:w="2349" w:type="dxa"/>
          </w:tcPr>
          <w:p w14:paraId="1BD3D2D9" w14:textId="77777777" w:rsidR="00490473" w:rsidRPr="00301515" w:rsidRDefault="00C80BBC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K</w:t>
            </w:r>
          </w:p>
        </w:tc>
        <w:tc>
          <w:tcPr>
            <w:tcW w:w="2349" w:type="dxa"/>
          </w:tcPr>
          <w:p w14:paraId="284C81B6" w14:textId="044268B4" w:rsidR="00490473" w:rsidRPr="00301515" w:rsidRDefault="00C80BBC" w:rsidP="0030151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33.</w:t>
            </w:r>
            <w:r w:rsidR="0030151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32</w:t>
            </w:r>
          </w:p>
        </w:tc>
      </w:tr>
      <w:tr w:rsidR="00490473" w:rsidRPr="00301515" w14:paraId="1390F0E1" w14:textId="77777777" w:rsidTr="00490473">
        <w:tc>
          <w:tcPr>
            <w:tcW w:w="2349" w:type="dxa"/>
          </w:tcPr>
          <w:p w14:paraId="47D8E0C7" w14:textId="77777777" w:rsidR="00490473" w:rsidRPr="00301515" w:rsidRDefault="00490473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01515">
              <w:rPr>
                <w:rFonts w:ascii="Times New Roman" w:hAnsi="Times New Roman"/>
                <w:sz w:val="24"/>
              </w:rPr>
              <w:t>SO</w:t>
            </w:r>
            <w:r w:rsidRPr="00301515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349" w:type="dxa"/>
          </w:tcPr>
          <w:p w14:paraId="6633FD85" w14:textId="77777777" w:rsidR="00490473" w:rsidRPr="00301515" w:rsidRDefault="00490473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293.81</w:t>
            </w:r>
          </w:p>
        </w:tc>
        <w:tc>
          <w:tcPr>
            <w:tcW w:w="2349" w:type="dxa"/>
          </w:tcPr>
          <w:p w14:paraId="7391BF3D" w14:textId="77777777" w:rsidR="00490473" w:rsidRPr="00301515" w:rsidRDefault="00C80BBC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Ca</w:t>
            </w:r>
          </w:p>
        </w:tc>
        <w:tc>
          <w:tcPr>
            <w:tcW w:w="2349" w:type="dxa"/>
          </w:tcPr>
          <w:p w14:paraId="396284E4" w14:textId="77777777" w:rsidR="00490473" w:rsidRPr="00301515" w:rsidRDefault="00C80BBC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233.47</w:t>
            </w:r>
          </w:p>
        </w:tc>
      </w:tr>
      <w:tr w:rsidR="00490473" w:rsidRPr="00301515" w14:paraId="76DE910A" w14:textId="77777777" w:rsidTr="00490473">
        <w:tc>
          <w:tcPr>
            <w:tcW w:w="2349" w:type="dxa"/>
          </w:tcPr>
          <w:p w14:paraId="3A75973E" w14:textId="77777777" w:rsidR="00490473" w:rsidRPr="00301515" w:rsidRDefault="00490473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hAnsi="Times New Roman"/>
                <w:sz w:val="24"/>
              </w:rPr>
              <w:t>HCO</w:t>
            </w:r>
            <w:r w:rsidRPr="00301515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2349" w:type="dxa"/>
          </w:tcPr>
          <w:p w14:paraId="4C380582" w14:textId="02B76656" w:rsidR="00490473" w:rsidRPr="00301515" w:rsidRDefault="00490473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  <w:r w:rsidR="002A265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3.00</w:t>
            </w:r>
          </w:p>
        </w:tc>
        <w:tc>
          <w:tcPr>
            <w:tcW w:w="2349" w:type="dxa"/>
          </w:tcPr>
          <w:p w14:paraId="1C3819DB" w14:textId="77777777" w:rsidR="00490473" w:rsidRPr="00301515" w:rsidRDefault="00C80BBC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Mg</w:t>
            </w:r>
          </w:p>
        </w:tc>
        <w:tc>
          <w:tcPr>
            <w:tcW w:w="2349" w:type="dxa"/>
          </w:tcPr>
          <w:p w14:paraId="2F44A0EE" w14:textId="77777777" w:rsidR="00490473" w:rsidRPr="00301515" w:rsidRDefault="00C80BBC" w:rsidP="00C80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44.38</w:t>
            </w:r>
          </w:p>
        </w:tc>
      </w:tr>
    </w:tbl>
    <w:p w14:paraId="536F30E1" w14:textId="77777777" w:rsidR="002C341E" w:rsidRPr="00301515" w:rsidRDefault="002C341E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4489"/>
      </w:tblGrid>
      <w:tr w:rsidR="00A1585E" w:rsidRPr="00301515" w14:paraId="6F21A09E" w14:textId="77777777" w:rsidTr="00A1585E">
        <w:tc>
          <w:tcPr>
            <w:tcW w:w="4698" w:type="dxa"/>
          </w:tcPr>
          <w:p w14:paraId="6BB31881" w14:textId="77777777" w:rsidR="00A1585E" w:rsidRPr="00301515" w:rsidRDefault="00A1585E" w:rsidP="00EC66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Обща минерализация</w:t>
            </w:r>
          </w:p>
        </w:tc>
        <w:tc>
          <w:tcPr>
            <w:tcW w:w="4698" w:type="dxa"/>
          </w:tcPr>
          <w:p w14:paraId="50BFF4DD" w14:textId="77777777" w:rsidR="00A1585E" w:rsidRPr="00301515" w:rsidRDefault="00A1585E" w:rsidP="00227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 xml:space="preserve">2885 </w:t>
            </w:r>
            <w:r w:rsidRPr="003015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mg/l</w:t>
            </w:r>
          </w:p>
        </w:tc>
      </w:tr>
      <w:tr w:rsidR="00A1585E" w14:paraId="3816D435" w14:textId="77777777" w:rsidTr="00A1585E">
        <w:tc>
          <w:tcPr>
            <w:tcW w:w="4698" w:type="dxa"/>
          </w:tcPr>
          <w:p w14:paraId="781BC189" w14:textId="77777777" w:rsidR="00A1585E" w:rsidRPr="00301515" w:rsidRDefault="00A1585E" w:rsidP="00EC66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Електропроводимост</w:t>
            </w:r>
          </w:p>
        </w:tc>
        <w:tc>
          <w:tcPr>
            <w:tcW w:w="4698" w:type="dxa"/>
          </w:tcPr>
          <w:p w14:paraId="5BDC9396" w14:textId="77777777" w:rsidR="00A1585E" w:rsidRDefault="00A1585E" w:rsidP="00227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 w:rsidRPr="00301515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 xml:space="preserve">2980 </w:t>
            </w:r>
            <w:r w:rsidRPr="00301515">
              <w:rPr>
                <w:rFonts w:ascii="Times New Roman" w:eastAsia="Times New Roman" w:hAnsi="Times New Roman"/>
                <w:sz w:val="24"/>
                <w:szCs w:val="24"/>
              </w:rPr>
              <w:t>µs/cm</w:t>
            </w:r>
          </w:p>
        </w:tc>
      </w:tr>
      <w:tr w:rsidR="00800187" w14:paraId="795DE17B" w14:textId="77777777" w:rsidTr="00A1585E">
        <w:tc>
          <w:tcPr>
            <w:tcW w:w="4698" w:type="dxa"/>
          </w:tcPr>
          <w:p w14:paraId="4E5D1736" w14:textId="42EDF1C0" w:rsidR="00800187" w:rsidRPr="00301515" w:rsidRDefault="00800187" w:rsidP="00EC66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Въглероден диоксид</w:t>
            </w:r>
            <w:r w:rsidR="000C6D1F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 xml:space="preserve"> при водоизточника</w:t>
            </w:r>
          </w:p>
        </w:tc>
        <w:tc>
          <w:tcPr>
            <w:tcW w:w="4698" w:type="dxa"/>
          </w:tcPr>
          <w:p w14:paraId="64505871" w14:textId="1C714B9B" w:rsidR="00800187" w:rsidRPr="00301515" w:rsidRDefault="00800187" w:rsidP="00227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1166</w:t>
            </w:r>
            <w:r w:rsidR="00885C3C">
              <w:t xml:space="preserve"> </w:t>
            </w:r>
            <w:proofErr w:type="spellStart"/>
            <w:r w:rsidR="00885C3C" w:rsidRPr="00885C3C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mg</w:t>
            </w:r>
            <w:proofErr w:type="spellEnd"/>
            <w:r w:rsidR="00885C3C" w:rsidRPr="00885C3C">
              <w:rPr>
                <w:rFonts w:ascii="Times New Roman" w:eastAsia="SimSun" w:hAnsi="Times New Roman"/>
                <w:sz w:val="24"/>
                <w:szCs w:val="24"/>
                <w:lang w:val="bg-BG" w:eastAsia="zh-CN"/>
              </w:rPr>
              <w:t>/l</w:t>
            </w:r>
          </w:p>
        </w:tc>
      </w:tr>
      <w:tr w:rsidR="00A1585E" w14:paraId="5B004F94" w14:textId="77777777" w:rsidTr="00A1585E">
        <w:tc>
          <w:tcPr>
            <w:tcW w:w="4698" w:type="dxa"/>
          </w:tcPr>
          <w:p w14:paraId="5ED7D29D" w14:textId="77777777" w:rsidR="00A1585E" w:rsidRPr="005A6E82" w:rsidRDefault="005A6E82" w:rsidP="00EC66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pH</w:t>
            </w:r>
          </w:p>
        </w:tc>
        <w:tc>
          <w:tcPr>
            <w:tcW w:w="4698" w:type="dxa"/>
          </w:tcPr>
          <w:p w14:paraId="18B7B751" w14:textId="77777777" w:rsidR="00A1585E" w:rsidRPr="005A6E82" w:rsidRDefault="005A6E82" w:rsidP="00227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6.19</w:t>
            </w:r>
          </w:p>
        </w:tc>
      </w:tr>
    </w:tbl>
    <w:p w14:paraId="35F9C09A" w14:textId="1F8812F7" w:rsidR="00A1585E" w:rsidRDefault="00A1585E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38756D98" w14:textId="77777777" w:rsidR="00EE5C0F" w:rsidRPr="00EE5C0F" w:rsidRDefault="00EE5C0F" w:rsidP="00EE5C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По отношение на: </w:t>
      </w:r>
    </w:p>
    <w:p w14:paraId="0BFA29CD" w14:textId="34EE0A9E" w:rsidR="00EE5C0F" w:rsidRDefault="00EE5C0F" w:rsidP="00EE5C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- „Натурална минерална вода Михалково – естествено газирана /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Naturalna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mineralna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voda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Mihalkovo –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estestveno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gazirana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“, въглеродният диоксид е 45 процентни единици в минералната вода;</w:t>
      </w:r>
    </w:p>
    <w:p w14:paraId="2B1A1981" w14:textId="77777777" w:rsidR="00EE5C0F" w:rsidRPr="00EE5C0F" w:rsidRDefault="00EE5C0F" w:rsidP="00EE5C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424C481A" w14:textId="2EDA6200" w:rsidR="00EE5C0F" w:rsidRDefault="00EE5C0F" w:rsidP="00EE5C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- „Нату</w:t>
      </w:r>
      <w:r w:rsidR="00DC19D1">
        <w:rPr>
          <w:rFonts w:ascii="Times New Roman" w:eastAsia="SimSun" w:hAnsi="Times New Roman"/>
          <w:sz w:val="24"/>
          <w:szCs w:val="24"/>
          <w:lang w:val="bg-BG" w:eastAsia="zh-CN"/>
        </w:rPr>
        <w:t xml:space="preserve">рална минерална вода Михалково </w:t>
      </w:r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– газирана /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Naturalna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mineralna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voda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Mihalkovo </w:t>
      </w:r>
      <w:r w:rsidR="00DC19D1" w:rsidRPr="00DC19D1">
        <w:rPr>
          <w:rFonts w:ascii="Times New Roman" w:eastAsia="SimSun" w:hAnsi="Times New Roman"/>
          <w:sz w:val="24"/>
          <w:szCs w:val="24"/>
          <w:lang w:val="bg-BG" w:eastAsia="zh-CN"/>
        </w:rPr>
        <w:t>–</w:t>
      </w:r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gazirana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“, въглеродният диоксид  е 75 процентни единици в </w:t>
      </w:r>
      <w:proofErr w:type="spellStart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>догазираната</w:t>
      </w:r>
      <w:proofErr w:type="spellEnd"/>
      <w:r w:rsidRPr="00EE5C0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минерална вода.</w:t>
      </w:r>
    </w:p>
    <w:p w14:paraId="00B0EE6F" w14:textId="77777777" w:rsidR="00EE5C0F" w:rsidRDefault="00EE5C0F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654BD977" w14:textId="76146BEF" w:rsidR="00031EC1" w:rsidRPr="003025A2" w:rsidRDefault="00A11BF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A11BF9">
        <w:rPr>
          <w:rFonts w:ascii="Times New Roman" w:eastAsia="SimSun" w:hAnsi="Times New Roman"/>
          <w:sz w:val="24"/>
          <w:szCs w:val="24"/>
          <w:lang w:val="bg-BG" w:eastAsia="zh-CN"/>
        </w:rPr>
        <w:t>Да</w:t>
      </w:r>
      <w:r w:rsidR="003356F2">
        <w:rPr>
          <w:rFonts w:ascii="Times New Roman" w:eastAsia="SimSun" w:hAnsi="Times New Roman"/>
          <w:sz w:val="24"/>
          <w:szCs w:val="24"/>
          <w:lang w:val="bg-BG" w:eastAsia="zh-CN"/>
        </w:rPr>
        <w:t>дените стойности</w:t>
      </w:r>
      <w:r w:rsidRPr="00A11BF9">
        <w:rPr>
          <w:rFonts w:ascii="Times New Roman" w:eastAsia="SimSun" w:hAnsi="Times New Roman"/>
          <w:sz w:val="24"/>
          <w:szCs w:val="24"/>
          <w:lang w:val="bg-BG" w:eastAsia="zh-CN"/>
        </w:rPr>
        <w:t xml:space="preserve"> могат да варират (±15%)  в рамките на допустимите естествени колебания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02053693" w14:textId="77777777" w:rsidR="00E975BD" w:rsidRDefault="00E975BD" w:rsidP="00BA6A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76A8C1E4" w14:textId="77777777" w:rsidR="00EC6689" w:rsidRPr="00BA6A70" w:rsidRDefault="00EC6689" w:rsidP="00BA6A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lastRenderedPageBreak/>
        <w:t>3.5. Метод на производство</w:t>
      </w:r>
    </w:p>
    <w:p w14:paraId="43234316" w14:textId="77777777" w:rsidR="00BA5604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 xml:space="preserve">Опишете всеки етап от метода на производство, включително местни и традиционни умения – място на производство, преработка и т. н. </w:t>
      </w:r>
    </w:p>
    <w:p w14:paraId="3AD17530" w14:textId="77777777" w:rsidR="00BA5604" w:rsidRPr="00220861" w:rsidRDefault="00BA5604" w:rsidP="002208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220861">
        <w:rPr>
          <w:rFonts w:ascii="Times New Roman" w:eastAsia="SimSun" w:hAnsi="Times New Roman"/>
          <w:sz w:val="24"/>
          <w:szCs w:val="24"/>
          <w:lang w:val="bg-BG" w:eastAsia="zh-CN"/>
        </w:rPr>
        <w:t>Цялостното производство по бутилирането на тази вода се извършва в границите на определената географска област.</w:t>
      </w:r>
    </w:p>
    <w:p w14:paraId="1089963F" w14:textId="3E0E8C48" w:rsidR="00FF5AE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7A481F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>Етап</w:t>
      </w:r>
      <w:r w:rsidR="00383D0B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 xml:space="preserve"> 1</w:t>
      </w:r>
      <w:r w:rsidRPr="007A481F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 xml:space="preserve"> – </w:t>
      </w:r>
      <w:r w:rsidR="0063754A" w:rsidRPr="007A481F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>Д</w:t>
      </w:r>
      <w:r w:rsidR="007D488A" w:rsidRPr="007A481F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>обиване</w:t>
      </w:r>
      <w:r w:rsidR="0063754A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</w:t>
      </w:r>
      <w:r w:rsidR="00E65BA1">
        <w:rPr>
          <w:rFonts w:ascii="Times New Roman" w:eastAsia="SimSun" w:hAnsi="Times New Roman"/>
          <w:sz w:val="24"/>
          <w:szCs w:val="24"/>
          <w:lang w:val="bg-BG" w:eastAsia="zh-CN"/>
        </w:rPr>
        <w:t>Естествено газираната</w:t>
      </w:r>
      <w:r w:rsidR="00D93D6E">
        <w:rPr>
          <w:rFonts w:ascii="Times New Roman" w:eastAsia="SimSun" w:hAnsi="Times New Roman"/>
          <w:sz w:val="24"/>
          <w:szCs w:val="24"/>
          <w:lang w:val="bg-BG" w:eastAsia="zh-CN"/>
        </w:rPr>
        <w:t xml:space="preserve"> минерална вода </w:t>
      </w:r>
      <w:r w:rsidR="00FF5AE9">
        <w:rPr>
          <w:rFonts w:ascii="Times New Roman" w:eastAsia="SimSun" w:hAnsi="Times New Roman"/>
          <w:sz w:val="24"/>
          <w:szCs w:val="24"/>
          <w:lang w:val="bg-BG" w:eastAsia="zh-CN"/>
        </w:rPr>
        <w:t>се добива от сондажи № 1ВКП и № 1</w:t>
      </w:r>
      <w:r w:rsidR="00024660">
        <w:rPr>
          <w:rFonts w:ascii="Times New Roman" w:eastAsia="SimSun" w:hAnsi="Times New Roman"/>
          <w:sz w:val="24"/>
          <w:szCs w:val="24"/>
          <w:lang w:val="bg-BG" w:eastAsia="zh-CN"/>
        </w:rPr>
        <w:t>аВП</w:t>
      </w:r>
      <w:r w:rsidR="00FF5AE9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на находище на минерална вода „Михалково“, с. Михалково, община Девин, област Смолян, 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>с температура 2</w:t>
      </w:r>
      <w:r w:rsidR="00112A58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2</w:t>
      </w:r>
      <w:r w:rsidR="00112A58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="007562B2" w:rsidRPr="007562B2">
        <w:rPr>
          <w:rFonts w:ascii="Times New Roman" w:eastAsia="SimSun" w:hAnsi="Times New Roman"/>
          <w:sz w:val="24"/>
          <w:szCs w:val="24"/>
          <w:lang w:val="bg-BG" w:eastAsia="zh-CN"/>
        </w:rPr>
        <w:t>℃</w:t>
      </w:r>
      <w:r w:rsidR="00724DB8">
        <w:rPr>
          <w:rFonts w:ascii="Cambria Math" w:hAnsi="Cambria Math" w:cs="Cambria Math"/>
          <w:color w:val="000000"/>
          <w:shd w:val="clear" w:color="auto" w:fill="FFFFFF"/>
          <w:lang w:val="bg-BG"/>
        </w:rPr>
        <w:t>,</w:t>
      </w:r>
      <w:r w:rsidR="00972C04">
        <w:rPr>
          <w:rFonts w:ascii="Cambria Math" w:hAnsi="Cambria Math" w:cs="Cambria Math"/>
          <w:color w:val="000000"/>
          <w:shd w:val="clear" w:color="auto" w:fill="FFFFFF"/>
          <w:lang w:val="bg-BG"/>
        </w:rPr>
        <w:t xml:space="preserve">  </w:t>
      </w:r>
      <w:r w:rsidR="00FF5AE9">
        <w:rPr>
          <w:rFonts w:ascii="Times New Roman" w:eastAsia="SimSun" w:hAnsi="Times New Roman"/>
          <w:sz w:val="24"/>
          <w:szCs w:val="24"/>
          <w:lang w:val="bg-BG" w:eastAsia="zh-CN"/>
        </w:rPr>
        <w:t xml:space="preserve">като се събира в един общ </w:t>
      </w:r>
      <w:r w:rsidR="009E6ACD">
        <w:rPr>
          <w:rFonts w:ascii="Times New Roman" w:eastAsia="SimSun" w:hAnsi="Times New Roman"/>
          <w:sz w:val="24"/>
          <w:szCs w:val="24"/>
          <w:lang w:val="bg-BG" w:eastAsia="zh-CN"/>
        </w:rPr>
        <w:t xml:space="preserve">резервоар </w:t>
      </w:r>
      <w:r w:rsidR="00FF5AE9">
        <w:rPr>
          <w:rFonts w:ascii="Times New Roman" w:eastAsia="SimSun" w:hAnsi="Times New Roman"/>
          <w:sz w:val="24"/>
          <w:szCs w:val="24"/>
          <w:lang w:val="bg-BG" w:eastAsia="zh-CN"/>
        </w:rPr>
        <w:t>№1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0955A045" w14:textId="54474904" w:rsidR="0073793C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A1523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 xml:space="preserve">Етап </w:t>
      </w:r>
      <w:r w:rsidR="005B6606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 xml:space="preserve">2 </w:t>
      </w:r>
      <w:r w:rsidRPr="00EA1523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>–</w:t>
      </w:r>
      <w:r w:rsidR="00972C04" w:rsidRPr="00EA1523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 xml:space="preserve"> Ф</w:t>
      </w:r>
      <w:r w:rsidR="007D488A" w:rsidRPr="00EA1523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>илтриране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След изпомпване на водата от </w:t>
      </w:r>
      <w:r w:rsidR="009E6ACD">
        <w:rPr>
          <w:rFonts w:ascii="Times New Roman" w:eastAsia="SimSun" w:hAnsi="Times New Roman"/>
          <w:sz w:val="24"/>
          <w:szCs w:val="24"/>
          <w:lang w:val="bg-BG" w:eastAsia="zh-CN"/>
        </w:rPr>
        <w:t>резервоара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>, същата се филтрира</w:t>
      </w:r>
      <w:r w:rsidR="00CB7DE2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 механичен филтър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r w:rsidR="000D6E7E">
        <w:rPr>
          <w:rFonts w:ascii="Times New Roman" w:eastAsia="SimSun" w:hAnsi="Times New Roman"/>
          <w:sz w:val="24"/>
          <w:szCs w:val="24"/>
          <w:lang w:val="bg-BG" w:eastAsia="zh-CN"/>
        </w:rPr>
        <w:t xml:space="preserve">с цел премахване на евентуални твърди частици, 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 xml:space="preserve">охлажда се, събира се в </w:t>
      </w:r>
      <w:r w:rsidR="009E6ACD">
        <w:rPr>
          <w:rFonts w:ascii="Times New Roman" w:eastAsia="SimSun" w:hAnsi="Times New Roman"/>
          <w:sz w:val="24"/>
          <w:szCs w:val="24"/>
          <w:lang w:val="bg-BG" w:eastAsia="zh-CN"/>
        </w:rPr>
        <w:t xml:space="preserve">резервоар 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>№ 2</w:t>
      </w:r>
      <w:r w:rsidR="005F23F0">
        <w:rPr>
          <w:rFonts w:ascii="Times New Roman" w:eastAsia="SimSun" w:hAnsi="Times New Roman"/>
          <w:sz w:val="24"/>
          <w:szCs w:val="24"/>
          <w:lang w:val="bg-BG" w:eastAsia="zh-CN"/>
        </w:rPr>
        <w:t xml:space="preserve">  с обем 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 xml:space="preserve">200 </w:t>
      </w:r>
      <w:proofErr w:type="spellStart"/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>куб.м</w:t>
      </w:r>
      <w:proofErr w:type="spellEnd"/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 </w:t>
      </w:r>
      <w:r w:rsidR="001663D7">
        <w:rPr>
          <w:rFonts w:ascii="Times New Roman" w:eastAsia="SimSun" w:hAnsi="Times New Roman"/>
          <w:sz w:val="24"/>
          <w:szCs w:val="24"/>
          <w:lang w:val="bg-BG" w:eastAsia="zh-CN"/>
        </w:rPr>
        <w:t xml:space="preserve">резервоар 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>№ 3</w:t>
      </w:r>
      <w:r w:rsidR="005F23F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 обем </w:t>
      </w:r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 xml:space="preserve">80 </w:t>
      </w:r>
      <w:proofErr w:type="spellStart"/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>куб.м</w:t>
      </w:r>
      <w:proofErr w:type="spellEnd"/>
      <w:r w:rsidR="00972C04">
        <w:rPr>
          <w:rFonts w:ascii="Times New Roman" w:eastAsia="SimSun" w:hAnsi="Times New Roman"/>
          <w:sz w:val="24"/>
          <w:szCs w:val="24"/>
          <w:lang w:val="bg-BG" w:eastAsia="zh-CN"/>
        </w:rPr>
        <w:t>, където се охлажда допълнително.</w:t>
      </w:r>
      <w:r w:rsidR="00724DB8" w:rsidRPr="00724DB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34F21F14" w14:textId="77777777" w:rsidR="0073793C" w:rsidRPr="0073793C" w:rsidRDefault="001663D7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Поради по-високото естествено съдържание на арсен в минералната вода, същата се подлага на 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>обработ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ка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 чрез преминаването ѝ през два последователно разположени съда, запълнени с адсорбент, през който водата се филтрира</w:t>
      </w:r>
      <w:r w:rsidRPr="001663D7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с цел отделяне на арсена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>. Филтърният материал е синтетичен железен</w:t>
      </w:r>
      <w:r w:rsidR="0073793C">
        <w:rPr>
          <w:rFonts w:ascii="Times New Roman" w:eastAsia="SimSun" w:hAnsi="Times New Roman"/>
          <w:sz w:val="24"/>
          <w:szCs w:val="24"/>
          <w:lang w:eastAsia="zh-CN"/>
        </w:rPr>
        <w:t xml:space="preserve"> (III)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>хидрооксид</w:t>
      </w:r>
      <w:proofErr w:type="spellEnd"/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 оксид (</w:t>
      </w:r>
      <w:proofErr w:type="spellStart"/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>оксихидрооксид</w:t>
      </w:r>
      <w:proofErr w:type="spellEnd"/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) – </w:t>
      </w:r>
      <w:proofErr w:type="spellStart"/>
      <w:r w:rsidR="0073793C">
        <w:rPr>
          <w:rFonts w:ascii="Times New Roman" w:eastAsia="SimSun" w:hAnsi="Times New Roman"/>
          <w:sz w:val="24"/>
          <w:szCs w:val="24"/>
          <w:lang w:eastAsia="zh-CN"/>
        </w:rPr>
        <w:t>FeOOH</w:t>
      </w:r>
      <w:proofErr w:type="spellEnd"/>
      <w:r>
        <w:rPr>
          <w:rFonts w:ascii="Times New Roman" w:eastAsia="SimSun" w:hAnsi="Times New Roman"/>
          <w:sz w:val="24"/>
          <w:szCs w:val="24"/>
          <w:lang w:val="bg-BG" w:eastAsia="zh-CN"/>
        </w:rPr>
        <w:t>, който съответства на</w:t>
      </w:r>
      <w:r w:rsidR="0073793C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БДС </w:t>
      </w:r>
      <w:r w:rsidR="0073793C">
        <w:rPr>
          <w:rFonts w:ascii="Times New Roman" w:eastAsia="SimSun" w:hAnsi="Times New Roman"/>
          <w:sz w:val="24"/>
          <w:szCs w:val="24"/>
          <w:lang w:eastAsia="zh-CN"/>
        </w:rPr>
        <w:t xml:space="preserve">EN 15029:2012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Продукти, използвани при пречистване на води за питейни нужди. Железен </w:t>
      </w:r>
      <w:r w:rsidR="0073793C">
        <w:rPr>
          <w:rFonts w:ascii="Times New Roman" w:eastAsia="SimSun" w:hAnsi="Times New Roman"/>
          <w:sz w:val="24"/>
          <w:szCs w:val="24"/>
          <w:lang w:eastAsia="zh-CN"/>
        </w:rPr>
        <w:t xml:space="preserve">(III) </w:t>
      </w:r>
      <w:proofErr w:type="spellStart"/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>хидрооксид</w:t>
      </w:r>
      <w:proofErr w:type="spellEnd"/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 оксид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E10632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Чрез посочената обработка</w:t>
      </w:r>
      <w:r w:rsidR="00E10632">
        <w:rPr>
          <w:rFonts w:ascii="Times New Roman" w:eastAsia="SimSun" w:hAnsi="Times New Roman"/>
          <w:sz w:val="24"/>
          <w:szCs w:val="24"/>
          <w:lang w:val="bg-BG" w:eastAsia="zh-CN"/>
        </w:rPr>
        <w:t xml:space="preserve"> количеството на арсена във водата се редуцира по нормативно изискуемата стойност за натурални минерални води.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479F1BF4" w14:textId="77777777" w:rsidR="00EC6689" w:rsidRPr="007D488A" w:rsidRDefault="00724DB8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Така </w:t>
      </w:r>
      <w:r w:rsidR="0073793C">
        <w:rPr>
          <w:rFonts w:ascii="Times New Roman" w:eastAsia="SimSun" w:hAnsi="Times New Roman"/>
          <w:sz w:val="24"/>
          <w:szCs w:val="24"/>
          <w:lang w:val="bg-BG" w:eastAsia="zh-CN"/>
        </w:rPr>
        <w:t xml:space="preserve">обработената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вода се подава </w:t>
      </w:r>
      <w:r w:rsidR="005F23F0">
        <w:rPr>
          <w:rFonts w:ascii="Times New Roman" w:eastAsia="SimSun" w:hAnsi="Times New Roman"/>
          <w:sz w:val="24"/>
          <w:szCs w:val="24"/>
          <w:lang w:val="bg-BG" w:eastAsia="zh-CN"/>
        </w:rPr>
        <w:t xml:space="preserve">чрез тръбопровод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към цеховете за бутилиране.</w:t>
      </w:r>
    </w:p>
    <w:p w14:paraId="3E0049BD" w14:textId="5B8457E8" w:rsidR="007A481F" w:rsidRPr="00FB5CB4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7A481F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>Етап</w:t>
      </w:r>
      <w:r w:rsidR="00BD20F0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 xml:space="preserve"> 3</w:t>
      </w:r>
      <w:r w:rsidRPr="007A481F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 xml:space="preserve"> –</w:t>
      </w:r>
      <w:r w:rsidR="00972C04" w:rsidRPr="007A481F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 xml:space="preserve"> Б</w:t>
      </w:r>
      <w:r w:rsidR="007D488A" w:rsidRPr="007A481F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>утилиране</w:t>
      </w:r>
      <w:r w:rsidR="00724DB8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</w:t>
      </w:r>
      <w:r w:rsidR="00E10632">
        <w:rPr>
          <w:rFonts w:ascii="Times New Roman" w:eastAsia="SimSun" w:hAnsi="Times New Roman"/>
          <w:sz w:val="24"/>
          <w:szCs w:val="24"/>
          <w:lang w:val="bg-BG" w:eastAsia="zh-CN"/>
        </w:rPr>
        <w:t>Една част от п</w:t>
      </w:r>
      <w:r w:rsidR="00724DB8">
        <w:rPr>
          <w:rFonts w:ascii="Times New Roman" w:eastAsia="SimSun" w:hAnsi="Times New Roman"/>
          <w:sz w:val="24"/>
          <w:szCs w:val="24"/>
          <w:lang w:val="bg-BG" w:eastAsia="zh-CN"/>
        </w:rPr>
        <w:t>олучената обработена /филтрирана/ охладена вода се</w:t>
      </w:r>
      <w:r w:rsidR="00E10632">
        <w:rPr>
          <w:rFonts w:ascii="Times New Roman" w:eastAsia="SimSun" w:hAnsi="Times New Roman"/>
          <w:sz w:val="24"/>
          <w:szCs w:val="24"/>
          <w:lang w:val="bg-BG" w:eastAsia="zh-CN"/>
        </w:rPr>
        <w:t xml:space="preserve"> бутилира директно, а останалата част</w:t>
      </w:r>
      <w:r w:rsidR="00724DB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E10632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се </w:t>
      </w:r>
      <w:proofErr w:type="spellStart"/>
      <w:r w:rsidR="00724DB8">
        <w:rPr>
          <w:rFonts w:ascii="Times New Roman" w:eastAsia="SimSun" w:hAnsi="Times New Roman"/>
          <w:sz w:val="24"/>
          <w:szCs w:val="24"/>
          <w:lang w:val="bg-BG" w:eastAsia="zh-CN"/>
        </w:rPr>
        <w:t>догазира</w:t>
      </w:r>
      <w:proofErr w:type="spellEnd"/>
      <w:r w:rsidR="00BD20F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</w:t>
      </w:r>
      <w:r w:rsidR="005677F1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C06D82" w:rsidRPr="00FB5CB4">
        <w:rPr>
          <w:rFonts w:ascii="Times New Roman" w:eastAsia="SimSun" w:hAnsi="Times New Roman"/>
          <w:sz w:val="24"/>
          <w:szCs w:val="24"/>
          <w:lang w:val="bg-BG" w:eastAsia="zh-CN"/>
        </w:rPr>
        <w:t>въглероден диоксид</w:t>
      </w:r>
      <w:r w:rsidR="00F9302E" w:rsidRPr="00FB5CB4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="00FC402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добит от </w:t>
      </w:r>
      <w:r w:rsidR="00E10632">
        <w:rPr>
          <w:rFonts w:ascii="Times New Roman" w:eastAsia="SimSun" w:hAnsi="Times New Roman"/>
          <w:sz w:val="24"/>
          <w:szCs w:val="24"/>
          <w:lang w:val="bg-BG" w:eastAsia="zh-CN"/>
        </w:rPr>
        <w:t xml:space="preserve">друг водоизточник на </w:t>
      </w:r>
      <w:r w:rsidR="00FC4026">
        <w:rPr>
          <w:rFonts w:ascii="Times New Roman" w:eastAsia="SimSun" w:hAnsi="Times New Roman"/>
          <w:sz w:val="24"/>
          <w:szCs w:val="24"/>
          <w:lang w:val="bg-BG" w:eastAsia="zh-CN"/>
        </w:rPr>
        <w:t>минерална вода,</w:t>
      </w:r>
      <w:r w:rsidR="00F9302E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E10632">
        <w:rPr>
          <w:rFonts w:ascii="Times New Roman" w:eastAsia="SimSun" w:hAnsi="Times New Roman"/>
          <w:sz w:val="24"/>
          <w:szCs w:val="24"/>
          <w:lang w:val="bg-BG" w:eastAsia="zh-CN"/>
        </w:rPr>
        <w:t>след което се</w:t>
      </w:r>
      <w:r w:rsidR="00F9302E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724DB8">
        <w:rPr>
          <w:rFonts w:ascii="Times New Roman" w:eastAsia="SimSun" w:hAnsi="Times New Roman"/>
          <w:sz w:val="24"/>
          <w:szCs w:val="24"/>
          <w:lang w:val="bg-BG" w:eastAsia="zh-CN"/>
        </w:rPr>
        <w:t>бутилира</w:t>
      </w:r>
      <w:r w:rsidR="00F9302E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 затваря</w:t>
      </w:r>
      <w:r w:rsidR="00724DB8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 капачки. Затворените бутилки се етикетират</w:t>
      </w:r>
      <w:r w:rsidR="002D79FE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 художествено офо</w:t>
      </w:r>
      <w:r w:rsidR="00E15D41">
        <w:rPr>
          <w:rFonts w:ascii="Times New Roman" w:eastAsia="SimSun" w:hAnsi="Times New Roman"/>
          <w:sz w:val="24"/>
          <w:szCs w:val="24"/>
          <w:lang w:val="bg-BG" w:eastAsia="zh-CN"/>
        </w:rPr>
        <w:t>рмен етикет</w:t>
      </w:r>
      <w:r w:rsidR="002F00D9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="00724DB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маркират</w:t>
      </w:r>
      <w:r w:rsidR="00E15D41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BE772A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се </w:t>
      </w:r>
      <w:r w:rsidR="00E15D41">
        <w:rPr>
          <w:rFonts w:ascii="Times New Roman" w:eastAsia="SimSun" w:hAnsi="Times New Roman"/>
          <w:sz w:val="24"/>
          <w:szCs w:val="24"/>
          <w:lang w:val="bg-BG" w:eastAsia="zh-CN"/>
        </w:rPr>
        <w:t xml:space="preserve">с партиден </w:t>
      </w:r>
      <w:r w:rsidR="00FB5CB4" w:rsidRPr="00FB5CB4">
        <w:rPr>
          <w:rFonts w:ascii="Times New Roman" w:eastAsia="SimSun" w:hAnsi="Times New Roman"/>
          <w:sz w:val="24"/>
          <w:szCs w:val="24"/>
          <w:lang w:val="bg-BG" w:eastAsia="zh-CN"/>
        </w:rPr>
        <w:t>номер</w:t>
      </w:r>
      <w:r w:rsidR="00E15D41" w:rsidRPr="00FB5CB4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 минимален срок на годност</w:t>
      </w:r>
      <w:r w:rsidR="00724DB8" w:rsidRPr="00FB5CB4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E15D41" w:rsidRPr="00FB5CB4">
        <w:rPr>
          <w:rFonts w:ascii="Times New Roman" w:eastAsia="SimSun" w:hAnsi="Times New Roman"/>
          <w:sz w:val="24"/>
          <w:szCs w:val="24"/>
          <w:lang w:val="bg-BG" w:eastAsia="zh-CN"/>
        </w:rPr>
        <w:t xml:space="preserve"> Бутилките се поставят в съответната транспортна опаковка, която е придружена с </w:t>
      </w:r>
      <w:r w:rsidR="00A21089" w:rsidRPr="00FB5CB4">
        <w:rPr>
          <w:rFonts w:ascii="Times New Roman" w:eastAsia="SimSun" w:hAnsi="Times New Roman"/>
          <w:sz w:val="24"/>
          <w:szCs w:val="24"/>
          <w:lang w:val="bg-BG" w:eastAsia="zh-CN"/>
        </w:rPr>
        <w:t>логистичен етикет, който позволява да се идентифицират логистични единици уникално и е</w:t>
      </w:r>
      <w:r w:rsidR="0053780A" w:rsidRPr="00FB5CB4">
        <w:rPr>
          <w:rFonts w:ascii="Times New Roman" w:eastAsia="SimSun" w:hAnsi="Times New Roman"/>
          <w:sz w:val="24"/>
          <w:szCs w:val="24"/>
          <w:lang w:val="bg-BG" w:eastAsia="zh-CN"/>
        </w:rPr>
        <w:t>днозна</w:t>
      </w:r>
      <w:r w:rsidR="00A21089" w:rsidRPr="00FB5CB4">
        <w:rPr>
          <w:rFonts w:ascii="Times New Roman" w:eastAsia="SimSun" w:hAnsi="Times New Roman"/>
          <w:sz w:val="24"/>
          <w:szCs w:val="24"/>
          <w:lang w:val="bg-BG" w:eastAsia="zh-CN"/>
        </w:rPr>
        <w:t>чно, с цел проследяване във веригата на доставки.</w:t>
      </w:r>
    </w:p>
    <w:p w14:paraId="71E63FB8" w14:textId="77777777"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3.6. Начин на опаковане и етикетиране</w:t>
      </w: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 xml:space="preserve"> – подробности по вида на опаковане, размери и вид опаковка. Изисквания към данните, които се включват в етикетите:</w:t>
      </w:r>
    </w:p>
    <w:p w14:paraId="41888BCC" w14:textId="77777777" w:rsidR="00594346" w:rsidRPr="00594346" w:rsidRDefault="00594346" w:rsidP="00594346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„Натурална минерална вода Михалково – естествено газирана /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Naturalna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mineralna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voda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 xml:space="preserve">Mihalkovo –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estestveno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gazirana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/ Натурална минерална вода Михалково – газирана /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Naturalna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mineralna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voda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Mihalkovo – 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gazirana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“ се разфасова в бутилки – стъклени и РЕТ, в различни обеми – от 0,300 л до 1,500 л. Затварят се с пластмасова капачка за РЕТ бутилка и капачка тип „</w:t>
      </w:r>
      <w:proofErr w:type="spellStart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кроненкорка</w:t>
      </w:r>
      <w:proofErr w:type="spellEnd"/>
      <w:r w:rsidRPr="00594346">
        <w:rPr>
          <w:rFonts w:ascii="Times New Roman" w:eastAsia="SimSun" w:hAnsi="Times New Roman"/>
          <w:sz w:val="24"/>
          <w:szCs w:val="24"/>
          <w:lang w:val="bg-BG" w:eastAsia="zh-CN"/>
        </w:rPr>
        <w:t>“ за стъклена бутилка.</w:t>
      </w:r>
    </w:p>
    <w:p w14:paraId="68DA4843" w14:textId="6376A068" w:rsidR="00E42408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3.7. Описание на границите на географската област</w:t>
      </w: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 xml:space="preserve"> – очертаване на географската област на производство на административен или географски принцип – специфични природно-климатични условия: </w:t>
      </w:r>
    </w:p>
    <w:p w14:paraId="19131672" w14:textId="45233E08" w:rsidR="003307DB" w:rsidRDefault="00AF5D4D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AF5D4D">
        <w:rPr>
          <w:rFonts w:ascii="Times New Roman" w:eastAsia="SimSun" w:hAnsi="Times New Roman"/>
          <w:sz w:val="24"/>
          <w:szCs w:val="24"/>
          <w:lang w:val="bg-BG" w:eastAsia="zh-CN"/>
        </w:rPr>
        <w:t>Географският район на тази минерална вода е с. Михалково, община Девин, област Смолян.</w:t>
      </w:r>
    </w:p>
    <w:p w14:paraId="0C50E0AB" w14:textId="77777777"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3.7.1. Посочете характеристиките на определената географска област, които я отличават от съседните географски области</w:t>
      </w: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 xml:space="preserve"> (попълва се само когато заявителят е единствен производител):</w:t>
      </w:r>
      <w:r w:rsidR="00A748B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15C7BE04" w14:textId="77777777" w:rsidR="00312C53" w:rsidRPr="00220861" w:rsidRDefault="00312C53" w:rsidP="00220861">
      <w:pPr>
        <w:pStyle w:val="BodyText"/>
        <w:spacing w:line="360" w:lineRule="auto"/>
        <w:ind w:right="115"/>
        <w:jc w:val="both"/>
        <w:rPr>
          <w:sz w:val="22"/>
          <w:szCs w:val="22"/>
        </w:rPr>
      </w:pPr>
      <w:r>
        <w:rPr>
          <w:rFonts w:eastAsia="SimSun"/>
          <w:lang w:eastAsia="zh-CN"/>
        </w:rPr>
        <w:t xml:space="preserve">Формираща среда на минералната вода на находище „Михалково“ е </w:t>
      </w:r>
      <w:proofErr w:type="spellStart"/>
      <w:r>
        <w:rPr>
          <w:rFonts w:eastAsia="SimSun"/>
          <w:lang w:eastAsia="zh-CN"/>
        </w:rPr>
        <w:t>пукнатинно</w:t>
      </w:r>
      <w:proofErr w:type="spellEnd"/>
      <w:r>
        <w:rPr>
          <w:rFonts w:eastAsia="SimSun"/>
          <w:lang w:eastAsia="zh-CN"/>
        </w:rPr>
        <w:t xml:space="preserve">-карстова водонапорна система в </w:t>
      </w:r>
      <w:proofErr w:type="spellStart"/>
      <w:r>
        <w:rPr>
          <w:rFonts w:eastAsia="SimSun"/>
          <w:lang w:eastAsia="zh-CN"/>
        </w:rPr>
        <w:t>Михалковското</w:t>
      </w:r>
      <w:proofErr w:type="spellEnd"/>
      <w:r>
        <w:rPr>
          <w:rFonts w:eastAsia="SimSun"/>
          <w:lang w:eastAsia="zh-CN"/>
        </w:rPr>
        <w:t xml:space="preserve"> понижение на Рило-Родопския масив. </w:t>
      </w:r>
      <w:r w:rsidR="004E404D" w:rsidRPr="00FB5CB4">
        <w:rPr>
          <w:rFonts w:eastAsia="SimSun"/>
          <w:lang w:eastAsia="zh-CN"/>
        </w:rPr>
        <w:t xml:space="preserve">Колектор на минералната вода са мраморите и </w:t>
      </w:r>
      <w:proofErr w:type="spellStart"/>
      <w:r w:rsidR="004E404D" w:rsidRPr="00FB5CB4">
        <w:rPr>
          <w:rFonts w:eastAsia="SimSun"/>
          <w:lang w:eastAsia="zh-CN"/>
        </w:rPr>
        <w:t>гнайсите</w:t>
      </w:r>
      <w:proofErr w:type="spellEnd"/>
      <w:r w:rsidR="004E404D" w:rsidRPr="00FB5CB4">
        <w:rPr>
          <w:rFonts w:eastAsia="SimSun"/>
          <w:lang w:eastAsia="zh-CN"/>
        </w:rPr>
        <w:t>, залягащи на дълбочина от 60 до повече от 5</w:t>
      </w:r>
      <w:r w:rsidR="00EA5E20" w:rsidRPr="00FB5CB4">
        <w:rPr>
          <w:rFonts w:eastAsia="SimSun"/>
          <w:lang w:eastAsia="zh-CN"/>
        </w:rPr>
        <w:t>00 метра под земната повърхност</w:t>
      </w:r>
      <w:r w:rsidR="004E404D" w:rsidRPr="00FB5CB4">
        <w:rPr>
          <w:rFonts w:ascii="Cambria Math" w:hAnsi="Cambria Math" w:cs="Cambria Math"/>
          <w:shd w:val="clear" w:color="auto" w:fill="FFFFFF"/>
        </w:rPr>
        <w:t xml:space="preserve">. </w:t>
      </w:r>
      <w:r w:rsidR="003A66FA" w:rsidRPr="00FB5CB4">
        <w:rPr>
          <w:shd w:val="clear" w:color="auto" w:fill="FFFFFF"/>
        </w:rPr>
        <w:t>Подхранването на минералната вода е с атмосферно-</w:t>
      </w:r>
      <w:proofErr w:type="spellStart"/>
      <w:r w:rsidR="003A66FA" w:rsidRPr="00FB5CB4">
        <w:rPr>
          <w:shd w:val="clear" w:color="auto" w:fill="FFFFFF"/>
        </w:rPr>
        <w:t>инфилтрационен</w:t>
      </w:r>
      <w:proofErr w:type="spellEnd"/>
      <w:r w:rsidR="003A66FA" w:rsidRPr="00FB5CB4">
        <w:rPr>
          <w:shd w:val="clear" w:color="auto" w:fill="FFFFFF"/>
        </w:rPr>
        <w:t xml:space="preserve"> произход и е за сметка на валежите. </w:t>
      </w:r>
      <w:r w:rsidRPr="00FB5CB4">
        <w:rPr>
          <w:rFonts w:eastAsia="SimSun"/>
          <w:lang w:eastAsia="zh-CN"/>
        </w:rPr>
        <w:t xml:space="preserve">Сравнително мекият климат </w:t>
      </w:r>
      <w:r w:rsidR="008E6E02">
        <w:rPr>
          <w:rFonts w:eastAsia="SimSun"/>
          <w:lang w:eastAsia="zh-CN"/>
        </w:rPr>
        <w:t xml:space="preserve">в района </w:t>
      </w:r>
      <w:r w:rsidRPr="00FB5CB4">
        <w:rPr>
          <w:rFonts w:eastAsia="SimSun"/>
          <w:lang w:eastAsia="zh-CN"/>
        </w:rPr>
        <w:t>гарантира достатъчни валежи и бавно просмукване</w:t>
      </w:r>
      <w:r w:rsidR="008E6E02">
        <w:rPr>
          <w:rFonts w:eastAsia="SimSun"/>
          <w:lang w:eastAsia="zh-CN"/>
        </w:rPr>
        <w:t xml:space="preserve"> в земните недра</w:t>
      </w:r>
      <w:r w:rsidRPr="00FB5CB4">
        <w:rPr>
          <w:rFonts w:eastAsia="SimSun"/>
          <w:lang w:eastAsia="zh-CN"/>
        </w:rPr>
        <w:t>, което позволява на водата да се обогатява с минерали.</w:t>
      </w:r>
      <w:r w:rsidR="00EA5E20" w:rsidRPr="00FB5CB4">
        <w:rPr>
          <w:rFonts w:eastAsia="SimSun"/>
          <w:lang w:eastAsia="zh-CN"/>
        </w:rPr>
        <w:t xml:space="preserve"> </w:t>
      </w:r>
      <w:r w:rsidR="00EA5E20" w:rsidRPr="00FB5CB4">
        <w:rPr>
          <w:shd w:val="clear" w:color="auto" w:fill="FFFFFF"/>
        </w:rPr>
        <w:t xml:space="preserve">Извирайки на повърхността, водата преминава през различни </w:t>
      </w:r>
      <w:r w:rsidR="00391C97" w:rsidRPr="00FB5CB4">
        <w:rPr>
          <w:shd w:val="clear" w:color="auto" w:fill="FFFFFF"/>
        </w:rPr>
        <w:t>пластове от скали</w:t>
      </w:r>
      <w:r w:rsidR="00765B18" w:rsidRPr="00FB5CB4">
        <w:rPr>
          <w:shd w:val="clear" w:color="auto" w:fill="FFFFFF"/>
        </w:rPr>
        <w:t xml:space="preserve">, мрамори, </w:t>
      </w:r>
      <w:proofErr w:type="spellStart"/>
      <w:r w:rsidR="00765B18" w:rsidRPr="00FB5CB4">
        <w:rPr>
          <w:shd w:val="clear" w:color="auto" w:fill="FFFFFF"/>
        </w:rPr>
        <w:t>гнайси</w:t>
      </w:r>
      <w:proofErr w:type="spellEnd"/>
      <w:r w:rsidR="00391C97" w:rsidRPr="00FB5CB4">
        <w:rPr>
          <w:shd w:val="clear" w:color="auto" w:fill="FFFFFF"/>
        </w:rPr>
        <w:t xml:space="preserve"> и почви, </w:t>
      </w:r>
      <w:r w:rsidR="00EA5E20" w:rsidRPr="00FB5CB4">
        <w:rPr>
          <w:shd w:val="clear" w:color="auto" w:fill="FFFFFF"/>
        </w:rPr>
        <w:t>поглъща</w:t>
      </w:r>
      <w:r w:rsidR="00391C97" w:rsidRPr="00FB5CB4">
        <w:rPr>
          <w:shd w:val="clear" w:color="auto" w:fill="FFFFFF"/>
        </w:rPr>
        <w:t>йки</w:t>
      </w:r>
      <w:r w:rsidR="00765B18" w:rsidRPr="00FB5CB4">
        <w:rPr>
          <w:shd w:val="clear" w:color="auto" w:fill="FFFFFF"/>
        </w:rPr>
        <w:t xml:space="preserve"> въглероден диоксид </w:t>
      </w:r>
      <w:r w:rsidR="00EA5E20" w:rsidRPr="00FB5CB4">
        <w:rPr>
          <w:shd w:val="clear" w:color="auto" w:fill="FFFFFF"/>
        </w:rPr>
        <w:t>по естествен път</w:t>
      </w:r>
      <w:r w:rsidR="002A7D62" w:rsidRPr="00FB5CB4">
        <w:rPr>
          <w:sz w:val="22"/>
          <w:szCs w:val="22"/>
        </w:rPr>
        <w:t xml:space="preserve">, </w:t>
      </w:r>
      <w:r w:rsidR="002A7D62" w:rsidRPr="00220861">
        <w:t>който навлиза във водата в резултат на геоложкия процес, протичащ в подземните пластове. Тази естествена карбонизация придава на водата газирания ѝ характер.</w:t>
      </w:r>
      <w:r w:rsidR="002A7D62" w:rsidRPr="00FB5CB4">
        <w:rPr>
          <w:sz w:val="22"/>
          <w:szCs w:val="22"/>
        </w:rPr>
        <w:t xml:space="preserve"> </w:t>
      </w:r>
    </w:p>
    <w:p w14:paraId="2AD15447" w14:textId="77777777" w:rsidR="00EC6689" w:rsidRPr="00FB5CB4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FB5CB4">
        <w:rPr>
          <w:rFonts w:ascii="Times New Roman" w:eastAsia="SimSun" w:hAnsi="Times New Roman"/>
          <w:b/>
          <w:sz w:val="24"/>
          <w:szCs w:val="24"/>
          <w:lang w:val="af-ZA" w:eastAsia="zh-CN"/>
        </w:rPr>
        <w:t>3.8. Доказателства, че продуктът или храната произхожда от посочената географска област:</w:t>
      </w:r>
    </w:p>
    <w:p w14:paraId="3B9B03CE" w14:textId="3B9BC31E" w:rsidR="00EC6689" w:rsidRPr="00D309C6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u w:val="single"/>
          <w:lang w:val="bg-BG" w:eastAsia="zh-CN"/>
        </w:rPr>
      </w:pPr>
      <w:r w:rsidRPr="00D309C6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>а) Производството се извършва</w:t>
      </w:r>
      <w:r w:rsidR="00D309C6" w:rsidRPr="00D309C6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 xml:space="preserve"> в посочената географска област</w:t>
      </w:r>
      <w:r w:rsidR="00153E21" w:rsidRPr="00D309C6">
        <w:rPr>
          <w:rFonts w:ascii="Times New Roman" w:eastAsia="SimSun" w:hAnsi="Times New Roman"/>
          <w:sz w:val="24"/>
          <w:szCs w:val="24"/>
          <w:u w:val="single"/>
          <w:lang w:val="bg-BG" w:eastAsia="zh-CN"/>
        </w:rPr>
        <w:t xml:space="preserve"> </w:t>
      </w:r>
    </w:p>
    <w:p w14:paraId="44EDD1C6" w14:textId="77777777" w:rsidR="00153E21" w:rsidRDefault="00153E21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47064B">
        <w:rPr>
          <w:rFonts w:ascii="Times New Roman" w:eastAsia="SimSun" w:hAnsi="Times New Roman"/>
          <w:sz w:val="24"/>
          <w:szCs w:val="24"/>
          <w:lang w:val="bg-BG" w:eastAsia="zh-CN"/>
        </w:rPr>
        <w:t>Тази естествено газирана минерална вода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се добива от сондажи № 1ВКП и № </w:t>
      </w:r>
      <w:r w:rsidR="0047064B">
        <w:rPr>
          <w:rFonts w:ascii="Times New Roman" w:eastAsia="SimSun" w:hAnsi="Times New Roman"/>
          <w:sz w:val="24"/>
          <w:szCs w:val="24"/>
          <w:lang w:val="bg-BG" w:eastAsia="zh-CN"/>
        </w:rPr>
        <w:t xml:space="preserve">1аВП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находището на минерална вода до с. Михалково. Произходът </w:t>
      </w:r>
      <w:r w:rsidR="002C3A03">
        <w:rPr>
          <w:rFonts w:ascii="Times New Roman" w:eastAsia="SimSun" w:hAnsi="Times New Roman"/>
          <w:sz w:val="24"/>
          <w:szCs w:val="24"/>
          <w:lang w:val="bg-BG" w:eastAsia="zh-CN"/>
        </w:rPr>
        <w:t xml:space="preserve">ѝ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се гарантира от географската принадлежност на бутилиращата фабрика в посочената географска област.</w:t>
      </w:r>
    </w:p>
    <w:p w14:paraId="69A5E9A4" w14:textId="70C0F3D1" w:rsidR="008E6E02" w:rsidRPr="005A4F61" w:rsidRDefault="008E6E02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5E5CFE">
        <w:rPr>
          <w:rFonts w:ascii="Times New Roman" w:eastAsia="SimSun" w:hAnsi="Times New Roman"/>
          <w:sz w:val="24"/>
          <w:szCs w:val="24"/>
          <w:lang w:val="bg-BG" w:eastAsia="zh-CN"/>
        </w:rPr>
        <w:t>Натурална минерална вода „Михалково“</w:t>
      </w:r>
      <w:r w:rsidRPr="00AA75EE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е </w:t>
      </w:r>
      <w:r w:rsidRPr="00AA75EE">
        <w:rPr>
          <w:rFonts w:ascii="Times New Roman" w:eastAsia="SimSun" w:hAnsi="Times New Roman"/>
          <w:sz w:val="24"/>
          <w:szCs w:val="24"/>
          <w:lang w:val="bg-BG" w:eastAsia="zh-CN"/>
        </w:rPr>
        <w:t>включен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а в Списъците</w:t>
      </w:r>
      <w:r w:rsidRPr="00AA75EE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на натуралните минерални води, официално признати от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държавите членки</w:t>
      </w:r>
      <w:r w:rsidRPr="00AA75EE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на</w:t>
      </w:r>
      <w:r w:rsidRPr="00AA75EE">
        <w:rPr>
          <w:rFonts w:ascii="Times New Roman" w:eastAsia="SimSun" w:hAnsi="Times New Roman"/>
          <w:sz w:val="24"/>
          <w:szCs w:val="24"/>
          <w:lang w:val="bg-BG" w:eastAsia="zh-CN"/>
        </w:rPr>
        <w:t xml:space="preserve"> Европейския съюз и Европей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ското икономическо пространство</w:t>
      </w:r>
      <w:r w:rsidRPr="00AA75EE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които се публикуват от Европейската </w:t>
      </w:r>
      <w:r w:rsidRPr="00AA75EE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>комисия в Официалния вестник на Европейския съюз.</w:t>
      </w:r>
    </w:p>
    <w:p w14:paraId="1D0137BC" w14:textId="63195B15"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3.9. Обяснение на връзката между притежаваните характеристики на продукта или храната и географската област, включваща природни и човешки фактори:</w:t>
      </w:r>
    </w:p>
    <w:p w14:paraId="75537531" w14:textId="0C8F425C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Връзката между продукта и географския район се основава на специфични характеристики на натуралната минерална вода, които се дължат изключително на природните фактори, характерни за този планински райо</w:t>
      </w:r>
      <w:r w:rsidR="00752A36">
        <w:rPr>
          <w:rFonts w:ascii="Times New Roman" w:eastAsia="SimSun" w:hAnsi="Times New Roman"/>
          <w:sz w:val="24"/>
          <w:szCs w:val="24"/>
          <w:lang w:val="af-ZA" w:eastAsia="zh-CN"/>
        </w:rPr>
        <w:t xml:space="preserve">н. За географския район е 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 характерно силното мозаично-блоково разчленяване. Минералните води от Михалковското въглекисело находище са свързани с Михалковската разломна зона в югозападната част на Родопския масив, по долината на р. Чурековска срещу средното течение на река Въча. Районът около въглекисел</w:t>
      </w:r>
      <w:r w:rsidR="00E15840">
        <w:rPr>
          <w:rFonts w:ascii="Times New Roman" w:eastAsia="SimSun" w:hAnsi="Times New Roman"/>
          <w:sz w:val="24"/>
          <w:szCs w:val="24"/>
          <w:lang w:val="af-ZA" w:eastAsia="zh-CN"/>
        </w:rPr>
        <w:t xml:space="preserve">ите минерални води от находище </w:t>
      </w:r>
      <w:r w:rsidR="00E15840" w:rsidRPr="00E15840">
        <w:rPr>
          <w:rFonts w:ascii="Times New Roman" w:eastAsia="SimSun" w:hAnsi="Times New Roman"/>
          <w:sz w:val="24"/>
          <w:szCs w:val="24"/>
          <w:lang w:val="af-ZA" w:eastAsia="zh-CN"/>
        </w:rPr>
        <w:t>„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Михалково</w:t>
      </w:r>
      <w:r w:rsidR="00E15840" w:rsidRPr="00E15840">
        <w:rPr>
          <w:rFonts w:ascii="Times New Roman" w:eastAsia="SimSun" w:hAnsi="Times New Roman"/>
          <w:sz w:val="24"/>
          <w:szCs w:val="24"/>
          <w:lang w:val="af-ZA" w:eastAsia="zh-CN"/>
        </w:rPr>
        <w:t>“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 представлява част от Михалковското понижение, намиращо се между Северно-Родопското и Средно-Родопското подуване. Основен колектор на минерални води са графитоносните мрамори на Въчанската пъстра свита, които са силно напукани и разломени. Въчанската пъстра свита е представена от биотитови гнайси с прослойки от амфиболови, мусковитови и двуслюдени гнайси, мрамори и амфиболити с докамбрийска възраст. Тези скални породи действат като естествени филтри и едновременно с това обогатяват водата с множество минерали. </w:t>
      </w:r>
    </w:p>
    <w:p w14:paraId="1DC3C3A7" w14:textId="77777777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Характерните особености на тази минерална вода се определят от местните геоложки и хидрогеоложки условия, които влияят върху нейните свойства.</w:t>
      </w:r>
    </w:p>
    <w:p w14:paraId="7A35920A" w14:textId="77777777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Въглеродният диоксид в този район играе ключова роля в процеса на обогатяване на водата с минерали, което води до високата ѝ обща минерализация. Тази вода е единствената бутилирана вода в страната с високо съдържание на разтворени минерални вещества и наличие на естествен въглероден диоксид, който подпомага разтварянето на минералите и увеличава общата минерализация на водата. Тази минерална вода се определя като богата на калций, сулфати и хидрогенкарбонати. Тя извира на 700 м надморска височина и от сондажната тръба постъпва директно в цеха за бутилиране на фабриката, която е изградена в екологично чист район. Водата извира от сърцето на Родопите и не съдържа никакви антропогенни замърсители.</w:t>
      </w:r>
    </w:p>
    <w:p w14:paraId="7430888F" w14:textId="2C61D371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Климатът се определя под влиянието на общата атмосферна циркулация за страната (от запад на изток) и на средиземноморските циклони. Характеризира се с по-ниски летни температури и по-обилни валежи. Това спомага за притока и филтрацията на дъждовната вода, която е основният източник </w:t>
      </w:r>
      <w:r w:rsidR="00E56364">
        <w:rPr>
          <w:rFonts w:ascii="Times New Roman" w:eastAsia="SimSun" w:hAnsi="Times New Roman"/>
          <w:sz w:val="24"/>
          <w:szCs w:val="24"/>
          <w:lang w:val="bg-BG" w:eastAsia="zh-CN"/>
        </w:rPr>
        <w:t xml:space="preserve">за подхранване 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на подземните води. Климатът в 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lastRenderedPageBreak/>
        <w:t>местността е сравнително мек – преходно-континентален, с нископланински характер и гарантиращ достатъчни валежи, които осигуряват постоянен приток на вода в находището. Средните валежи през м. януари са около 41 мм и през м. юли – около 44 мм. Най-изразени са валежите през м. май - 90 мм. Тези условия позволяват непрекъснато възстановяване на запасите от подземни води и осигуряват стабилното им качество и минерализация.</w:t>
      </w:r>
    </w:p>
    <w:p w14:paraId="04F3CAC4" w14:textId="77777777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За качествените характеристики на тези минерални води, които се характеризират с определена концентрация на химични елементи, сероводород и газираност, тяхната температура, както и излизането им на повърхността на самоизлив имат определящо значение: </w:t>
      </w:r>
    </w:p>
    <w:p w14:paraId="17B67B93" w14:textId="77777777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- географското местоположение на находището; </w:t>
      </w:r>
    </w:p>
    <w:p w14:paraId="4EAF7CFC" w14:textId="158CB85A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- минерално-петрографския</w:t>
      </w:r>
      <w:r w:rsidR="00A129C8">
        <w:rPr>
          <w:rFonts w:ascii="Times New Roman" w:eastAsia="SimSun" w:hAnsi="Times New Roman"/>
          <w:sz w:val="24"/>
          <w:szCs w:val="24"/>
          <w:lang w:val="bg-BG" w:eastAsia="zh-CN"/>
        </w:rPr>
        <w:t>т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 състав на описаните скали, в които са образувани водите;</w:t>
      </w:r>
    </w:p>
    <w:p w14:paraId="03C8F8B4" w14:textId="28DB3AF2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- пътя</w:t>
      </w:r>
      <w:r w:rsidR="00A129C8">
        <w:rPr>
          <w:rFonts w:ascii="Times New Roman" w:eastAsia="SimSun" w:hAnsi="Times New Roman"/>
          <w:sz w:val="24"/>
          <w:szCs w:val="24"/>
          <w:lang w:val="bg-BG" w:eastAsia="zh-CN"/>
        </w:rPr>
        <w:t>т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 w:rsidR="00503DA1" w:rsidRPr="00503DA1">
        <w:rPr>
          <w:rFonts w:ascii="Times New Roman" w:eastAsia="SimSun" w:hAnsi="Times New Roman"/>
          <w:sz w:val="24"/>
          <w:szCs w:val="24"/>
          <w:lang w:val="af-ZA" w:eastAsia="zh-CN"/>
        </w:rPr>
        <w:t>на водата през геоложките и разломните структури, през които преминава до земната повърхност, както и отделянето на минерали от скалите, с които влиза в контакт.</w:t>
      </w:r>
    </w:p>
    <w:p w14:paraId="4FF9CD7C" w14:textId="77777777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Човешки фактори</w:t>
      </w:r>
    </w:p>
    <w:p w14:paraId="3D4CDB73" w14:textId="77777777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-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ab/>
        <w:t>При „Натурална минерална вода Михалково – естествено газирана / Naturalna mineralna voda Mihalkovo – estestveno gazirana“ съществуват дългогодишни традиции на производство. Тя се добива от 70 метра дълбочина и изисква предприемането на определени действия, за да се запази нейният уникален състав. От значение е и осигуряването на контрол от извора до достигането ѝ до крайния потребител;</w:t>
      </w:r>
    </w:p>
    <w:p w14:paraId="488B969B" w14:textId="64FDF77F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-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ab/>
        <w:t>„Нату</w:t>
      </w:r>
      <w:r w:rsidR="00460484">
        <w:rPr>
          <w:rFonts w:ascii="Times New Roman" w:eastAsia="SimSun" w:hAnsi="Times New Roman"/>
          <w:sz w:val="24"/>
          <w:szCs w:val="24"/>
          <w:lang w:val="af-ZA" w:eastAsia="zh-CN"/>
        </w:rPr>
        <w:t xml:space="preserve">рална минерална вода Михалково 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– газирана / Naturalna mineralna voda Mihalkovo </w:t>
      </w:r>
      <w:r w:rsidR="00403C8E" w:rsidRPr="00403C8E">
        <w:rPr>
          <w:rFonts w:ascii="Times New Roman" w:eastAsia="SimSun" w:hAnsi="Times New Roman"/>
          <w:sz w:val="24"/>
          <w:szCs w:val="24"/>
          <w:lang w:val="af-ZA" w:eastAsia="zh-CN"/>
        </w:rPr>
        <w:t>–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 gazirana“ </w:t>
      </w:r>
      <w:r w:rsidR="003D2ED2" w:rsidRPr="003D2ED2">
        <w:rPr>
          <w:rFonts w:ascii="Times New Roman" w:eastAsia="SimSun" w:hAnsi="Times New Roman"/>
          <w:sz w:val="24"/>
          <w:szCs w:val="24"/>
          <w:lang w:val="af-ZA" w:eastAsia="zh-CN"/>
        </w:rPr>
        <w:t>се произвежда чрез догазиране с въглероден диоксид от естествен произход под налягане на минералната вода.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 Важно е да се осигури контрол от извора, при извършване на карбонизацията до достигането ѝ до крайния потребител.</w:t>
      </w:r>
    </w:p>
    <w:p w14:paraId="2E1D8B41" w14:textId="77777777" w:rsidR="008C3C6A" w:rsidRPr="008C3C6A" w:rsidRDefault="008C3C6A" w:rsidP="008C3C6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>Причинно-следствена връзка</w:t>
      </w:r>
    </w:p>
    <w:p w14:paraId="4512EEB1" w14:textId="4C3764BC" w:rsidR="008C3C6A" w:rsidRPr="00C73879" w:rsidRDefault="008C3C6A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t xml:space="preserve">Геоложките и хидрогеоложките условия в района на Михалково осигуряват на тази минерална вода въглероден диоксид, който допринася за обогатяването на водата с минерали като калций, сулфати и хидрогенкарбонати, които произхождат от графитоносни мрамори и гнайси. Климатичните условия влияят върху притока и филтрацията на дъждовната вода, която е основният източник на подземните води. Тези валежи осигуряват постоянен приток на вода в находището, непрекъснато </w:t>
      </w:r>
      <w:r w:rsidRPr="008C3C6A">
        <w:rPr>
          <w:rFonts w:ascii="Times New Roman" w:eastAsia="SimSun" w:hAnsi="Times New Roman"/>
          <w:sz w:val="24"/>
          <w:szCs w:val="24"/>
          <w:lang w:val="af-ZA" w:eastAsia="zh-CN"/>
        </w:rPr>
        <w:lastRenderedPageBreak/>
        <w:t>възстановяване на запасите от подземни води, както и стабилното им качество и минерализация.</w:t>
      </w:r>
    </w:p>
    <w:p w14:paraId="5A3B34AB" w14:textId="4D0AB23A"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3.10. Други характеристики</w:t>
      </w: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 xml:space="preserve"> – добро име, качество, известност или друга характеристика на земеделския продукт или храна, които могат да се отдадат на този географски произход:</w:t>
      </w:r>
    </w:p>
    <w:p w14:paraId="2E642E04" w14:textId="3E46472D" w:rsidR="00AA1989" w:rsidRDefault="005D277A" w:rsidP="00AA19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5D277A">
        <w:rPr>
          <w:rFonts w:ascii="Times New Roman" w:eastAsia="SimSun" w:hAnsi="Times New Roman"/>
          <w:sz w:val="24"/>
          <w:szCs w:val="24"/>
          <w:lang w:val="af-ZA" w:eastAsia="zh-CN"/>
        </w:rPr>
        <w:t>Тази минерална вода е известна от около 90 години. Минералният извор е открит случайно през 1936 г. при разчистване коритото на р. Чурековска. Дебитът на главния извор е бил 1,35 л/сек, а температурата - около 24 - 25°С, с обилно отделящ се газ (въглероден диоксид). През 1942 г. е направена първа копка, шахта и основен анализ на водата, от койт</w:t>
      </w:r>
      <w:r w:rsidR="0052373B">
        <w:rPr>
          <w:rFonts w:ascii="Times New Roman" w:eastAsia="SimSun" w:hAnsi="Times New Roman"/>
          <w:sz w:val="24"/>
          <w:szCs w:val="24"/>
          <w:lang w:val="af-ZA" w:eastAsia="zh-CN"/>
        </w:rPr>
        <w:t>о става ясно, че тази вода е естестве</w:t>
      </w:r>
      <w:r w:rsidRPr="005D277A">
        <w:rPr>
          <w:rFonts w:ascii="Times New Roman" w:eastAsia="SimSun" w:hAnsi="Times New Roman"/>
          <w:sz w:val="24"/>
          <w:szCs w:val="24"/>
          <w:lang w:val="af-ZA" w:eastAsia="zh-CN"/>
        </w:rPr>
        <w:t>но газирана, въглекисела, с висока минерализация и изключително ценен физико-химичен състав. През 1970 г. е открита нова фабрика, чието управление през 1990 г. е регистрирано като Трудово-производителна кооперация (ТПК) „Михалково“. Тя е единствената естествено газирана минерална вода у нас, както и една от малкото минерални води в Европа, които се добиват в естествено газирано състояние.</w:t>
      </w:r>
    </w:p>
    <w:p w14:paraId="25958304" w14:textId="6C90DC92" w:rsidR="00EC6689" w:rsidRP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3.11.</w:t>
      </w:r>
      <w:r w:rsidR="00CB74A7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 </w:t>
      </w: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Моля, ако е приложена илюстрираща информация, отбележете: </w:t>
      </w:r>
      <w:r w:rsidRPr="003F1BA3">
        <w:rPr>
          <w:rFonts w:ascii="Times New Roman" w:eastAsia="SimSun" w:hAnsi="Times New Roman"/>
          <w:b/>
          <w:sz w:val="24"/>
          <w:szCs w:val="24"/>
          <w:u w:val="single"/>
          <w:lang w:val="af-ZA" w:eastAsia="zh-CN"/>
        </w:rPr>
        <w:t>Да</w:t>
      </w: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/Не </w:t>
      </w:r>
    </w:p>
    <w:p w14:paraId="667D09D5" w14:textId="53207ADE" w:rsidR="002D62B2" w:rsidRPr="00B03365" w:rsidRDefault="00EC6689" w:rsidP="002D6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Избройте приложените материали:</w:t>
      </w:r>
    </w:p>
    <w:p w14:paraId="65EF0BDD" w14:textId="77777777" w:rsidR="003F1BA3" w:rsidRDefault="003F1BA3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af-ZA" w:eastAsia="zh-CN"/>
        </w:rPr>
        <w:t xml:space="preserve">-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публикации в печатни медии</w:t>
      </w:r>
    </w:p>
    <w:p w14:paraId="1EA7152C" w14:textId="77777777" w:rsidR="0099265A" w:rsidRPr="003F1BA3" w:rsidRDefault="0099265A" w:rsidP="00DF6E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- 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 xml:space="preserve">доклад за 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оценка на ресурсите на находище на минерална вода –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изключителна държавна собственост - №</w:t>
      </w:r>
      <w:r w:rsidR="0078305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 xml:space="preserve">45 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Михалково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, област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Смолян, община Девин, с.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Михалково по приложение № 2 към чл.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14,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т.</w:t>
      </w:r>
      <w:r w:rsidR="00DF6E99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F6E99" w:rsidRPr="00DF6E99">
        <w:rPr>
          <w:rFonts w:ascii="Times New Roman" w:eastAsia="SimSun" w:hAnsi="Times New Roman"/>
          <w:sz w:val="24"/>
          <w:szCs w:val="24"/>
          <w:lang w:val="bg-BG" w:eastAsia="zh-CN"/>
        </w:rPr>
        <w:t>2 от Закона за водите</w:t>
      </w:r>
    </w:p>
    <w:p w14:paraId="0AE40471" w14:textId="77777777" w:rsidR="00EC6689" w:rsidRPr="00990236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EC6689">
        <w:rPr>
          <w:rFonts w:ascii="Times New Roman" w:eastAsia="SimSun" w:hAnsi="Times New Roman"/>
          <w:b/>
          <w:sz w:val="24"/>
          <w:szCs w:val="24"/>
          <w:lang w:val="af-ZA" w:eastAsia="zh-CN"/>
        </w:rPr>
        <w:t>3.12. Имало ли е важни технологични промени в спецификацията през последните години? Да/Не</w:t>
      </w:r>
      <w:r w:rsidR="00990236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- </w:t>
      </w:r>
      <w:r w:rsidR="00990236" w:rsidRPr="00C20A5C">
        <w:rPr>
          <w:rFonts w:ascii="Times New Roman" w:eastAsia="SimSun" w:hAnsi="Times New Roman"/>
          <w:sz w:val="24"/>
          <w:szCs w:val="24"/>
          <w:lang w:val="bg-BG" w:eastAsia="zh-CN"/>
        </w:rPr>
        <w:t>Не</w:t>
      </w:r>
    </w:p>
    <w:p w14:paraId="688B1327" w14:textId="77777777" w:rsidR="00EC6689" w:rsidRP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EC6689">
        <w:rPr>
          <w:rFonts w:ascii="Times New Roman" w:eastAsia="SimSun" w:hAnsi="Times New Roman"/>
          <w:sz w:val="24"/>
          <w:szCs w:val="24"/>
          <w:lang w:val="af-ZA" w:eastAsia="zh-CN"/>
        </w:rPr>
        <w:t>Ако отговорът е „Да“, моля, пояснете накратко:</w:t>
      </w:r>
    </w:p>
    <w:p w14:paraId="3A6AB089" w14:textId="77777777" w:rsidR="001F2F25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af-ZA" w:eastAsia="zh-CN"/>
        </w:rPr>
      </w:pPr>
      <w:r w:rsidRPr="003B035C">
        <w:rPr>
          <w:rFonts w:ascii="Times New Roman" w:eastAsia="SimSun" w:hAnsi="Times New Roman"/>
          <w:b/>
          <w:sz w:val="24"/>
          <w:szCs w:val="24"/>
          <w:lang w:val="af-ZA" w:eastAsia="zh-CN"/>
        </w:rPr>
        <w:t>3.13. Контролиращо лице</w:t>
      </w:r>
      <w:r w:rsidRPr="003B035C">
        <w:rPr>
          <w:rFonts w:ascii="Times New Roman" w:eastAsia="SimSun" w:hAnsi="Times New Roman"/>
          <w:sz w:val="24"/>
          <w:szCs w:val="24"/>
          <w:lang w:val="af-ZA" w:eastAsia="zh-CN"/>
        </w:rPr>
        <w:t xml:space="preserve"> – име, адрес, тел., факс, ел. адрес:</w:t>
      </w:r>
    </w:p>
    <w:p w14:paraId="2A034ACB" w14:textId="77777777" w:rsidR="003B035C" w:rsidRDefault="003B035C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„БЮРО ВЕРИТАС</w:t>
      </w:r>
      <w:r w:rsidR="00A72C97">
        <w:rPr>
          <w:rFonts w:ascii="Times New Roman" w:eastAsia="SimSun" w:hAnsi="Times New Roman"/>
          <w:sz w:val="24"/>
          <w:szCs w:val="24"/>
          <w:lang w:val="bg-BG" w:eastAsia="zh-CN"/>
        </w:rPr>
        <w:t xml:space="preserve"> БЪЛГАРИЯ“ </w:t>
      </w:r>
      <w:bookmarkStart w:id="0" w:name="_GoBack"/>
      <w:bookmarkEnd w:id="0"/>
      <w:r w:rsidR="00A72C97">
        <w:rPr>
          <w:rFonts w:ascii="Times New Roman" w:eastAsia="SimSun" w:hAnsi="Times New Roman"/>
          <w:sz w:val="24"/>
          <w:szCs w:val="24"/>
          <w:lang w:val="bg-BG" w:eastAsia="zh-CN"/>
        </w:rPr>
        <w:t>ЕООД</w:t>
      </w:r>
    </w:p>
    <w:p w14:paraId="5B590B1C" w14:textId="77777777" w:rsidR="00A72C97" w:rsidRDefault="00633180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гр</w:t>
      </w:r>
      <w:r w:rsidR="00A72C97">
        <w:rPr>
          <w:rFonts w:ascii="Times New Roman" w:eastAsia="SimSun" w:hAnsi="Times New Roman"/>
          <w:sz w:val="24"/>
          <w:szCs w:val="24"/>
          <w:lang w:val="bg-BG" w:eastAsia="zh-CN"/>
        </w:rPr>
        <w:t>. Варна</w:t>
      </w:r>
    </w:p>
    <w:p w14:paraId="020C2850" w14:textId="77777777" w:rsidR="00A72C97" w:rsidRDefault="00633180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ул</w:t>
      </w:r>
      <w:r w:rsidR="00A72C97">
        <w:rPr>
          <w:rFonts w:ascii="Times New Roman" w:eastAsia="SimSun" w:hAnsi="Times New Roman"/>
          <w:sz w:val="24"/>
          <w:szCs w:val="24"/>
          <w:lang w:val="bg-BG" w:eastAsia="zh-CN"/>
        </w:rPr>
        <w:t>. Бузлуджа № 7-9</w:t>
      </w:r>
    </w:p>
    <w:p w14:paraId="0933247C" w14:textId="303D20FD" w:rsidR="00A72C97" w:rsidRPr="003B035C" w:rsidRDefault="003C18C8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Тел. 052 602 30</w:t>
      </w:r>
      <w:r w:rsidR="00A72C97">
        <w:rPr>
          <w:rFonts w:ascii="Times New Roman" w:eastAsia="SimSun" w:hAnsi="Times New Roman"/>
          <w:sz w:val="24"/>
          <w:szCs w:val="24"/>
          <w:lang w:val="bg-BG" w:eastAsia="zh-CN"/>
        </w:rPr>
        <w:t>9</w:t>
      </w:r>
    </w:p>
    <w:p w14:paraId="0A0B60F2" w14:textId="77777777" w:rsidR="00EC6689" w:rsidRPr="00E22322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af-ZA" w:eastAsia="zh-CN"/>
        </w:rPr>
      </w:pPr>
      <w:r w:rsidRPr="00E22322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3.14. Процедура/и за проследяемост на произхода на суровините и реализацията на готовия продукт съгласно чл. </w:t>
      </w:r>
      <w:r w:rsidR="007E6248" w:rsidRPr="00E22322">
        <w:rPr>
          <w:rFonts w:ascii="Times New Roman" w:eastAsia="SimSun" w:hAnsi="Times New Roman"/>
          <w:b/>
          <w:sz w:val="24"/>
          <w:szCs w:val="24"/>
          <w:lang w:val="bg-BG" w:eastAsia="zh-CN"/>
        </w:rPr>
        <w:t>20</w:t>
      </w:r>
      <w:r w:rsidR="007E6248" w:rsidRPr="00E22322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 </w:t>
      </w:r>
      <w:r w:rsidRPr="00E22322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от Регламент за изпълнение (ЕС) № </w:t>
      </w:r>
      <w:r w:rsidR="007E6248" w:rsidRPr="00E22322">
        <w:rPr>
          <w:rFonts w:ascii="Times New Roman" w:eastAsia="SimSun" w:hAnsi="Times New Roman"/>
          <w:b/>
          <w:sz w:val="24"/>
          <w:szCs w:val="24"/>
          <w:lang w:val="bg-BG" w:eastAsia="zh-CN"/>
        </w:rPr>
        <w:t>2025/26</w:t>
      </w:r>
      <w:r w:rsidRPr="00E22322">
        <w:rPr>
          <w:rFonts w:ascii="Times New Roman" w:eastAsia="SimSun" w:hAnsi="Times New Roman"/>
          <w:b/>
          <w:sz w:val="24"/>
          <w:szCs w:val="24"/>
          <w:lang w:val="af-ZA" w:eastAsia="zh-CN"/>
        </w:rPr>
        <w:t>.</w:t>
      </w:r>
      <w:r w:rsidR="00E7079A" w:rsidRPr="00E22322">
        <w:rPr>
          <w:rFonts w:ascii="Times New Roman" w:eastAsia="SimSun" w:hAnsi="Times New Roman"/>
          <w:b/>
          <w:sz w:val="24"/>
          <w:szCs w:val="24"/>
          <w:lang w:val="af-ZA" w:eastAsia="zh-CN"/>
        </w:rPr>
        <w:t xml:space="preserve"> </w:t>
      </w:r>
    </w:p>
    <w:p w14:paraId="7192EAB8" w14:textId="77777777" w:rsidR="00392B51" w:rsidRPr="00485F22" w:rsidRDefault="00392B51" w:rsidP="00392B51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bCs/>
          <w:sz w:val="24"/>
          <w:szCs w:val="24"/>
          <w:lang w:val="bg-BG" w:eastAsia="zh-CN"/>
        </w:rPr>
        <w:lastRenderedPageBreak/>
        <w:t xml:space="preserve">Предприятието производител </w:t>
      </w: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>осъществява системен контрол върху качеството и безопасността на водата, в съответствие с действащ</w:t>
      </w:r>
      <w:r>
        <w:rPr>
          <w:rFonts w:ascii="Times New Roman" w:eastAsia="SimSun" w:hAnsi="Times New Roman"/>
          <w:bCs/>
          <w:sz w:val="24"/>
          <w:szCs w:val="24"/>
          <w:lang w:val="bg-BG" w:eastAsia="zh-CN"/>
        </w:rPr>
        <w:t>ата нормативна уредба.</w:t>
      </w:r>
    </w:p>
    <w:p w14:paraId="2C4387A3" w14:textId="77777777" w:rsidR="00D364D0" w:rsidRDefault="00392B51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Контролът включва регулярното вземане на проби от водоизточника, производствените процеси и крайния продукт, които се подлагат на анализ в акредитирани лаборатории. Изследванията обхващат микробиологични, физикохимични и </w:t>
      </w:r>
      <w:proofErr w:type="spellStart"/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>радиологични</w:t>
      </w:r>
      <w:proofErr w:type="spellEnd"/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показатели, с цел доказване на съответствие с изискванията за качество, чистота и стабилност на състава.</w:t>
      </w:r>
      <w:r w:rsidR="00D364D0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</w:t>
      </w:r>
    </w:p>
    <w:p w14:paraId="35B7362E" w14:textId="77777777" w:rsidR="00E7079A" w:rsidRPr="00D364D0" w:rsidRDefault="00392B51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BA6A70">
        <w:rPr>
          <w:rFonts w:ascii="Times New Roman" w:eastAsia="SimSun" w:hAnsi="Times New Roman"/>
          <w:bCs/>
          <w:sz w:val="24"/>
          <w:szCs w:val="24"/>
          <w:lang w:val="bg-BG" w:eastAsia="zh-CN"/>
        </w:rPr>
        <w:t>Резултатите от контролните дейности се документират и съхраняват в съответствие с приложимите нормативни изисквания, като част от системите за проследимост и управление на качеството.</w:t>
      </w:r>
      <w:r w:rsidR="00004256" w:rsidRPr="00BA6A70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</w:p>
    <w:p w14:paraId="50A664DE" w14:textId="77777777" w:rsidR="00327AA9" w:rsidRDefault="00327AA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1A78708B" w14:textId="77777777" w:rsidR="00BA6A70" w:rsidRPr="00220861" w:rsidRDefault="00BA6A70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19823A72" w14:textId="30AD80AD" w:rsidR="0090164E" w:rsidRPr="00DF6E99" w:rsidRDefault="00EC6689" w:rsidP="00DF6E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val="af-ZA" w:eastAsia="zh-CN"/>
        </w:rPr>
      </w:pPr>
      <w:r w:rsidRPr="009F53AA">
        <w:rPr>
          <w:rFonts w:ascii="Times New Roman" w:eastAsia="SimSun" w:hAnsi="Times New Roman"/>
          <w:color w:val="000000" w:themeColor="text1"/>
          <w:sz w:val="24"/>
          <w:szCs w:val="24"/>
          <w:lang w:val="af-ZA" w:eastAsia="zh-CN"/>
        </w:rPr>
        <w:t>Дата:</w:t>
      </w:r>
      <w:r w:rsidR="00BD7FA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E774C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     </w:t>
      </w:r>
      <w:r w:rsidR="00BD7FA3">
        <w:rPr>
          <w:rFonts w:ascii="Times New Roman" w:eastAsia="SimSun" w:hAnsi="Times New Roman"/>
          <w:color w:val="000000" w:themeColor="text1"/>
          <w:sz w:val="24"/>
          <w:szCs w:val="24"/>
          <w:lang w:val="af-ZA" w:eastAsia="zh-CN"/>
        </w:rPr>
        <w:tab/>
      </w:r>
      <w:r w:rsidR="00BD7FA3">
        <w:rPr>
          <w:rFonts w:ascii="Times New Roman" w:eastAsia="SimSun" w:hAnsi="Times New Roman"/>
          <w:color w:val="000000" w:themeColor="text1"/>
          <w:sz w:val="24"/>
          <w:szCs w:val="24"/>
          <w:lang w:val="af-ZA" w:eastAsia="zh-CN"/>
        </w:rPr>
        <w:tab/>
      </w:r>
      <w:r w:rsidR="00BD7FA3">
        <w:rPr>
          <w:rFonts w:ascii="Times New Roman" w:eastAsia="SimSun" w:hAnsi="Times New Roman"/>
          <w:color w:val="000000" w:themeColor="text1"/>
          <w:sz w:val="24"/>
          <w:szCs w:val="24"/>
          <w:lang w:val="af-ZA" w:eastAsia="zh-CN"/>
        </w:rPr>
        <w:tab/>
        <w:t xml:space="preserve">                                    </w:t>
      </w:r>
      <w:r w:rsidRPr="009F53AA">
        <w:rPr>
          <w:rFonts w:ascii="Times New Roman" w:eastAsia="SimSun" w:hAnsi="Times New Roman"/>
          <w:color w:val="000000" w:themeColor="text1"/>
          <w:sz w:val="24"/>
          <w:szCs w:val="24"/>
          <w:lang w:val="af-ZA" w:eastAsia="zh-CN"/>
        </w:rPr>
        <w:t>Подпис:</w:t>
      </w:r>
    </w:p>
    <w:sectPr w:rsidR="0090164E" w:rsidRPr="00DF6E99" w:rsidSect="00DF6E99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9C6"/>
    <w:multiLevelType w:val="hybridMultilevel"/>
    <w:tmpl w:val="94F2A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6D8"/>
    <w:multiLevelType w:val="hybridMultilevel"/>
    <w:tmpl w:val="DA80D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20AC1"/>
    <w:multiLevelType w:val="hybridMultilevel"/>
    <w:tmpl w:val="1EFABAA4"/>
    <w:lvl w:ilvl="0" w:tplc="0B96C0F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2335"/>
    <w:multiLevelType w:val="hybridMultilevel"/>
    <w:tmpl w:val="E0E2C4C0"/>
    <w:lvl w:ilvl="0" w:tplc="A10A992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22CE2"/>
    <w:multiLevelType w:val="multilevel"/>
    <w:tmpl w:val="4BDE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D4"/>
    <w:rsid w:val="00001C19"/>
    <w:rsid w:val="00004256"/>
    <w:rsid w:val="00006C67"/>
    <w:rsid w:val="00024660"/>
    <w:rsid w:val="00031EC1"/>
    <w:rsid w:val="00032993"/>
    <w:rsid w:val="00035D75"/>
    <w:rsid w:val="00081CE2"/>
    <w:rsid w:val="00093244"/>
    <w:rsid w:val="000C4DCB"/>
    <w:rsid w:val="000C6D1F"/>
    <w:rsid w:val="000D6414"/>
    <w:rsid w:val="000D6E7E"/>
    <w:rsid w:val="000E56DD"/>
    <w:rsid w:val="000F7E0F"/>
    <w:rsid w:val="000F7F6E"/>
    <w:rsid w:val="00106CEB"/>
    <w:rsid w:val="00112A58"/>
    <w:rsid w:val="00113144"/>
    <w:rsid w:val="001246B4"/>
    <w:rsid w:val="00132BB8"/>
    <w:rsid w:val="001436F9"/>
    <w:rsid w:val="001454B1"/>
    <w:rsid w:val="00151D28"/>
    <w:rsid w:val="00153E21"/>
    <w:rsid w:val="0016249B"/>
    <w:rsid w:val="001663D7"/>
    <w:rsid w:val="00170098"/>
    <w:rsid w:val="00174D1F"/>
    <w:rsid w:val="001755DB"/>
    <w:rsid w:val="00177CC9"/>
    <w:rsid w:val="001828AD"/>
    <w:rsid w:val="00191DE8"/>
    <w:rsid w:val="00196D1A"/>
    <w:rsid w:val="001A12A6"/>
    <w:rsid w:val="001A4D71"/>
    <w:rsid w:val="001B6694"/>
    <w:rsid w:val="001C2933"/>
    <w:rsid w:val="001C457A"/>
    <w:rsid w:val="001C6607"/>
    <w:rsid w:val="001C7EE1"/>
    <w:rsid w:val="001D43DD"/>
    <w:rsid w:val="001E2B32"/>
    <w:rsid w:val="001E72E2"/>
    <w:rsid w:val="001F0E32"/>
    <w:rsid w:val="001F2F25"/>
    <w:rsid w:val="001F7527"/>
    <w:rsid w:val="00201B3A"/>
    <w:rsid w:val="0021170F"/>
    <w:rsid w:val="0021187A"/>
    <w:rsid w:val="0021509C"/>
    <w:rsid w:val="00220861"/>
    <w:rsid w:val="00227A8F"/>
    <w:rsid w:val="00230799"/>
    <w:rsid w:val="00241A4E"/>
    <w:rsid w:val="0024331E"/>
    <w:rsid w:val="00243342"/>
    <w:rsid w:val="002440E5"/>
    <w:rsid w:val="002450BD"/>
    <w:rsid w:val="00246C7F"/>
    <w:rsid w:val="00256202"/>
    <w:rsid w:val="00261CC5"/>
    <w:rsid w:val="002655AB"/>
    <w:rsid w:val="002712A9"/>
    <w:rsid w:val="0027177E"/>
    <w:rsid w:val="00275F71"/>
    <w:rsid w:val="00286A15"/>
    <w:rsid w:val="00294829"/>
    <w:rsid w:val="002A2655"/>
    <w:rsid w:val="002A7D62"/>
    <w:rsid w:val="002B1977"/>
    <w:rsid w:val="002B1D5B"/>
    <w:rsid w:val="002B61FB"/>
    <w:rsid w:val="002C1F61"/>
    <w:rsid w:val="002C341E"/>
    <w:rsid w:val="002C3A03"/>
    <w:rsid w:val="002D1977"/>
    <w:rsid w:val="002D62B2"/>
    <w:rsid w:val="002D7440"/>
    <w:rsid w:val="002D79FE"/>
    <w:rsid w:val="002E2EC0"/>
    <w:rsid w:val="002E645C"/>
    <w:rsid w:val="002F00D9"/>
    <w:rsid w:val="002F1E2F"/>
    <w:rsid w:val="002F5221"/>
    <w:rsid w:val="0030004D"/>
    <w:rsid w:val="00300D82"/>
    <w:rsid w:val="00301515"/>
    <w:rsid w:val="003025A2"/>
    <w:rsid w:val="00303AFB"/>
    <w:rsid w:val="00304F4C"/>
    <w:rsid w:val="00305182"/>
    <w:rsid w:val="0031137F"/>
    <w:rsid w:val="00312C53"/>
    <w:rsid w:val="003235DB"/>
    <w:rsid w:val="00323ECE"/>
    <w:rsid w:val="00327AA9"/>
    <w:rsid w:val="003307DB"/>
    <w:rsid w:val="003356F2"/>
    <w:rsid w:val="003429D8"/>
    <w:rsid w:val="00343F57"/>
    <w:rsid w:val="00345AD4"/>
    <w:rsid w:val="00347C20"/>
    <w:rsid w:val="003558AC"/>
    <w:rsid w:val="00370AC3"/>
    <w:rsid w:val="003717A7"/>
    <w:rsid w:val="003828D6"/>
    <w:rsid w:val="00383D0B"/>
    <w:rsid w:val="00384AB3"/>
    <w:rsid w:val="003852DC"/>
    <w:rsid w:val="00391C97"/>
    <w:rsid w:val="00392B51"/>
    <w:rsid w:val="003A4B40"/>
    <w:rsid w:val="003A66FA"/>
    <w:rsid w:val="003B035C"/>
    <w:rsid w:val="003B1276"/>
    <w:rsid w:val="003B6337"/>
    <w:rsid w:val="003C041D"/>
    <w:rsid w:val="003C18C8"/>
    <w:rsid w:val="003C4760"/>
    <w:rsid w:val="003C50A1"/>
    <w:rsid w:val="003D002F"/>
    <w:rsid w:val="003D0B88"/>
    <w:rsid w:val="003D2ED2"/>
    <w:rsid w:val="003D5BA6"/>
    <w:rsid w:val="003E6BD6"/>
    <w:rsid w:val="003F1AAF"/>
    <w:rsid w:val="003F1BA3"/>
    <w:rsid w:val="003F58D4"/>
    <w:rsid w:val="00403C8E"/>
    <w:rsid w:val="00407C1A"/>
    <w:rsid w:val="00410D85"/>
    <w:rsid w:val="00413AB5"/>
    <w:rsid w:val="00414A6B"/>
    <w:rsid w:val="00423366"/>
    <w:rsid w:val="004241FD"/>
    <w:rsid w:val="00425A13"/>
    <w:rsid w:val="00455A87"/>
    <w:rsid w:val="00460484"/>
    <w:rsid w:val="00464C91"/>
    <w:rsid w:val="00464DAB"/>
    <w:rsid w:val="0047064B"/>
    <w:rsid w:val="004734EF"/>
    <w:rsid w:val="00481F23"/>
    <w:rsid w:val="0048515A"/>
    <w:rsid w:val="00490473"/>
    <w:rsid w:val="004A4D6F"/>
    <w:rsid w:val="004A79B3"/>
    <w:rsid w:val="004D735D"/>
    <w:rsid w:val="004E2E39"/>
    <w:rsid w:val="004E3891"/>
    <w:rsid w:val="004E404D"/>
    <w:rsid w:val="005039FF"/>
    <w:rsid w:val="00503DA1"/>
    <w:rsid w:val="00514C33"/>
    <w:rsid w:val="00516000"/>
    <w:rsid w:val="0052373B"/>
    <w:rsid w:val="0053780A"/>
    <w:rsid w:val="00537D49"/>
    <w:rsid w:val="00546486"/>
    <w:rsid w:val="00546FB0"/>
    <w:rsid w:val="00561F2F"/>
    <w:rsid w:val="00565D1E"/>
    <w:rsid w:val="00566083"/>
    <w:rsid w:val="005677F1"/>
    <w:rsid w:val="005712FC"/>
    <w:rsid w:val="00576B5A"/>
    <w:rsid w:val="00594346"/>
    <w:rsid w:val="00594AEE"/>
    <w:rsid w:val="005A172A"/>
    <w:rsid w:val="005A215D"/>
    <w:rsid w:val="005A26CF"/>
    <w:rsid w:val="005A3EB2"/>
    <w:rsid w:val="005A4F61"/>
    <w:rsid w:val="005A6E82"/>
    <w:rsid w:val="005B6606"/>
    <w:rsid w:val="005C02FA"/>
    <w:rsid w:val="005D1B5E"/>
    <w:rsid w:val="005D277A"/>
    <w:rsid w:val="005D3AA3"/>
    <w:rsid w:val="005E09CB"/>
    <w:rsid w:val="005E1AA9"/>
    <w:rsid w:val="005E5CFE"/>
    <w:rsid w:val="005E6D9B"/>
    <w:rsid w:val="005F23F0"/>
    <w:rsid w:val="005F2C55"/>
    <w:rsid w:val="00600E70"/>
    <w:rsid w:val="00610D10"/>
    <w:rsid w:val="00612C54"/>
    <w:rsid w:val="006132F5"/>
    <w:rsid w:val="00620195"/>
    <w:rsid w:val="006231DB"/>
    <w:rsid w:val="00633180"/>
    <w:rsid w:val="00636535"/>
    <w:rsid w:val="0063754A"/>
    <w:rsid w:val="0065041D"/>
    <w:rsid w:val="006525D2"/>
    <w:rsid w:val="006554FB"/>
    <w:rsid w:val="00667BF8"/>
    <w:rsid w:val="00676222"/>
    <w:rsid w:val="0069093E"/>
    <w:rsid w:val="00692945"/>
    <w:rsid w:val="00696D97"/>
    <w:rsid w:val="006A2732"/>
    <w:rsid w:val="006B2A62"/>
    <w:rsid w:val="006B39C4"/>
    <w:rsid w:val="006C084A"/>
    <w:rsid w:val="006C1976"/>
    <w:rsid w:val="006C3EFB"/>
    <w:rsid w:val="006D7117"/>
    <w:rsid w:val="006E68BF"/>
    <w:rsid w:val="00714233"/>
    <w:rsid w:val="00724DB8"/>
    <w:rsid w:val="0073299F"/>
    <w:rsid w:val="0073793C"/>
    <w:rsid w:val="0074680A"/>
    <w:rsid w:val="0075111A"/>
    <w:rsid w:val="00752A36"/>
    <w:rsid w:val="007546F1"/>
    <w:rsid w:val="007562B2"/>
    <w:rsid w:val="00765B18"/>
    <w:rsid w:val="00773966"/>
    <w:rsid w:val="00783050"/>
    <w:rsid w:val="007976B3"/>
    <w:rsid w:val="007A481F"/>
    <w:rsid w:val="007B0169"/>
    <w:rsid w:val="007B34FC"/>
    <w:rsid w:val="007D488A"/>
    <w:rsid w:val="007E2AF8"/>
    <w:rsid w:val="007E6248"/>
    <w:rsid w:val="00800187"/>
    <w:rsid w:val="00810632"/>
    <w:rsid w:val="00826306"/>
    <w:rsid w:val="00836076"/>
    <w:rsid w:val="00852C64"/>
    <w:rsid w:val="0085727B"/>
    <w:rsid w:val="0086623E"/>
    <w:rsid w:val="00871BAB"/>
    <w:rsid w:val="00881932"/>
    <w:rsid w:val="00885C3C"/>
    <w:rsid w:val="008901D9"/>
    <w:rsid w:val="00893EC2"/>
    <w:rsid w:val="008A3CDA"/>
    <w:rsid w:val="008B44AE"/>
    <w:rsid w:val="008B629E"/>
    <w:rsid w:val="008C0845"/>
    <w:rsid w:val="008C3C6A"/>
    <w:rsid w:val="008C3F65"/>
    <w:rsid w:val="008C4826"/>
    <w:rsid w:val="008E6E02"/>
    <w:rsid w:val="008E703F"/>
    <w:rsid w:val="0090164E"/>
    <w:rsid w:val="009031E2"/>
    <w:rsid w:val="00927736"/>
    <w:rsid w:val="00930A3F"/>
    <w:rsid w:val="00942285"/>
    <w:rsid w:val="00946312"/>
    <w:rsid w:val="00954B51"/>
    <w:rsid w:val="009658A8"/>
    <w:rsid w:val="00970C65"/>
    <w:rsid w:val="00972C04"/>
    <w:rsid w:val="00983725"/>
    <w:rsid w:val="00990236"/>
    <w:rsid w:val="0099265A"/>
    <w:rsid w:val="0099768D"/>
    <w:rsid w:val="009B3C40"/>
    <w:rsid w:val="009B407E"/>
    <w:rsid w:val="009C2727"/>
    <w:rsid w:val="009C40A1"/>
    <w:rsid w:val="009D6F53"/>
    <w:rsid w:val="009E6ACD"/>
    <w:rsid w:val="009F53AA"/>
    <w:rsid w:val="009F5729"/>
    <w:rsid w:val="00A00FF2"/>
    <w:rsid w:val="00A1172F"/>
    <w:rsid w:val="00A11BF9"/>
    <w:rsid w:val="00A129C8"/>
    <w:rsid w:val="00A1585E"/>
    <w:rsid w:val="00A20506"/>
    <w:rsid w:val="00A21089"/>
    <w:rsid w:val="00A226E3"/>
    <w:rsid w:val="00A249D5"/>
    <w:rsid w:val="00A24C2D"/>
    <w:rsid w:val="00A255CC"/>
    <w:rsid w:val="00A33658"/>
    <w:rsid w:val="00A458B7"/>
    <w:rsid w:val="00A53278"/>
    <w:rsid w:val="00A5764E"/>
    <w:rsid w:val="00A72862"/>
    <w:rsid w:val="00A72C97"/>
    <w:rsid w:val="00A748B8"/>
    <w:rsid w:val="00A7757C"/>
    <w:rsid w:val="00A77E40"/>
    <w:rsid w:val="00A826A4"/>
    <w:rsid w:val="00A914D7"/>
    <w:rsid w:val="00AA050B"/>
    <w:rsid w:val="00AA1989"/>
    <w:rsid w:val="00AA2088"/>
    <w:rsid w:val="00AB1349"/>
    <w:rsid w:val="00AC40E5"/>
    <w:rsid w:val="00AE2BBE"/>
    <w:rsid w:val="00AE31D8"/>
    <w:rsid w:val="00AE5158"/>
    <w:rsid w:val="00AE6F88"/>
    <w:rsid w:val="00AE7879"/>
    <w:rsid w:val="00AF016C"/>
    <w:rsid w:val="00AF5D4D"/>
    <w:rsid w:val="00B00A0B"/>
    <w:rsid w:val="00B012E5"/>
    <w:rsid w:val="00B03365"/>
    <w:rsid w:val="00B077CA"/>
    <w:rsid w:val="00B17FBC"/>
    <w:rsid w:val="00B229AE"/>
    <w:rsid w:val="00B253D3"/>
    <w:rsid w:val="00B27192"/>
    <w:rsid w:val="00B4240A"/>
    <w:rsid w:val="00B44FB7"/>
    <w:rsid w:val="00B47C39"/>
    <w:rsid w:val="00B5134B"/>
    <w:rsid w:val="00B51FED"/>
    <w:rsid w:val="00B66390"/>
    <w:rsid w:val="00BA4467"/>
    <w:rsid w:val="00BA5604"/>
    <w:rsid w:val="00BA6A70"/>
    <w:rsid w:val="00BB360B"/>
    <w:rsid w:val="00BD20F0"/>
    <w:rsid w:val="00BD71D3"/>
    <w:rsid w:val="00BD7FA3"/>
    <w:rsid w:val="00BE0C8A"/>
    <w:rsid w:val="00BE6B47"/>
    <w:rsid w:val="00BE6F30"/>
    <w:rsid w:val="00BE772A"/>
    <w:rsid w:val="00C002FC"/>
    <w:rsid w:val="00C0031A"/>
    <w:rsid w:val="00C01C78"/>
    <w:rsid w:val="00C06D82"/>
    <w:rsid w:val="00C123C0"/>
    <w:rsid w:val="00C20A5C"/>
    <w:rsid w:val="00C33FA1"/>
    <w:rsid w:val="00C365C9"/>
    <w:rsid w:val="00C41A0E"/>
    <w:rsid w:val="00C460BE"/>
    <w:rsid w:val="00C51855"/>
    <w:rsid w:val="00C5455D"/>
    <w:rsid w:val="00C63BD4"/>
    <w:rsid w:val="00C6737A"/>
    <w:rsid w:val="00C73540"/>
    <w:rsid w:val="00C73879"/>
    <w:rsid w:val="00C80BBC"/>
    <w:rsid w:val="00C929BA"/>
    <w:rsid w:val="00CA0438"/>
    <w:rsid w:val="00CB74A7"/>
    <w:rsid w:val="00CB7DE2"/>
    <w:rsid w:val="00CC180B"/>
    <w:rsid w:val="00CE301A"/>
    <w:rsid w:val="00CE43D2"/>
    <w:rsid w:val="00CE4A4B"/>
    <w:rsid w:val="00CF3176"/>
    <w:rsid w:val="00CF31B9"/>
    <w:rsid w:val="00CF42F7"/>
    <w:rsid w:val="00D135C8"/>
    <w:rsid w:val="00D14294"/>
    <w:rsid w:val="00D21AEF"/>
    <w:rsid w:val="00D23F50"/>
    <w:rsid w:val="00D24493"/>
    <w:rsid w:val="00D266F3"/>
    <w:rsid w:val="00D26EDC"/>
    <w:rsid w:val="00D309C6"/>
    <w:rsid w:val="00D33401"/>
    <w:rsid w:val="00D33894"/>
    <w:rsid w:val="00D364D0"/>
    <w:rsid w:val="00D508BF"/>
    <w:rsid w:val="00D53547"/>
    <w:rsid w:val="00D60E64"/>
    <w:rsid w:val="00D65B23"/>
    <w:rsid w:val="00D65F34"/>
    <w:rsid w:val="00D71B4C"/>
    <w:rsid w:val="00D878AB"/>
    <w:rsid w:val="00D93D6E"/>
    <w:rsid w:val="00DB1D06"/>
    <w:rsid w:val="00DC19D1"/>
    <w:rsid w:val="00DD1CEC"/>
    <w:rsid w:val="00DE63F0"/>
    <w:rsid w:val="00DE6549"/>
    <w:rsid w:val="00DF6E99"/>
    <w:rsid w:val="00E06468"/>
    <w:rsid w:val="00E10632"/>
    <w:rsid w:val="00E15576"/>
    <w:rsid w:val="00E15840"/>
    <w:rsid w:val="00E15D41"/>
    <w:rsid w:val="00E202D2"/>
    <w:rsid w:val="00E22322"/>
    <w:rsid w:val="00E42408"/>
    <w:rsid w:val="00E447AD"/>
    <w:rsid w:val="00E4492F"/>
    <w:rsid w:val="00E45A34"/>
    <w:rsid w:val="00E463CB"/>
    <w:rsid w:val="00E46DD5"/>
    <w:rsid w:val="00E47615"/>
    <w:rsid w:val="00E56364"/>
    <w:rsid w:val="00E5704E"/>
    <w:rsid w:val="00E62F55"/>
    <w:rsid w:val="00E65BA1"/>
    <w:rsid w:val="00E7079A"/>
    <w:rsid w:val="00E75B58"/>
    <w:rsid w:val="00E774C1"/>
    <w:rsid w:val="00E84DA6"/>
    <w:rsid w:val="00E94228"/>
    <w:rsid w:val="00E975BD"/>
    <w:rsid w:val="00EA1523"/>
    <w:rsid w:val="00EA1654"/>
    <w:rsid w:val="00EA5E20"/>
    <w:rsid w:val="00EC6689"/>
    <w:rsid w:val="00ED48BB"/>
    <w:rsid w:val="00EE2FD1"/>
    <w:rsid w:val="00EE33C8"/>
    <w:rsid w:val="00EE4D9C"/>
    <w:rsid w:val="00EE5C0F"/>
    <w:rsid w:val="00EF3FEA"/>
    <w:rsid w:val="00F05FF4"/>
    <w:rsid w:val="00F137E2"/>
    <w:rsid w:val="00F13A71"/>
    <w:rsid w:val="00F1551A"/>
    <w:rsid w:val="00F15F57"/>
    <w:rsid w:val="00F1712A"/>
    <w:rsid w:val="00F2335C"/>
    <w:rsid w:val="00F2524E"/>
    <w:rsid w:val="00F25915"/>
    <w:rsid w:val="00F26120"/>
    <w:rsid w:val="00F26C61"/>
    <w:rsid w:val="00F431B7"/>
    <w:rsid w:val="00F442CA"/>
    <w:rsid w:val="00F72CCE"/>
    <w:rsid w:val="00F903C8"/>
    <w:rsid w:val="00F90AFB"/>
    <w:rsid w:val="00F9302E"/>
    <w:rsid w:val="00F96548"/>
    <w:rsid w:val="00FA0D8A"/>
    <w:rsid w:val="00FA5890"/>
    <w:rsid w:val="00FB4919"/>
    <w:rsid w:val="00FB5CB4"/>
    <w:rsid w:val="00FC2C43"/>
    <w:rsid w:val="00FC3F24"/>
    <w:rsid w:val="00FC4026"/>
    <w:rsid w:val="00FD5DA2"/>
    <w:rsid w:val="00FF4FD1"/>
    <w:rsid w:val="00FF5AE9"/>
    <w:rsid w:val="00FF7950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FFC8"/>
  <w15:docId w15:val="{1D531D96-F166-4D09-A2CD-D32E67E9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AD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E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4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2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8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D5B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3D5BA6"/>
    <w:rPr>
      <w:rFonts w:ascii="Times New Roman" w:eastAsia="Times New Roman" w:hAnsi="Times New Roman" w:cs="Times New Roman"/>
      <w:sz w:val="24"/>
      <w:szCs w:val="24"/>
      <w:lang w:val="bg-BG"/>
    </w:rPr>
  </w:style>
  <w:style w:type="table" w:styleId="TableGrid">
    <w:name w:val="Table Grid"/>
    <w:basedOn w:val="TableNormal"/>
    <w:uiPriority w:val="39"/>
    <w:rsid w:val="0049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77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A7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9B3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9B3"/>
    <w:rPr>
      <w:rFonts w:eastAsiaTheme="minorEastAs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0861"/>
    <w:pPr>
      <w:spacing w:after="0" w:line="240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k@mihalkov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E9D0-90DA-4674-91B3-E50F8BAF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 Belchev</dc:creator>
  <cp:lastModifiedBy>Ivanka Statkova</cp:lastModifiedBy>
  <cp:revision>79</cp:revision>
  <cp:lastPrinted>2025-04-28T10:21:00Z</cp:lastPrinted>
  <dcterms:created xsi:type="dcterms:W3CDTF">2025-05-12T08:42:00Z</dcterms:created>
  <dcterms:modified xsi:type="dcterms:W3CDTF">2026-02-16T16:52:00Z</dcterms:modified>
</cp:coreProperties>
</file>