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2E" w:rsidRPr="00FF431A" w:rsidRDefault="00A3492E" w:rsidP="00FF431A">
      <w:pPr>
        <w:spacing w:line="360" w:lineRule="auto"/>
        <w:jc w:val="both"/>
        <w:rPr>
          <w:rFonts w:ascii="Verdana" w:hAnsi="Verdana"/>
          <w:b/>
          <w:lang w:val="bg-BG"/>
        </w:rPr>
      </w:pPr>
      <w:bookmarkStart w:id="0" w:name="_GoBack"/>
      <w:bookmarkEnd w:id="0"/>
    </w:p>
    <w:p w:rsidR="009D216B" w:rsidRDefault="00A3492E" w:rsidP="00A3492E">
      <w:pPr>
        <w:spacing w:line="360" w:lineRule="auto"/>
        <w:ind w:left="2820"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:rsidR="00011A3C" w:rsidRPr="00A3492E" w:rsidRDefault="00A3492E" w:rsidP="009D216B">
      <w:pPr>
        <w:spacing w:line="360" w:lineRule="auto"/>
        <w:ind w:left="2820" w:firstLine="720"/>
        <w:jc w:val="right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 xml:space="preserve"> </w:t>
      </w:r>
      <w:r w:rsidR="00030300">
        <w:rPr>
          <w:rFonts w:ascii="Verdana" w:hAnsi="Verdana"/>
          <w:b/>
          <w:lang w:val="bg-BG"/>
        </w:rPr>
        <w:t>Приложение към Протокол №1 от 20</w:t>
      </w:r>
      <w:r w:rsidR="00C830DF">
        <w:rPr>
          <w:rFonts w:ascii="Verdana" w:hAnsi="Verdana"/>
          <w:b/>
          <w:lang w:val="bg-BG"/>
        </w:rPr>
        <w:t>.0</w:t>
      </w:r>
      <w:r w:rsidR="009D216B">
        <w:rPr>
          <w:rFonts w:ascii="Verdana" w:hAnsi="Verdana"/>
          <w:b/>
        </w:rPr>
        <w:t>1</w:t>
      </w:r>
      <w:r w:rsidR="009D216B">
        <w:rPr>
          <w:rFonts w:ascii="Verdana" w:hAnsi="Verdana"/>
          <w:b/>
          <w:lang w:val="bg-BG"/>
        </w:rPr>
        <w:t>.2026</w:t>
      </w:r>
      <w:r w:rsidR="00C830DF" w:rsidRPr="00A3492E">
        <w:rPr>
          <w:rFonts w:ascii="Verdana" w:hAnsi="Verdana"/>
          <w:b/>
          <w:lang w:val="bg-BG"/>
        </w:rPr>
        <w:t xml:space="preserve"> г.</w:t>
      </w:r>
    </w:p>
    <w:p w:rsidR="009D216B" w:rsidRDefault="009D216B" w:rsidP="00011A3C">
      <w:pPr>
        <w:rPr>
          <w:rFonts w:ascii="Verdana" w:hAnsi="Verdana"/>
          <w:lang w:val="bg-BG"/>
        </w:rPr>
      </w:pPr>
    </w:p>
    <w:p w:rsidR="009D216B" w:rsidRPr="00020F6A" w:rsidRDefault="009D216B" w:rsidP="00011A3C">
      <w:pPr>
        <w:rPr>
          <w:rFonts w:ascii="Verdana" w:hAnsi="Verdana"/>
          <w:lang w:val="bg-BG"/>
        </w:rPr>
      </w:pPr>
    </w:p>
    <w:p w:rsidR="00011A3C" w:rsidRPr="00A3492E" w:rsidRDefault="00011A3C" w:rsidP="00A3492E">
      <w:pPr>
        <w:pStyle w:val="Heading1"/>
        <w:framePr w:w="0" w:hRule="auto" w:wrap="auto" w:vAnchor="margin" w:hAnchor="text" w:xAlign="left" w:yAlign="inline"/>
        <w:widowControl w:val="0"/>
        <w:overflowPunct/>
        <w:autoSpaceDE/>
        <w:autoSpaceDN/>
        <w:adjustRightInd/>
        <w:spacing w:line="280" w:lineRule="atLeast"/>
        <w:ind w:right="23"/>
        <w:textAlignment w:val="auto"/>
        <w:rPr>
          <w:rFonts w:ascii="Verdana" w:hAnsi="Verdana" w:cs="Arial"/>
          <w:bCs/>
          <w:spacing w:val="0"/>
          <w:szCs w:val="24"/>
        </w:rPr>
      </w:pPr>
      <w:r w:rsidRPr="00A3492E">
        <w:rPr>
          <w:rFonts w:ascii="Verdana" w:hAnsi="Verdana" w:cs="Arial"/>
          <w:bCs/>
          <w:spacing w:val="0"/>
          <w:szCs w:val="24"/>
        </w:rPr>
        <w:t>С  П  И  С  Ъ  К</w:t>
      </w:r>
    </w:p>
    <w:p w:rsidR="00011A3C" w:rsidRPr="00011A3C" w:rsidRDefault="00011A3C" w:rsidP="00011A3C"/>
    <w:p w:rsidR="00011A3C" w:rsidRPr="009D216B" w:rsidRDefault="00AC1F8D" w:rsidP="00AC1F8D">
      <w:pPr>
        <w:pStyle w:val="Heading1"/>
        <w:framePr w:w="0" w:hRule="auto" w:wrap="auto" w:vAnchor="margin" w:hAnchor="text" w:xAlign="left" w:yAlign="inline"/>
        <w:widowControl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 w:cs="Arial"/>
          <w:bCs/>
          <w:spacing w:val="0"/>
          <w:sz w:val="20"/>
        </w:rPr>
      </w:pPr>
      <w:r>
        <w:rPr>
          <w:rFonts w:ascii="Verdana" w:hAnsi="Verdana" w:cs="Arial"/>
          <w:bCs/>
          <w:spacing w:val="0"/>
          <w:sz w:val="20"/>
        </w:rPr>
        <w:t xml:space="preserve">          </w:t>
      </w:r>
      <w:r w:rsidR="00011A3C" w:rsidRPr="009D216B">
        <w:rPr>
          <w:rFonts w:ascii="Verdana" w:hAnsi="Verdana" w:cs="Arial"/>
          <w:bCs/>
          <w:spacing w:val="0"/>
          <w:sz w:val="20"/>
        </w:rPr>
        <w:t>на допуснатите и недопуснатите кандидати до участие в процедурата</w:t>
      </w:r>
    </w:p>
    <w:p w:rsidR="00011A3C" w:rsidRPr="00030300" w:rsidRDefault="00011A3C" w:rsidP="00AC1F8D">
      <w:pPr>
        <w:spacing w:line="360" w:lineRule="auto"/>
        <w:ind w:right="250"/>
        <w:jc w:val="both"/>
        <w:rPr>
          <w:rFonts w:ascii="Verdana" w:hAnsi="Verdana"/>
          <w:b/>
          <w:lang w:val="bg-BG" w:eastAsia="bg-BG"/>
        </w:rPr>
      </w:pPr>
      <w:r w:rsidRPr="009D216B">
        <w:rPr>
          <w:rFonts w:ascii="Verdana" w:hAnsi="Verdana" w:cs="Arial"/>
          <w:b/>
          <w:bCs/>
          <w:lang w:val="bg-BG"/>
        </w:rPr>
        <w:t>за подбор на допълнителен персонал за подпомагане на дирекция „</w:t>
      </w:r>
      <w:r w:rsidR="00030300">
        <w:rPr>
          <w:rFonts w:ascii="Verdana" w:hAnsi="Verdana" w:cs="Arial"/>
          <w:b/>
          <w:bCs/>
          <w:lang w:val="bg-BG"/>
        </w:rPr>
        <w:t>Директни плащания</w:t>
      </w:r>
      <w:r w:rsidR="009D216B" w:rsidRPr="009D216B">
        <w:rPr>
          <w:rFonts w:ascii="Verdana" w:hAnsi="Verdana" w:cs="Arial"/>
          <w:b/>
          <w:bCs/>
          <w:lang w:val="bg-BG"/>
        </w:rPr>
        <w:t>“</w:t>
      </w:r>
      <w:r w:rsidR="009D216B" w:rsidRPr="009D216B">
        <w:rPr>
          <w:rFonts w:ascii="Verdana" w:hAnsi="Verdana"/>
          <w:b/>
          <w:lang w:val="bg-BG" w:eastAsia="bg-BG"/>
        </w:rPr>
        <w:t xml:space="preserve"> </w:t>
      </w:r>
      <w:r w:rsidR="009D216B" w:rsidRPr="009D216B">
        <w:rPr>
          <w:rFonts w:ascii="Verdana" w:hAnsi="Verdana"/>
          <w:b/>
          <w:lang w:val="bg-BG"/>
        </w:rPr>
        <w:t>за нуждите и в срока на прилагане на Стратегическия план за развитието на земеделието и селските райони на Република България за периода 2023 - 2027 г. със средства от Техническа помощ и на персонал на местните инициативни групи, изпълняващи стратегии за водено от общностите местно развитие, финансирани със средства от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развитие“, по реда и условията на ПМС</w:t>
      </w:r>
      <w:r w:rsidR="009D216B">
        <w:rPr>
          <w:rFonts w:ascii="Verdana" w:hAnsi="Verdana"/>
          <w:b/>
          <w:lang w:val="bg-BG"/>
        </w:rPr>
        <w:t xml:space="preserve"> № 131 от 2025 г. за длъжността  </w:t>
      </w:r>
      <w:r w:rsidR="00030300">
        <w:rPr>
          <w:rFonts w:ascii="Verdana" w:hAnsi="Verdana"/>
          <w:b/>
          <w:lang w:val="bg-BG"/>
        </w:rPr>
        <w:t>„главен</w:t>
      </w:r>
      <w:r w:rsidR="00AC1F8D">
        <w:rPr>
          <w:rFonts w:ascii="Verdana" w:hAnsi="Verdana"/>
          <w:b/>
          <w:lang w:val="bg-BG"/>
        </w:rPr>
        <w:t xml:space="preserve"> експерт“ – 1 щ. бр. в отдел </w:t>
      </w:r>
      <w:r w:rsidR="009D216B" w:rsidRPr="00030300">
        <w:rPr>
          <w:rFonts w:ascii="Verdana" w:hAnsi="Verdana"/>
          <w:b/>
          <w:lang w:val="bg-BG"/>
        </w:rPr>
        <w:t>„</w:t>
      </w:r>
      <w:r w:rsidR="00030300" w:rsidRPr="00030300">
        <w:rPr>
          <w:rFonts w:ascii="Verdana" w:hAnsi="Verdana"/>
          <w:b/>
          <w:lang w:val="bg-BG"/>
        </w:rPr>
        <w:t>Стратегическо прогнозиране, п</w:t>
      </w:r>
      <w:r w:rsidR="00030300">
        <w:rPr>
          <w:rFonts w:ascii="Verdana" w:hAnsi="Verdana"/>
          <w:b/>
          <w:lang w:val="bg-BG"/>
        </w:rPr>
        <w:t>редварителна оценка и контрол по</w:t>
      </w:r>
      <w:r w:rsidR="00030300" w:rsidRPr="00030300">
        <w:rPr>
          <w:rFonts w:ascii="Verdana" w:hAnsi="Verdana"/>
          <w:b/>
          <w:lang w:val="bg-BG"/>
        </w:rPr>
        <w:t xml:space="preserve"> прилагането на ДП</w:t>
      </w:r>
      <w:r w:rsidR="009D216B" w:rsidRPr="00030300">
        <w:rPr>
          <w:rFonts w:ascii="Verdana" w:hAnsi="Verdana"/>
          <w:b/>
          <w:lang w:val="bg-BG"/>
        </w:rPr>
        <w:t>“</w:t>
      </w:r>
    </w:p>
    <w:p w:rsidR="009D216B" w:rsidRDefault="009D216B" w:rsidP="00030300">
      <w:pPr>
        <w:ind w:right="-34"/>
        <w:rPr>
          <w:rFonts w:ascii="Verdana" w:hAnsi="Verdana"/>
          <w:b/>
          <w:lang w:val="bg-BG"/>
        </w:rPr>
      </w:pPr>
    </w:p>
    <w:p w:rsidR="009D216B" w:rsidRDefault="009D216B" w:rsidP="009D216B">
      <w:pPr>
        <w:ind w:right="-34"/>
        <w:jc w:val="center"/>
        <w:rPr>
          <w:rFonts w:ascii="Verdana" w:hAnsi="Verdana"/>
          <w:b/>
          <w:lang w:val="bg-BG"/>
        </w:rPr>
      </w:pPr>
    </w:p>
    <w:p w:rsidR="00011A3C" w:rsidRPr="009D216B" w:rsidRDefault="00011A3C" w:rsidP="009D216B">
      <w:pPr>
        <w:numPr>
          <w:ilvl w:val="0"/>
          <w:numId w:val="21"/>
        </w:numPr>
        <w:tabs>
          <w:tab w:val="num" w:pos="1440"/>
        </w:tabs>
        <w:overflowPunct/>
        <w:autoSpaceDE/>
        <w:autoSpaceDN/>
        <w:adjustRightInd/>
        <w:ind w:right="-659"/>
        <w:jc w:val="both"/>
        <w:textAlignment w:val="auto"/>
        <w:rPr>
          <w:rFonts w:ascii="Verdana" w:hAnsi="Verdana"/>
          <w:b/>
        </w:rPr>
      </w:pPr>
      <w:r w:rsidRPr="009D216B">
        <w:rPr>
          <w:rFonts w:ascii="Verdana" w:hAnsi="Verdana"/>
          <w:b/>
          <w:lang w:val="bg-BG"/>
        </w:rPr>
        <w:t>ДОПУСНАТИ КАНДИДАТИ:</w:t>
      </w:r>
    </w:p>
    <w:p w:rsidR="00011A3C" w:rsidRPr="00A42535" w:rsidRDefault="00011A3C" w:rsidP="00011A3C">
      <w:pPr>
        <w:spacing w:line="360" w:lineRule="auto"/>
        <w:ind w:left="748"/>
        <w:jc w:val="both"/>
        <w:rPr>
          <w:rFonts w:ascii="Verdana" w:hAnsi="Verdana"/>
          <w:lang w:val="bg-BG"/>
        </w:rPr>
      </w:pPr>
    </w:p>
    <w:tbl>
      <w:tblPr>
        <w:tblW w:w="808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7384"/>
      </w:tblGrid>
      <w:tr w:rsidR="00011A3C" w:rsidRPr="00325306" w:rsidTr="009D216B">
        <w:trPr>
          <w:trHeight w:val="671"/>
        </w:trPr>
        <w:tc>
          <w:tcPr>
            <w:tcW w:w="698" w:type="dxa"/>
            <w:shd w:val="clear" w:color="auto" w:fill="auto"/>
            <w:vAlign w:val="center"/>
          </w:tcPr>
          <w:p w:rsidR="00011A3C" w:rsidRPr="00325306" w:rsidRDefault="00011A3C" w:rsidP="006F7B5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25306">
              <w:rPr>
                <w:rFonts w:ascii="Verdana" w:hAnsi="Verdana" w:cs="Arial"/>
                <w:b/>
                <w:bCs/>
              </w:rPr>
              <w:t>№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011A3C" w:rsidRPr="00325306" w:rsidRDefault="00011A3C" w:rsidP="006F7B5C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 w:rsidRPr="00325306">
              <w:rPr>
                <w:rFonts w:ascii="Verdana" w:hAnsi="Verdana" w:cs="Arial"/>
                <w:b/>
                <w:bCs/>
              </w:rPr>
              <w:t>Трите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имена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на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кандидата</w:t>
            </w:r>
            <w:proofErr w:type="spellEnd"/>
          </w:p>
        </w:tc>
      </w:tr>
      <w:tr w:rsidR="00011A3C" w:rsidRPr="00325306" w:rsidTr="009D216B">
        <w:trPr>
          <w:trHeight w:val="482"/>
        </w:trPr>
        <w:tc>
          <w:tcPr>
            <w:tcW w:w="698" w:type="dxa"/>
            <w:shd w:val="clear" w:color="auto" w:fill="auto"/>
            <w:noWrap/>
            <w:vAlign w:val="center"/>
          </w:tcPr>
          <w:p w:rsidR="00011A3C" w:rsidRDefault="00011A3C" w:rsidP="003211F0">
            <w:pPr>
              <w:numPr>
                <w:ilvl w:val="0"/>
                <w:numId w:val="10"/>
              </w:numPr>
              <w:jc w:val="right"/>
              <w:rPr>
                <w:rFonts w:ascii="Verdana" w:hAnsi="Verdana" w:cs="Arial"/>
              </w:rPr>
            </w:pPr>
          </w:p>
        </w:tc>
        <w:tc>
          <w:tcPr>
            <w:tcW w:w="7384" w:type="dxa"/>
            <w:shd w:val="clear" w:color="auto" w:fill="auto"/>
            <w:noWrap/>
            <w:vAlign w:val="center"/>
          </w:tcPr>
          <w:p w:rsidR="00011A3C" w:rsidRPr="00030300" w:rsidRDefault="00A748D7" w:rsidP="006F7B5C">
            <w:pPr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Г. К.</w:t>
            </w:r>
            <w:r w:rsidR="00030300">
              <w:rPr>
                <w:rFonts w:ascii="Verdana" w:hAnsi="Verdana" w:cs="Arial"/>
                <w:lang w:val="bg-BG"/>
              </w:rPr>
              <w:t xml:space="preserve"> Асенов</w:t>
            </w:r>
          </w:p>
        </w:tc>
      </w:tr>
    </w:tbl>
    <w:p w:rsidR="009D216B" w:rsidRPr="00FF431A" w:rsidRDefault="009D216B" w:rsidP="00011A3C">
      <w:pPr>
        <w:spacing w:line="360" w:lineRule="auto"/>
        <w:ind w:right="-363"/>
        <w:jc w:val="both"/>
        <w:rPr>
          <w:rFonts w:ascii="Verdana" w:hAnsi="Verdana"/>
          <w:u w:val="single"/>
          <w:lang w:val="bg-BG"/>
        </w:rPr>
      </w:pPr>
    </w:p>
    <w:p w:rsidR="00011A3C" w:rsidRPr="009D216B" w:rsidRDefault="00704353" w:rsidP="009D216B">
      <w:pPr>
        <w:numPr>
          <w:ilvl w:val="0"/>
          <w:numId w:val="21"/>
        </w:numPr>
        <w:tabs>
          <w:tab w:val="num" w:pos="1440"/>
        </w:tabs>
        <w:overflowPunct/>
        <w:autoSpaceDE/>
        <w:autoSpaceDN/>
        <w:adjustRightInd/>
        <w:ind w:right="-659"/>
        <w:jc w:val="both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НЕДОПУСНАТИ</w:t>
      </w:r>
      <w:r w:rsidR="00011A3C" w:rsidRPr="009D216B">
        <w:rPr>
          <w:rFonts w:ascii="Verdana" w:hAnsi="Verdana"/>
          <w:b/>
          <w:lang w:val="bg-BG"/>
        </w:rPr>
        <w:t xml:space="preserve"> ДО </w:t>
      </w:r>
      <w:r>
        <w:rPr>
          <w:rFonts w:ascii="Verdana" w:hAnsi="Verdana"/>
          <w:b/>
          <w:lang w:val="bg-BG"/>
        </w:rPr>
        <w:t>ПОДБОРА</w:t>
      </w:r>
      <w:r w:rsidR="00011A3C" w:rsidRPr="009D216B">
        <w:rPr>
          <w:rFonts w:ascii="Verdana" w:hAnsi="Verdana"/>
          <w:b/>
          <w:lang w:val="bg-BG"/>
        </w:rPr>
        <w:t xml:space="preserve"> КАНДИДАТИ:</w:t>
      </w:r>
      <w:r w:rsidR="009D216B" w:rsidRPr="009D216B">
        <w:rPr>
          <w:rFonts w:ascii="Verdana" w:hAnsi="Verdana"/>
          <w:b/>
          <w:lang w:val="bg-BG"/>
        </w:rPr>
        <w:t xml:space="preserve"> </w:t>
      </w:r>
    </w:p>
    <w:p w:rsidR="00B80373" w:rsidRPr="0077386B" w:rsidRDefault="00B80373" w:rsidP="0077386B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808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394"/>
        <w:gridCol w:w="2990"/>
      </w:tblGrid>
      <w:tr w:rsidR="00030300" w:rsidRPr="00325306" w:rsidTr="004C160F">
        <w:trPr>
          <w:trHeight w:val="671"/>
        </w:trPr>
        <w:tc>
          <w:tcPr>
            <w:tcW w:w="698" w:type="dxa"/>
            <w:shd w:val="clear" w:color="auto" w:fill="auto"/>
            <w:vAlign w:val="center"/>
          </w:tcPr>
          <w:p w:rsidR="00030300" w:rsidRPr="00325306" w:rsidRDefault="00030300" w:rsidP="004C160F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25306">
              <w:rPr>
                <w:rFonts w:ascii="Verdana" w:hAnsi="Verdana" w:cs="Arial"/>
                <w:b/>
                <w:bCs/>
              </w:rPr>
              <w:t>№</w:t>
            </w:r>
          </w:p>
        </w:tc>
        <w:tc>
          <w:tcPr>
            <w:tcW w:w="7384" w:type="dxa"/>
            <w:gridSpan w:val="2"/>
            <w:shd w:val="clear" w:color="auto" w:fill="auto"/>
            <w:vAlign w:val="center"/>
          </w:tcPr>
          <w:p w:rsidR="00030300" w:rsidRPr="00325306" w:rsidRDefault="00030300" w:rsidP="004C160F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 w:rsidRPr="00325306">
              <w:rPr>
                <w:rFonts w:ascii="Verdana" w:hAnsi="Verdana" w:cs="Arial"/>
                <w:b/>
                <w:bCs/>
              </w:rPr>
              <w:t>Трите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имена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на</w:t>
            </w:r>
            <w:proofErr w:type="spellEnd"/>
            <w:r w:rsidRPr="00325306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325306">
              <w:rPr>
                <w:rFonts w:ascii="Verdana" w:hAnsi="Verdana" w:cs="Arial"/>
                <w:b/>
                <w:bCs/>
              </w:rPr>
              <w:t>кандидата</w:t>
            </w:r>
            <w:proofErr w:type="spellEnd"/>
          </w:p>
        </w:tc>
      </w:tr>
      <w:tr w:rsidR="000D28D0" w:rsidTr="000D28D0">
        <w:trPr>
          <w:trHeight w:val="774"/>
        </w:trPr>
        <w:tc>
          <w:tcPr>
            <w:tcW w:w="698" w:type="dxa"/>
            <w:shd w:val="clear" w:color="auto" w:fill="auto"/>
            <w:noWrap/>
            <w:vAlign w:val="center"/>
          </w:tcPr>
          <w:p w:rsidR="000D28D0" w:rsidRPr="00030300" w:rsidRDefault="000D28D0" w:rsidP="00030300">
            <w:pPr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1.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0D28D0" w:rsidRPr="009F3A34" w:rsidRDefault="000D28D0" w:rsidP="000D28D0">
            <w:pPr>
              <w:ind w:left="76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 xml:space="preserve">С. С. </w:t>
            </w:r>
            <w:proofErr w:type="spellStart"/>
            <w:r>
              <w:rPr>
                <w:rFonts w:ascii="Verdana" w:hAnsi="Verdana" w:cs="Arial"/>
                <w:lang w:val="bg-BG"/>
              </w:rPr>
              <w:t>Жудева</w:t>
            </w:r>
            <w:proofErr w:type="spellEnd"/>
            <w:r>
              <w:rPr>
                <w:rFonts w:ascii="Verdana" w:hAnsi="Verdana" w:cs="Arial"/>
                <w:lang w:val="bg-BG"/>
              </w:rPr>
              <w:t xml:space="preserve">                                    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28D0" w:rsidRPr="009F3A34" w:rsidRDefault="00E27C29" w:rsidP="000D28D0">
            <w:pPr>
              <w:rPr>
                <w:rFonts w:ascii="Verdana" w:hAnsi="Verdana" w:cs="Arial"/>
                <w:lang w:val="bg-BG"/>
              </w:rPr>
            </w:pPr>
            <w:r>
              <w:rPr>
                <w:rFonts w:ascii="Verdana" w:eastAsia="Calibri" w:hAnsi="Verdana"/>
                <w:sz w:val="18"/>
                <w:szCs w:val="18"/>
                <w:lang w:val="bg-BG"/>
              </w:rPr>
              <w:t>Не отговаря на изискването за минимален професионален опит необходим за заемане н</w:t>
            </w:r>
            <w:r w:rsidR="000D28D0">
              <w:rPr>
                <w:rFonts w:ascii="Verdana" w:eastAsia="Calibri" w:hAnsi="Verdana"/>
                <w:sz w:val="18"/>
                <w:szCs w:val="18"/>
                <w:lang w:val="bg-BG"/>
              </w:rPr>
              <w:t>а длъжността.</w:t>
            </w:r>
          </w:p>
        </w:tc>
      </w:tr>
    </w:tbl>
    <w:p w:rsidR="00011A3C" w:rsidRPr="0097185D" w:rsidRDefault="00011A3C" w:rsidP="00011A3C">
      <w:pPr>
        <w:spacing w:line="360" w:lineRule="auto"/>
        <w:jc w:val="both"/>
        <w:rPr>
          <w:rFonts w:ascii="Verdana" w:hAnsi="Verdana"/>
          <w:lang w:val="bg-BG"/>
        </w:rPr>
      </w:pPr>
    </w:p>
    <w:p w:rsidR="003211F0" w:rsidRDefault="003211F0" w:rsidP="00030300">
      <w:pPr>
        <w:pStyle w:val="BlockText"/>
        <w:spacing w:line="360" w:lineRule="auto"/>
        <w:ind w:left="0" w:right="250" w:firstLine="708"/>
        <w:jc w:val="both"/>
        <w:rPr>
          <w:rFonts w:ascii="Verdana" w:hAnsi="Verdana"/>
          <w:sz w:val="20"/>
          <w:szCs w:val="20"/>
        </w:rPr>
      </w:pPr>
      <w:r w:rsidRPr="00236C64">
        <w:rPr>
          <w:rFonts w:ascii="Verdana" w:hAnsi="Verdana"/>
          <w:b/>
          <w:sz w:val="20"/>
          <w:szCs w:val="20"/>
        </w:rPr>
        <w:t>Подборът</w:t>
      </w:r>
      <w:r w:rsidR="009D216B">
        <w:rPr>
          <w:rFonts w:ascii="Verdana" w:hAnsi="Verdana"/>
          <w:b/>
          <w:sz w:val="20"/>
          <w:szCs w:val="20"/>
        </w:rPr>
        <w:t xml:space="preserve"> с допуснатите кандидати</w:t>
      </w:r>
      <w:r w:rsidRPr="00236C64">
        <w:rPr>
          <w:rFonts w:ascii="Verdana" w:hAnsi="Verdana"/>
          <w:b/>
          <w:sz w:val="20"/>
          <w:szCs w:val="20"/>
        </w:rPr>
        <w:t xml:space="preserve"> ще се извърши</w:t>
      </w:r>
      <w:r w:rsidR="00657686">
        <w:rPr>
          <w:rFonts w:ascii="Verdana" w:hAnsi="Verdana"/>
          <w:b/>
          <w:sz w:val="20"/>
          <w:szCs w:val="20"/>
        </w:rPr>
        <w:t xml:space="preserve"> </w:t>
      </w:r>
      <w:r w:rsidR="00D92361">
        <w:rPr>
          <w:rFonts w:ascii="Verdana" w:hAnsi="Verdana"/>
          <w:b/>
          <w:sz w:val="20"/>
          <w:szCs w:val="20"/>
        </w:rPr>
        <w:t>на два етапа</w:t>
      </w:r>
      <w:r w:rsidRPr="00236C64">
        <w:rPr>
          <w:rFonts w:ascii="Verdana" w:hAnsi="Verdana"/>
          <w:b/>
          <w:sz w:val="20"/>
          <w:szCs w:val="20"/>
        </w:rPr>
        <w:t xml:space="preserve"> </w:t>
      </w:r>
      <w:r w:rsidR="00FF1CBF">
        <w:rPr>
          <w:rFonts w:ascii="Verdana" w:hAnsi="Verdana"/>
          <w:b/>
          <w:sz w:val="20"/>
          <w:szCs w:val="20"/>
        </w:rPr>
        <w:t>чре</w:t>
      </w:r>
      <w:r w:rsidR="00395B56">
        <w:rPr>
          <w:rFonts w:ascii="Verdana" w:hAnsi="Verdana"/>
          <w:b/>
          <w:sz w:val="20"/>
          <w:szCs w:val="20"/>
        </w:rPr>
        <w:t xml:space="preserve">з провеждане на тест </w:t>
      </w:r>
      <w:r w:rsidR="00FF1CBF">
        <w:rPr>
          <w:rFonts w:ascii="Verdana" w:hAnsi="Verdana"/>
          <w:b/>
          <w:sz w:val="20"/>
          <w:szCs w:val="20"/>
        </w:rPr>
        <w:t>и интервю</w:t>
      </w:r>
      <w:r>
        <w:rPr>
          <w:rFonts w:ascii="Verdana" w:hAnsi="Verdana"/>
          <w:sz w:val="20"/>
          <w:szCs w:val="20"/>
        </w:rPr>
        <w:t>:</w:t>
      </w:r>
    </w:p>
    <w:p w:rsidR="00882408" w:rsidRPr="009D216B" w:rsidRDefault="00882408" w:rsidP="009D216B">
      <w:pPr>
        <w:pStyle w:val="BodyText"/>
        <w:tabs>
          <w:tab w:val="left" w:pos="540"/>
          <w:tab w:val="left" w:pos="1080"/>
        </w:tabs>
        <w:spacing w:line="360" w:lineRule="auto"/>
        <w:ind w:right="250"/>
        <w:jc w:val="both"/>
        <w:rPr>
          <w:rFonts w:ascii="Verdana" w:hAnsi="Verdana"/>
          <w:b/>
          <w:lang w:val="bg-BG"/>
        </w:rPr>
      </w:pPr>
      <w:r w:rsidRPr="009D216B">
        <w:rPr>
          <w:rFonts w:ascii="Verdana" w:hAnsi="Verdana"/>
          <w:lang w:val="bg-BG"/>
        </w:rPr>
        <w:t xml:space="preserve">           </w:t>
      </w:r>
      <w:r w:rsidR="003211F0" w:rsidRPr="009D216B">
        <w:rPr>
          <w:rFonts w:ascii="Verdana" w:hAnsi="Verdana"/>
          <w:lang w:val="bg-BG"/>
        </w:rPr>
        <w:t>За провеждане на тест</w:t>
      </w:r>
      <w:r w:rsidR="009D216B">
        <w:rPr>
          <w:rFonts w:ascii="Verdana" w:hAnsi="Verdana"/>
          <w:lang w:val="bg-BG"/>
        </w:rPr>
        <w:t xml:space="preserve"> (</w:t>
      </w:r>
      <w:r w:rsidR="003211F0" w:rsidRPr="009D216B">
        <w:rPr>
          <w:rFonts w:ascii="Verdana" w:hAnsi="Verdana"/>
          <w:lang w:val="bg-BG"/>
        </w:rPr>
        <w:t xml:space="preserve">за преценка на професионалните, чуждоезиковите и компютърните </w:t>
      </w:r>
      <w:r w:rsidR="009D216B">
        <w:rPr>
          <w:rFonts w:ascii="Verdana" w:hAnsi="Verdana"/>
          <w:lang w:val="bg-BG"/>
        </w:rPr>
        <w:t>умения)</w:t>
      </w:r>
      <w:r w:rsidR="009A058F" w:rsidRPr="009D216B">
        <w:rPr>
          <w:rFonts w:ascii="Verdana" w:hAnsi="Verdana"/>
          <w:lang w:val="bg-BG"/>
        </w:rPr>
        <w:t>, д</w:t>
      </w:r>
      <w:r w:rsidR="003211F0" w:rsidRPr="009D216B">
        <w:rPr>
          <w:rFonts w:ascii="Verdana" w:hAnsi="Verdana"/>
          <w:lang w:val="bg-BG"/>
        </w:rPr>
        <w:t xml:space="preserve">опуснатите кандидати </w:t>
      </w:r>
      <w:r w:rsidR="009A058F" w:rsidRPr="009D216B">
        <w:rPr>
          <w:rFonts w:ascii="Verdana" w:hAnsi="Verdana"/>
          <w:lang w:val="bg-BG"/>
        </w:rPr>
        <w:t>след</w:t>
      </w:r>
      <w:r w:rsidR="003211F0" w:rsidRPr="009D216B">
        <w:rPr>
          <w:rFonts w:ascii="Verdana" w:hAnsi="Verdana"/>
          <w:lang w:val="bg-BG"/>
        </w:rPr>
        <w:t xml:space="preserve">ва да се явят </w:t>
      </w:r>
      <w:r w:rsidR="00912052">
        <w:rPr>
          <w:rFonts w:ascii="Verdana" w:hAnsi="Verdana"/>
          <w:b/>
          <w:lang w:val="bg-BG"/>
        </w:rPr>
        <w:t>на 28</w:t>
      </w:r>
      <w:r w:rsidR="009D216B">
        <w:rPr>
          <w:rFonts w:ascii="Verdana" w:hAnsi="Verdana"/>
          <w:b/>
          <w:lang w:val="bg-BG"/>
        </w:rPr>
        <w:t>.01.2026</w:t>
      </w:r>
      <w:r w:rsidR="00D83721" w:rsidRPr="009D216B">
        <w:rPr>
          <w:rFonts w:ascii="Verdana" w:hAnsi="Verdana"/>
          <w:b/>
          <w:lang w:val="bg-BG"/>
        </w:rPr>
        <w:t xml:space="preserve"> г. /</w:t>
      </w:r>
      <w:r w:rsidR="006B3EDB">
        <w:rPr>
          <w:rFonts w:ascii="Verdana" w:hAnsi="Verdana"/>
          <w:b/>
          <w:lang w:val="bg-BG"/>
        </w:rPr>
        <w:t>сряда/ от 11</w:t>
      </w:r>
      <w:r w:rsidR="00030300">
        <w:rPr>
          <w:rFonts w:ascii="Verdana" w:hAnsi="Verdana"/>
          <w:b/>
          <w:lang w:val="bg-BG"/>
        </w:rPr>
        <w:t>:0</w:t>
      </w:r>
      <w:r w:rsidR="003C096E" w:rsidRPr="009D216B">
        <w:rPr>
          <w:rFonts w:ascii="Verdana" w:hAnsi="Verdana"/>
          <w:b/>
          <w:lang w:val="bg-BG"/>
        </w:rPr>
        <w:t>0 часа</w:t>
      </w:r>
      <w:r w:rsidR="003C096E" w:rsidRPr="009D216B">
        <w:rPr>
          <w:rFonts w:ascii="Verdana" w:hAnsi="Verdana"/>
          <w:lang w:val="bg-BG"/>
        </w:rPr>
        <w:t xml:space="preserve"> </w:t>
      </w:r>
      <w:r w:rsidR="003211F0" w:rsidRPr="009D216B">
        <w:rPr>
          <w:rFonts w:ascii="Verdana" w:hAnsi="Verdana"/>
          <w:lang w:val="bg-BG"/>
        </w:rPr>
        <w:t>в сградата н</w:t>
      </w:r>
      <w:r w:rsidR="0097185D" w:rsidRPr="009D216B">
        <w:rPr>
          <w:rFonts w:ascii="Verdana" w:hAnsi="Verdana"/>
          <w:lang w:val="bg-BG"/>
        </w:rPr>
        <w:t>а Министерство на земеделието</w:t>
      </w:r>
      <w:r w:rsidR="009D216B">
        <w:rPr>
          <w:rFonts w:ascii="Verdana" w:hAnsi="Verdana"/>
          <w:lang w:val="bg-BG"/>
        </w:rPr>
        <w:t xml:space="preserve"> и храните</w:t>
      </w:r>
      <w:r w:rsidR="003211F0" w:rsidRPr="009D216B">
        <w:rPr>
          <w:rFonts w:ascii="Verdana" w:hAnsi="Verdana"/>
          <w:lang w:val="bg-BG"/>
        </w:rPr>
        <w:t xml:space="preserve"> – Приемна</w:t>
      </w:r>
      <w:r w:rsidRPr="009D216B">
        <w:rPr>
          <w:rFonts w:ascii="Verdana" w:hAnsi="Verdana"/>
          <w:lang w:val="bg-BG"/>
        </w:rPr>
        <w:t xml:space="preserve">. </w:t>
      </w:r>
      <w:r w:rsidR="00BA22AA" w:rsidRPr="009D216B">
        <w:rPr>
          <w:rFonts w:ascii="Verdana" w:hAnsi="Verdana"/>
          <w:lang w:val="bg-BG"/>
        </w:rPr>
        <w:t>С успешно издържалите</w:t>
      </w:r>
      <w:r w:rsidR="00BA22AA" w:rsidRPr="009D216B">
        <w:rPr>
          <w:lang w:val="bg-BG"/>
        </w:rPr>
        <w:t xml:space="preserve"> </w:t>
      </w:r>
      <w:r w:rsidR="00BA22AA" w:rsidRPr="009D216B">
        <w:rPr>
          <w:rFonts w:ascii="Verdana" w:hAnsi="Verdana"/>
          <w:lang w:val="bg-BG"/>
        </w:rPr>
        <w:t xml:space="preserve">теста ще се проведе интервю </w:t>
      </w:r>
      <w:r w:rsidR="00BA22AA" w:rsidRPr="009D216B">
        <w:rPr>
          <w:rFonts w:ascii="Verdana" w:hAnsi="Verdana"/>
          <w:b/>
          <w:lang w:val="bg-BG"/>
        </w:rPr>
        <w:t xml:space="preserve">на </w:t>
      </w:r>
      <w:r w:rsidR="00D83721" w:rsidRPr="009D216B">
        <w:rPr>
          <w:rFonts w:ascii="Verdana" w:hAnsi="Verdana"/>
          <w:b/>
          <w:lang w:val="bg-BG"/>
        </w:rPr>
        <w:t xml:space="preserve">същата дата </w:t>
      </w:r>
      <w:r w:rsidR="00912052">
        <w:rPr>
          <w:rFonts w:ascii="Verdana" w:hAnsi="Verdana"/>
          <w:b/>
          <w:lang w:val="bg-BG"/>
        </w:rPr>
        <w:t>28</w:t>
      </w:r>
      <w:r w:rsidR="009D216B">
        <w:rPr>
          <w:rFonts w:ascii="Verdana" w:hAnsi="Verdana"/>
          <w:b/>
          <w:lang w:val="bg-BG"/>
        </w:rPr>
        <w:t>.01.2026</w:t>
      </w:r>
      <w:r w:rsidR="00BA22AA" w:rsidRPr="009D216B">
        <w:rPr>
          <w:rFonts w:ascii="Verdana" w:hAnsi="Verdana"/>
          <w:b/>
          <w:lang w:val="bg-BG"/>
        </w:rPr>
        <w:t xml:space="preserve"> г. /</w:t>
      </w:r>
      <w:r w:rsidR="00030300" w:rsidRPr="00030300">
        <w:rPr>
          <w:rFonts w:ascii="Verdana" w:hAnsi="Verdana"/>
          <w:b/>
          <w:lang w:val="bg-BG"/>
        </w:rPr>
        <w:t>сряда</w:t>
      </w:r>
      <w:r w:rsidR="00BA22AA" w:rsidRPr="009D216B">
        <w:rPr>
          <w:rFonts w:ascii="Verdana" w:hAnsi="Verdana"/>
          <w:b/>
          <w:lang w:val="bg-BG"/>
        </w:rPr>
        <w:t>/</w:t>
      </w:r>
      <w:r w:rsidR="00030300">
        <w:rPr>
          <w:rFonts w:ascii="Verdana" w:hAnsi="Verdana"/>
          <w:b/>
          <w:lang w:val="bg-BG"/>
        </w:rPr>
        <w:t xml:space="preserve"> от 14:0</w:t>
      </w:r>
      <w:r w:rsidR="00DB240B" w:rsidRPr="009D216B">
        <w:rPr>
          <w:rFonts w:ascii="Verdana" w:hAnsi="Verdana"/>
          <w:b/>
          <w:lang w:val="bg-BG"/>
        </w:rPr>
        <w:t>0 часа.</w:t>
      </w:r>
    </w:p>
    <w:p w:rsidR="00395B56" w:rsidRPr="009D216B" w:rsidRDefault="00395B56" w:rsidP="00882408">
      <w:pPr>
        <w:pStyle w:val="BodyText"/>
        <w:tabs>
          <w:tab w:val="left" w:pos="540"/>
          <w:tab w:val="left" w:pos="1080"/>
        </w:tabs>
        <w:spacing w:line="360" w:lineRule="auto"/>
        <w:ind w:right="108"/>
        <w:jc w:val="both"/>
        <w:rPr>
          <w:rFonts w:ascii="Verdana" w:hAnsi="Verdana"/>
          <w:lang w:val="bg-BG"/>
        </w:rPr>
      </w:pPr>
    </w:p>
    <w:p w:rsidR="009D216B" w:rsidRDefault="009D216B" w:rsidP="000000BB">
      <w:pPr>
        <w:pStyle w:val="BodyText"/>
        <w:tabs>
          <w:tab w:val="left" w:pos="540"/>
          <w:tab w:val="left" w:pos="1080"/>
        </w:tabs>
        <w:spacing w:line="360" w:lineRule="auto"/>
        <w:ind w:right="4"/>
        <w:jc w:val="both"/>
        <w:rPr>
          <w:rFonts w:ascii="Verdana" w:hAnsi="Verdana"/>
          <w:lang w:val="bg-BG"/>
        </w:rPr>
      </w:pPr>
    </w:p>
    <w:p w:rsidR="003211F0" w:rsidRPr="009D216B" w:rsidRDefault="009D216B" w:rsidP="000000BB">
      <w:pPr>
        <w:pStyle w:val="BodyText"/>
        <w:tabs>
          <w:tab w:val="left" w:pos="540"/>
          <w:tab w:val="left" w:pos="1080"/>
        </w:tabs>
        <w:spacing w:line="360" w:lineRule="auto"/>
        <w:ind w:right="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3211F0" w:rsidRPr="009D216B">
        <w:rPr>
          <w:rFonts w:ascii="Verdana" w:hAnsi="Verdana"/>
          <w:b/>
          <w:lang w:val="bg-BG"/>
        </w:rPr>
        <w:t>При подготовката за теста могат да бъдат ползвани следните документи</w:t>
      </w:r>
      <w:r w:rsidR="003211F0" w:rsidRPr="009D216B">
        <w:rPr>
          <w:rFonts w:ascii="Verdana" w:hAnsi="Verdana"/>
          <w:lang w:val="bg-BG"/>
        </w:rPr>
        <w:t>:</w:t>
      </w:r>
    </w:p>
    <w:p w:rsidR="00AC1F8D" w:rsidRDefault="00AC1F8D" w:rsidP="00AC1F8D">
      <w:pPr>
        <w:rPr>
          <w:lang w:val="bg-BG"/>
        </w:rPr>
      </w:pPr>
    </w:p>
    <w:p w:rsidR="00AC1F8D" w:rsidRDefault="00AC1F8D" w:rsidP="00AC1F8D">
      <w:pPr>
        <w:pStyle w:val="ListParagraph"/>
        <w:numPr>
          <w:ilvl w:val="0"/>
          <w:numId w:val="24"/>
        </w:numPr>
        <w:spacing w:after="0" w:line="240" w:lineRule="auto"/>
        <w:contextualSpacing w:val="0"/>
      </w:pPr>
      <w:r>
        <w:t>Устройствен правилник на министерството на земеделието и храните;</w:t>
      </w:r>
    </w:p>
    <w:p w:rsidR="00AC1F8D" w:rsidRDefault="00AC1F8D" w:rsidP="00AC1F8D">
      <w:pPr>
        <w:pStyle w:val="ListParagraph"/>
        <w:numPr>
          <w:ilvl w:val="0"/>
          <w:numId w:val="24"/>
        </w:numPr>
        <w:spacing w:after="0" w:line="240" w:lineRule="auto"/>
        <w:contextualSpacing w:val="0"/>
      </w:pPr>
      <w:r>
        <w:t>НАРЕДБА № 3 ОТ 10 МАРТ 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</w:t>
      </w:r>
    </w:p>
    <w:p w:rsidR="00AC1F8D" w:rsidRDefault="00AC1F8D" w:rsidP="00AC1F8D">
      <w:pPr>
        <w:pStyle w:val="ListParagraph"/>
        <w:numPr>
          <w:ilvl w:val="0"/>
          <w:numId w:val="24"/>
        </w:numPr>
        <w:spacing w:after="0" w:line="240" w:lineRule="auto"/>
        <w:contextualSpacing w:val="0"/>
      </w:pPr>
      <w:r>
        <w:t>НАРЕДБА № 4 ОТ 30 МАРТ 2023 Г. ЗА УСЛОВИЯТА И РЕДА ЗА ПОДАВАНЕ НА ЗАЯВЛЕНИЯ ЗА ПОДПОМАГАНЕ ПО ИНТЕРВЕНЦИИ ЗА ПОДПОМАГАНЕ НА ПЛОЩ И ЗА ЖИВОТНИ;</w:t>
      </w:r>
    </w:p>
    <w:p w:rsidR="00AC1F8D" w:rsidRDefault="00AC1F8D" w:rsidP="00AC1F8D">
      <w:pPr>
        <w:pStyle w:val="ListParagraph"/>
        <w:numPr>
          <w:ilvl w:val="0"/>
          <w:numId w:val="24"/>
        </w:numPr>
        <w:spacing w:after="0" w:line="240" w:lineRule="auto"/>
        <w:contextualSpacing w:val="0"/>
      </w:pPr>
      <w:r>
        <w:t>РЕГЛАМЕНТ(ЕС) 2021/2115 НА ЕВРОПЕЙСКИЯ ПАРЛАМЕНТ И НА СЪВЕТА 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1307/2013;</w:t>
      </w:r>
    </w:p>
    <w:p w:rsidR="00AC1F8D" w:rsidRDefault="00AC1F8D" w:rsidP="00AC1F8D">
      <w:pPr>
        <w:pStyle w:val="ListParagraph"/>
        <w:numPr>
          <w:ilvl w:val="0"/>
          <w:numId w:val="24"/>
        </w:numPr>
        <w:spacing w:after="0" w:line="240" w:lineRule="auto"/>
        <w:contextualSpacing w:val="0"/>
      </w:pPr>
      <w:r>
        <w:t>РЕГЛАМЕНТ (ЕС) 2021/2116 НА ЕВРОПЕЙСКИЯ ПАРЛАМЕНТ И НА СЪВЕТА  от 2 декември 2021 година относно финансирането, управлението и мониторинга на общата селскостопанска политика и за отмяна на Регламент (ЕС) № 1306/2013.</w:t>
      </w:r>
    </w:p>
    <w:p w:rsidR="00AC1F8D" w:rsidRDefault="00AC1F8D" w:rsidP="00AC1F8D">
      <w:pPr>
        <w:rPr>
          <w:lang w:val="bg-BG"/>
        </w:rPr>
      </w:pPr>
    </w:p>
    <w:p w:rsidR="00044BDE" w:rsidRPr="00CF3B1A" w:rsidRDefault="00044BDE" w:rsidP="00044BDE">
      <w:pPr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libri" w:eastAsia="Calibri" w:hAnsi="Calibri"/>
          <w:sz w:val="24"/>
          <w:szCs w:val="24"/>
          <w:lang w:val="bg-BG"/>
        </w:rPr>
      </w:pPr>
    </w:p>
    <w:p w:rsidR="00044BDE" w:rsidRPr="00044BDE" w:rsidRDefault="00044BDE" w:rsidP="00901DB8">
      <w:pPr>
        <w:spacing w:line="360" w:lineRule="auto"/>
        <w:jc w:val="both"/>
        <w:rPr>
          <w:rFonts w:ascii="Verdana" w:hAnsi="Verdana"/>
        </w:rPr>
      </w:pPr>
    </w:p>
    <w:p w:rsidR="0045442C" w:rsidRDefault="0045442C" w:rsidP="00011A3C">
      <w:pPr>
        <w:rPr>
          <w:rFonts w:ascii="Verdana" w:hAnsi="Verdana"/>
          <w:lang w:val="bg-BG"/>
        </w:rPr>
      </w:pPr>
    </w:p>
    <w:p w:rsidR="004B27EA" w:rsidRDefault="004B27EA" w:rsidP="00011A3C">
      <w:pPr>
        <w:rPr>
          <w:rFonts w:ascii="Verdana" w:hAnsi="Verdana"/>
          <w:lang w:val="bg-BG"/>
        </w:rPr>
      </w:pPr>
    </w:p>
    <w:p w:rsidR="004B27EA" w:rsidRPr="006F7B5C" w:rsidRDefault="004B27EA" w:rsidP="00011A3C">
      <w:pPr>
        <w:rPr>
          <w:rFonts w:ascii="Verdana" w:hAnsi="Verdana"/>
          <w:lang w:val="bg-BG"/>
        </w:rPr>
      </w:pPr>
    </w:p>
    <w:p w:rsidR="00407830" w:rsidRPr="00407830" w:rsidRDefault="00AC1F8D" w:rsidP="00407830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</w:t>
      </w:r>
      <w:r w:rsidR="00011A3C" w:rsidRPr="0045442C">
        <w:rPr>
          <w:rFonts w:ascii="Verdana" w:hAnsi="Verdana"/>
          <w:b/>
        </w:rPr>
        <w:t>Председател</w:t>
      </w:r>
      <w:r w:rsidR="00A35D74">
        <w:rPr>
          <w:rFonts w:ascii="Verdana" w:hAnsi="Verdana"/>
          <w:b/>
          <w:lang w:val="bg-BG"/>
        </w:rPr>
        <w:t xml:space="preserve"> на комисията</w:t>
      </w:r>
      <w:r w:rsidR="00011A3C" w:rsidRPr="0045442C">
        <w:rPr>
          <w:rFonts w:ascii="Verdana" w:hAnsi="Verdana"/>
          <w:b/>
        </w:rPr>
        <w:t xml:space="preserve">: </w:t>
      </w:r>
      <w:r w:rsidR="00882408">
        <w:rPr>
          <w:rFonts w:ascii="Verdana" w:hAnsi="Verdana"/>
          <w:b/>
          <w:lang w:val="bg-BG"/>
        </w:rPr>
        <w:t>……….</w:t>
      </w:r>
      <w:r w:rsidR="00576660">
        <w:rPr>
          <w:rFonts w:ascii="Verdana" w:hAnsi="Verdana"/>
          <w:b/>
          <w:lang w:val="bg-BG"/>
        </w:rPr>
        <w:t>/п/</w:t>
      </w:r>
      <w:r w:rsidR="00882408">
        <w:rPr>
          <w:rFonts w:ascii="Verdana" w:hAnsi="Verdana"/>
          <w:b/>
          <w:lang w:val="bg-BG"/>
        </w:rPr>
        <w:t>…………………</w:t>
      </w:r>
    </w:p>
    <w:p w:rsidR="00011A3C" w:rsidRDefault="000E6528" w:rsidP="000E6528">
      <w:pPr>
        <w:ind w:left="2832"/>
        <w:rPr>
          <w:rFonts w:ascii="Verdana" w:hAnsi="Verdana"/>
        </w:rPr>
      </w:pPr>
      <w:r>
        <w:rPr>
          <w:rFonts w:ascii="Verdana" w:hAnsi="Verdana"/>
          <w:b/>
        </w:rPr>
        <w:t xml:space="preserve">    </w:t>
      </w:r>
      <w:r w:rsidR="00AC1F8D">
        <w:rPr>
          <w:rFonts w:ascii="Verdana" w:hAnsi="Verdana"/>
          <w:b/>
          <w:lang w:val="bg-BG"/>
        </w:rPr>
        <w:t xml:space="preserve">          </w:t>
      </w:r>
      <w:r>
        <w:rPr>
          <w:rFonts w:ascii="Verdana" w:hAnsi="Verdana"/>
          <w:b/>
        </w:rPr>
        <w:t xml:space="preserve"> </w:t>
      </w:r>
      <w:r w:rsidR="00030300">
        <w:rPr>
          <w:rFonts w:ascii="Verdana" w:hAnsi="Verdana"/>
          <w:b/>
          <w:lang w:val="ru-RU"/>
        </w:rPr>
        <w:t xml:space="preserve"> </w:t>
      </w:r>
      <w:r w:rsidR="006536FC">
        <w:rPr>
          <w:rFonts w:ascii="Verdana" w:hAnsi="Verdana"/>
          <w:b/>
          <w:lang w:val="ru-RU"/>
        </w:rPr>
        <w:t xml:space="preserve">А. </w:t>
      </w:r>
      <w:r w:rsidR="00030300">
        <w:rPr>
          <w:rFonts w:ascii="Verdana" w:hAnsi="Verdana"/>
          <w:b/>
          <w:lang w:val="ru-RU"/>
        </w:rPr>
        <w:t>Стоянова</w:t>
      </w:r>
    </w:p>
    <w:sectPr w:rsidR="00011A3C" w:rsidSect="009D216B">
      <w:footerReference w:type="default" r:id="rId8"/>
      <w:headerReference w:type="first" r:id="rId9"/>
      <w:footerReference w:type="first" r:id="rId10"/>
      <w:pgSz w:w="11907" w:h="16840" w:code="9"/>
      <w:pgMar w:top="993" w:right="850" w:bottom="180" w:left="1309" w:header="885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79" w:rsidRDefault="00350D79">
      <w:r>
        <w:separator/>
      </w:r>
    </w:p>
  </w:endnote>
  <w:endnote w:type="continuationSeparator" w:id="0">
    <w:p w:rsidR="00350D79" w:rsidRDefault="0035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2E" w:rsidRPr="00627A1B" w:rsidRDefault="00A3492E" w:rsidP="006F7B5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A3492E" w:rsidRDefault="00A34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2E" w:rsidRDefault="00A3492E" w:rsidP="006F7B5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A3492E" w:rsidRDefault="00A3492E" w:rsidP="006F7B5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79" w:rsidRDefault="00350D79">
      <w:r>
        <w:separator/>
      </w:r>
    </w:p>
  </w:footnote>
  <w:footnote w:type="continuationSeparator" w:id="0">
    <w:p w:rsidR="00350D79" w:rsidRDefault="0035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2E" w:rsidRPr="005B69F7" w:rsidRDefault="00992A09" w:rsidP="0077386B">
    <w:pPr>
      <w:pStyle w:val="Heading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600710" cy="832485"/>
          <wp:effectExtent l="0" t="0" r="0" b="0"/>
          <wp:wrapSquare wrapText="bothSides"/>
          <wp:docPr id="2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92E">
      <w:rPr>
        <w:rFonts w:ascii="Verdana" w:hAnsi="Verdana"/>
        <w:sz w:val="20"/>
        <w:lang w:val="en-US"/>
      </w:rPr>
      <w:tab/>
    </w:r>
    <w:r w:rsidRPr="005B69F7">
      <w:rPr>
        <w:rStyle w:val="Emphasis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2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A3492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A3492E" w:rsidRDefault="00A3492E" w:rsidP="006F7B5C">
    <w:pPr>
      <w:pStyle w:val="Heading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</w:t>
    </w:r>
    <w:r w:rsidR="004C44D9">
      <w:rPr>
        <w:rFonts w:ascii="Helen Bg Condensed" w:hAnsi="Helen Bg Condensed"/>
        <w:b w:val="0"/>
        <w:spacing w:val="40"/>
        <w:sz w:val="26"/>
        <w:szCs w:val="26"/>
      </w:rPr>
      <w:t>о</w:t>
    </w:r>
    <w:r w:rsidR="009D216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0A4"/>
    <w:multiLevelType w:val="hybridMultilevel"/>
    <w:tmpl w:val="1A127B14"/>
    <w:lvl w:ilvl="0" w:tplc="32F09B6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85B7B"/>
    <w:multiLevelType w:val="multilevel"/>
    <w:tmpl w:val="69CC27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3067E5B"/>
    <w:multiLevelType w:val="multilevel"/>
    <w:tmpl w:val="A40A87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1AD62B5A"/>
    <w:multiLevelType w:val="hybridMultilevel"/>
    <w:tmpl w:val="B1A48626"/>
    <w:lvl w:ilvl="0" w:tplc="704C95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466A9"/>
    <w:multiLevelType w:val="hybridMultilevel"/>
    <w:tmpl w:val="997231E8"/>
    <w:lvl w:ilvl="0" w:tplc="8892B1BA">
      <w:start w:val="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5A2029F"/>
    <w:multiLevelType w:val="multilevel"/>
    <w:tmpl w:val="69CC27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2A46791B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2D0374B9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E1A6A5F"/>
    <w:multiLevelType w:val="hybridMultilevel"/>
    <w:tmpl w:val="44E8E3A6"/>
    <w:lvl w:ilvl="0" w:tplc="72AE119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0EDB"/>
    <w:multiLevelType w:val="hybridMultilevel"/>
    <w:tmpl w:val="F9C6A4A6"/>
    <w:lvl w:ilvl="0" w:tplc="C90C4EB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620D75"/>
    <w:multiLevelType w:val="hybridMultilevel"/>
    <w:tmpl w:val="E8AE0BA4"/>
    <w:lvl w:ilvl="0" w:tplc="AE929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656205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4B831EAE"/>
    <w:multiLevelType w:val="hybridMultilevel"/>
    <w:tmpl w:val="56682E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E94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572310AD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57CA2305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5A7C7DD3"/>
    <w:multiLevelType w:val="hybridMultilevel"/>
    <w:tmpl w:val="794A8F14"/>
    <w:lvl w:ilvl="0" w:tplc="07B6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48072B"/>
    <w:multiLevelType w:val="hybridMultilevel"/>
    <w:tmpl w:val="C7384FC2"/>
    <w:lvl w:ilvl="0" w:tplc="0402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0B708D6"/>
    <w:multiLevelType w:val="hybridMultilevel"/>
    <w:tmpl w:val="5CFCC800"/>
    <w:lvl w:ilvl="0" w:tplc="5ADACE64">
      <w:start w:val="1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5A94AC8"/>
    <w:multiLevelType w:val="hybridMultilevel"/>
    <w:tmpl w:val="B46A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83F74"/>
    <w:multiLevelType w:val="multilevel"/>
    <w:tmpl w:val="A40A87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7182523A"/>
    <w:multiLevelType w:val="multilevel"/>
    <w:tmpl w:val="4CC449F6"/>
    <w:lvl w:ilvl="0">
      <w:start w:val="2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755F1F76"/>
    <w:multiLevelType w:val="multilevel"/>
    <w:tmpl w:val="30FC8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7C132A62"/>
    <w:multiLevelType w:val="hybridMultilevel"/>
    <w:tmpl w:val="79C85890"/>
    <w:lvl w:ilvl="0" w:tplc="F266ED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15"/>
  </w:num>
  <w:num w:numId="6">
    <w:abstractNumId w:val="2"/>
  </w:num>
  <w:num w:numId="7">
    <w:abstractNumId w:val="20"/>
  </w:num>
  <w:num w:numId="8">
    <w:abstractNumId w:val="22"/>
  </w:num>
  <w:num w:numId="9">
    <w:abstractNumId w:val="7"/>
  </w:num>
  <w:num w:numId="10">
    <w:abstractNumId w:val="11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21"/>
  </w:num>
  <w:num w:numId="16">
    <w:abstractNumId w:val="17"/>
  </w:num>
  <w:num w:numId="17">
    <w:abstractNumId w:val="12"/>
  </w:num>
  <w:num w:numId="18">
    <w:abstractNumId w:val="23"/>
  </w:num>
  <w:num w:numId="19">
    <w:abstractNumId w:val="18"/>
  </w:num>
  <w:num w:numId="20">
    <w:abstractNumId w:val="16"/>
  </w:num>
  <w:num w:numId="21">
    <w:abstractNumId w:val="10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3C"/>
    <w:rsid w:val="000000BB"/>
    <w:rsid w:val="00011A3C"/>
    <w:rsid w:val="00020F6A"/>
    <w:rsid w:val="00030300"/>
    <w:rsid w:val="000319B4"/>
    <w:rsid w:val="00044BDE"/>
    <w:rsid w:val="000D172E"/>
    <w:rsid w:val="000D28D0"/>
    <w:rsid w:val="000E6528"/>
    <w:rsid w:val="00131797"/>
    <w:rsid w:val="00136081"/>
    <w:rsid w:val="001E2768"/>
    <w:rsid w:val="002B5FA0"/>
    <w:rsid w:val="002F7ECD"/>
    <w:rsid w:val="003211F0"/>
    <w:rsid w:val="00326798"/>
    <w:rsid w:val="00350D79"/>
    <w:rsid w:val="00355CCD"/>
    <w:rsid w:val="00395B56"/>
    <w:rsid w:val="003C096E"/>
    <w:rsid w:val="003D5E35"/>
    <w:rsid w:val="003F1151"/>
    <w:rsid w:val="00400B8E"/>
    <w:rsid w:val="00404CD2"/>
    <w:rsid w:val="00407830"/>
    <w:rsid w:val="00423D8C"/>
    <w:rsid w:val="00425CAC"/>
    <w:rsid w:val="0045442C"/>
    <w:rsid w:val="00455055"/>
    <w:rsid w:val="00474B42"/>
    <w:rsid w:val="00486F2F"/>
    <w:rsid w:val="004B27EA"/>
    <w:rsid w:val="004C160F"/>
    <w:rsid w:val="004C44D9"/>
    <w:rsid w:val="004F081F"/>
    <w:rsid w:val="00504196"/>
    <w:rsid w:val="00576660"/>
    <w:rsid w:val="00577E39"/>
    <w:rsid w:val="0058180A"/>
    <w:rsid w:val="005A2801"/>
    <w:rsid w:val="005D47B8"/>
    <w:rsid w:val="006517CB"/>
    <w:rsid w:val="006536FC"/>
    <w:rsid w:val="00657686"/>
    <w:rsid w:val="00657CA7"/>
    <w:rsid w:val="006A1D50"/>
    <w:rsid w:val="006B2184"/>
    <w:rsid w:val="006B3EDB"/>
    <w:rsid w:val="006E4D94"/>
    <w:rsid w:val="006E6333"/>
    <w:rsid w:val="006F7B5C"/>
    <w:rsid w:val="00703779"/>
    <w:rsid w:val="00704353"/>
    <w:rsid w:val="0077386B"/>
    <w:rsid w:val="007940D3"/>
    <w:rsid w:val="0079424C"/>
    <w:rsid w:val="00795341"/>
    <w:rsid w:val="007A1F84"/>
    <w:rsid w:val="007A2425"/>
    <w:rsid w:val="007D5FA4"/>
    <w:rsid w:val="007E001A"/>
    <w:rsid w:val="007F1513"/>
    <w:rsid w:val="008112BA"/>
    <w:rsid w:val="00866870"/>
    <w:rsid w:val="00882408"/>
    <w:rsid w:val="008B29BE"/>
    <w:rsid w:val="00901DB8"/>
    <w:rsid w:val="00912052"/>
    <w:rsid w:val="00941255"/>
    <w:rsid w:val="00956B9D"/>
    <w:rsid w:val="0097185D"/>
    <w:rsid w:val="00992A09"/>
    <w:rsid w:val="009A058F"/>
    <w:rsid w:val="009D216B"/>
    <w:rsid w:val="009F3A34"/>
    <w:rsid w:val="00A3492E"/>
    <w:rsid w:val="00A35D74"/>
    <w:rsid w:val="00A44BDF"/>
    <w:rsid w:val="00A748D7"/>
    <w:rsid w:val="00AA282F"/>
    <w:rsid w:val="00AB4C93"/>
    <w:rsid w:val="00AC1F8D"/>
    <w:rsid w:val="00AD4D4C"/>
    <w:rsid w:val="00B34472"/>
    <w:rsid w:val="00B80373"/>
    <w:rsid w:val="00B91EFD"/>
    <w:rsid w:val="00BA22AA"/>
    <w:rsid w:val="00BA411F"/>
    <w:rsid w:val="00BE6E91"/>
    <w:rsid w:val="00C06D9A"/>
    <w:rsid w:val="00C30666"/>
    <w:rsid w:val="00C71778"/>
    <w:rsid w:val="00C830DF"/>
    <w:rsid w:val="00CB6949"/>
    <w:rsid w:val="00CF3B1A"/>
    <w:rsid w:val="00D0016D"/>
    <w:rsid w:val="00D34630"/>
    <w:rsid w:val="00D65002"/>
    <w:rsid w:val="00D83721"/>
    <w:rsid w:val="00D92361"/>
    <w:rsid w:val="00DA3C5A"/>
    <w:rsid w:val="00DB240B"/>
    <w:rsid w:val="00DC4F55"/>
    <w:rsid w:val="00DE685E"/>
    <w:rsid w:val="00DF7BDC"/>
    <w:rsid w:val="00E27C29"/>
    <w:rsid w:val="00E31E12"/>
    <w:rsid w:val="00E35922"/>
    <w:rsid w:val="00E44428"/>
    <w:rsid w:val="00E6635D"/>
    <w:rsid w:val="00E96F7F"/>
    <w:rsid w:val="00EC658E"/>
    <w:rsid w:val="00F55E05"/>
    <w:rsid w:val="00F765A0"/>
    <w:rsid w:val="00F85C63"/>
    <w:rsid w:val="00F97682"/>
    <w:rsid w:val="00F97935"/>
    <w:rsid w:val="00FC1ED8"/>
    <w:rsid w:val="00FE362A"/>
    <w:rsid w:val="00FF1CBF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75CF94-C6AB-4381-B59C-DAF44B3A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9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11A3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011A3C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1A3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011A3C"/>
    <w:rPr>
      <w:i/>
      <w:iCs/>
    </w:rPr>
  </w:style>
  <w:style w:type="paragraph" w:styleId="BodyText">
    <w:name w:val="Body Text"/>
    <w:basedOn w:val="Normal"/>
    <w:rsid w:val="00011A3C"/>
    <w:pPr>
      <w:spacing w:after="120"/>
    </w:pPr>
  </w:style>
  <w:style w:type="paragraph" w:styleId="BlockText">
    <w:name w:val="Block Text"/>
    <w:basedOn w:val="Normal"/>
    <w:rsid w:val="00B80373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 w:cs="Hebar"/>
      <w:sz w:val="24"/>
      <w:szCs w:val="24"/>
      <w:lang w:val="bg-BG"/>
    </w:rPr>
  </w:style>
  <w:style w:type="character" w:styleId="Hyperlink">
    <w:name w:val="Hyperlink"/>
    <w:rsid w:val="003211F0"/>
    <w:rPr>
      <w:rFonts w:ascii="Tahoma" w:hAnsi="Tahoma" w:cs="Tahoma" w:hint="default"/>
      <w:b/>
      <w:bCs/>
      <w:color w:val="185E86"/>
      <w:sz w:val="17"/>
      <w:szCs w:val="17"/>
      <w:u w:val="single"/>
    </w:rPr>
  </w:style>
  <w:style w:type="paragraph" w:styleId="Header">
    <w:name w:val="header"/>
    <w:basedOn w:val="Normal"/>
    <w:rsid w:val="00A3492E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5442C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FE36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F3B1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7BD0-2789-45D0-B1D3-AABEA6C1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  П  И  С  Ъ  К</vt:lpstr>
    </vt:vector>
  </TitlesOfParts>
  <Company>mzh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Ъ  К</dc:title>
  <dc:subject/>
  <dc:creator>VIlieva</dc:creator>
  <cp:keywords/>
  <cp:lastModifiedBy>Slavina I. Popova</cp:lastModifiedBy>
  <cp:revision>2</cp:revision>
  <cp:lastPrinted>2026-01-21T08:05:00Z</cp:lastPrinted>
  <dcterms:created xsi:type="dcterms:W3CDTF">2026-01-21T10:25:00Z</dcterms:created>
  <dcterms:modified xsi:type="dcterms:W3CDTF">2026-01-21T10:25:00Z</dcterms:modified>
</cp:coreProperties>
</file>