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7F0C63" w:rsidRDefault="00B23184">
      <w:pPr>
        <w:spacing w:before="100" w:beforeAutospacing="1" w:after="100" w:afterAutospacing="1" w:line="240" w:lineRule="auto"/>
        <w:jc w:val="center"/>
        <w:textAlignment w:val="center"/>
        <w:divId w:val="1828127005"/>
        <w:rPr>
          <w:rFonts w:ascii="Times New Roman" w:hAnsi="Times New Roman" w:cs="Times New Roman"/>
          <w:b/>
          <w:bCs/>
          <w:color w:val="000000"/>
          <w:sz w:val="30"/>
          <w:szCs w:val="30"/>
          <w:lang w:val="bg-BG"/>
        </w:rPr>
      </w:pPr>
      <w:r w:rsidRPr="007F0C63">
        <w:rPr>
          <w:rFonts w:ascii="Times New Roman" w:hAnsi="Times New Roman" w:cs="Times New Roman"/>
          <w:b/>
          <w:bCs/>
          <w:color w:val="000000"/>
          <w:sz w:val="30"/>
          <w:szCs w:val="30"/>
          <w:lang w:val="bg-BG"/>
        </w:rPr>
        <w:t>ПРАВИЛНИК ЗА ПРИЛАГАНЕ НА ЗАКОНА ЗА ОПАЗВАНЕ НА ЗЕМЕДЕЛСКИТЕ ЗЕМИ</w:t>
      </w:r>
    </w:p>
    <w:p w:rsidR="00000000" w:rsidRPr="007F0C63" w:rsidRDefault="00B23184">
      <w:pPr>
        <w:spacing w:after="0" w:line="240" w:lineRule="auto"/>
        <w:ind w:firstLine="1155"/>
        <w:textAlignment w:val="center"/>
        <w:divId w:val="735250111"/>
        <w:rPr>
          <w:rFonts w:ascii="Times New Roman" w:eastAsia="Times New Roman" w:hAnsi="Times New Roman" w:cs="Times New Roman"/>
          <w:i/>
          <w:iCs/>
          <w:color w:val="000000"/>
          <w:sz w:val="24"/>
          <w:szCs w:val="24"/>
          <w:lang w:val="bg-BG"/>
        </w:rPr>
      </w:pPr>
      <w:r w:rsidRPr="007F0C63">
        <w:rPr>
          <w:rFonts w:ascii="Times New Roman" w:eastAsia="Times New Roman" w:hAnsi="Times New Roman" w:cs="Times New Roman"/>
          <w:i/>
          <w:iCs/>
          <w:color w:val="000000"/>
          <w:sz w:val="24"/>
          <w:szCs w:val="24"/>
          <w:lang w:val="bg-BG"/>
        </w:rPr>
        <w:t>Приет с ПМС № 240 от 24.09.1996 г.</w:t>
      </w:r>
    </w:p>
    <w:p w:rsidR="00000000" w:rsidRPr="007F0C63" w:rsidRDefault="00B23184">
      <w:pPr>
        <w:spacing w:before="100" w:beforeAutospacing="1" w:after="100" w:afterAutospacing="1" w:line="240" w:lineRule="auto"/>
        <w:ind w:firstLine="1155"/>
        <w:jc w:val="both"/>
        <w:textAlignment w:val="center"/>
        <w:divId w:val="1677030969"/>
        <w:rPr>
          <w:rFonts w:ascii="Times New Roman" w:hAnsi="Times New Roman" w:cs="Times New Roman"/>
          <w:i/>
          <w:iCs/>
          <w:color w:val="000000"/>
          <w:sz w:val="24"/>
          <w:szCs w:val="24"/>
          <w:lang w:val="bg-BG"/>
        </w:rPr>
      </w:pPr>
      <w:r w:rsidRPr="007F0C63">
        <w:rPr>
          <w:rFonts w:ascii="Times New Roman" w:hAnsi="Times New Roman" w:cs="Times New Roman"/>
          <w:i/>
          <w:iCs/>
          <w:color w:val="000000"/>
          <w:sz w:val="24"/>
          <w:szCs w:val="24"/>
          <w:lang w:val="bg-BG"/>
        </w:rPr>
        <w:t>Обн. ДВ. бр.84 от 4 октомври 1996г.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бр.100 от 31 октомври 1997г.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бр.14 от 18 февруари 2000г.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бр.48 от 13 юни 2000г.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бр.63 от 1 август 2000г.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бр.41 от 24 април 2001г.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бр.66 от 27 юли 2001г.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бр.31 от 4 април 2003г.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бр.41 от 18 май 2004г.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бр.75 от 12 септември 2006г.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бр.78 от 26 септември 2006г.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w:t>
      </w:r>
      <w:r w:rsidRPr="007F0C63">
        <w:rPr>
          <w:rFonts w:ascii="Times New Roman" w:hAnsi="Times New Roman" w:cs="Times New Roman"/>
          <w:i/>
          <w:iCs/>
          <w:color w:val="000000"/>
          <w:sz w:val="24"/>
          <w:szCs w:val="24"/>
          <w:lang w:val="bg-BG"/>
        </w:rPr>
        <w:t xml:space="preserve"> бр.62 от 31 юли 2007г.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бр.45 от 13 май 2008г.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бр.71 от 12 август 2008г.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бр.95 от 4 ноември 2008г.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бр.62 от 4 август 2009г.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бр.39 от 20 май 2011г.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бр.50 от 1 юли 2011г.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и доп. ДВ. бр.35 от 8</w:t>
      </w:r>
      <w:r w:rsidRPr="007F0C63">
        <w:rPr>
          <w:rFonts w:ascii="Times New Roman" w:hAnsi="Times New Roman" w:cs="Times New Roman"/>
          <w:i/>
          <w:iCs/>
          <w:color w:val="000000"/>
          <w:sz w:val="24"/>
          <w:szCs w:val="24"/>
          <w:lang w:val="bg-BG"/>
        </w:rPr>
        <w:t xml:space="preserve"> май 2012г.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и доп. ДВ. бр.34 от 3 май 2016г.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и доп. ДВ. бр.79 от 3 октомври 2017г.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и доп. ДВ. бр.93 от 9 ноември 2018г.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и доп. ДВ. бр.67 от 23 август 2019г.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i/>
          <w:iCs/>
          <w:color w:val="000000"/>
          <w:sz w:val="24"/>
          <w:szCs w:val="24"/>
          <w:lang w:val="bg-BG"/>
        </w:rPr>
        <w:t>изм. ДВ. бр.53 от 8 юли 2022г.</w:t>
      </w:r>
      <w:r w:rsidRPr="007F0C63">
        <w:rPr>
          <w:rFonts w:ascii="Times New Roman" w:hAnsi="Times New Roman" w:cs="Times New Roman"/>
          <w:i/>
          <w:iCs/>
          <w:color w:val="000000"/>
          <w:sz w:val="24"/>
          <w:szCs w:val="24"/>
          <w:lang w:val="bg-BG"/>
        </w:rPr>
        <w:t xml:space="preserve">, </w:t>
      </w:r>
      <w:r w:rsidRPr="007F0C63">
        <w:rPr>
          <w:rFonts w:ascii="Times New Roman" w:hAnsi="Times New Roman" w:cs="Times New Roman"/>
          <w:b/>
          <w:bCs/>
          <w:i/>
          <w:iCs/>
          <w:color w:val="0086C6"/>
          <w:sz w:val="24"/>
          <w:szCs w:val="24"/>
          <w:lang w:val="bg-BG"/>
        </w:rPr>
        <w:t>изм. ДВ. бр.9 от 30 януари 2024г.</w:t>
      </w:r>
    </w:p>
    <w:p w:rsidR="00000000" w:rsidRPr="007F0C63" w:rsidRDefault="00B23184">
      <w:pPr>
        <w:spacing w:before="100" w:beforeAutospacing="1" w:after="100" w:afterAutospacing="1" w:line="240" w:lineRule="auto"/>
        <w:jc w:val="center"/>
        <w:textAlignment w:val="center"/>
        <w:divId w:val="294605464"/>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Глава п</w:t>
      </w:r>
      <w:r w:rsidRPr="007F0C63">
        <w:rPr>
          <w:rFonts w:ascii="Times New Roman" w:hAnsi="Times New Roman" w:cs="Times New Roman"/>
          <w:b/>
          <w:bCs/>
          <w:color w:val="000000"/>
          <w:sz w:val="26"/>
          <w:szCs w:val="26"/>
          <w:lang w:val="bg-BG"/>
        </w:rPr>
        <w:t>ърва.</w:t>
      </w:r>
      <w:r w:rsidRPr="007F0C63">
        <w:rPr>
          <w:rFonts w:ascii="Times New Roman" w:hAnsi="Times New Roman" w:cs="Times New Roman"/>
          <w:b/>
          <w:bCs/>
          <w:color w:val="000000"/>
          <w:sz w:val="26"/>
          <w:szCs w:val="26"/>
          <w:lang w:val="bg-BG"/>
        </w:rPr>
        <w:br/>
        <w:t>ОБЩИ ПОЛОЖЕНИЯ</w:t>
      </w:r>
    </w:p>
    <w:p w:rsidR="00000000" w:rsidRPr="007F0C63" w:rsidRDefault="00B23184">
      <w:pPr>
        <w:spacing w:after="0" w:line="240" w:lineRule="auto"/>
        <w:ind w:firstLine="1155"/>
        <w:jc w:val="both"/>
        <w:textAlignment w:val="center"/>
        <w:divId w:val="90999984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1. (Предишен текст на ал. 1 - ДВ, бр. 100 от 1997 г.) Правилникът определя условията, реда, отговорностите, правата и задълженията на държавните и общинските органи, специализираните служби, физическите и юридическите лица при при</w:t>
      </w:r>
      <w:r w:rsidRPr="007F0C63">
        <w:rPr>
          <w:rFonts w:ascii="Times New Roman" w:eastAsia="Times New Roman" w:hAnsi="Times New Roman" w:cs="Times New Roman"/>
          <w:color w:val="000000"/>
          <w:sz w:val="24"/>
          <w:szCs w:val="24"/>
          <w:lang w:val="bg-BG"/>
        </w:rPr>
        <w:t>лагане на Закона за опазване на земеделските земи (ЗОЗЗ).</w:t>
      </w:r>
    </w:p>
    <w:p w:rsidR="00000000" w:rsidRPr="007F0C63" w:rsidRDefault="00B23184">
      <w:pPr>
        <w:spacing w:after="120" w:line="240" w:lineRule="auto"/>
        <w:ind w:firstLine="1155"/>
        <w:jc w:val="both"/>
        <w:textAlignment w:val="center"/>
        <w:divId w:val="1901597144"/>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593922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2. (1) (Предишен текст на чл. 3 - ДВ, бр. 100 от 1997 г.) Опазването на земеделските земи от увреждане се подпомага и регулира от държавата чрез:</w:t>
      </w:r>
    </w:p>
    <w:p w:rsidR="00000000" w:rsidRPr="007F0C63" w:rsidRDefault="00B23184">
      <w:pPr>
        <w:spacing w:after="0" w:line="240" w:lineRule="auto"/>
        <w:ind w:firstLine="1155"/>
        <w:jc w:val="both"/>
        <w:textAlignment w:val="center"/>
        <w:divId w:val="204289829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осигуряване на собствениците и ползвателите</w:t>
      </w:r>
      <w:r w:rsidRPr="007F0C63">
        <w:rPr>
          <w:rFonts w:ascii="Times New Roman" w:eastAsia="Times New Roman" w:hAnsi="Times New Roman" w:cs="Times New Roman"/>
          <w:color w:val="000000"/>
          <w:sz w:val="24"/>
          <w:szCs w:val="24"/>
          <w:lang w:val="bg-BG"/>
        </w:rPr>
        <w:t xml:space="preserve"> на земеделски земи с необходимата за това информация, описана в чл. 4, ал. 1 ЗОЗЗ;</w:t>
      </w:r>
    </w:p>
    <w:p w:rsidR="00000000" w:rsidRPr="007F0C63" w:rsidRDefault="00B23184">
      <w:pPr>
        <w:spacing w:after="0" w:line="240" w:lineRule="auto"/>
        <w:ind w:firstLine="1155"/>
        <w:jc w:val="both"/>
        <w:textAlignment w:val="center"/>
        <w:divId w:val="163331737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34 от 2016 г.) предоставяне на данъчни и кредитни преференции при условия, определени в чл. 5, ал. 5 ЗОЗЗ;</w:t>
      </w:r>
    </w:p>
    <w:p w:rsidR="00000000" w:rsidRPr="007F0C63" w:rsidRDefault="00B23184">
      <w:pPr>
        <w:spacing w:after="0" w:line="240" w:lineRule="auto"/>
        <w:ind w:firstLine="1155"/>
        <w:jc w:val="both"/>
        <w:textAlignment w:val="center"/>
        <w:divId w:val="65916407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ограничаване на дейности, водещи към уврежд</w:t>
      </w:r>
      <w:r w:rsidRPr="007F0C63">
        <w:rPr>
          <w:rFonts w:ascii="Times New Roman" w:eastAsia="Times New Roman" w:hAnsi="Times New Roman" w:cs="Times New Roman"/>
          <w:color w:val="000000"/>
          <w:sz w:val="24"/>
          <w:szCs w:val="24"/>
          <w:lang w:val="bg-BG"/>
        </w:rPr>
        <w:t>ане на екологичните функции на почвената покривка в случаите, описани в чл. 4, ал. 4 ЗОЗЗ;</w:t>
      </w:r>
    </w:p>
    <w:p w:rsidR="00000000" w:rsidRPr="007F0C63" w:rsidRDefault="00B23184">
      <w:pPr>
        <w:spacing w:after="0" w:line="240" w:lineRule="auto"/>
        <w:ind w:firstLine="1155"/>
        <w:jc w:val="both"/>
        <w:textAlignment w:val="center"/>
        <w:divId w:val="188432052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забрана на действия, увреждащи екологичните функции на почвената покривка (чл. 6 ЗОЗЗ).</w:t>
      </w:r>
    </w:p>
    <w:p w:rsidR="00000000" w:rsidRPr="007F0C63" w:rsidRDefault="00B23184">
      <w:pPr>
        <w:spacing w:after="0" w:line="240" w:lineRule="auto"/>
        <w:ind w:firstLine="1155"/>
        <w:jc w:val="both"/>
        <w:textAlignment w:val="center"/>
        <w:divId w:val="148532029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(Предишен текст на чл. 1, ал. 2, изм. - ДВ, бр. 100 от 1997 г., изм. -</w:t>
      </w:r>
      <w:r w:rsidRPr="007F0C63">
        <w:rPr>
          <w:rFonts w:ascii="Times New Roman" w:eastAsia="Times New Roman" w:hAnsi="Times New Roman" w:cs="Times New Roman"/>
          <w:color w:val="000000"/>
          <w:sz w:val="24"/>
          <w:szCs w:val="24"/>
          <w:lang w:val="bg-BG"/>
        </w:rPr>
        <w:t xml:space="preserve"> ДВ, бр. 66 от 2001 г., изм. - ДВ, бр. 62 от 2007 г., в сила от 19.07.2007 г., изм. - ДВ, бр. 71 от 2008 г., изм. - ДВ, бр. 79 от 2017 г., в сила от 03.10.2017 г., изм. - ДВ, бр. 9 от 2024 г., в сила от 01.02.2024 г.) Собствениците и ползвателите на земеде</w:t>
      </w:r>
      <w:r w:rsidRPr="007F0C63">
        <w:rPr>
          <w:rFonts w:ascii="Times New Roman" w:eastAsia="Times New Roman" w:hAnsi="Times New Roman" w:cs="Times New Roman"/>
          <w:color w:val="000000"/>
          <w:sz w:val="24"/>
          <w:szCs w:val="24"/>
          <w:lang w:val="bg-BG"/>
        </w:rPr>
        <w:t>лски земи, както и физическите и юридическите лица, собственици или ползватели на промишлени, строителни и други обекти, чиято дейност може да предизвиква увреждане на земеделските земи, са длъжни да осигуряват безпрепятствен достъп на територията си на уп</w:t>
      </w:r>
      <w:r w:rsidRPr="007F0C63">
        <w:rPr>
          <w:rFonts w:ascii="Times New Roman" w:eastAsia="Times New Roman" w:hAnsi="Times New Roman" w:cs="Times New Roman"/>
          <w:color w:val="000000"/>
          <w:sz w:val="24"/>
          <w:szCs w:val="24"/>
          <w:lang w:val="bg-BG"/>
        </w:rPr>
        <w:t xml:space="preserve">ълномощени от Министерството на земеделието и храните </w:t>
      </w:r>
      <w:r w:rsidRPr="007F0C63">
        <w:rPr>
          <w:rFonts w:ascii="Times New Roman" w:eastAsia="Times New Roman" w:hAnsi="Times New Roman" w:cs="Times New Roman"/>
          <w:color w:val="000000"/>
          <w:sz w:val="24"/>
          <w:szCs w:val="24"/>
          <w:lang w:val="bg-BG"/>
        </w:rPr>
        <w:lastRenderedPageBreak/>
        <w:t>(МЗХ) длъжностни лица за извършване на измервания и вземане на почвени и растителни проби.</w:t>
      </w:r>
    </w:p>
    <w:p w:rsidR="00000000" w:rsidRPr="007F0C63" w:rsidRDefault="00B23184">
      <w:pPr>
        <w:spacing w:after="0" w:line="240" w:lineRule="auto"/>
        <w:ind w:firstLine="1155"/>
        <w:jc w:val="both"/>
        <w:textAlignment w:val="center"/>
        <w:divId w:val="157863143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(Предишен текст на чл. 1, ал. 3, изм - ДВ, бр. 100 от 1997 г., изм. - ДВ, бр. 62 от 2007 г., в сила от 19.0</w:t>
      </w:r>
      <w:r w:rsidRPr="007F0C63">
        <w:rPr>
          <w:rFonts w:ascii="Times New Roman" w:eastAsia="Times New Roman" w:hAnsi="Times New Roman" w:cs="Times New Roman"/>
          <w:color w:val="000000"/>
          <w:sz w:val="24"/>
          <w:szCs w:val="24"/>
          <w:lang w:val="bg-BG"/>
        </w:rPr>
        <w:t>7.2007 г., изм. - ДВ, бр. 71 от 2008 г., изм. - ДВ, бр. 79 от 2017 г., в сила от 03.10.2017 г., изм. - ДВ, бр. 9 от 2024 г., в сила от 01.02.2024 г.) Държавни органи и юридически лица, които с бюджетни средства набират, съхраняват и поддържат информация, н</w:t>
      </w:r>
      <w:r w:rsidRPr="007F0C63">
        <w:rPr>
          <w:rFonts w:ascii="Times New Roman" w:eastAsia="Times New Roman" w:hAnsi="Times New Roman" w:cs="Times New Roman"/>
          <w:color w:val="000000"/>
          <w:sz w:val="24"/>
          <w:szCs w:val="24"/>
          <w:lang w:val="bg-BG"/>
        </w:rPr>
        <w:t>еобходима за прилагане на закона, са длъжни да я предоставят на специализираните служби към МЗХ в 10-дневен срок от поискването ѝ. Предоставянето на информацията е безвъзмездно с изключение на действителните разходи, направени за създаване на копия от доку</w:t>
      </w:r>
      <w:r w:rsidRPr="007F0C63">
        <w:rPr>
          <w:rFonts w:ascii="Times New Roman" w:eastAsia="Times New Roman" w:hAnsi="Times New Roman" w:cs="Times New Roman"/>
          <w:color w:val="000000"/>
          <w:sz w:val="24"/>
          <w:szCs w:val="24"/>
          <w:lang w:val="bg-BG"/>
        </w:rPr>
        <w:t>ментацията.</w:t>
      </w:r>
    </w:p>
    <w:p w:rsidR="00000000" w:rsidRPr="007F0C63" w:rsidRDefault="00B23184">
      <w:pPr>
        <w:spacing w:after="120" w:line="240" w:lineRule="auto"/>
        <w:ind w:firstLine="1155"/>
        <w:jc w:val="both"/>
        <w:textAlignment w:val="center"/>
        <w:divId w:val="297106194"/>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34544974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3. (Предишен чл. 2 - ДВ, бр. 100 от 1997 г.) (1) Промяната на предназначението на земеделските земи се допуска по изключение при доказана нужда и при условия и по ред, определени с този правилник.</w:t>
      </w:r>
    </w:p>
    <w:p w:rsidR="00000000" w:rsidRPr="007F0C63" w:rsidRDefault="00B23184">
      <w:pPr>
        <w:spacing w:after="0" w:line="240" w:lineRule="auto"/>
        <w:ind w:firstLine="1155"/>
        <w:jc w:val="both"/>
        <w:textAlignment w:val="center"/>
        <w:divId w:val="42338083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(Изм. - ДВ, бр. 100 от 1997 г., доп. </w:t>
      </w:r>
      <w:r w:rsidRPr="007F0C63">
        <w:rPr>
          <w:rFonts w:ascii="Times New Roman" w:eastAsia="Times New Roman" w:hAnsi="Times New Roman" w:cs="Times New Roman"/>
          <w:color w:val="000000"/>
          <w:sz w:val="24"/>
          <w:szCs w:val="24"/>
          <w:lang w:val="bg-BG"/>
        </w:rPr>
        <w:t>- ДВ, бр. 35 от 2012 г.) Без промяна на предназначението на земеделските земи върху тях не може да се извършва строителство на обекти, несвързани с ползването на земеделските земи, с изключение на случаите, посочени в чл. 2, ал. 4 ЗОЗЗ, когато земите са вк</w:t>
      </w:r>
      <w:r w:rsidRPr="007F0C63">
        <w:rPr>
          <w:rFonts w:ascii="Times New Roman" w:eastAsia="Times New Roman" w:hAnsi="Times New Roman" w:cs="Times New Roman"/>
          <w:color w:val="000000"/>
          <w:sz w:val="24"/>
          <w:szCs w:val="24"/>
          <w:lang w:val="bg-BG"/>
        </w:rPr>
        <w:t>лючени в обхвата на подробния устройствен план или виза за проектиране. В площта, определена с ПУП за оранжерии, се включват и всички сгради и съоръжения, необходими за тяхното функциониране.</w:t>
      </w:r>
    </w:p>
    <w:p w:rsidR="00000000" w:rsidRPr="007F0C63" w:rsidRDefault="00B23184">
      <w:pPr>
        <w:spacing w:after="0" w:line="240" w:lineRule="auto"/>
        <w:ind w:firstLine="1155"/>
        <w:jc w:val="both"/>
        <w:textAlignment w:val="center"/>
        <w:divId w:val="183811009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100 от 1997 г., изм. - ДВ, бр. 66 от 2001 г.</w:t>
      </w:r>
      <w:r w:rsidRPr="007F0C63">
        <w:rPr>
          <w:rFonts w:ascii="Times New Roman" w:eastAsia="Times New Roman" w:hAnsi="Times New Roman" w:cs="Times New Roman"/>
          <w:color w:val="000000"/>
          <w:sz w:val="24"/>
          <w:szCs w:val="24"/>
          <w:lang w:val="bg-BG"/>
        </w:rPr>
        <w:t>, изм. и доп. - ДВ, бр. 35 от 2012 г.) Включването на земеделски земи в границите на населените места и селищните образувания, както и при създаване на нови селищни образувания, определени с общи и подробни устройствени планове, се извършва с решение на Ко</w:t>
      </w:r>
      <w:r w:rsidRPr="007F0C63">
        <w:rPr>
          <w:rFonts w:ascii="Times New Roman" w:eastAsia="Times New Roman" w:hAnsi="Times New Roman" w:cs="Times New Roman"/>
          <w:color w:val="000000"/>
          <w:sz w:val="24"/>
          <w:szCs w:val="24"/>
          <w:lang w:val="bg-BG"/>
        </w:rPr>
        <w:t>мисията за земеделските земи по реда на глава пета, раздел I и подлежат на одобряване по реда на Закона за устройство на територията (ЗУТ).</w:t>
      </w:r>
    </w:p>
    <w:p w:rsidR="00000000" w:rsidRPr="007F0C63" w:rsidRDefault="00B23184">
      <w:pPr>
        <w:spacing w:after="0" w:line="240" w:lineRule="auto"/>
        <w:ind w:firstLine="1155"/>
        <w:jc w:val="both"/>
        <w:textAlignment w:val="center"/>
        <w:divId w:val="174529522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(Нова - ДВ, бр. 100 от 1997 г., отм. - ДВ, бр. 66 от 2001 г.)</w:t>
      </w:r>
    </w:p>
    <w:p w:rsidR="00000000" w:rsidRPr="007F0C63" w:rsidRDefault="00B23184">
      <w:pPr>
        <w:spacing w:after="0" w:line="240" w:lineRule="auto"/>
        <w:ind w:firstLine="1155"/>
        <w:jc w:val="both"/>
        <w:textAlignment w:val="center"/>
        <w:divId w:val="85087246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(Нова - ДВ, бр. 100 от 1997 г., изм. - ДВ, бр.</w:t>
      </w:r>
      <w:r w:rsidRPr="007F0C63">
        <w:rPr>
          <w:rFonts w:ascii="Times New Roman" w:eastAsia="Times New Roman" w:hAnsi="Times New Roman" w:cs="Times New Roman"/>
          <w:color w:val="000000"/>
          <w:sz w:val="24"/>
          <w:szCs w:val="24"/>
          <w:lang w:val="bg-BG"/>
        </w:rPr>
        <w:t xml:space="preserve"> 41 от 2004 г.) За незастроените земеделски земи, включени в строителните граници на населените места, определени със застроителен и регулационен план (ЗРП) или с околовръстен полигон, одобрени до 1 юни 1973 г., не се извършват процедурите по реда на прави</w:t>
      </w:r>
      <w:r w:rsidRPr="007F0C63">
        <w:rPr>
          <w:rFonts w:ascii="Times New Roman" w:eastAsia="Times New Roman" w:hAnsi="Times New Roman" w:cs="Times New Roman"/>
          <w:color w:val="000000"/>
          <w:sz w:val="24"/>
          <w:szCs w:val="24"/>
          <w:lang w:val="bg-BG"/>
        </w:rPr>
        <w:t>лника. Промяна на функционалното предназначение и на регулационните отреждания за тези земи се извършва по реда на ЗУТ.</w:t>
      </w:r>
    </w:p>
    <w:p w:rsidR="00000000" w:rsidRPr="007F0C63" w:rsidRDefault="00B23184">
      <w:pPr>
        <w:spacing w:after="0" w:line="240" w:lineRule="auto"/>
        <w:ind w:firstLine="1155"/>
        <w:jc w:val="both"/>
        <w:textAlignment w:val="center"/>
        <w:divId w:val="164831584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(Нова - ДВ, бр. 100 от 1997 г., изм. - ДВ, бр. 41 от 2004 г.) За незастроените земеделски земи, включени в строителните граници на н</w:t>
      </w:r>
      <w:r w:rsidRPr="007F0C63">
        <w:rPr>
          <w:rFonts w:ascii="Times New Roman" w:eastAsia="Times New Roman" w:hAnsi="Times New Roman" w:cs="Times New Roman"/>
          <w:color w:val="000000"/>
          <w:sz w:val="24"/>
          <w:szCs w:val="24"/>
          <w:lang w:val="bg-BG"/>
        </w:rPr>
        <w:t>аселените места, определени със застроителен и регулационен план или с околовръстен полигон, одобрени след 1 юни 1973 г., за които не са извършени процедурите или те не са приключени с решение на Комисията за земята по отменения Закон за опазване на обрабо</w:t>
      </w:r>
      <w:r w:rsidRPr="007F0C63">
        <w:rPr>
          <w:rFonts w:ascii="Times New Roman" w:eastAsia="Times New Roman" w:hAnsi="Times New Roman" w:cs="Times New Roman"/>
          <w:color w:val="000000"/>
          <w:sz w:val="24"/>
          <w:szCs w:val="24"/>
          <w:lang w:val="bg-BG"/>
        </w:rPr>
        <w:t>тваемата земя и пасищата (ЗООЗП), се провежда процедура за промяна на предназначението.</w:t>
      </w:r>
    </w:p>
    <w:p w:rsidR="00000000" w:rsidRPr="007F0C63" w:rsidRDefault="00B23184">
      <w:pPr>
        <w:spacing w:after="0" w:line="240" w:lineRule="auto"/>
        <w:ind w:firstLine="1155"/>
        <w:jc w:val="both"/>
        <w:textAlignment w:val="center"/>
        <w:divId w:val="194996328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(7) (Нова - ДВ, бр. 100 от 1997 г.) Доказването на обстоятелствата, посочени в ал. 5 и 6, се установява с надлежно приложен заверен препис от заповедта за одобряване на</w:t>
      </w:r>
      <w:r w:rsidRPr="007F0C63">
        <w:rPr>
          <w:rFonts w:ascii="Times New Roman" w:eastAsia="Times New Roman" w:hAnsi="Times New Roman" w:cs="Times New Roman"/>
          <w:color w:val="000000"/>
          <w:sz w:val="24"/>
          <w:szCs w:val="24"/>
          <w:lang w:val="bg-BG"/>
        </w:rPr>
        <w:t xml:space="preserve"> скица-копие от одобрения план или околовръстен полигон.</w:t>
      </w:r>
      <w:bookmarkStart w:id="0" w:name="_GoBack"/>
      <w:bookmarkEnd w:id="0"/>
    </w:p>
    <w:p w:rsidR="00000000" w:rsidRPr="007F0C63" w:rsidRDefault="00B23184">
      <w:pPr>
        <w:spacing w:after="0" w:line="240" w:lineRule="auto"/>
        <w:ind w:firstLine="1155"/>
        <w:jc w:val="both"/>
        <w:textAlignment w:val="center"/>
        <w:divId w:val="135380278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 xml:space="preserve">(8) (Нова - ДВ, бр. 100 от 1997 г., изм. - ДВ, бр. 66 от 2001 г., изм. - ДВ, бр. 41 от 2004 г., изм. - ДВ, бр. 62 от 2007 г., в сила от 19.07.2007 г., изм. - ДВ, бр. 71 от 2008 г., изм. - ДВ, бр. 62 </w:t>
      </w:r>
      <w:r w:rsidRPr="007F0C63">
        <w:rPr>
          <w:rFonts w:ascii="Times New Roman" w:eastAsia="Times New Roman" w:hAnsi="Times New Roman" w:cs="Times New Roman"/>
          <w:color w:val="000000"/>
          <w:sz w:val="24"/>
          <w:szCs w:val="24"/>
          <w:lang w:val="bg-BG"/>
        </w:rPr>
        <w:t>от 2009 г., отм. - ДВ, бр. 35 от 2012 г.)</w:t>
      </w:r>
    </w:p>
    <w:p w:rsidR="00000000" w:rsidRPr="007F0C63" w:rsidRDefault="00B23184">
      <w:pPr>
        <w:spacing w:after="0" w:line="240" w:lineRule="auto"/>
        <w:ind w:firstLine="1155"/>
        <w:jc w:val="both"/>
        <w:textAlignment w:val="center"/>
        <w:divId w:val="121079994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(9) (Предишна ал. 4, изм. - ДВ, бр. 100 от 1997 г., изм. - ДВ, бр. 41 от 2004 г.) Земи, изключени от границите на застроителните и регулационните планове, както и от границите на околовръстните полигони на населени</w:t>
      </w:r>
      <w:r w:rsidRPr="007F0C63">
        <w:rPr>
          <w:rFonts w:ascii="Times New Roman" w:eastAsia="Times New Roman" w:hAnsi="Times New Roman" w:cs="Times New Roman"/>
          <w:color w:val="000000"/>
          <w:sz w:val="24"/>
          <w:szCs w:val="24"/>
          <w:lang w:val="bg-BG"/>
        </w:rPr>
        <w:t>те места с решения на бившите изпълнителни комитети на областните, окръжните и общинските народни съвети в изпълнение на актове на Президиума на Народното събрание, на Държавния съвет или на Министерския съвет или по силата на административни актове, с кои</w:t>
      </w:r>
      <w:r w:rsidRPr="007F0C63">
        <w:rPr>
          <w:rFonts w:ascii="Times New Roman" w:eastAsia="Times New Roman" w:hAnsi="Times New Roman" w:cs="Times New Roman"/>
          <w:color w:val="000000"/>
          <w:sz w:val="24"/>
          <w:szCs w:val="24"/>
          <w:lang w:val="bg-BG"/>
        </w:rPr>
        <w:t>то са одобрявани тези планове и полигони, се включват отново в границите им с решение на Комисията за земеделските земи по предложение на кмета на общината, към което е приложено решение на експертния съвет по устройство на територията на общината. За тези</w:t>
      </w:r>
      <w:r w:rsidRPr="007F0C63">
        <w:rPr>
          <w:rFonts w:ascii="Times New Roman" w:eastAsia="Times New Roman" w:hAnsi="Times New Roman" w:cs="Times New Roman"/>
          <w:color w:val="000000"/>
          <w:sz w:val="24"/>
          <w:szCs w:val="24"/>
          <w:lang w:val="bg-BG"/>
        </w:rPr>
        <w:t xml:space="preserve"> земи не се дължат такси по чл. 30 ЗОЗЗ.</w:t>
      </w:r>
    </w:p>
    <w:p w:rsidR="00000000" w:rsidRPr="007F0C63" w:rsidRDefault="00B23184">
      <w:pPr>
        <w:spacing w:after="0" w:line="240" w:lineRule="auto"/>
        <w:ind w:firstLine="1155"/>
        <w:jc w:val="both"/>
        <w:textAlignment w:val="center"/>
        <w:divId w:val="169746166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(10) (Нова - ДВ, бр. 100 от 1997 г., изм. - ДВ, бр. 41 от 2004 г., изм. - ДВ, бр. 35 от 2012 г., изм. - ДВ, бр. 34 от 2016 г.) Разпоредбите на Наредба № 19 от 2012 г. за строителство в земеделските земи без промяна </w:t>
      </w:r>
      <w:r w:rsidRPr="007F0C63">
        <w:rPr>
          <w:rFonts w:ascii="Times New Roman" w:eastAsia="Times New Roman" w:hAnsi="Times New Roman" w:cs="Times New Roman"/>
          <w:color w:val="000000"/>
          <w:sz w:val="24"/>
          <w:szCs w:val="24"/>
          <w:lang w:val="bg-BG"/>
        </w:rPr>
        <w:t xml:space="preserve">на предназначението им (ДВ, бр. 85 от 2012 г.) не се прилагат за земеделски земи, попадащи в строителните граници на населените места, промишлените, курортните и вилните зони, които са определени с устройствени планове или с околовръстни полигони, както и </w:t>
      </w:r>
      <w:r w:rsidRPr="007F0C63">
        <w:rPr>
          <w:rFonts w:ascii="Times New Roman" w:eastAsia="Times New Roman" w:hAnsi="Times New Roman" w:cs="Times New Roman"/>
          <w:color w:val="000000"/>
          <w:sz w:val="24"/>
          <w:szCs w:val="24"/>
          <w:lang w:val="bg-BG"/>
        </w:rPr>
        <w:t>за земеделски земи, които се ползват въз основа на актове на Президиума на Народното събрание, на Държавния съвет или на Министерския съвет.</w:t>
      </w:r>
    </w:p>
    <w:p w:rsidR="00000000" w:rsidRPr="007F0C63" w:rsidRDefault="00B23184">
      <w:pPr>
        <w:spacing w:after="0" w:line="240" w:lineRule="auto"/>
        <w:ind w:firstLine="1155"/>
        <w:jc w:val="both"/>
        <w:textAlignment w:val="center"/>
        <w:divId w:val="207520433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(11) (Предишна ал. 5, изм. - ДВ, бр. 100 от 1997 г., изм. - ДВ, бр. 41 от 2004 г., изм. - ДВ, бр. 62 от 2007 г., в </w:t>
      </w:r>
      <w:r w:rsidRPr="007F0C63">
        <w:rPr>
          <w:rFonts w:ascii="Times New Roman" w:eastAsia="Times New Roman" w:hAnsi="Times New Roman" w:cs="Times New Roman"/>
          <w:color w:val="000000"/>
          <w:sz w:val="24"/>
          <w:szCs w:val="24"/>
          <w:lang w:val="bg-BG"/>
        </w:rPr>
        <w:t>сила от 19.07.2007 г., изм. - ДВ, бр. 71 от 2008 г., изм. - ДВ, бр. 35 от 2012 г.) Включването на земеделски земи в границите на горските територии се извършва по реда на Закона за горите.</w:t>
      </w:r>
    </w:p>
    <w:p w:rsidR="00000000" w:rsidRPr="007F0C63" w:rsidRDefault="00B23184">
      <w:pPr>
        <w:spacing w:after="0" w:line="240" w:lineRule="auto"/>
        <w:ind w:firstLine="1155"/>
        <w:jc w:val="both"/>
        <w:textAlignment w:val="center"/>
        <w:divId w:val="101233861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(12) (Предишна ал. 6, доп. - ДВ, бр. 100 от 1997 г., отм. - ДВ, бр.</w:t>
      </w:r>
      <w:r w:rsidRPr="007F0C63">
        <w:rPr>
          <w:rFonts w:ascii="Times New Roman" w:eastAsia="Times New Roman" w:hAnsi="Times New Roman" w:cs="Times New Roman"/>
          <w:color w:val="000000"/>
          <w:sz w:val="24"/>
          <w:szCs w:val="24"/>
          <w:lang w:val="bg-BG"/>
        </w:rPr>
        <w:t xml:space="preserve"> 66 от 2001 г.)</w:t>
      </w:r>
    </w:p>
    <w:p w:rsidR="00000000" w:rsidRPr="007F0C63" w:rsidRDefault="00B23184">
      <w:pPr>
        <w:spacing w:after="120" w:line="240" w:lineRule="auto"/>
        <w:ind w:firstLine="1155"/>
        <w:jc w:val="both"/>
        <w:textAlignment w:val="center"/>
        <w:divId w:val="1288580967"/>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578441957"/>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Глава втора.</w:t>
      </w:r>
      <w:r w:rsidRPr="007F0C63">
        <w:rPr>
          <w:rFonts w:ascii="Times New Roman" w:hAnsi="Times New Roman" w:cs="Times New Roman"/>
          <w:b/>
          <w:bCs/>
          <w:color w:val="000000"/>
          <w:sz w:val="26"/>
          <w:szCs w:val="26"/>
          <w:lang w:val="bg-BG"/>
        </w:rPr>
        <w:br/>
        <w:t xml:space="preserve">ОПАЗВАНЕ НА ЗЕМЕДЕЛСКИТЕ ЗЕМИ ОТ УВРЕЖДАНЕ </w:t>
      </w:r>
    </w:p>
    <w:p w:rsidR="00000000" w:rsidRPr="007F0C63" w:rsidRDefault="00B23184">
      <w:pPr>
        <w:spacing w:before="100" w:beforeAutospacing="1" w:after="100" w:afterAutospacing="1" w:line="240" w:lineRule="auto"/>
        <w:jc w:val="center"/>
        <w:textAlignment w:val="center"/>
        <w:divId w:val="1179345990"/>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Раздел I.</w:t>
      </w:r>
      <w:r w:rsidRPr="007F0C63">
        <w:rPr>
          <w:rFonts w:ascii="Times New Roman" w:hAnsi="Times New Roman" w:cs="Times New Roman"/>
          <w:b/>
          <w:bCs/>
          <w:color w:val="000000"/>
          <w:sz w:val="26"/>
          <w:szCs w:val="26"/>
          <w:lang w:val="bg-BG"/>
        </w:rPr>
        <w:br/>
        <w:t>Осигуряване на информацията (Раздел I отм., предишен раздел II - ДВ, бр. 100 от 1997 г.)</w:t>
      </w:r>
    </w:p>
    <w:p w:rsidR="00000000" w:rsidRPr="007F0C63" w:rsidRDefault="00B23184">
      <w:pPr>
        <w:spacing w:after="0" w:line="240" w:lineRule="auto"/>
        <w:ind w:firstLine="1155"/>
        <w:jc w:val="both"/>
        <w:textAlignment w:val="center"/>
        <w:divId w:val="207697257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4. (1) (Изм. - ДВ, бр. 100 от 1997 г., изм. - ДВ, бр. 41 от 2001 г., изм. - ДВ, бр. 66 от 2001 г., изм. - ДВ, бр. 62 от 2007 г., в сила от 19.07.2007 г., изм. - ДВ, бр. 71 от 2008 г., изм. - ДВ, бр. 50 от 2011 г., изм. - ДВ, бр. 34 от 2016 г.) Официалн</w:t>
      </w:r>
      <w:r w:rsidRPr="007F0C63">
        <w:rPr>
          <w:rFonts w:ascii="Times New Roman" w:eastAsia="Times New Roman" w:hAnsi="Times New Roman" w:cs="Times New Roman"/>
          <w:color w:val="000000"/>
          <w:sz w:val="24"/>
          <w:szCs w:val="24"/>
          <w:lang w:val="bg-BG"/>
        </w:rPr>
        <w:t>ата информация за продуктивните, технологичните, екологичните и икономическите качества на земеделските земи, в т. ч. и техните базисни цени, а също така и за потенциалните рискове от влошаване на тези качества поради ерозия, замърсяване, засоляване, вкисл</w:t>
      </w:r>
      <w:r w:rsidRPr="007F0C63">
        <w:rPr>
          <w:rFonts w:ascii="Times New Roman" w:eastAsia="Times New Roman" w:hAnsi="Times New Roman" w:cs="Times New Roman"/>
          <w:color w:val="000000"/>
          <w:sz w:val="24"/>
          <w:szCs w:val="24"/>
          <w:lang w:val="bg-BG"/>
        </w:rPr>
        <w:t xml:space="preserve">яване и заблатяване; опазването на почвената покривка и присъщите ѝ екологични функции от увреждане и задължителните ограничения при ползване на земеделските земи се осигурява на </w:t>
      </w:r>
      <w:r w:rsidRPr="007F0C63">
        <w:rPr>
          <w:rFonts w:ascii="Times New Roman" w:eastAsia="Times New Roman" w:hAnsi="Times New Roman" w:cs="Times New Roman"/>
          <w:color w:val="000000"/>
          <w:sz w:val="24"/>
          <w:szCs w:val="24"/>
          <w:lang w:val="bg-BG"/>
        </w:rPr>
        <w:lastRenderedPageBreak/>
        <w:t>собствениците и ползвателите на земеделските земи от Института по почвознание</w:t>
      </w:r>
      <w:r w:rsidRPr="007F0C63">
        <w:rPr>
          <w:rFonts w:ascii="Times New Roman" w:eastAsia="Times New Roman" w:hAnsi="Times New Roman" w:cs="Times New Roman"/>
          <w:color w:val="000000"/>
          <w:sz w:val="24"/>
          <w:szCs w:val="24"/>
          <w:lang w:val="bg-BG"/>
        </w:rPr>
        <w:t>, агротехнологии и защита на растенията "Никола Пушкаров", София, в структурата на Селскостопанската академия.</w:t>
      </w:r>
    </w:p>
    <w:p w:rsidR="00000000" w:rsidRPr="007F0C63" w:rsidRDefault="00B23184">
      <w:pPr>
        <w:spacing w:after="0" w:line="240" w:lineRule="auto"/>
        <w:ind w:firstLine="1155"/>
        <w:jc w:val="both"/>
        <w:textAlignment w:val="center"/>
        <w:divId w:val="86174893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62 от 2007 г., в сила от 19.07.2007 г., изм. - ДВ, бр. 71 от 2008 г., изм. - ДВ, бр. 35 от 2012 г., изм. - ДВ, бр. 79 от 2017</w:t>
      </w:r>
      <w:r w:rsidRPr="007F0C63">
        <w:rPr>
          <w:rFonts w:ascii="Times New Roman" w:eastAsia="Times New Roman" w:hAnsi="Times New Roman" w:cs="Times New Roman"/>
          <w:color w:val="000000"/>
          <w:sz w:val="24"/>
          <w:szCs w:val="24"/>
          <w:lang w:val="bg-BG"/>
        </w:rPr>
        <w:t xml:space="preserve"> г., в сила от 03.10.2017 г., изм. - ДВ, бр. 9 от 2024 г., в сила от 01.02.2024 г.) Информацията за пестициди, торове, промишлени или битови отпадъци, биологично активни и други вещества, които са регистрирани и одобрени за приложение, и санитарните норми </w:t>
      </w:r>
      <w:r w:rsidRPr="007F0C63">
        <w:rPr>
          <w:rFonts w:ascii="Times New Roman" w:eastAsia="Times New Roman" w:hAnsi="Times New Roman" w:cs="Times New Roman"/>
          <w:color w:val="000000"/>
          <w:sz w:val="24"/>
          <w:szCs w:val="24"/>
          <w:lang w:val="bg-BG"/>
        </w:rPr>
        <w:t>за тяхната употреба, а също така и за вещества, забранени за прилагане, се осигурява от Българската агенция по безопасност на храните към МЗХ.</w:t>
      </w:r>
    </w:p>
    <w:p w:rsidR="00000000" w:rsidRPr="007F0C63" w:rsidRDefault="00B23184">
      <w:pPr>
        <w:spacing w:after="0" w:line="240" w:lineRule="auto"/>
        <w:ind w:firstLine="1155"/>
        <w:jc w:val="both"/>
        <w:textAlignment w:val="center"/>
        <w:divId w:val="30724667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100 от 1997 г., изм. - ДВ, бр. 62 от 2007 г., в сила от 19.07.2007 г., изм. - ДВ, бр. 71 от 2</w:t>
      </w:r>
      <w:r w:rsidRPr="007F0C63">
        <w:rPr>
          <w:rFonts w:ascii="Times New Roman" w:eastAsia="Times New Roman" w:hAnsi="Times New Roman" w:cs="Times New Roman"/>
          <w:color w:val="000000"/>
          <w:sz w:val="24"/>
          <w:szCs w:val="24"/>
          <w:lang w:val="bg-BG"/>
        </w:rPr>
        <w:t>008 г., изм. - ДВ, бр. 79 от 2017 г., в сила от 03.10.2017 г., изм. - ДВ, бр. 9 от 2024 г., в сила от 01.02.2024 г.) Информацията за качеството на водите за напояване, санитарните норми и максимално допустимите технологични норми за тяхната употреба, а същ</w:t>
      </w:r>
      <w:r w:rsidRPr="007F0C63">
        <w:rPr>
          <w:rFonts w:ascii="Times New Roman" w:eastAsia="Times New Roman" w:hAnsi="Times New Roman" w:cs="Times New Roman"/>
          <w:color w:val="000000"/>
          <w:sz w:val="24"/>
          <w:szCs w:val="24"/>
          <w:lang w:val="bg-BG"/>
        </w:rPr>
        <w:t>о така и за водите, забранени за напояване на земеделските земи, се осигурява на собствениците и ползвателите на земите от МЗХ чрез доставчиците на вода въз основа на официални данни на Министерството на околната среда и водите.</w:t>
      </w:r>
    </w:p>
    <w:p w:rsidR="00000000" w:rsidRPr="007F0C63" w:rsidRDefault="00B23184">
      <w:pPr>
        <w:spacing w:after="120" w:line="240" w:lineRule="auto"/>
        <w:ind w:firstLine="1155"/>
        <w:jc w:val="both"/>
        <w:textAlignment w:val="center"/>
        <w:divId w:val="910117441"/>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75643967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5. (1) Продуктивните,</w:t>
      </w:r>
      <w:r w:rsidRPr="007F0C63">
        <w:rPr>
          <w:rFonts w:ascii="Times New Roman" w:eastAsia="Times New Roman" w:hAnsi="Times New Roman" w:cs="Times New Roman"/>
          <w:color w:val="000000"/>
          <w:sz w:val="24"/>
          <w:szCs w:val="24"/>
          <w:lang w:val="bg-BG"/>
        </w:rPr>
        <w:t xml:space="preserve"> технологичните и екологичните качества на земеделските земи се определят чрез пригодността им за:</w:t>
      </w:r>
    </w:p>
    <w:p w:rsidR="00000000" w:rsidRPr="007F0C63" w:rsidRDefault="00B23184">
      <w:pPr>
        <w:spacing w:after="0" w:line="240" w:lineRule="auto"/>
        <w:ind w:firstLine="1155"/>
        <w:jc w:val="both"/>
        <w:textAlignment w:val="center"/>
        <w:divId w:val="61348401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отглеждане на основните селскостопански култури, определени чрез бонитетни балове;</w:t>
      </w:r>
    </w:p>
    <w:p w:rsidR="00000000" w:rsidRPr="007F0C63" w:rsidRDefault="00B23184">
      <w:pPr>
        <w:spacing w:after="0" w:line="240" w:lineRule="auto"/>
        <w:ind w:firstLine="1155"/>
        <w:jc w:val="both"/>
        <w:textAlignment w:val="center"/>
        <w:divId w:val="143609418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произвеждане на продукция, незастрашена от замърсяване със:</w:t>
      </w:r>
    </w:p>
    <w:p w:rsidR="00000000" w:rsidRPr="007F0C63" w:rsidRDefault="00B23184">
      <w:pPr>
        <w:spacing w:after="0" w:line="240" w:lineRule="auto"/>
        <w:ind w:firstLine="1155"/>
        <w:jc w:val="both"/>
        <w:textAlignment w:val="center"/>
        <w:divId w:val="74699836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тежки</w:t>
      </w:r>
      <w:r w:rsidRPr="007F0C63">
        <w:rPr>
          <w:rFonts w:ascii="Times New Roman" w:eastAsia="Times New Roman" w:hAnsi="Times New Roman" w:cs="Times New Roman"/>
          <w:color w:val="000000"/>
          <w:sz w:val="24"/>
          <w:szCs w:val="24"/>
          <w:lang w:val="bg-BG"/>
        </w:rPr>
        <w:t xml:space="preserve"> метали и металоиди;</w:t>
      </w:r>
    </w:p>
    <w:p w:rsidR="00000000" w:rsidRPr="007F0C63" w:rsidRDefault="00B23184">
      <w:pPr>
        <w:spacing w:after="0" w:line="240" w:lineRule="auto"/>
        <w:ind w:firstLine="1155"/>
        <w:jc w:val="both"/>
        <w:textAlignment w:val="center"/>
        <w:divId w:val="19754070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радионуклиди;</w:t>
      </w:r>
    </w:p>
    <w:p w:rsidR="00000000" w:rsidRPr="007F0C63" w:rsidRDefault="00B23184">
      <w:pPr>
        <w:spacing w:after="0" w:line="240" w:lineRule="auto"/>
        <w:ind w:firstLine="1155"/>
        <w:jc w:val="both"/>
        <w:textAlignment w:val="center"/>
        <w:divId w:val="153924455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в) нефтопродукти и други органични замърсители;</w:t>
      </w:r>
    </w:p>
    <w:p w:rsidR="00000000" w:rsidRPr="007F0C63" w:rsidRDefault="00B23184">
      <w:pPr>
        <w:spacing w:after="0" w:line="240" w:lineRule="auto"/>
        <w:ind w:firstLine="1155"/>
        <w:jc w:val="both"/>
        <w:textAlignment w:val="center"/>
        <w:divId w:val="84163101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различни видове напояване, изразена като:</w:t>
      </w:r>
    </w:p>
    <w:p w:rsidR="00000000" w:rsidRPr="007F0C63" w:rsidRDefault="00B23184">
      <w:pPr>
        <w:spacing w:after="0" w:line="240" w:lineRule="auto"/>
        <w:ind w:firstLine="1155"/>
        <w:jc w:val="both"/>
        <w:textAlignment w:val="center"/>
        <w:divId w:val="190968280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непригодна;</w:t>
      </w:r>
    </w:p>
    <w:p w:rsidR="00000000" w:rsidRPr="007F0C63" w:rsidRDefault="00B23184">
      <w:pPr>
        <w:spacing w:after="0" w:line="240" w:lineRule="auto"/>
        <w:ind w:firstLine="1155"/>
        <w:jc w:val="both"/>
        <w:textAlignment w:val="center"/>
        <w:divId w:val="21535867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пригодна само за капково напояване;</w:t>
      </w:r>
    </w:p>
    <w:p w:rsidR="00000000" w:rsidRPr="007F0C63" w:rsidRDefault="00B23184">
      <w:pPr>
        <w:spacing w:after="0" w:line="240" w:lineRule="auto"/>
        <w:ind w:firstLine="1155"/>
        <w:jc w:val="both"/>
        <w:textAlignment w:val="center"/>
        <w:divId w:val="12651285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в) пригодна за дъждуване;</w:t>
      </w:r>
    </w:p>
    <w:p w:rsidR="00000000" w:rsidRPr="007F0C63" w:rsidRDefault="00B23184">
      <w:pPr>
        <w:spacing w:after="0" w:line="240" w:lineRule="auto"/>
        <w:ind w:firstLine="1155"/>
        <w:jc w:val="both"/>
        <w:textAlignment w:val="center"/>
        <w:divId w:val="206032636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г) пригодна за всички видове напояване;</w:t>
      </w:r>
    </w:p>
    <w:p w:rsidR="00000000" w:rsidRPr="007F0C63" w:rsidRDefault="00B23184">
      <w:pPr>
        <w:spacing w:after="0" w:line="240" w:lineRule="auto"/>
        <w:ind w:firstLine="1155"/>
        <w:jc w:val="both"/>
        <w:textAlignment w:val="center"/>
        <w:divId w:val="147194658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ма</w:t>
      </w:r>
      <w:r w:rsidRPr="007F0C63">
        <w:rPr>
          <w:rFonts w:ascii="Times New Roman" w:eastAsia="Times New Roman" w:hAnsi="Times New Roman" w:cs="Times New Roman"/>
          <w:color w:val="000000"/>
          <w:sz w:val="24"/>
          <w:szCs w:val="24"/>
          <w:lang w:val="bg-BG"/>
        </w:rPr>
        <w:t>шинна обработка на почвата, изразена като:</w:t>
      </w:r>
    </w:p>
    <w:p w:rsidR="00000000" w:rsidRPr="007F0C63" w:rsidRDefault="00B23184">
      <w:pPr>
        <w:spacing w:after="0" w:line="240" w:lineRule="auto"/>
        <w:ind w:firstLine="1155"/>
        <w:jc w:val="both"/>
        <w:textAlignment w:val="center"/>
        <w:divId w:val="150301126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непригодна;</w:t>
      </w:r>
    </w:p>
    <w:p w:rsidR="00000000" w:rsidRPr="007F0C63" w:rsidRDefault="00B23184">
      <w:pPr>
        <w:spacing w:after="0" w:line="240" w:lineRule="auto"/>
        <w:ind w:firstLine="1155"/>
        <w:jc w:val="both"/>
        <w:textAlignment w:val="center"/>
        <w:divId w:val="103685589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пригодна само за минимални видове обработки;</w:t>
      </w:r>
    </w:p>
    <w:p w:rsidR="00000000" w:rsidRPr="007F0C63" w:rsidRDefault="00B23184">
      <w:pPr>
        <w:spacing w:after="0" w:line="240" w:lineRule="auto"/>
        <w:ind w:firstLine="1155"/>
        <w:jc w:val="both"/>
        <w:textAlignment w:val="center"/>
        <w:divId w:val="42403704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в) пригодна за всякакви видове обработки, както и чрез съпротивление на почвата, като:</w:t>
      </w:r>
    </w:p>
    <w:p w:rsidR="00000000" w:rsidRPr="007F0C63" w:rsidRDefault="00B23184">
      <w:pPr>
        <w:spacing w:after="0" w:line="240" w:lineRule="auto"/>
        <w:ind w:firstLine="1155"/>
        <w:jc w:val="both"/>
        <w:textAlignment w:val="center"/>
        <w:divId w:val="194708088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голямо (над 75 кг/см</w:t>
      </w:r>
      <w:r w:rsidRPr="007F0C63">
        <w:rPr>
          <w:rFonts w:ascii="Times New Roman" w:eastAsia="Times New Roman" w:hAnsi="Times New Roman" w:cs="Times New Roman"/>
          <w:color w:val="000000"/>
          <w:sz w:val="24"/>
          <w:szCs w:val="24"/>
          <w:vertAlign w:val="superscript"/>
          <w:lang w:val="bg-BG"/>
        </w:rPr>
        <w:t>2</w:t>
      </w:r>
      <w:r w:rsidRPr="007F0C63">
        <w:rPr>
          <w:rFonts w:ascii="Times New Roman" w:eastAsia="Times New Roman" w:hAnsi="Times New Roman" w:cs="Times New Roman"/>
          <w:color w:val="000000"/>
          <w:sz w:val="24"/>
          <w:szCs w:val="24"/>
          <w:lang w:val="bg-BG"/>
        </w:rPr>
        <w:t>);</w:t>
      </w:r>
    </w:p>
    <w:p w:rsidR="00000000" w:rsidRPr="007F0C63" w:rsidRDefault="00B23184">
      <w:pPr>
        <w:spacing w:after="0" w:line="240" w:lineRule="auto"/>
        <w:ind w:firstLine="1155"/>
        <w:jc w:val="both"/>
        <w:textAlignment w:val="center"/>
        <w:divId w:val="12774963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средно (50 - 75 кг/см</w:t>
      </w:r>
      <w:r w:rsidRPr="007F0C63">
        <w:rPr>
          <w:rFonts w:ascii="Times New Roman" w:eastAsia="Times New Roman" w:hAnsi="Times New Roman" w:cs="Times New Roman"/>
          <w:color w:val="000000"/>
          <w:sz w:val="24"/>
          <w:szCs w:val="24"/>
          <w:vertAlign w:val="superscript"/>
          <w:lang w:val="bg-BG"/>
        </w:rPr>
        <w:t>2</w:t>
      </w:r>
      <w:r w:rsidRPr="007F0C63">
        <w:rPr>
          <w:rFonts w:ascii="Times New Roman" w:eastAsia="Times New Roman" w:hAnsi="Times New Roman" w:cs="Times New Roman"/>
          <w:color w:val="000000"/>
          <w:sz w:val="24"/>
          <w:szCs w:val="24"/>
          <w:lang w:val="bg-BG"/>
        </w:rPr>
        <w:t>);</w:t>
      </w:r>
    </w:p>
    <w:p w:rsidR="00000000" w:rsidRPr="007F0C63" w:rsidRDefault="00B23184">
      <w:pPr>
        <w:spacing w:after="0" w:line="240" w:lineRule="auto"/>
        <w:ind w:firstLine="1155"/>
        <w:jc w:val="both"/>
        <w:textAlignment w:val="center"/>
        <w:divId w:val="28481965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слабо (до 50 к</w:t>
      </w:r>
      <w:r w:rsidRPr="007F0C63">
        <w:rPr>
          <w:rFonts w:ascii="Times New Roman" w:eastAsia="Times New Roman" w:hAnsi="Times New Roman" w:cs="Times New Roman"/>
          <w:color w:val="000000"/>
          <w:sz w:val="24"/>
          <w:szCs w:val="24"/>
          <w:lang w:val="bg-BG"/>
        </w:rPr>
        <w:t>г/см</w:t>
      </w:r>
      <w:r w:rsidRPr="007F0C63">
        <w:rPr>
          <w:rFonts w:ascii="Times New Roman" w:eastAsia="Times New Roman" w:hAnsi="Times New Roman" w:cs="Times New Roman"/>
          <w:color w:val="000000"/>
          <w:sz w:val="24"/>
          <w:szCs w:val="24"/>
          <w:vertAlign w:val="superscript"/>
          <w:lang w:val="bg-BG"/>
        </w:rPr>
        <w:t>2</w:t>
      </w:r>
      <w:r w:rsidRPr="007F0C63">
        <w:rPr>
          <w:rFonts w:ascii="Times New Roman" w:eastAsia="Times New Roman" w:hAnsi="Times New Roman" w:cs="Times New Roman"/>
          <w:color w:val="000000"/>
          <w:sz w:val="24"/>
          <w:szCs w:val="24"/>
          <w:lang w:val="bg-BG"/>
        </w:rPr>
        <w:t>);</w:t>
      </w:r>
    </w:p>
    <w:p w:rsidR="00000000" w:rsidRPr="007F0C63" w:rsidRDefault="00B23184">
      <w:pPr>
        <w:spacing w:after="0" w:line="240" w:lineRule="auto"/>
        <w:ind w:firstLine="1155"/>
        <w:jc w:val="both"/>
        <w:textAlignment w:val="center"/>
        <w:divId w:val="11233602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изграждане на локални санитарни системи (торища, лагуни, абсорбиращи площи и др.), изразена като:</w:t>
      </w:r>
    </w:p>
    <w:p w:rsidR="00000000" w:rsidRPr="007F0C63" w:rsidRDefault="00B23184">
      <w:pPr>
        <w:spacing w:after="0" w:line="240" w:lineRule="auto"/>
        <w:ind w:firstLine="1155"/>
        <w:jc w:val="both"/>
        <w:textAlignment w:val="center"/>
        <w:divId w:val="189746985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непригодна;</w:t>
      </w:r>
    </w:p>
    <w:p w:rsidR="00000000" w:rsidRPr="007F0C63" w:rsidRDefault="00B23184">
      <w:pPr>
        <w:spacing w:after="0" w:line="240" w:lineRule="auto"/>
        <w:ind w:firstLine="1155"/>
        <w:jc w:val="both"/>
        <w:textAlignment w:val="center"/>
        <w:divId w:val="192298685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пригодна с ограничения;</w:t>
      </w:r>
    </w:p>
    <w:p w:rsidR="00000000" w:rsidRPr="007F0C63" w:rsidRDefault="00B23184">
      <w:pPr>
        <w:spacing w:after="0" w:line="240" w:lineRule="auto"/>
        <w:ind w:firstLine="1155"/>
        <w:jc w:val="both"/>
        <w:textAlignment w:val="center"/>
        <w:divId w:val="89759492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в) пригодна.</w:t>
      </w:r>
    </w:p>
    <w:p w:rsidR="00000000" w:rsidRPr="007F0C63" w:rsidRDefault="00B23184">
      <w:pPr>
        <w:spacing w:after="0" w:line="240" w:lineRule="auto"/>
        <w:ind w:firstLine="1155"/>
        <w:jc w:val="both"/>
        <w:textAlignment w:val="center"/>
        <w:divId w:val="159281408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(2) Потенциалните рискове от увреждане на екологичните функции на почвената покривка се установяват според:</w:t>
      </w:r>
    </w:p>
    <w:p w:rsidR="00000000" w:rsidRPr="007F0C63" w:rsidRDefault="00B23184">
      <w:pPr>
        <w:spacing w:after="0" w:line="240" w:lineRule="auto"/>
        <w:ind w:firstLine="1155"/>
        <w:jc w:val="both"/>
        <w:textAlignment w:val="center"/>
        <w:divId w:val="70911340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прогнозата за водна и ветрова ерозия, определена чрез комплексни показатели, отчитащи:</w:t>
      </w:r>
    </w:p>
    <w:p w:rsidR="00000000" w:rsidRPr="007F0C63" w:rsidRDefault="00B23184">
      <w:pPr>
        <w:spacing w:after="0" w:line="240" w:lineRule="auto"/>
        <w:ind w:firstLine="1155"/>
        <w:jc w:val="both"/>
        <w:textAlignment w:val="center"/>
        <w:divId w:val="191569885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климатичните фактори (ерозионоопасност на валежите и ве</w:t>
      </w:r>
      <w:r w:rsidRPr="007F0C63">
        <w:rPr>
          <w:rFonts w:ascii="Times New Roman" w:eastAsia="Times New Roman" w:hAnsi="Times New Roman" w:cs="Times New Roman"/>
          <w:color w:val="000000"/>
          <w:sz w:val="24"/>
          <w:szCs w:val="24"/>
          <w:lang w:val="bg-BG"/>
        </w:rPr>
        <w:t>тровете);</w:t>
      </w:r>
    </w:p>
    <w:p w:rsidR="00000000" w:rsidRPr="007F0C63" w:rsidRDefault="00B23184">
      <w:pPr>
        <w:spacing w:after="0" w:line="240" w:lineRule="auto"/>
        <w:ind w:firstLine="1155"/>
        <w:jc w:val="both"/>
        <w:textAlignment w:val="center"/>
        <w:divId w:val="6839415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податливостта на почвата;</w:t>
      </w:r>
    </w:p>
    <w:p w:rsidR="00000000" w:rsidRPr="007F0C63" w:rsidRDefault="00B23184">
      <w:pPr>
        <w:spacing w:after="0" w:line="240" w:lineRule="auto"/>
        <w:ind w:firstLine="1155"/>
        <w:jc w:val="both"/>
        <w:textAlignment w:val="center"/>
        <w:divId w:val="166593500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в) релефните характеристики на парцелите;</w:t>
      </w:r>
    </w:p>
    <w:p w:rsidR="00000000" w:rsidRPr="007F0C63" w:rsidRDefault="00B23184">
      <w:pPr>
        <w:spacing w:after="0" w:line="240" w:lineRule="auto"/>
        <w:ind w:firstLine="1155"/>
        <w:jc w:val="both"/>
        <w:textAlignment w:val="center"/>
        <w:divId w:val="158383681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г) характера на земеползване;</w:t>
      </w:r>
    </w:p>
    <w:p w:rsidR="00000000" w:rsidRPr="007F0C63" w:rsidRDefault="00B23184">
      <w:pPr>
        <w:spacing w:after="0" w:line="240" w:lineRule="auto"/>
        <w:ind w:firstLine="1155"/>
        <w:jc w:val="both"/>
        <w:textAlignment w:val="center"/>
        <w:divId w:val="163362964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замърсяване на почвената покривка с тежки метали и металоиди, радионуклиди, нефтопродукти, други органични замърсители, промишлени и битови от</w:t>
      </w:r>
      <w:r w:rsidRPr="007F0C63">
        <w:rPr>
          <w:rFonts w:ascii="Times New Roman" w:eastAsia="Times New Roman" w:hAnsi="Times New Roman" w:cs="Times New Roman"/>
          <w:color w:val="000000"/>
          <w:sz w:val="24"/>
          <w:szCs w:val="24"/>
          <w:lang w:val="bg-BG"/>
        </w:rPr>
        <w:t>падъци до нива:</w:t>
      </w:r>
    </w:p>
    <w:p w:rsidR="00000000" w:rsidRPr="007F0C63" w:rsidRDefault="00B23184">
      <w:pPr>
        <w:spacing w:after="0" w:line="240" w:lineRule="auto"/>
        <w:ind w:firstLine="1155"/>
        <w:jc w:val="both"/>
        <w:textAlignment w:val="center"/>
        <w:divId w:val="26561896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застрашаващи здравето на хората и животните;</w:t>
      </w:r>
    </w:p>
    <w:p w:rsidR="00000000" w:rsidRPr="007F0C63" w:rsidRDefault="00B23184">
      <w:pPr>
        <w:spacing w:after="0" w:line="240" w:lineRule="auto"/>
        <w:ind w:firstLine="1155"/>
        <w:jc w:val="both"/>
        <w:textAlignment w:val="center"/>
        <w:divId w:val="159235482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увреждащи растежа на растенията;</w:t>
      </w:r>
    </w:p>
    <w:p w:rsidR="00000000" w:rsidRPr="007F0C63" w:rsidRDefault="00B23184">
      <w:pPr>
        <w:spacing w:after="0" w:line="240" w:lineRule="auto"/>
        <w:ind w:firstLine="1155"/>
        <w:jc w:val="both"/>
        <w:textAlignment w:val="center"/>
        <w:divId w:val="151330340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в) водещи към замърсяване на подпочвените води;</w:t>
      </w:r>
    </w:p>
    <w:p w:rsidR="00000000" w:rsidRPr="007F0C63" w:rsidRDefault="00B23184">
      <w:pPr>
        <w:spacing w:after="0" w:line="240" w:lineRule="auto"/>
        <w:ind w:firstLine="1155"/>
        <w:jc w:val="both"/>
        <w:textAlignment w:val="center"/>
        <w:divId w:val="26557794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засоляване на почвената покривка, влошаващо растежа на растенията и предизвикано от:</w:t>
      </w:r>
    </w:p>
    <w:p w:rsidR="00000000" w:rsidRPr="007F0C63" w:rsidRDefault="00B23184">
      <w:pPr>
        <w:spacing w:after="0" w:line="240" w:lineRule="auto"/>
        <w:ind w:firstLine="1155"/>
        <w:jc w:val="both"/>
        <w:textAlignment w:val="center"/>
        <w:divId w:val="167125395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неправилно напояв</w:t>
      </w:r>
      <w:r w:rsidRPr="007F0C63">
        <w:rPr>
          <w:rFonts w:ascii="Times New Roman" w:eastAsia="Times New Roman" w:hAnsi="Times New Roman" w:cs="Times New Roman"/>
          <w:color w:val="000000"/>
          <w:sz w:val="24"/>
          <w:szCs w:val="24"/>
          <w:lang w:val="bg-BG"/>
        </w:rPr>
        <w:t>ане или отводняване;</w:t>
      </w:r>
    </w:p>
    <w:p w:rsidR="00000000" w:rsidRPr="007F0C63" w:rsidRDefault="00B23184">
      <w:pPr>
        <w:spacing w:after="0" w:line="240" w:lineRule="auto"/>
        <w:ind w:firstLine="1155"/>
        <w:jc w:val="both"/>
        <w:textAlignment w:val="center"/>
        <w:divId w:val="68112315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промишлена дейност;</w:t>
      </w:r>
    </w:p>
    <w:p w:rsidR="00000000" w:rsidRPr="007F0C63" w:rsidRDefault="00B23184">
      <w:pPr>
        <w:spacing w:after="0" w:line="240" w:lineRule="auto"/>
        <w:ind w:firstLine="1155"/>
        <w:jc w:val="both"/>
        <w:textAlignment w:val="center"/>
        <w:divId w:val="187611442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вкисляване на почвената покривка, влошаващо буферните ѝ характеристики и увреждащо растежа на растенията и предизвикано от:</w:t>
      </w:r>
    </w:p>
    <w:p w:rsidR="00000000" w:rsidRPr="007F0C63" w:rsidRDefault="00B23184">
      <w:pPr>
        <w:spacing w:after="0" w:line="240" w:lineRule="auto"/>
        <w:ind w:firstLine="1155"/>
        <w:jc w:val="both"/>
        <w:textAlignment w:val="center"/>
        <w:divId w:val="134350690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промишлена дейност;</w:t>
      </w:r>
    </w:p>
    <w:p w:rsidR="00000000" w:rsidRPr="007F0C63" w:rsidRDefault="00B23184">
      <w:pPr>
        <w:spacing w:after="0" w:line="240" w:lineRule="auto"/>
        <w:ind w:firstLine="1155"/>
        <w:jc w:val="both"/>
        <w:textAlignment w:val="center"/>
        <w:divId w:val="197225161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неправилно торене;</w:t>
      </w:r>
    </w:p>
    <w:p w:rsidR="00000000" w:rsidRPr="007F0C63" w:rsidRDefault="00B23184">
      <w:pPr>
        <w:spacing w:after="0" w:line="240" w:lineRule="auto"/>
        <w:ind w:firstLine="1155"/>
        <w:jc w:val="both"/>
        <w:textAlignment w:val="center"/>
        <w:divId w:val="149653010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заблатяване на почвената покривка, пр</w:t>
      </w:r>
      <w:r w:rsidRPr="007F0C63">
        <w:rPr>
          <w:rFonts w:ascii="Times New Roman" w:eastAsia="Times New Roman" w:hAnsi="Times New Roman" w:cs="Times New Roman"/>
          <w:color w:val="000000"/>
          <w:sz w:val="24"/>
          <w:szCs w:val="24"/>
          <w:lang w:val="bg-BG"/>
        </w:rPr>
        <w:t>едизвикано от неправилно напояване или отводняване.</w:t>
      </w:r>
    </w:p>
    <w:p w:rsidR="00000000" w:rsidRPr="007F0C63" w:rsidRDefault="00B23184">
      <w:pPr>
        <w:spacing w:after="0" w:line="240" w:lineRule="auto"/>
        <w:ind w:firstLine="1155"/>
        <w:jc w:val="both"/>
        <w:textAlignment w:val="center"/>
        <w:divId w:val="34741057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Препоръките за опазване на екологичните функции на почвената покривка включват:</w:t>
      </w:r>
    </w:p>
    <w:p w:rsidR="00000000" w:rsidRPr="007F0C63" w:rsidRDefault="00B23184">
      <w:pPr>
        <w:spacing w:after="0" w:line="240" w:lineRule="auto"/>
        <w:ind w:firstLine="1155"/>
        <w:jc w:val="both"/>
        <w:textAlignment w:val="center"/>
        <w:divId w:val="154713538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алтернативни противоерозионни агротехнически и инженерно-технически мероприятия в зависимост от ерозионоопасността на</w:t>
      </w:r>
      <w:r w:rsidRPr="007F0C63">
        <w:rPr>
          <w:rFonts w:ascii="Times New Roman" w:eastAsia="Times New Roman" w:hAnsi="Times New Roman" w:cs="Times New Roman"/>
          <w:color w:val="000000"/>
          <w:sz w:val="24"/>
          <w:szCs w:val="24"/>
          <w:lang w:val="bg-BG"/>
        </w:rPr>
        <w:t xml:space="preserve"> земите и избраните култури;</w:t>
      </w:r>
    </w:p>
    <w:p w:rsidR="00000000" w:rsidRPr="007F0C63" w:rsidRDefault="00B23184">
      <w:pPr>
        <w:spacing w:after="0" w:line="240" w:lineRule="auto"/>
        <w:ind w:firstLine="1155"/>
        <w:jc w:val="both"/>
        <w:textAlignment w:val="center"/>
        <w:divId w:val="101530582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подходящи култури и превантивни мелиоративни мероприятия в зависимост от физиологичните особености на растенията, характера и нивото на замърсяване;</w:t>
      </w:r>
    </w:p>
    <w:p w:rsidR="00000000" w:rsidRPr="007F0C63" w:rsidRDefault="00B23184">
      <w:pPr>
        <w:spacing w:after="0" w:line="240" w:lineRule="auto"/>
        <w:ind w:firstLine="1155"/>
        <w:jc w:val="both"/>
        <w:textAlignment w:val="center"/>
        <w:divId w:val="125405114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подходящи култури в зависимост от поносимостта им към засоляване;</w:t>
      </w:r>
    </w:p>
    <w:p w:rsidR="00000000" w:rsidRPr="007F0C63" w:rsidRDefault="00B23184">
      <w:pPr>
        <w:spacing w:after="0" w:line="240" w:lineRule="auto"/>
        <w:ind w:firstLine="1155"/>
        <w:jc w:val="both"/>
        <w:textAlignment w:val="center"/>
        <w:divId w:val="205712484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ори</w:t>
      </w:r>
      <w:r w:rsidRPr="007F0C63">
        <w:rPr>
          <w:rFonts w:ascii="Times New Roman" w:eastAsia="Times New Roman" w:hAnsi="Times New Roman" w:cs="Times New Roman"/>
          <w:color w:val="000000"/>
          <w:sz w:val="24"/>
          <w:szCs w:val="24"/>
          <w:lang w:val="bg-BG"/>
        </w:rPr>
        <w:t>ентировъчни норми за варуване на кисели почви;</w:t>
      </w:r>
    </w:p>
    <w:p w:rsidR="00000000" w:rsidRPr="007F0C63" w:rsidRDefault="00B23184">
      <w:pPr>
        <w:spacing w:after="0" w:line="240" w:lineRule="auto"/>
        <w:ind w:firstLine="1155"/>
        <w:jc w:val="both"/>
        <w:textAlignment w:val="center"/>
        <w:divId w:val="8947542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агротехнически мероприятия, намаляващи рисковете от повърхностно преовлажняване на почвите.</w:t>
      </w:r>
    </w:p>
    <w:p w:rsidR="00000000" w:rsidRPr="007F0C63" w:rsidRDefault="00B23184">
      <w:pPr>
        <w:spacing w:after="0" w:line="240" w:lineRule="auto"/>
        <w:ind w:firstLine="1155"/>
        <w:jc w:val="both"/>
        <w:textAlignment w:val="center"/>
        <w:divId w:val="207423786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Задължителните ограничения на земеползване се налагат поради:</w:t>
      </w:r>
    </w:p>
    <w:p w:rsidR="00000000" w:rsidRPr="007F0C63" w:rsidRDefault="00B23184">
      <w:pPr>
        <w:spacing w:after="0" w:line="240" w:lineRule="auto"/>
        <w:ind w:firstLine="1155"/>
        <w:jc w:val="both"/>
        <w:textAlignment w:val="center"/>
        <w:divId w:val="141774928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големия риск от бързо ерозиране, определен ка</w:t>
      </w:r>
      <w:r w:rsidRPr="007F0C63">
        <w:rPr>
          <w:rFonts w:ascii="Times New Roman" w:eastAsia="Times New Roman" w:hAnsi="Times New Roman" w:cs="Times New Roman"/>
          <w:color w:val="000000"/>
          <w:sz w:val="24"/>
          <w:szCs w:val="24"/>
          <w:lang w:val="bg-BG"/>
        </w:rPr>
        <w:t>то забрана за отглеждане на:</w:t>
      </w:r>
    </w:p>
    <w:p w:rsidR="00000000" w:rsidRPr="007F0C63" w:rsidRDefault="00B23184">
      <w:pPr>
        <w:spacing w:after="0" w:line="240" w:lineRule="auto"/>
        <w:ind w:firstLine="1155"/>
        <w:jc w:val="both"/>
        <w:textAlignment w:val="center"/>
        <w:divId w:val="47953770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окопни култури;</w:t>
      </w:r>
    </w:p>
    <w:p w:rsidR="00000000" w:rsidRPr="007F0C63" w:rsidRDefault="00B23184">
      <w:pPr>
        <w:spacing w:after="0" w:line="240" w:lineRule="auto"/>
        <w:ind w:firstLine="1155"/>
        <w:jc w:val="both"/>
        <w:textAlignment w:val="center"/>
        <w:divId w:val="119912588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окопни култури и култури със слята повърхност;</w:t>
      </w:r>
    </w:p>
    <w:p w:rsidR="00000000" w:rsidRPr="007F0C63" w:rsidRDefault="00B23184">
      <w:pPr>
        <w:spacing w:after="0" w:line="240" w:lineRule="auto"/>
        <w:ind w:firstLine="1155"/>
        <w:jc w:val="both"/>
        <w:textAlignment w:val="center"/>
        <w:divId w:val="54945712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в) култури, предвиждащи обработка на почвите;</w:t>
      </w:r>
    </w:p>
    <w:p w:rsidR="00000000" w:rsidRPr="007F0C63" w:rsidRDefault="00B23184">
      <w:pPr>
        <w:spacing w:after="0" w:line="240" w:lineRule="auto"/>
        <w:ind w:firstLine="1155"/>
        <w:jc w:val="both"/>
        <w:textAlignment w:val="center"/>
        <w:divId w:val="141559047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риска от произвеждане на продукция, неотговаряща на хигиенните норми, определен като забрана за:</w:t>
      </w:r>
    </w:p>
    <w:p w:rsidR="00000000" w:rsidRPr="007F0C63" w:rsidRDefault="00B23184">
      <w:pPr>
        <w:spacing w:after="0" w:line="240" w:lineRule="auto"/>
        <w:ind w:firstLine="1155"/>
        <w:jc w:val="both"/>
        <w:textAlignment w:val="center"/>
        <w:divId w:val="143466340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отглеждане на определени видове култури;</w:t>
      </w:r>
    </w:p>
    <w:p w:rsidR="00000000" w:rsidRPr="007F0C63" w:rsidRDefault="00B23184">
      <w:pPr>
        <w:spacing w:after="0" w:line="240" w:lineRule="auto"/>
        <w:ind w:firstLine="1155"/>
        <w:jc w:val="both"/>
        <w:textAlignment w:val="center"/>
        <w:divId w:val="57778642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използване на определени видове култури за консумация от хората.</w:t>
      </w:r>
    </w:p>
    <w:p w:rsidR="00000000" w:rsidRPr="007F0C63" w:rsidRDefault="00B23184">
      <w:pPr>
        <w:spacing w:after="0" w:line="240" w:lineRule="auto"/>
        <w:ind w:firstLine="1155"/>
        <w:jc w:val="both"/>
        <w:textAlignment w:val="center"/>
        <w:divId w:val="67175881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(5) Икономическите качества на земеделските земи се определят чрез техните базисни цени по наредба, одобрена от Министерския съвет. Базисните це</w:t>
      </w:r>
      <w:r w:rsidRPr="007F0C63">
        <w:rPr>
          <w:rFonts w:ascii="Times New Roman" w:eastAsia="Times New Roman" w:hAnsi="Times New Roman" w:cs="Times New Roman"/>
          <w:color w:val="000000"/>
          <w:sz w:val="24"/>
          <w:szCs w:val="24"/>
          <w:lang w:val="bg-BG"/>
        </w:rPr>
        <w:t>ни на земеделските земи представляват нормативно установени и периодично обновявани от държавата парични равностойности за комплекс от качества на земеделската земя при използването ѝ по предназначение, посочени в предходните алинеи и диференцирани според:</w:t>
      </w:r>
    </w:p>
    <w:p w:rsidR="00000000" w:rsidRPr="007F0C63" w:rsidRDefault="00B23184">
      <w:pPr>
        <w:spacing w:after="0" w:line="240" w:lineRule="auto"/>
        <w:ind w:firstLine="1155"/>
        <w:jc w:val="both"/>
        <w:textAlignment w:val="center"/>
        <w:divId w:val="175173403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средногодишните приходи и производствени разходи за културите и добивите;</w:t>
      </w:r>
    </w:p>
    <w:p w:rsidR="00000000" w:rsidRPr="007F0C63" w:rsidRDefault="00B23184">
      <w:pPr>
        <w:spacing w:after="0" w:line="240" w:lineRule="auto"/>
        <w:ind w:firstLine="1155"/>
        <w:jc w:val="both"/>
        <w:textAlignment w:val="center"/>
        <w:divId w:val="208368035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транспортната достъпност на парцелите спрямо наличните пътища до най-близкото населено място;</w:t>
      </w:r>
    </w:p>
    <w:p w:rsidR="00000000" w:rsidRPr="007F0C63" w:rsidRDefault="00B23184">
      <w:pPr>
        <w:spacing w:after="0" w:line="240" w:lineRule="auto"/>
        <w:ind w:firstLine="1155"/>
        <w:jc w:val="both"/>
        <w:textAlignment w:val="center"/>
        <w:divId w:val="170952224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реалната възможност за напояване;</w:t>
      </w:r>
    </w:p>
    <w:p w:rsidR="00000000" w:rsidRPr="007F0C63" w:rsidRDefault="00B23184">
      <w:pPr>
        <w:spacing w:after="0" w:line="240" w:lineRule="auto"/>
        <w:ind w:firstLine="1155"/>
        <w:jc w:val="both"/>
        <w:textAlignment w:val="center"/>
        <w:divId w:val="122506714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местоположението на земята спрямо пазарит</w:t>
      </w:r>
      <w:r w:rsidRPr="007F0C63">
        <w:rPr>
          <w:rFonts w:ascii="Times New Roman" w:eastAsia="Times New Roman" w:hAnsi="Times New Roman" w:cs="Times New Roman"/>
          <w:color w:val="000000"/>
          <w:sz w:val="24"/>
          <w:szCs w:val="24"/>
          <w:lang w:val="bg-BG"/>
        </w:rPr>
        <w:t>е.</w:t>
      </w:r>
    </w:p>
    <w:p w:rsidR="00000000" w:rsidRPr="007F0C63" w:rsidRDefault="00B23184">
      <w:pPr>
        <w:spacing w:after="0" w:line="240" w:lineRule="auto"/>
        <w:ind w:firstLine="1155"/>
        <w:jc w:val="both"/>
        <w:textAlignment w:val="center"/>
        <w:divId w:val="146623904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(Изм. - ДВ, бр. 100 от 1997 г.) Картната, табличната и текстовата информация по предходните алинеи се създава и се актуализира въз основа на:</w:t>
      </w:r>
    </w:p>
    <w:p w:rsidR="00000000" w:rsidRPr="007F0C63" w:rsidRDefault="00B23184">
      <w:pPr>
        <w:spacing w:after="0" w:line="240" w:lineRule="auto"/>
        <w:ind w:firstLine="1155"/>
        <w:jc w:val="both"/>
        <w:textAlignment w:val="center"/>
        <w:divId w:val="10855434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(изм. - ДВ, бр. 41 от 2001 г., изм. - ДВ, бр. 50 от 2011 г.) базови, специални, актуализационни и експер</w:t>
      </w:r>
      <w:r w:rsidRPr="007F0C63">
        <w:rPr>
          <w:rFonts w:ascii="Times New Roman" w:eastAsia="Times New Roman" w:hAnsi="Times New Roman" w:cs="Times New Roman"/>
          <w:color w:val="000000"/>
          <w:sz w:val="24"/>
          <w:szCs w:val="24"/>
          <w:lang w:val="bg-BG"/>
        </w:rPr>
        <w:t>тни едромащабни почвени проучвания, аналитични изследвания и приложна интерпретация в мащаби, съобразени с характера на земеползването, извършвани чрез възлагане от специализирани научни организации и фирми;</w:t>
      </w:r>
    </w:p>
    <w:p w:rsidR="00000000" w:rsidRPr="007F0C63" w:rsidRDefault="00B23184">
      <w:pPr>
        <w:spacing w:after="0" w:line="240" w:lineRule="auto"/>
        <w:ind w:firstLine="1155"/>
        <w:jc w:val="both"/>
        <w:textAlignment w:val="center"/>
        <w:divId w:val="63787571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тематична интерпретация на наличната информац</w:t>
      </w:r>
      <w:r w:rsidRPr="007F0C63">
        <w:rPr>
          <w:rFonts w:ascii="Times New Roman" w:eastAsia="Times New Roman" w:hAnsi="Times New Roman" w:cs="Times New Roman"/>
          <w:color w:val="000000"/>
          <w:sz w:val="24"/>
          <w:szCs w:val="24"/>
          <w:lang w:val="bg-BG"/>
        </w:rPr>
        <w:t>ия;</w:t>
      </w:r>
    </w:p>
    <w:p w:rsidR="00000000" w:rsidRPr="007F0C63" w:rsidRDefault="00B23184">
      <w:pPr>
        <w:spacing w:after="0" w:line="240" w:lineRule="auto"/>
        <w:ind w:firstLine="1155"/>
        <w:jc w:val="both"/>
        <w:textAlignment w:val="center"/>
        <w:divId w:val="111551507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методически разработки на специализирани научни организации и фирми.</w:t>
      </w:r>
    </w:p>
    <w:p w:rsidR="00000000" w:rsidRPr="007F0C63" w:rsidRDefault="00B23184">
      <w:pPr>
        <w:spacing w:after="120" w:line="240" w:lineRule="auto"/>
        <w:ind w:firstLine="1155"/>
        <w:jc w:val="both"/>
        <w:textAlignment w:val="center"/>
        <w:divId w:val="508102778"/>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83762056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 (1) (Изм. - ДВ, бр. 100 от 1997 г., изм. - ДВ, бр. 41 от 2001 г., изм. - ДВ, бр. 66 от 2001 г., изм. - ДВ, бр. 62 от 2007 г., в сила от 19.07.2007 г., изм. - ДВ, бр. 71 от</w:t>
      </w:r>
      <w:r w:rsidRPr="007F0C63">
        <w:rPr>
          <w:rFonts w:ascii="Times New Roman" w:eastAsia="Times New Roman" w:hAnsi="Times New Roman" w:cs="Times New Roman"/>
          <w:color w:val="000000"/>
          <w:sz w:val="24"/>
          <w:szCs w:val="24"/>
          <w:lang w:val="bg-BG"/>
        </w:rPr>
        <w:t xml:space="preserve"> 2008 г., изм. - ДВ, бр. 50 от 2011 г., изм. - ДВ, бр. 34 от 2016 г.) Института по почвознание, агротехнологии и защита на растенията "Никола Пушкаров", София, в структурата на Селскостопанската академия изгражда и поддържа информационна система за земедел</w:t>
      </w:r>
      <w:r w:rsidRPr="007F0C63">
        <w:rPr>
          <w:rFonts w:ascii="Times New Roman" w:eastAsia="Times New Roman" w:hAnsi="Times New Roman" w:cs="Times New Roman"/>
          <w:color w:val="000000"/>
          <w:sz w:val="24"/>
          <w:szCs w:val="24"/>
          <w:lang w:val="bg-BG"/>
        </w:rPr>
        <w:t>ските почвени ресурси.</w:t>
      </w:r>
    </w:p>
    <w:p w:rsidR="00000000" w:rsidRPr="007F0C63" w:rsidRDefault="00B23184">
      <w:pPr>
        <w:spacing w:after="0" w:line="240" w:lineRule="auto"/>
        <w:ind w:firstLine="1155"/>
        <w:jc w:val="both"/>
        <w:textAlignment w:val="center"/>
        <w:divId w:val="69897379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Информационната система за земеделските почвени ресурси освен информация по чл. 5 поддържа специален регистър за:</w:t>
      </w:r>
    </w:p>
    <w:p w:rsidR="00000000" w:rsidRPr="007F0C63" w:rsidRDefault="00B23184">
      <w:pPr>
        <w:spacing w:after="0" w:line="240" w:lineRule="auto"/>
        <w:ind w:firstLine="1155"/>
        <w:jc w:val="both"/>
        <w:textAlignment w:val="center"/>
        <w:divId w:val="157608544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физическите и юридическите лица, причинители на замърсяване;</w:t>
      </w:r>
    </w:p>
    <w:p w:rsidR="00000000" w:rsidRPr="007F0C63" w:rsidRDefault="00B23184">
      <w:pPr>
        <w:spacing w:after="0" w:line="240" w:lineRule="auto"/>
        <w:ind w:firstLine="1155"/>
        <w:jc w:val="both"/>
        <w:textAlignment w:val="center"/>
        <w:divId w:val="125436413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ограничителни и препоръчителни режими на земепол</w:t>
      </w:r>
      <w:r w:rsidRPr="007F0C63">
        <w:rPr>
          <w:rFonts w:ascii="Times New Roman" w:eastAsia="Times New Roman" w:hAnsi="Times New Roman" w:cs="Times New Roman"/>
          <w:color w:val="000000"/>
          <w:sz w:val="24"/>
          <w:szCs w:val="24"/>
          <w:lang w:val="bg-BG"/>
        </w:rPr>
        <w:t>зване и предписания за отстраняване на нарушенията;</w:t>
      </w:r>
    </w:p>
    <w:p w:rsidR="00000000" w:rsidRPr="007F0C63" w:rsidRDefault="00B23184">
      <w:pPr>
        <w:spacing w:after="0" w:line="240" w:lineRule="auto"/>
        <w:ind w:firstLine="1155"/>
        <w:jc w:val="both"/>
        <w:textAlignment w:val="center"/>
        <w:divId w:val="150234916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хумусни депа;</w:t>
      </w:r>
    </w:p>
    <w:p w:rsidR="00000000" w:rsidRPr="007F0C63" w:rsidRDefault="00B23184">
      <w:pPr>
        <w:spacing w:after="0" w:line="240" w:lineRule="auto"/>
        <w:ind w:firstLine="1155"/>
        <w:jc w:val="both"/>
        <w:textAlignment w:val="center"/>
        <w:divId w:val="16575611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промишлени отпадъци, пригодни за рекултивация и подобряване на земеделските земи;</w:t>
      </w:r>
    </w:p>
    <w:p w:rsidR="00000000" w:rsidRPr="007F0C63" w:rsidRDefault="00B23184">
      <w:pPr>
        <w:spacing w:after="0" w:line="240" w:lineRule="auto"/>
        <w:ind w:firstLine="1155"/>
        <w:jc w:val="both"/>
        <w:textAlignment w:val="center"/>
        <w:divId w:val="85835450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краткосрочни и дългосрочни програми за подобряване на продуктивните качества на земеделските земи и</w:t>
      </w:r>
      <w:r w:rsidRPr="007F0C63">
        <w:rPr>
          <w:rFonts w:ascii="Times New Roman" w:eastAsia="Times New Roman" w:hAnsi="Times New Roman" w:cs="Times New Roman"/>
          <w:color w:val="000000"/>
          <w:sz w:val="24"/>
          <w:szCs w:val="24"/>
          <w:lang w:val="bg-BG"/>
        </w:rPr>
        <w:t xml:space="preserve"> опазването им от ерозия, замърсяване, засоляване, вкисляване и заблатяване.</w:t>
      </w:r>
    </w:p>
    <w:p w:rsidR="00000000" w:rsidRPr="007F0C63" w:rsidRDefault="00B23184">
      <w:pPr>
        <w:spacing w:after="0" w:line="240" w:lineRule="auto"/>
        <w:ind w:firstLine="1155"/>
        <w:jc w:val="both"/>
        <w:textAlignment w:val="center"/>
        <w:divId w:val="25810248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100 от 1997 г., изм. - ДВ, бр. 66 от 2001 г., изм. - ДВ, бр. 62 от 2007 г., в сила от 19.07.2007 г., изм. - ДВ, бр. 71 от 2008 г., изм. - ДВ, бр. 79 от 2017 г.</w:t>
      </w:r>
      <w:r w:rsidRPr="007F0C63">
        <w:rPr>
          <w:rFonts w:ascii="Times New Roman" w:eastAsia="Times New Roman" w:hAnsi="Times New Roman" w:cs="Times New Roman"/>
          <w:color w:val="000000"/>
          <w:sz w:val="24"/>
          <w:szCs w:val="24"/>
          <w:lang w:val="bg-BG"/>
        </w:rPr>
        <w:t>, в сила от 03.10.2017 г., изм. - ДВ, бр. 9 от 2024 г., в сила от 01.02.2024 г.) Министърът на земеделието и храните утвърждава условията и реда за:</w:t>
      </w:r>
    </w:p>
    <w:p w:rsidR="00000000" w:rsidRPr="007F0C63" w:rsidRDefault="00B23184">
      <w:pPr>
        <w:spacing w:after="0" w:line="240" w:lineRule="auto"/>
        <w:ind w:firstLine="1155"/>
        <w:jc w:val="both"/>
        <w:textAlignment w:val="center"/>
        <w:divId w:val="64960202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разпространение и ползване на официалната информация, посочена в чл. 5;</w:t>
      </w:r>
    </w:p>
    <w:p w:rsidR="00000000" w:rsidRPr="007F0C63" w:rsidRDefault="00B23184">
      <w:pPr>
        <w:spacing w:after="0" w:line="240" w:lineRule="auto"/>
        <w:ind w:firstLine="1155"/>
        <w:jc w:val="both"/>
        <w:textAlignment w:val="center"/>
        <w:divId w:val="7301561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2. изграждане и поддържане на ин</w:t>
      </w:r>
      <w:r w:rsidRPr="007F0C63">
        <w:rPr>
          <w:rFonts w:ascii="Times New Roman" w:eastAsia="Times New Roman" w:hAnsi="Times New Roman" w:cs="Times New Roman"/>
          <w:color w:val="000000"/>
          <w:sz w:val="24"/>
          <w:szCs w:val="24"/>
          <w:lang w:val="bg-BG"/>
        </w:rPr>
        <w:t>формационната система за земеделските почвени ресурси.</w:t>
      </w:r>
    </w:p>
    <w:p w:rsidR="00000000" w:rsidRPr="007F0C63" w:rsidRDefault="00B23184">
      <w:pPr>
        <w:spacing w:after="120" w:line="240" w:lineRule="auto"/>
        <w:ind w:firstLine="1155"/>
        <w:jc w:val="both"/>
        <w:textAlignment w:val="center"/>
        <w:divId w:val="916673401"/>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861045227"/>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Раздел II.</w:t>
      </w:r>
      <w:r w:rsidRPr="007F0C63">
        <w:rPr>
          <w:rFonts w:ascii="Times New Roman" w:hAnsi="Times New Roman" w:cs="Times New Roman"/>
          <w:b/>
          <w:bCs/>
          <w:color w:val="000000"/>
          <w:sz w:val="26"/>
          <w:szCs w:val="26"/>
          <w:lang w:val="bg-BG"/>
        </w:rPr>
        <w:br/>
        <w:t>Права и задължения на собственици и ползватели на земеделските земи (Предишен раздел III - ДВ, бр. 100 от 1997 г.)</w:t>
      </w:r>
    </w:p>
    <w:p w:rsidR="00000000" w:rsidRPr="007F0C63" w:rsidRDefault="00B23184">
      <w:pPr>
        <w:spacing w:after="0" w:line="240" w:lineRule="auto"/>
        <w:ind w:firstLine="1155"/>
        <w:jc w:val="both"/>
        <w:textAlignment w:val="center"/>
        <w:divId w:val="20657293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7. (1) Съгласно чл. 5, ал. 1 ЗОЗЗ собственикът свободно избира начин</w:t>
      </w:r>
      <w:r w:rsidRPr="007F0C63">
        <w:rPr>
          <w:rFonts w:ascii="Times New Roman" w:eastAsia="Times New Roman" w:hAnsi="Times New Roman" w:cs="Times New Roman"/>
          <w:color w:val="000000"/>
          <w:sz w:val="24"/>
          <w:szCs w:val="24"/>
          <w:lang w:val="bg-BG"/>
        </w:rPr>
        <w:t>а на ползване на земеделската земя, ако с това не променя нейното предназначение и не нанася вреди на собствената земя, земите на други собственици или на качеството на повърхностните и подпочвените води.</w:t>
      </w:r>
    </w:p>
    <w:p w:rsidR="00000000" w:rsidRPr="007F0C63" w:rsidRDefault="00B23184">
      <w:pPr>
        <w:spacing w:after="0" w:line="240" w:lineRule="auto"/>
        <w:ind w:firstLine="1155"/>
        <w:jc w:val="both"/>
        <w:textAlignment w:val="center"/>
        <w:divId w:val="126441183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Собствениците на земеделските земи имат право н</w:t>
      </w:r>
      <w:r w:rsidRPr="007F0C63">
        <w:rPr>
          <w:rFonts w:ascii="Times New Roman" w:eastAsia="Times New Roman" w:hAnsi="Times New Roman" w:cs="Times New Roman"/>
          <w:color w:val="000000"/>
          <w:sz w:val="24"/>
          <w:szCs w:val="24"/>
          <w:lang w:val="bg-BG"/>
        </w:rPr>
        <w:t>а свободно и безвъзмездно запознаване с информацията по чл. 5 за собствената земя и заплащат само действителни разходи при копиране на тази информация. Другите лица ползват тази информация при условия и по ред, определени в чл. 6, ал. 3.</w:t>
      </w:r>
    </w:p>
    <w:p w:rsidR="00000000" w:rsidRPr="007F0C63" w:rsidRDefault="00B23184">
      <w:pPr>
        <w:spacing w:after="0" w:line="240" w:lineRule="auto"/>
        <w:ind w:firstLine="1155"/>
        <w:jc w:val="both"/>
        <w:textAlignment w:val="center"/>
        <w:divId w:val="171049475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66 от 2001 г., изм. - ДВ, бр. 62 от 2007 г., в сила от 19.07.2007 г., изм. - ДВ, бр. 71 от 2008 г., изм. - ДВ, бр. 34 от 2016 г., изм. - ДВ, бр. 79 от 2017 г., в сила от 03.10.2017 г., изм. - ДВ, бр. 9 от 2024 г., в сила от 01.02.2024 г</w:t>
      </w:r>
      <w:r w:rsidRPr="007F0C63">
        <w:rPr>
          <w:rFonts w:ascii="Times New Roman" w:eastAsia="Times New Roman" w:hAnsi="Times New Roman" w:cs="Times New Roman"/>
          <w:color w:val="000000"/>
          <w:sz w:val="24"/>
          <w:szCs w:val="24"/>
          <w:lang w:val="bg-BG"/>
        </w:rPr>
        <w:t>.) Разходите за случаите, предвидени в чл. 8, ал. 5 ЗОЗЗ, се осигуряват от бюджета на Министерството на земеделието и храните.</w:t>
      </w:r>
    </w:p>
    <w:p w:rsidR="00000000" w:rsidRPr="007F0C63" w:rsidRDefault="00B23184">
      <w:pPr>
        <w:spacing w:after="0" w:line="240" w:lineRule="auto"/>
        <w:ind w:firstLine="1155"/>
        <w:jc w:val="both"/>
        <w:textAlignment w:val="center"/>
        <w:divId w:val="82104890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(Изм. - ДВ, бр. 62 от 2009 г.) Изпълнението на условията по ал. 3 се удостоверява от съответните областни дирекции "Земеделие</w:t>
      </w:r>
      <w:r w:rsidRPr="007F0C63">
        <w:rPr>
          <w:rFonts w:ascii="Times New Roman" w:eastAsia="Times New Roman" w:hAnsi="Times New Roman" w:cs="Times New Roman"/>
          <w:color w:val="000000"/>
          <w:sz w:val="24"/>
          <w:szCs w:val="24"/>
          <w:lang w:val="bg-BG"/>
        </w:rPr>
        <w:t>".</w:t>
      </w:r>
    </w:p>
    <w:p w:rsidR="00000000" w:rsidRPr="007F0C63" w:rsidRDefault="00B23184">
      <w:pPr>
        <w:spacing w:after="120" w:line="240" w:lineRule="auto"/>
        <w:ind w:firstLine="1155"/>
        <w:jc w:val="both"/>
        <w:textAlignment w:val="center"/>
        <w:divId w:val="107573653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70290512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8. (1) Когато върху ползването на земеделската земя са наложени ограничения по чл. 9, собственикът, съответно ползвателят, е длъжен да ги спазва.</w:t>
      </w:r>
    </w:p>
    <w:p w:rsidR="00000000" w:rsidRPr="007F0C63" w:rsidRDefault="00B23184">
      <w:pPr>
        <w:spacing w:after="0" w:line="240" w:lineRule="auto"/>
        <w:ind w:firstLine="1155"/>
        <w:jc w:val="both"/>
        <w:textAlignment w:val="center"/>
        <w:divId w:val="49318528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Собствениците и ползвателите на земеделските земи носят отговорност за:</w:t>
      </w:r>
    </w:p>
    <w:p w:rsidR="00000000" w:rsidRPr="007F0C63" w:rsidRDefault="00B23184">
      <w:pPr>
        <w:spacing w:after="0" w:line="240" w:lineRule="auto"/>
        <w:ind w:firstLine="1155"/>
        <w:jc w:val="both"/>
        <w:textAlignment w:val="center"/>
        <w:divId w:val="120687187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съответствието на прои</w:t>
      </w:r>
      <w:r w:rsidRPr="007F0C63">
        <w:rPr>
          <w:rFonts w:ascii="Times New Roman" w:eastAsia="Times New Roman" w:hAnsi="Times New Roman" w:cs="Times New Roman"/>
          <w:color w:val="000000"/>
          <w:sz w:val="24"/>
          <w:szCs w:val="24"/>
          <w:lang w:val="bg-BG"/>
        </w:rPr>
        <w:t>звежданата от тях растителна или животинска продукция от земеделската земя с хигиенните норми, утвърдени от Министерството на здравеопазването;</w:t>
      </w:r>
    </w:p>
    <w:p w:rsidR="00000000" w:rsidRPr="007F0C63" w:rsidRDefault="00B23184">
      <w:pPr>
        <w:spacing w:after="0" w:line="240" w:lineRule="auto"/>
        <w:ind w:firstLine="1155"/>
        <w:jc w:val="both"/>
        <w:textAlignment w:val="center"/>
        <w:divId w:val="135175915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31 от 2003 г., изм. - ДВ, бр. 62 от 2007 г., в сила от 19.07.2007 г., изм. - ДВ, бр. 71 от 20</w:t>
      </w:r>
      <w:r w:rsidRPr="007F0C63">
        <w:rPr>
          <w:rFonts w:ascii="Times New Roman" w:eastAsia="Times New Roman" w:hAnsi="Times New Roman" w:cs="Times New Roman"/>
          <w:color w:val="000000"/>
          <w:sz w:val="24"/>
          <w:szCs w:val="24"/>
          <w:lang w:val="bg-BG"/>
        </w:rPr>
        <w:t xml:space="preserve">08 г., изм. - ДВ, бр. 62 от 2009 г., изм. - ДВ, бр. 79 от 2017 г., в сила от 03.10.2017 г., изм. - ДВ, бр. 9 от 2024 г., в сила от 01.02.2024 г.) вредите, нанесени на земеделските земи, притежавани от другите собственици, установени от областните дирекции </w:t>
      </w:r>
      <w:r w:rsidRPr="007F0C63">
        <w:rPr>
          <w:rFonts w:ascii="Times New Roman" w:eastAsia="Times New Roman" w:hAnsi="Times New Roman" w:cs="Times New Roman"/>
          <w:color w:val="000000"/>
          <w:sz w:val="24"/>
          <w:szCs w:val="24"/>
          <w:lang w:val="bg-BG"/>
        </w:rPr>
        <w:t>"Земеделие" и специализираното звено в Министерството на земеделието и храните по чл. 39, ал. 4 от Закона за опазване на земеделските земи.</w:t>
      </w:r>
    </w:p>
    <w:p w:rsidR="00000000" w:rsidRPr="007F0C63" w:rsidRDefault="00B23184">
      <w:pPr>
        <w:spacing w:after="0" w:line="240" w:lineRule="auto"/>
        <w:ind w:firstLine="1155"/>
        <w:jc w:val="both"/>
        <w:textAlignment w:val="center"/>
        <w:divId w:val="207500389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(Изм. - ДВ, бр. 31 от 2003 г., изм. - ДВ, бр. 62 от 2007 г., в сила от 19.07.2007 г., изм. - ДВ, бр. 71 от 2008 </w:t>
      </w:r>
      <w:r w:rsidRPr="007F0C63">
        <w:rPr>
          <w:rFonts w:ascii="Times New Roman" w:eastAsia="Times New Roman" w:hAnsi="Times New Roman" w:cs="Times New Roman"/>
          <w:color w:val="000000"/>
          <w:sz w:val="24"/>
          <w:szCs w:val="24"/>
          <w:lang w:val="bg-BG"/>
        </w:rPr>
        <w:t>г., изм. - ДВ, бр. 62 от 2009 г., изм. - ДВ, бр. 79 от 2017 г., в сила от 03.10.2017 г., изм. - ДВ, бр. 9 от 2024 г., в сила от 01.02.2024 г.) Физическите и юридическите лица носят отговорност, ако от областните дирекции "Земеделие" и специализираното звен</w:t>
      </w:r>
      <w:r w:rsidRPr="007F0C63">
        <w:rPr>
          <w:rFonts w:ascii="Times New Roman" w:eastAsia="Times New Roman" w:hAnsi="Times New Roman" w:cs="Times New Roman"/>
          <w:color w:val="000000"/>
          <w:sz w:val="24"/>
          <w:szCs w:val="24"/>
          <w:lang w:val="bg-BG"/>
        </w:rPr>
        <w:t>о в Министерството на земеделието и храните по чл. 39, ал. 4 от Закона за опазване на земеделските земи е установено, че те с действията си увреждат качеството или екологичните функции на земеделските земи.</w:t>
      </w:r>
    </w:p>
    <w:p w:rsidR="00000000" w:rsidRPr="007F0C63" w:rsidRDefault="00B23184">
      <w:pPr>
        <w:spacing w:after="120" w:line="240" w:lineRule="auto"/>
        <w:ind w:firstLine="1155"/>
        <w:jc w:val="both"/>
        <w:textAlignment w:val="center"/>
        <w:divId w:val="1327437291"/>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726371983"/>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Раздел III.</w:t>
      </w:r>
      <w:r w:rsidRPr="007F0C63">
        <w:rPr>
          <w:rFonts w:ascii="Times New Roman" w:hAnsi="Times New Roman" w:cs="Times New Roman"/>
          <w:b/>
          <w:bCs/>
          <w:color w:val="000000"/>
          <w:sz w:val="26"/>
          <w:szCs w:val="26"/>
          <w:lang w:val="bg-BG"/>
        </w:rPr>
        <w:br/>
        <w:t>Права и задължения на специализиран</w:t>
      </w:r>
      <w:r w:rsidRPr="007F0C63">
        <w:rPr>
          <w:rFonts w:ascii="Times New Roman" w:hAnsi="Times New Roman" w:cs="Times New Roman"/>
          <w:b/>
          <w:bCs/>
          <w:color w:val="000000"/>
          <w:sz w:val="26"/>
          <w:szCs w:val="26"/>
          <w:lang w:val="bg-BG"/>
        </w:rPr>
        <w:t>ите държавни органи, прилагащи закона (Предишен раздел IV - ДВ, бр. 100 от 1997 г.)</w:t>
      </w:r>
    </w:p>
    <w:p w:rsidR="00000000" w:rsidRPr="007F0C63" w:rsidRDefault="00B23184">
      <w:pPr>
        <w:spacing w:after="0" w:line="240" w:lineRule="auto"/>
        <w:ind w:firstLine="1155"/>
        <w:jc w:val="both"/>
        <w:textAlignment w:val="center"/>
        <w:divId w:val="42631626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9. (1) (Изм. - ДВ, бр. 100 от 1997 г., изм. - ДВ, бр. 66 от 2001 г., изм. - ДВ, бр. 62 от 2007 г., в сила от 19.07.2007 г., изм. - ДВ, бр. 71 от 2008 г., изм. - ДВ, бр</w:t>
      </w:r>
      <w:r w:rsidRPr="007F0C63">
        <w:rPr>
          <w:rFonts w:ascii="Times New Roman" w:eastAsia="Times New Roman" w:hAnsi="Times New Roman" w:cs="Times New Roman"/>
          <w:color w:val="000000"/>
          <w:sz w:val="24"/>
          <w:szCs w:val="24"/>
          <w:lang w:val="bg-BG"/>
        </w:rPr>
        <w:t>. 79 от 2017 г., в сила от 03.10.2017 г., изм. - ДВ, бр. 9 от 2024 г., в сила от 01.02.2024 г.) Министерството на земеделието и храните има право да налага задължителни ограничения при ползване на земеделските земи при установяване на:</w:t>
      </w:r>
    </w:p>
    <w:p w:rsidR="00000000" w:rsidRPr="007F0C63" w:rsidRDefault="00B23184">
      <w:pPr>
        <w:spacing w:after="0" w:line="240" w:lineRule="auto"/>
        <w:ind w:firstLine="1155"/>
        <w:jc w:val="both"/>
        <w:textAlignment w:val="center"/>
        <w:divId w:val="187723199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увреждане на земе</w:t>
      </w:r>
      <w:r w:rsidRPr="007F0C63">
        <w:rPr>
          <w:rFonts w:ascii="Times New Roman" w:eastAsia="Times New Roman" w:hAnsi="Times New Roman" w:cs="Times New Roman"/>
          <w:color w:val="000000"/>
          <w:sz w:val="24"/>
          <w:szCs w:val="24"/>
          <w:lang w:val="bg-BG"/>
        </w:rPr>
        <w:t>делски земи;</w:t>
      </w:r>
    </w:p>
    <w:p w:rsidR="00000000" w:rsidRPr="007F0C63" w:rsidRDefault="00B23184">
      <w:pPr>
        <w:spacing w:after="0" w:line="240" w:lineRule="auto"/>
        <w:ind w:firstLine="1155"/>
        <w:jc w:val="both"/>
        <w:textAlignment w:val="center"/>
        <w:divId w:val="87499800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несъответствие на произвежданата растителна или животинска продукция с хигиенните норми;</w:t>
      </w:r>
    </w:p>
    <w:p w:rsidR="00000000" w:rsidRPr="007F0C63" w:rsidRDefault="00B23184">
      <w:pPr>
        <w:spacing w:after="0" w:line="240" w:lineRule="auto"/>
        <w:ind w:firstLine="1155"/>
        <w:jc w:val="both"/>
        <w:textAlignment w:val="center"/>
        <w:divId w:val="49580087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влошаване на екологичните функции на почвената покривка и качеството на повърхностните и подпочвените води;</w:t>
      </w:r>
    </w:p>
    <w:p w:rsidR="00000000" w:rsidRPr="007F0C63" w:rsidRDefault="00B23184">
      <w:pPr>
        <w:spacing w:after="0" w:line="240" w:lineRule="auto"/>
        <w:ind w:firstLine="1155"/>
        <w:jc w:val="both"/>
        <w:textAlignment w:val="center"/>
        <w:divId w:val="168185812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други случаи, предвидени със закона.</w:t>
      </w:r>
    </w:p>
    <w:p w:rsidR="00000000" w:rsidRPr="007F0C63" w:rsidRDefault="00B23184">
      <w:pPr>
        <w:spacing w:after="0" w:line="240" w:lineRule="auto"/>
        <w:ind w:firstLine="1155"/>
        <w:jc w:val="both"/>
        <w:textAlignment w:val="center"/>
        <w:divId w:val="183364093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и доп. - ДВ, бр. 100 от 1997 г., изм. - ДВ, бр. 66 от 2001 г., изм. - ДВ, бр. 62 от 2007 г., в сила от 19.07.2007 г., изм. - ДВ, бр. 71 от 2008 г., изм. - ДВ, бр. 62 от 2009 г., изм. - ДВ, бр. 35 от 2012 г., изм. - ДВ, бр. 79 от 2017 г., в сила о</w:t>
      </w:r>
      <w:r w:rsidRPr="007F0C63">
        <w:rPr>
          <w:rFonts w:ascii="Times New Roman" w:eastAsia="Times New Roman" w:hAnsi="Times New Roman" w:cs="Times New Roman"/>
          <w:color w:val="000000"/>
          <w:sz w:val="24"/>
          <w:szCs w:val="24"/>
          <w:lang w:val="bg-BG"/>
        </w:rPr>
        <w:t>т 03.10.2017 г., изм. - ДВ, бр. 9 от 2024 г., в сила от 01.02.2024 г.) Задължителните ограничения при ползване на земеделските земи по ал. 1 се налагат по предложение на областните дирекции "Земеделие" или структурните звена към Министерството на земеделие</w:t>
      </w:r>
      <w:r w:rsidRPr="007F0C63">
        <w:rPr>
          <w:rFonts w:ascii="Times New Roman" w:eastAsia="Times New Roman" w:hAnsi="Times New Roman" w:cs="Times New Roman"/>
          <w:color w:val="000000"/>
          <w:sz w:val="24"/>
          <w:szCs w:val="24"/>
          <w:lang w:val="bg-BG"/>
        </w:rPr>
        <w:t>то и храните, както и по предложение на съответните структурни звена на Министерството на здравеопазването, Министерството на околната среда и водите и кмета на съответната община, а за територии, защитени по Закона за културното наследство - от Министерст</w:t>
      </w:r>
      <w:r w:rsidRPr="007F0C63">
        <w:rPr>
          <w:rFonts w:ascii="Times New Roman" w:eastAsia="Times New Roman" w:hAnsi="Times New Roman" w:cs="Times New Roman"/>
          <w:color w:val="000000"/>
          <w:sz w:val="24"/>
          <w:szCs w:val="24"/>
          <w:lang w:val="bg-BG"/>
        </w:rPr>
        <w:t>вото на културата.</w:t>
      </w:r>
    </w:p>
    <w:p w:rsidR="00000000" w:rsidRPr="007F0C63" w:rsidRDefault="00B23184">
      <w:pPr>
        <w:spacing w:after="0" w:line="240" w:lineRule="auto"/>
        <w:ind w:firstLine="1155"/>
        <w:jc w:val="both"/>
        <w:textAlignment w:val="center"/>
        <w:divId w:val="30254106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100 от 1997 г., изм. - ДВ, бр. 66 от 2001 г., изм. - ДВ, бр. 62 от 2007 г., в сила от 19.07.2007 г., изм. - ДВ, бр. 71 от 2008 г., изм. - ДВ, бр. 35 от 2012 г., изм. - ДВ, бр. 79 от 2017 г., в сила от 03.10.2017 г., и</w:t>
      </w:r>
      <w:r w:rsidRPr="007F0C63">
        <w:rPr>
          <w:rFonts w:ascii="Times New Roman" w:eastAsia="Times New Roman" w:hAnsi="Times New Roman" w:cs="Times New Roman"/>
          <w:color w:val="000000"/>
          <w:sz w:val="24"/>
          <w:szCs w:val="24"/>
          <w:lang w:val="bg-BG"/>
        </w:rPr>
        <w:t>зм. - ДВ, бр. 9 от 2024 г., в сила от 01.02.2024 г.) Налагането на предписания за ограничения при ползване на земеделските земи се извършва със заповед на министъра на земеделието и храните при условията и по реда, предвидени в правилника, а обжалването им</w:t>
      </w:r>
      <w:r w:rsidRPr="007F0C63">
        <w:rPr>
          <w:rFonts w:ascii="Times New Roman" w:eastAsia="Times New Roman" w:hAnsi="Times New Roman" w:cs="Times New Roman"/>
          <w:color w:val="000000"/>
          <w:sz w:val="24"/>
          <w:szCs w:val="24"/>
          <w:lang w:val="bg-BG"/>
        </w:rPr>
        <w:t xml:space="preserve"> се извършва по реда на Административнопроцесуалния кодекс (АПК).</w:t>
      </w:r>
    </w:p>
    <w:p w:rsidR="00000000" w:rsidRPr="007F0C63" w:rsidRDefault="00B23184">
      <w:pPr>
        <w:spacing w:after="120" w:line="240" w:lineRule="auto"/>
        <w:ind w:firstLine="1155"/>
        <w:jc w:val="both"/>
        <w:textAlignment w:val="center"/>
        <w:divId w:val="371350312"/>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880946089"/>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Глава трета.</w:t>
      </w:r>
      <w:r w:rsidRPr="007F0C63">
        <w:rPr>
          <w:rFonts w:ascii="Times New Roman" w:hAnsi="Times New Roman" w:cs="Times New Roman"/>
          <w:b/>
          <w:bCs/>
          <w:color w:val="000000"/>
          <w:sz w:val="26"/>
          <w:szCs w:val="26"/>
          <w:lang w:val="bg-BG"/>
        </w:rPr>
        <w:br/>
        <w:t>ВЪЗСТАНОВЯВАНЕ И ПОДОБРЯВАНЕ НА ПРОДУКТИВНИТЕ КАЧЕСТВА НА ЗЕМЕДЕЛСКИТЕ ЗЕМИ</w:t>
      </w:r>
    </w:p>
    <w:p w:rsidR="00000000" w:rsidRPr="007F0C63" w:rsidRDefault="00B23184">
      <w:pPr>
        <w:spacing w:after="0" w:line="240" w:lineRule="auto"/>
        <w:ind w:firstLine="1155"/>
        <w:jc w:val="both"/>
        <w:textAlignment w:val="center"/>
        <w:divId w:val="200450850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10. (1) (Изм. - ДВ, бр. 66 от 2001 г., изм. - ДВ, бр. 62 от 2007 г., в сила от 19.07.2007 г., </w:t>
      </w:r>
      <w:r w:rsidRPr="007F0C63">
        <w:rPr>
          <w:rFonts w:ascii="Times New Roman" w:eastAsia="Times New Roman" w:hAnsi="Times New Roman" w:cs="Times New Roman"/>
          <w:color w:val="000000"/>
          <w:sz w:val="24"/>
          <w:szCs w:val="24"/>
          <w:lang w:val="bg-BG"/>
        </w:rPr>
        <w:t xml:space="preserve">изм. - ДВ, бр. 71 от 2008 г., изм. - ДВ, бр. 34 от 2016 г., изм. - ДВ, бр. 79 от 2017 г., в сила от 03.10.2017 г., изм. - ДВ, бр. 9 от 2024 г., в сила от 01.02.2024 г.) На възстановяване и подобряване със средства от бюджета на </w:t>
      </w:r>
      <w:r w:rsidRPr="007F0C63">
        <w:rPr>
          <w:rFonts w:ascii="Times New Roman" w:eastAsia="Times New Roman" w:hAnsi="Times New Roman" w:cs="Times New Roman"/>
          <w:color w:val="000000"/>
          <w:sz w:val="24"/>
          <w:szCs w:val="24"/>
          <w:lang w:val="bg-BG"/>
        </w:rPr>
        <w:lastRenderedPageBreak/>
        <w:t>Министерството на земеделиет</w:t>
      </w:r>
      <w:r w:rsidRPr="007F0C63">
        <w:rPr>
          <w:rFonts w:ascii="Times New Roman" w:eastAsia="Times New Roman" w:hAnsi="Times New Roman" w:cs="Times New Roman"/>
          <w:color w:val="000000"/>
          <w:sz w:val="24"/>
          <w:szCs w:val="24"/>
          <w:lang w:val="bg-BG"/>
        </w:rPr>
        <w:t>о и храните подлежат земеделски земи, за които по реда на чл. 5, ал. 2 е установено увреждане на екологичните функции на почвената покривка.</w:t>
      </w:r>
    </w:p>
    <w:p w:rsidR="00000000" w:rsidRPr="007F0C63" w:rsidRDefault="00B23184">
      <w:pPr>
        <w:spacing w:after="0" w:line="240" w:lineRule="auto"/>
        <w:ind w:firstLine="1155"/>
        <w:jc w:val="both"/>
        <w:textAlignment w:val="center"/>
        <w:divId w:val="84201409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100 от 1997 г., изм. - ДВ, бр. 66 от 2001 г., изм. - ДВ, бр. 62 от 2007 г., в сила от 19.07.200</w:t>
      </w:r>
      <w:r w:rsidRPr="007F0C63">
        <w:rPr>
          <w:rFonts w:ascii="Times New Roman" w:eastAsia="Times New Roman" w:hAnsi="Times New Roman" w:cs="Times New Roman"/>
          <w:color w:val="000000"/>
          <w:sz w:val="24"/>
          <w:szCs w:val="24"/>
          <w:lang w:val="bg-BG"/>
        </w:rPr>
        <w:t>7 г., изм. - ДВ, бр. 71 от 2008 г., изм. - ДВ, бр. 34 от 2016 г., изм. - ДВ, бр. 79 от 2017 г., в сила от 03.10.2017 г., изм. - ДВ, бр. 9 от 2024 г., в сила от 01.02.2024 г.) Технологиите за възстановяването и подобряването на земеделските земи по ал. 1 се</w:t>
      </w:r>
      <w:r w:rsidRPr="007F0C63">
        <w:rPr>
          <w:rFonts w:ascii="Times New Roman" w:eastAsia="Times New Roman" w:hAnsi="Times New Roman" w:cs="Times New Roman"/>
          <w:color w:val="000000"/>
          <w:sz w:val="24"/>
          <w:szCs w:val="24"/>
          <w:lang w:val="bg-BG"/>
        </w:rPr>
        <w:t xml:space="preserve"> прилагат въз основа на предварително разработени, съгласувани и одобрени проекти, които се утвърждават от експертен съвет на Министерството на земеделието и храните.</w:t>
      </w:r>
    </w:p>
    <w:p w:rsidR="00000000" w:rsidRPr="007F0C63" w:rsidRDefault="00B23184">
      <w:pPr>
        <w:spacing w:after="0" w:line="240" w:lineRule="auto"/>
        <w:ind w:firstLine="1155"/>
        <w:jc w:val="both"/>
        <w:textAlignment w:val="center"/>
        <w:divId w:val="158009642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Експертният съвет по ал. 2 утвърждава нормативи за пределни разходи за мероприятия и </w:t>
      </w:r>
      <w:r w:rsidRPr="007F0C63">
        <w:rPr>
          <w:rFonts w:ascii="Times New Roman" w:eastAsia="Times New Roman" w:hAnsi="Times New Roman" w:cs="Times New Roman"/>
          <w:color w:val="000000"/>
          <w:sz w:val="24"/>
          <w:szCs w:val="24"/>
          <w:lang w:val="bg-BG"/>
        </w:rPr>
        <w:t>технологии.</w:t>
      </w:r>
    </w:p>
    <w:p w:rsidR="00000000" w:rsidRPr="007F0C63" w:rsidRDefault="00B23184">
      <w:pPr>
        <w:spacing w:after="0" w:line="240" w:lineRule="auto"/>
        <w:ind w:firstLine="1155"/>
        <w:jc w:val="both"/>
        <w:textAlignment w:val="center"/>
        <w:divId w:val="97210042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(Изм. - ДВ, бр. 66 от 2001 г., изм. - ДВ, бр. 62 от 2007 г., в сила от 19.07.2007 г., изм. - ДВ, бр. 71 от 2008 г., изм. - ДВ, бр. 79 от 2017 г., в сила от 03.10.2017 г., изм. - ДВ, бр. 9 от 2024 г., в сила от 01.02.2024 г.) Изпълнителите н</w:t>
      </w:r>
      <w:r w:rsidRPr="007F0C63">
        <w:rPr>
          <w:rFonts w:ascii="Times New Roman" w:eastAsia="Times New Roman" w:hAnsi="Times New Roman" w:cs="Times New Roman"/>
          <w:color w:val="000000"/>
          <w:sz w:val="24"/>
          <w:szCs w:val="24"/>
          <w:lang w:val="bg-BG"/>
        </w:rPr>
        <w:t>а технологиите и проектите, финансирани от бюджета на Министерството на земеделието и храните, се определят по реда на Закона за обществените поръчки.</w:t>
      </w:r>
    </w:p>
    <w:p w:rsidR="00000000" w:rsidRPr="007F0C63" w:rsidRDefault="00B23184">
      <w:pPr>
        <w:spacing w:after="120" w:line="240" w:lineRule="auto"/>
        <w:ind w:firstLine="1155"/>
        <w:jc w:val="both"/>
        <w:textAlignment w:val="center"/>
        <w:divId w:val="1658875162"/>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91516880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11. (1) (Изм. - ДВ, бр. 66 от 2001 г.) Физическите и юридическите лица - причинители на замърсяване</w:t>
      </w:r>
      <w:r w:rsidRPr="007F0C63">
        <w:rPr>
          <w:rFonts w:ascii="Times New Roman" w:eastAsia="Times New Roman" w:hAnsi="Times New Roman" w:cs="Times New Roman"/>
          <w:color w:val="000000"/>
          <w:sz w:val="24"/>
          <w:szCs w:val="24"/>
          <w:lang w:val="bg-BG"/>
        </w:rPr>
        <w:t>то или увреждането на земеделските земи, поемат разходите за дейностите по чл. 10.</w:t>
      </w:r>
    </w:p>
    <w:p w:rsidR="00000000" w:rsidRPr="007F0C63" w:rsidRDefault="00B23184">
      <w:pPr>
        <w:spacing w:after="0" w:line="240" w:lineRule="auto"/>
        <w:ind w:firstLine="1155"/>
        <w:jc w:val="both"/>
        <w:textAlignment w:val="center"/>
        <w:divId w:val="9201368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35 от 2012 г.) Причинителят на замърсяването или увреждането на земеделските земи се установява въз основа на информацията по чл. 5 след проверка на мяст</w:t>
      </w:r>
      <w:r w:rsidRPr="007F0C63">
        <w:rPr>
          <w:rFonts w:ascii="Times New Roman" w:eastAsia="Times New Roman" w:hAnsi="Times New Roman" w:cs="Times New Roman"/>
          <w:color w:val="000000"/>
          <w:sz w:val="24"/>
          <w:szCs w:val="24"/>
          <w:lang w:val="bg-BG"/>
        </w:rPr>
        <w:t>о. На нарушителя се съставя акт по реда на глава девета от ЗОЗЗ.</w:t>
      </w:r>
    </w:p>
    <w:p w:rsidR="00000000" w:rsidRPr="007F0C63" w:rsidRDefault="00B23184">
      <w:pPr>
        <w:spacing w:after="0" w:line="240" w:lineRule="auto"/>
        <w:ind w:firstLine="1155"/>
        <w:jc w:val="both"/>
        <w:textAlignment w:val="center"/>
        <w:divId w:val="145833498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(Отм. - ДВ, бр. 35 от 2012 г.)</w:t>
      </w:r>
    </w:p>
    <w:p w:rsidR="00000000" w:rsidRPr="007F0C63" w:rsidRDefault="00B23184">
      <w:pPr>
        <w:spacing w:after="120" w:line="240" w:lineRule="auto"/>
        <w:ind w:firstLine="1155"/>
        <w:jc w:val="both"/>
        <w:textAlignment w:val="center"/>
        <w:divId w:val="885331487"/>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53688889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12. (Изм. - ДВ, бр. 66 от 2001 г., изм. - ДВ, бр. 62 от 2007 г., в сила от 19.07.2007 г., изм. - ДВ, бр. 71 от 2008 г., изм. - ДВ, бр. 35 от 2012 г., изм. - ДВ, бр. 79 от 2017 г., в сила от 03.10.2017 г., изм. - ДВ, бр. 9 от 2024 г., в сила от 01.02.20</w:t>
      </w:r>
      <w:r w:rsidRPr="007F0C63">
        <w:rPr>
          <w:rFonts w:ascii="Times New Roman" w:eastAsia="Times New Roman" w:hAnsi="Times New Roman" w:cs="Times New Roman"/>
          <w:color w:val="000000"/>
          <w:sz w:val="24"/>
          <w:szCs w:val="24"/>
          <w:lang w:val="bg-BG"/>
        </w:rPr>
        <w:t>24 г.) Разходите за отстраняване на причините за неизпълнението на препоръките за опазване на почвената покривка и присъщите ѝ екологични функции и трайни екологични нарушения и замърсявания на почвената покривка вследствие от минали действия и бездействия</w:t>
      </w:r>
      <w:r w:rsidRPr="007F0C63">
        <w:rPr>
          <w:rFonts w:ascii="Times New Roman" w:eastAsia="Times New Roman" w:hAnsi="Times New Roman" w:cs="Times New Roman"/>
          <w:color w:val="000000"/>
          <w:sz w:val="24"/>
          <w:szCs w:val="24"/>
          <w:lang w:val="bg-BG"/>
        </w:rPr>
        <w:t xml:space="preserve"> на държавни органи и организации или когато причинителят на уврежданията не е установен, могат да бъдат осигурявани от бюджета на Министерството на земеделието и храните и/или от Предприятието за управление на дейностите по опазване на околната среда.</w:t>
      </w:r>
    </w:p>
    <w:p w:rsidR="00000000" w:rsidRPr="007F0C63" w:rsidRDefault="00B23184">
      <w:pPr>
        <w:spacing w:after="120" w:line="240" w:lineRule="auto"/>
        <w:ind w:firstLine="1155"/>
        <w:jc w:val="both"/>
        <w:textAlignment w:val="center"/>
        <w:divId w:val="731582110"/>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3854457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w:t>
      </w:r>
      <w:r w:rsidRPr="007F0C63">
        <w:rPr>
          <w:rFonts w:ascii="Times New Roman" w:eastAsia="Times New Roman" w:hAnsi="Times New Roman" w:cs="Times New Roman"/>
          <w:color w:val="000000"/>
          <w:sz w:val="24"/>
          <w:szCs w:val="24"/>
          <w:lang w:val="bg-BG"/>
        </w:rPr>
        <w:t>л. 13. (1) Собствениците на земите, върху които са приложени проекти и технологии, посочени в чл. 7, ал. 1 ЗОЗЗ, са длъжни да спазват определените с тях изисквания и предписания.</w:t>
      </w:r>
    </w:p>
    <w:p w:rsidR="00000000" w:rsidRPr="007F0C63" w:rsidRDefault="00B23184">
      <w:pPr>
        <w:spacing w:after="0" w:line="240" w:lineRule="auto"/>
        <w:ind w:firstLine="1155"/>
        <w:jc w:val="both"/>
        <w:textAlignment w:val="center"/>
        <w:divId w:val="200717217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66 от 2001 г., изм. - ДВ, бр. 62 от 2007 г., в сила от 19</w:t>
      </w:r>
      <w:r w:rsidRPr="007F0C63">
        <w:rPr>
          <w:rFonts w:ascii="Times New Roman" w:eastAsia="Times New Roman" w:hAnsi="Times New Roman" w:cs="Times New Roman"/>
          <w:color w:val="000000"/>
          <w:sz w:val="24"/>
          <w:szCs w:val="24"/>
          <w:lang w:val="bg-BG"/>
        </w:rPr>
        <w:t xml:space="preserve">.07.2007 г., изм. - ДВ, бр. 71 от 2008 г., изм. - ДВ, бр. 35 от 2012 г., изм. - ДВ, бр. 79 от 2017 г., в сила от 03.10.2017 г., изм. - ДВ, бр. 9 от 2024 г., в сила от 01.02.2024 г.) При неспазване на изискванията и предписанията собствениците на земите </w:t>
      </w:r>
      <w:r w:rsidRPr="007F0C63">
        <w:rPr>
          <w:rFonts w:ascii="Times New Roman" w:eastAsia="Times New Roman" w:hAnsi="Times New Roman" w:cs="Times New Roman"/>
          <w:color w:val="000000"/>
          <w:sz w:val="24"/>
          <w:szCs w:val="24"/>
          <w:lang w:val="bg-BG"/>
        </w:rPr>
        <w:lastRenderedPageBreak/>
        <w:t>въз</w:t>
      </w:r>
      <w:r w:rsidRPr="007F0C63">
        <w:rPr>
          <w:rFonts w:ascii="Times New Roman" w:eastAsia="Times New Roman" w:hAnsi="Times New Roman" w:cs="Times New Roman"/>
          <w:color w:val="000000"/>
          <w:sz w:val="24"/>
          <w:szCs w:val="24"/>
          <w:lang w:val="bg-BG"/>
        </w:rPr>
        <w:t>становяват на бюджета на Министерството на земеделието и храните или на Предприятието за управление на дейностите по опазване на околната среда вложените средства.</w:t>
      </w:r>
    </w:p>
    <w:p w:rsidR="00000000" w:rsidRPr="007F0C63" w:rsidRDefault="00B23184">
      <w:pPr>
        <w:spacing w:after="0" w:line="240" w:lineRule="auto"/>
        <w:ind w:firstLine="1155"/>
        <w:jc w:val="both"/>
        <w:textAlignment w:val="center"/>
        <w:divId w:val="99754025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31 от 2003 г., изм. - ДВ, бр. 62 от 2007 г., в сила от 19.07.2007 г., из</w:t>
      </w:r>
      <w:r w:rsidRPr="007F0C63">
        <w:rPr>
          <w:rFonts w:ascii="Times New Roman" w:eastAsia="Times New Roman" w:hAnsi="Times New Roman" w:cs="Times New Roman"/>
          <w:color w:val="000000"/>
          <w:sz w:val="24"/>
          <w:szCs w:val="24"/>
          <w:lang w:val="bg-BG"/>
        </w:rPr>
        <w:t>м. - ДВ, бр. 71 от 2008 г., изм. - ДВ, бр. 62 от 2009 г., изм. - ДВ, бр. 79 от 2017 г., в сила от 03.10.2017 г., изм. - ДВ, бр. 9 от 2024 г., в сила от 01.02.2024 г.) Контролът по спазването на препоръките, изискванията и предписанията на собствениците и п</w:t>
      </w:r>
      <w:r w:rsidRPr="007F0C63">
        <w:rPr>
          <w:rFonts w:ascii="Times New Roman" w:eastAsia="Times New Roman" w:hAnsi="Times New Roman" w:cs="Times New Roman"/>
          <w:color w:val="000000"/>
          <w:sz w:val="24"/>
          <w:szCs w:val="24"/>
          <w:lang w:val="bg-BG"/>
        </w:rPr>
        <w:t>олзвателите на земеделските земи се упражнява от областните дирекции "Земеделие" и специализираното звено в Министерството на земеделието и храните по чл. 39, ал. 4 от Закона за опазване на земеделските земи и от общинските органи.</w:t>
      </w:r>
    </w:p>
    <w:p w:rsidR="00000000" w:rsidRPr="007F0C63" w:rsidRDefault="00B23184">
      <w:pPr>
        <w:spacing w:after="120" w:line="240" w:lineRule="auto"/>
        <w:ind w:firstLine="1155"/>
        <w:jc w:val="both"/>
        <w:textAlignment w:val="center"/>
        <w:divId w:val="583145643"/>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61671362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14. (1) (Изм. - ДВ</w:t>
      </w:r>
      <w:r w:rsidRPr="007F0C63">
        <w:rPr>
          <w:rFonts w:ascii="Times New Roman" w:eastAsia="Times New Roman" w:hAnsi="Times New Roman" w:cs="Times New Roman"/>
          <w:color w:val="000000"/>
          <w:sz w:val="24"/>
          <w:szCs w:val="24"/>
          <w:lang w:val="bg-BG"/>
        </w:rPr>
        <w:t xml:space="preserve">, бр. 66 от 2001 г., изм. - ДВ, бр. 62 от 2007 г., в сила от 19.07.2007 г., изм. - ДВ, бр. 71 от 2008 г., изм. - ДВ, бр. 62 от 2009 г., изм. - ДВ, бр. 35 от 2012 г., доп. - ДВ, бр. 34 от 2016 г., изм. - ДВ, бр. 79 от 2017 г., в сила от 03.10.2017 г., изм. </w:t>
      </w:r>
      <w:r w:rsidRPr="007F0C63">
        <w:rPr>
          <w:rFonts w:ascii="Times New Roman" w:eastAsia="Times New Roman" w:hAnsi="Times New Roman" w:cs="Times New Roman"/>
          <w:color w:val="000000"/>
          <w:sz w:val="24"/>
          <w:szCs w:val="24"/>
          <w:lang w:val="bg-BG"/>
        </w:rPr>
        <w:t>- ДВ, бр. 9 от 2024 г., в сила от 01.02.2024 г.) Исканията за финансиране на разработки и за прилагане на одобрени от експертния съвет по чл. 10, ал. 2 проекти на технологии за подобряване на земеделските земи със средства от бюджета на Министерството на з</w:t>
      </w:r>
      <w:r w:rsidRPr="007F0C63">
        <w:rPr>
          <w:rFonts w:ascii="Times New Roman" w:eastAsia="Times New Roman" w:hAnsi="Times New Roman" w:cs="Times New Roman"/>
          <w:color w:val="000000"/>
          <w:sz w:val="24"/>
          <w:szCs w:val="24"/>
          <w:lang w:val="bg-BG"/>
        </w:rPr>
        <w:t>емеделието и храните се отправят от кмета на съответната община чрез областните дирекции "Земеделие" до специализираното звено в Министерството на земеделието и храните по чл. 39, ал. 4 от Закона за опазване на земеделските земи.</w:t>
      </w:r>
    </w:p>
    <w:p w:rsidR="00000000" w:rsidRPr="007F0C63" w:rsidRDefault="00B23184">
      <w:pPr>
        <w:spacing w:after="0" w:line="240" w:lineRule="auto"/>
        <w:ind w:firstLine="1155"/>
        <w:jc w:val="both"/>
        <w:textAlignment w:val="center"/>
        <w:divId w:val="173816362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100 от</w:t>
      </w:r>
      <w:r w:rsidRPr="007F0C63">
        <w:rPr>
          <w:rFonts w:ascii="Times New Roman" w:eastAsia="Times New Roman" w:hAnsi="Times New Roman" w:cs="Times New Roman"/>
          <w:color w:val="000000"/>
          <w:sz w:val="24"/>
          <w:szCs w:val="24"/>
          <w:lang w:val="bg-BG"/>
        </w:rPr>
        <w:t xml:space="preserve"> 1997 г., отм. - ДВ, бр. 66 от 2001 г.)</w:t>
      </w:r>
    </w:p>
    <w:p w:rsidR="00000000" w:rsidRPr="007F0C63" w:rsidRDefault="00B23184">
      <w:pPr>
        <w:spacing w:after="0" w:line="240" w:lineRule="auto"/>
        <w:ind w:firstLine="1155"/>
        <w:jc w:val="both"/>
        <w:textAlignment w:val="center"/>
        <w:divId w:val="87611516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66 от 2001 г.) В мотивираните искания по ал. 1 се доказва необходимостта от възстановяване или подобряване на предложените земи, както и необходимостта от ползването на средства.</w:t>
      </w:r>
    </w:p>
    <w:p w:rsidR="00000000" w:rsidRPr="007F0C63" w:rsidRDefault="00B23184">
      <w:pPr>
        <w:spacing w:after="0" w:line="240" w:lineRule="auto"/>
        <w:ind w:firstLine="1155"/>
        <w:jc w:val="both"/>
        <w:textAlignment w:val="center"/>
        <w:divId w:val="35743881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(Нова - ДВ, б</w:t>
      </w:r>
      <w:r w:rsidRPr="007F0C63">
        <w:rPr>
          <w:rFonts w:ascii="Times New Roman" w:eastAsia="Times New Roman" w:hAnsi="Times New Roman" w:cs="Times New Roman"/>
          <w:color w:val="000000"/>
          <w:sz w:val="24"/>
          <w:szCs w:val="24"/>
          <w:lang w:val="bg-BG"/>
        </w:rPr>
        <w:t>р. 100 от 1997 г., изм. и доп. - ДВ, бр. 66 от 2001 г., изм. - ДВ, бр. 62 от 2007 г., в сила от 19.07.2007 г., изм. - ДВ, бр. 71 от 2008 г., изм. - ДВ, бр. 79 от 2017 г., в сила от 03.10.2017 г., изм. - ДВ, бр. 9 от 2024 г., в сила от 01.02.2024 г.) Комиси</w:t>
      </w:r>
      <w:r w:rsidRPr="007F0C63">
        <w:rPr>
          <w:rFonts w:ascii="Times New Roman" w:eastAsia="Times New Roman" w:hAnsi="Times New Roman" w:cs="Times New Roman"/>
          <w:color w:val="000000"/>
          <w:sz w:val="24"/>
          <w:szCs w:val="24"/>
          <w:lang w:val="bg-BG"/>
        </w:rPr>
        <w:t>ята за земеделските земи разглежда предложенията за финансиране на разработки и одобрени проекти и се произнася с решение. Въз основа на решението на Комисията за земеделските земи министърът на земеделието и храните издава заповед за откриване на процедур</w:t>
      </w:r>
      <w:r w:rsidRPr="007F0C63">
        <w:rPr>
          <w:rFonts w:ascii="Times New Roman" w:eastAsia="Times New Roman" w:hAnsi="Times New Roman" w:cs="Times New Roman"/>
          <w:color w:val="000000"/>
          <w:sz w:val="24"/>
          <w:szCs w:val="24"/>
          <w:lang w:val="bg-BG"/>
        </w:rPr>
        <w:t>а за възлагане на обществена поръчка.</w:t>
      </w:r>
    </w:p>
    <w:p w:rsidR="00000000" w:rsidRPr="007F0C63" w:rsidRDefault="00B23184">
      <w:pPr>
        <w:spacing w:after="120" w:line="240" w:lineRule="auto"/>
        <w:ind w:firstLine="1155"/>
        <w:jc w:val="both"/>
        <w:textAlignment w:val="center"/>
        <w:divId w:val="1457143023"/>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84891261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15. (1) (Изм. - ДВ, бр. 100 от 1997 г., изм. - ДВ, бр. 66 от 2001 г., изм. - ДВ, бр. 62 от 2007 г., в сила от 19.07.2007 г., изм. - ДВ, бр. 71 от 2008 г., изм. - ДВ, бр. 79 от 2017 г., в сила от 03.10.2017 г., из</w:t>
      </w:r>
      <w:r w:rsidRPr="007F0C63">
        <w:rPr>
          <w:rFonts w:ascii="Times New Roman" w:eastAsia="Times New Roman" w:hAnsi="Times New Roman" w:cs="Times New Roman"/>
          <w:color w:val="000000"/>
          <w:sz w:val="24"/>
          <w:szCs w:val="24"/>
          <w:lang w:val="bg-BG"/>
        </w:rPr>
        <w:t>м. - ДВ, бр. 9 от 2024 г., в сила от 01.02.2024 г.) Съгласно чл. 10 ЗОЗЗ Министерството на земеделието и храните, съответно общината, може да предостави за срок, определен с договор, безвъзмездно право на ползване на физически и юридически лица, възстанови</w:t>
      </w:r>
      <w:r w:rsidRPr="007F0C63">
        <w:rPr>
          <w:rFonts w:ascii="Times New Roman" w:eastAsia="Times New Roman" w:hAnsi="Times New Roman" w:cs="Times New Roman"/>
          <w:color w:val="000000"/>
          <w:sz w:val="24"/>
          <w:szCs w:val="24"/>
          <w:lang w:val="bg-BG"/>
        </w:rPr>
        <w:t>ли или подобрили със собствени средства държавни или общински земеделски земи, когато са:</w:t>
      </w:r>
    </w:p>
    <w:p w:rsidR="00000000" w:rsidRPr="007F0C63" w:rsidRDefault="00B23184">
      <w:pPr>
        <w:spacing w:after="0" w:line="240" w:lineRule="auto"/>
        <w:ind w:firstLine="1155"/>
        <w:jc w:val="both"/>
        <w:textAlignment w:val="center"/>
        <w:divId w:val="40333943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замърсени с тежки метали и металоиди, радионуклиди, нефтопродукти, други органични замърсители, промишлени и битови отпадъци;</w:t>
      </w:r>
    </w:p>
    <w:p w:rsidR="00000000" w:rsidRPr="007F0C63" w:rsidRDefault="00B23184">
      <w:pPr>
        <w:spacing w:after="0" w:line="240" w:lineRule="auto"/>
        <w:ind w:firstLine="1155"/>
        <w:jc w:val="both"/>
        <w:textAlignment w:val="center"/>
        <w:divId w:val="79418093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2. засолени от промишлена дейност или</w:t>
      </w:r>
      <w:r w:rsidRPr="007F0C63">
        <w:rPr>
          <w:rFonts w:ascii="Times New Roman" w:eastAsia="Times New Roman" w:hAnsi="Times New Roman" w:cs="Times New Roman"/>
          <w:color w:val="000000"/>
          <w:sz w:val="24"/>
          <w:szCs w:val="24"/>
          <w:lang w:val="bg-BG"/>
        </w:rPr>
        <w:t xml:space="preserve"> неправилно напояване или отводняване;</w:t>
      </w:r>
    </w:p>
    <w:p w:rsidR="00000000" w:rsidRPr="007F0C63" w:rsidRDefault="00B23184">
      <w:pPr>
        <w:spacing w:after="0" w:line="240" w:lineRule="auto"/>
        <w:ind w:firstLine="1155"/>
        <w:jc w:val="both"/>
        <w:textAlignment w:val="center"/>
        <w:divId w:val="176830288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вкислени от промишлена дейност;</w:t>
      </w:r>
    </w:p>
    <w:p w:rsidR="00000000" w:rsidRPr="007F0C63" w:rsidRDefault="00B23184">
      <w:pPr>
        <w:spacing w:after="0" w:line="240" w:lineRule="auto"/>
        <w:ind w:firstLine="1155"/>
        <w:jc w:val="both"/>
        <w:textAlignment w:val="center"/>
        <w:divId w:val="52298558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оврази, дерета, мочурища, силно ерозирани или силно каменисти почви и други терени, определени като некатегоризуема земеделска земя.</w:t>
      </w:r>
    </w:p>
    <w:p w:rsidR="00000000" w:rsidRPr="007F0C63" w:rsidRDefault="00B23184">
      <w:pPr>
        <w:spacing w:after="0" w:line="240" w:lineRule="auto"/>
        <w:ind w:firstLine="1155"/>
        <w:jc w:val="both"/>
        <w:textAlignment w:val="center"/>
        <w:divId w:val="184871050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34 от 2016 г.) Договорът п</w:t>
      </w:r>
      <w:r w:rsidRPr="007F0C63">
        <w:rPr>
          <w:rFonts w:ascii="Times New Roman" w:eastAsia="Times New Roman" w:hAnsi="Times New Roman" w:cs="Times New Roman"/>
          <w:color w:val="000000"/>
          <w:sz w:val="24"/>
          <w:szCs w:val="24"/>
          <w:lang w:val="bg-BG"/>
        </w:rPr>
        <w:t>о ал. 1 се сключва въз основа на проект за възстановяване или подобряване на земята, утвърден от експертния съвет по чл. 10, ал. 2.</w:t>
      </w:r>
    </w:p>
    <w:p w:rsidR="00000000" w:rsidRPr="007F0C63" w:rsidRDefault="00B23184">
      <w:pPr>
        <w:spacing w:after="120" w:line="240" w:lineRule="auto"/>
        <w:ind w:firstLine="1155"/>
        <w:jc w:val="both"/>
        <w:textAlignment w:val="center"/>
        <w:divId w:val="1630823562"/>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62181171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16. (1) (Изм. - ДВ, бр. 66 от 2001 г., изм. - ДВ, бр. 31 от 2003 г., изм. - ДВ, бр. 62 от 2007 г., в сила от 19.07.200</w:t>
      </w:r>
      <w:r w:rsidRPr="007F0C63">
        <w:rPr>
          <w:rFonts w:ascii="Times New Roman" w:eastAsia="Times New Roman" w:hAnsi="Times New Roman" w:cs="Times New Roman"/>
          <w:color w:val="000000"/>
          <w:sz w:val="24"/>
          <w:szCs w:val="24"/>
          <w:lang w:val="bg-BG"/>
        </w:rPr>
        <w:t>7 г., изм. - ДВ, бр. 71 от 2008 г., изм. - ДВ, бр. 62 от 2009 г., изм. - ДВ, бр. 79 от 2017 г., в сила от 03.10.2017 г., изм. - ДВ, бр. 9 от 2024 г., в сила от 01.02.2024 г.) Изпълнението на договора за възстановяване или подобряване и ползване на държавни</w:t>
      </w:r>
      <w:r w:rsidRPr="007F0C63">
        <w:rPr>
          <w:rFonts w:ascii="Times New Roman" w:eastAsia="Times New Roman" w:hAnsi="Times New Roman" w:cs="Times New Roman"/>
          <w:color w:val="000000"/>
          <w:sz w:val="24"/>
          <w:szCs w:val="24"/>
          <w:lang w:val="bg-BG"/>
        </w:rPr>
        <w:t xml:space="preserve"> земеделски земи се контролира от съответната областна дирекция "Земеделие" и специализираното звено в Министерството на земеделието и храните по чл. 39, ал. 4 от Закона за опазване на земеделските земи, а за общински земеделски земи - от съответната общин</w:t>
      </w:r>
      <w:r w:rsidRPr="007F0C63">
        <w:rPr>
          <w:rFonts w:ascii="Times New Roman" w:eastAsia="Times New Roman" w:hAnsi="Times New Roman" w:cs="Times New Roman"/>
          <w:color w:val="000000"/>
          <w:sz w:val="24"/>
          <w:szCs w:val="24"/>
          <w:lang w:val="bg-BG"/>
        </w:rPr>
        <w:t>ска администрация.</w:t>
      </w:r>
    </w:p>
    <w:p w:rsidR="00000000" w:rsidRPr="007F0C63" w:rsidRDefault="00B23184">
      <w:pPr>
        <w:spacing w:after="0" w:line="240" w:lineRule="auto"/>
        <w:ind w:firstLine="1155"/>
        <w:jc w:val="both"/>
        <w:textAlignment w:val="center"/>
        <w:divId w:val="14786297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62 от 2007 г., в сила от 19.07.2007 г., изм. - ДВ, бр. 71 от 2008 г., изм. - ДВ, бр. 79 от 2017 г., в сила от 03.10.2017 г., изм. - ДВ, бр. 9 от 2024 г., в сила от 01.02.2024 г.) При установяване на нарушения договоръ</w:t>
      </w:r>
      <w:r w:rsidRPr="007F0C63">
        <w:rPr>
          <w:rFonts w:ascii="Times New Roman" w:eastAsia="Times New Roman" w:hAnsi="Times New Roman" w:cs="Times New Roman"/>
          <w:color w:val="000000"/>
          <w:sz w:val="24"/>
          <w:szCs w:val="24"/>
          <w:lang w:val="bg-BG"/>
        </w:rPr>
        <w:t>т се прекратява едностранно от МЗХ, съответно от общината.</w:t>
      </w:r>
    </w:p>
    <w:p w:rsidR="00000000" w:rsidRPr="007F0C63" w:rsidRDefault="00B23184">
      <w:pPr>
        <w:spacing w:after="120" w:line="240" w:lineRule="auto"/>
        <w:ind w:firstLine="1155"/>
        <w:jc w:val="both"/>
        <w:textAlignment w:val="center"/>
        <w:divId w:val="193738160"/>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715549453"/>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Глава четвърта.</w:t>
      </w:r>
      <w:r w:rsidRPr="007F0C63">
        <w:rPr>
          <w:rFonts w:ascii="Times New Roman" w:hAnsi="Times New Roman" w:cs="Times New Roman"/>
          <w:b/>
          <w:bCs/>
          <w:color w:val="000000"/>
          <w:sz w:val="26"/>
          <w:szCs w:val="26"/>
          <w:lang w:val="bg-BG"/>
        </w:rPr>
        <w:br/>
        <w:t>РЕКУЛТИВАЦИЯ НА ЗЕМИ И ОПОЛЗОТВОРЯВАНЕ НА ХУМУСНИЯ ПЛАСТ</w:t>
      </w:r>
    </w:p>
    <w:p w:rsidR="00000000" w:rsidRPr="007F0C63" w:rsidRDefault="00B23184">
      <w:pPr>
        <w:spacing w:after="0" w:line="240" w:lineRule="auto"/>
        <w:ind w:firstLine="1155"/>
        <w:jc w:val="both"/>
        <w:textAlignment w:val="center"/>
        <w:divId w:val="182500428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17. (1) (Доп. - ДВ, бр. 34 от 2016 г.) На рекултивация подлежат нарушените терени, посочени в чл. 11, ал. 1 ЗОЗЗ.</w:t>
      </w:r>
    </w:p>
    <w:p w:rsidR="00000000" w:rsidRPr="007F0C63" w:rsidRDefault="00B23184">
      <w:pPr>
        <w:spacing w:after="0" w:line="240" w:lineRule="auto"/>
        <w:ind w:firstLine="1155"/>
        <w:jc w:val="both"/>
        <w:textAlignment w:val="center"/>
        <w:divId w:val="16050668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w:t>
      </w:r>
      <w:r w:rsidRPr="007F0C63">
        <w:rPr>
          <w:rFonts w:ascii="Times New Roman" w:eastAsia="Times New Roman" w:hAnsi="Times New Roman" w:cs="Times New Roman"/>
          <w:color w:val="000000"/>
          <w:sz w:val="24"/>
          <w:szCs w:val="24"/>
          <w:lang w:val="bg-BG"/>
        </w:rPr>
        <w:t xml:space="preserve"> Рекултивацията се извършва въз основа на одобрен проект, който е неразделна част от основния проект за обекта и се изготвя заедно с него.</w:t>
      </w:r>
    </w:p>
    <w:p w:rsidR="00000000" w:rsidRPr="007F0C63" w:rsidRDefault="00B23184">
      <w:pPr>
        <w:spacing w:after="0" w:line="240" w:lineRule="auto"/>
        <w:ind w:firstLine="1155"/>
        <w:jc w:val="both"/>
        <w:textAlignment w:val="center"/>
        <w:divId w:val="183510329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Терените за рекултивация се определят едновременно с площадката (трасето) на основния обект. Когато това не е нап</w:t>
      </w:r>
      <w:r w:rsidRPr="007F0C63">
        <w:rPr>
          <w:rFonts w:ascii="Times New Roman" w:eastAsia="Times New Roman" w:hAnsi="Times New Roman" w:cs="Times New Roman"/>
          <w:color w:val="000000"/>
          <w:sz w:val="24"/>
          <w:szCs w:val="24"/>
          <w:lang w:val="bg-BG"/>
        </w:rPr>
        <w:t>равено, терените се определят по реда, посочен в тази глава.</w:t>
      </w:r>
    </w:p>
    <w:p w:rsidR="00000000" w:rsidRPr="007F0C63" w:rsidRDefault="00B23184">
      <w:pPr>
        <w:spacing w:after="120" w:line="240" w:lineRule="auto"/>
        <w:ind w:firstLine="1155"/>
        <w:jc w:val="both"/>
        <w:textAlignment w:val="center"/>
        <w:divId w:val="1955014027"/>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1828607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18. (1) Когато възникне необходимост за рекултивация на нарушен терен, се отправя искане за назначаване на комисия за определяне на размера и границите на терена.</w:t>
      </w:r>
    </w:p>
    <w:p w:rsidR="00000000" w:rsidRPr="007F0C63" w:rsidRDefault="00B23184">
      <w:pPr>
        <w:spacing w:after="0" w:line="240" w:lineRule="auto"/>
        <w:ind w:firstLine="1155"/>
        <w:jc w:val="both"/>
        <w:textAlignment w:val="center"/>
        <w:divId w:val="128223060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Комисията се назначава</w:t>
      </w:r>
      <w:r w:rsidRPr="007F0C63">
        <w:rPr>
          <w:rFonts w:ascii="Times New Roman" w:eastAsia="Times New Roman" w:hAnsi="Times New Roman" w:cs="Times New Roman"/>
          <w:color w:val="000000"/>
          <w:sz w:val="24"/>
          <w:szCs w:val="24"/>
          <w:lang w:val="bg-BG"/>
        </w:rPr>
        <w:t xml:space="preserve"> от:</w:t>
      </w:r>
    </w:p>
    <w:p w:rsidR="00000000" w:rsidRPr="007F0C63" w:rsidRDefault="00B23184">
      <w:pPr>
        <w:spacing w:after="0" w:line="240" w:lineRule="auto"/>
        <w:ind w:firstLine="1155"/>
        <w:jc w:val="both"/>
        <w:textAlignment w:val="center"/>
        <w:divId w:val="81607114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(изм. - ДВ, бр. 66 от 2001 г.) кмета на общината - когато предлаганата за рекултивация земя е общинска собственост, собственост на физическо или юридическо лице и когато рекултивацията ще се извършва със средства от общинския бюджет;</w:t>
      </w:r>
    </w:p>
    <w:p w:rsidR="00000000" w:rsidRPr="007F0C63" w:rsidRDefault="00B23184">
      <w:pPr>
        <w:spacing w:after="0" w:line="240" w:lineRule="auto"/>
        <w:ind w:firstLine="1155"/>
        <w:jc w:val="both"/>
        <w:textAlignment w:val="center"/>
        <w:divId w:val="55186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2. (изм. - ДВ, бр. 100 от 1997 г., изм. - ДВ, бр. 66 от 2001 г., изм. - ДВ, бр. 62 от 2007 г., в сила от 19.07.2007 г., изм. - ДВ, бр. 71 от 2008 г., изм. - ДВ, бр. 79 от 2017 г., в сила от 03.10.2017 г., изм. - ДВ, бр. 9 от 2024 г., в сила от 01.02.2024 г</w:t>
      </w:r>
      <w:r w:rsidRPr="007F0C63">
        <w:rPr>
          <w:rFonts w:ascii="Times New Roman" w:eastAsia="Times New Roman" w:hAnsi="Times New Roman" w:cs="Times New Roman"/>
          <w:color w:val="000000"/>
          <w:sz w:val="24"/>
          <w:szCs w:val="24"/>
          <w:lang w:val="bg-BG"/>
        </w:rPr>
        <w:t>.) министъра на земеделието и храните или негов заместник - когато предлаганата за рекултивация земя е държавна собственост и когато рекултивацията ще се извършва със средства от бюджета на Министерството на земеделието и храните.</w:t>
      </w:r>
    </w:p>
    <w:p w:rsidR="00000000" w:rsidRPr="007F0C63" w:rsidRDefault="00B23184">
      <w:pPr>
        <w:spacing w:after="120" w:line="240" w:lineRule="auto"/>
        <w:ind w:firstLine="1155"/>
        <w:jc w:val="both"/>
        <w:textAlignment w:val="center"/>
        <w:divId w:val="230622668"/>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206983680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19. (1) Комисията, </w:t>
      </w:r>
      <w:r w:rsidRPr="007F0C63">
        <w:rPr>
          <w:rFonts w:ascii="Times New Roman" w:eastAsia="Times New Roman" w:hAnsi="Times New Roman" w:cs="Times New Roman"/>
          <w:color w:val="000000"/>
          <w:sz w:val="24"/>
          <w:szCs w:val="24"/>
          <w:lang w:val="bg-BG"/>
        </w:rPr>
        <w:t>назначена от кмета на общината, се председателства от представител на общинската администрация.</w:t>
      </w:r>
    </w:p>
    <w:p w:rsidR="00000000" w:rsidRPr="007F0C63" w:rsidRDefault="00B23184">
      <w:pPr>
        <w:spacing w:after="0" w:line="240" w:lineRule="auto"/>
        <w:ind w:firstLine="1155"/>
        <w:jc w:val="both"/>
        <w:textAlignment w:val="center"/>
        <w:divId w:val="63079178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100 от 1997 г., изм. - ДВ, бр. 66 от 2001 г., изм. - ДВ, бр. 62 от 2007 г., в сила от 19.07.2007 г., изм. - ДВ, бр. 71 от 2008 г., изм. - ДВ</w:t>
      </w:r>
      <w:r w:rsidRPr="007F0C63">
        <w:rPr>
          <w:rFonts w:ascii="Times New Roman" w:eastAsia="Times New Roman" w:hAnsi="Times New Roman" w:cs="Times New Roman"/>
          <w:color w:val="000000"/>
          <w:sz w:val="24"/>
          <w:szCs w:val="24"/>
          <w:lang w:val="bg-BG"/>
        </w:rPr>
        <w:t>, бр. 79 от 2017 г., в сила от 03.10.2017 г., изм. - ДВ, бр. 9 от 2024 г., в сила от 01.02.2024 г.) Комисията, назначена от министъра на земеделието и храните или негов заместник, се председателства от:</w:t>
      </w:r>
    </w:p>
    <w:p w:rsidR="00000000" w:rsidRPr="007F0C63" w:rsidRDefault="00B23184">
      <w:pPr>
        <w:spacing w:after="0" w:line="240" w:lineRule="auto"/>
        <w:ind w:firstLine="1155"/>
        <w:jc w:val="both"/>
        <w:textAlignment w:val="center"/>
        <w:divId w:val="92661386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(изм. - ДВ, бр. 66 от 2001 г., изм. - ДВ, бр. 31 о</w:t>
      </w:r>
      <w:r w:rsidRPr="007F0C63">
        <w:rPr>
          <w:rFonts w:ascii="Times New Roman" w:eastAsia="Times New Roman" w:hAnsi="Times New Roman" w:cs="Times New Roman"/>
          <w:color w:val="000000"/>
          <w:sz w:val="24"/>
          <w:szCs w:val="24"/>
          <w:lang w:val="bg-BG"/>
        </w:rPr>
        <w:t>т 2003 г., изм. - ДВ, бр. 62 от 2007 г., в сила от 19.07.2007 г., изм. - ДВ, бр. 71 от 2008 г., изм. - ДВ, бр. 62 от 2009 г., изм. - ДВ, бр. 35 от 2012 г.) специалист от съответната областна дирекция "Земеделие", когато теренът е с площ до 300 дка;</w:t>
      </w:r>
    </w:p>
    <w:p w:rsidR="00000000" w:rsidRPr="007F0C63" w:rsidRDefault="00B23184">
      <w:pPr>
        <w:spacing w:after="0" w:line="240" w:lineRule="auto"/>
        <w:ind w:firstLine="1155"/>
        <w:jc w:val="both"/>
        <w:textAlignment w:val="center"/>
        <w:divId w:val="107697990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w:t>
      </w:r>
      <w:r w:rsidRPr="007F0C63">
        <w:rPr>
          <w:rFonts w:ascii="Times New Roman" w:eastAsia="Times New Roman" w:hAnsi="Times New Roman" w:cs="Times New Roman"/>
          <w:color w:val="000000"/>
          <w:sz w:val="24"/>
          <w:szCs w:val="24"/>
          <w:lang w:val="bg-BG"/>
        </w:rPr>
        <w:t>. - ДВ, бр. 100 от 1997 г., изм. - ДВ, бр. 66 от 2001 г., изм. - ДВ, бр. 31 от 2003 г., изм. - ДВ, бр. 62 от 2007 г., в сила от 19.07.2007 г., изм. - ДВ, бр. 71 от 2008 г., изм. - ДВ, бр. 79 от 2017 г., в сила от 03.10.2017 г., изм. - ДВ, бр. 9 от 2024 г.,</w:t>
      </w:r>
      <w:r w:rsidRPr="007F0C63">
        <w:rPr>
          <w:rFonts w:ascii="Times New Roman" w:eastAsia="Times New Roman" w:hAnsi="Times New Roman" w:cs="Times New Roman"/>
          <w:color w:val="000000"/>
          <w:sz w:val="24"/>
          <w:szCs w:val="24"/>
          <w:lang w:val="bg-BG"/>
        </w:rPr>
        <w:t xml:space="preserve"> в сила от 01.02.2024 г.) специалист от специализираното звено в Министерството на земеделието и храните по чл. 39, ал. 4 от Закона за опазване на земеделските земи, когато теренът е с площ над 300 дка.</w:t>
      </w:r>
    </w:p>
    <w:p w:rsidR="00000000" w:rsidRPr="007F0C63" w:rsidRDefault="00B23184">
      <w:pPr>
        <w:spacing w:after="0" w:line="240" w:lineRule="auto"/>
        <w:ind w:firstLine="1155"/>
        <w:jc w:val="both"/>
        <w:textAlignment w:val="center"/>
        <w:divId w:val="94700771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(Изм. - ДВ, бр. 66 от 2001 г., изм. - ДВ, бр. 62 </w:t>
      </w:r>
      <w:r w:rsidRPr="007F0C63">
        <w:rPr>
          <w:rFonts w:ascii="Times New Roman" w:eastAsia="Times New Roman" w:hAnsi="Times New Roman" w:cs="Times New Roman"/>
          <w:color w:val="000000"/>
          <w:sz w:val="24"/>
          <w:szCs w:val="24"/>
          <w:lang w:val="bg-BG"/>
        </w:rPr>
        <w:t>от 2007 г., в сила от 19.07.2007 г., изм. - ДВ, бр. 71 от 2008 г., доп. - ДВ, бр. 34 от 2016 г., изм. - ДВ, бр. 79 от 2017 г., в сила от 03.10.2017 г., изм. - ДВ, бр. 9 от 2024 г., в сила от 01.02.2024 г.) В състава на комисията по ал. 1 се включват: инвес</w:t>
      </w:r>
      <w:r w:rsidRPr="007F0C63">
        <w:rPr>
          <w:rFonts w:ascii="Times New Roman" w:eastAsia="Times New Roman" w:hAnsi="Times New Roman" w:cs="Times New Roman"/>
          <w:color w:val="000000"/>
          <w:sz w:val="24"/>
          <w:szCs w:val="24"/>
          <w:lang w:val="bg-BG"/>
        </w:rPr>
        <w:t>титорът на обекта за държавни и общински нужди, собственикът на земята, упълномощен представител на кмета на общината, представител на Института по почвознание, агротехнологии и защита на растенията "Никола Пушкаров", София, и представители на специализира</w:t>
      </w:r>
      <w:r w:rsidRPr="007F0C63">
        <w:rPr>
          <w:rFonts w:ascii="Times New Roman" w:eastAsia="Times New Roman" w:hAnsi="Times New Roman" w:cs="Times New Roman"/>
          <w:color w:val="000000"/>
          <w:sz w:val="24"/>
          <w:szCs w:val="24"/>
          <w:lang w:val="bg-BG"/>
        </w:rPr>
        <w:t>ните контролни органи или регионални служби на Министерството на земеделието и храните, Министерството на регионалното развитие и благоустройството и Министерството на околната среда и водите.</w:t>
      </w:r>
    </w:p>
    <w:p w:rsidR="00000000" w:rsidRPr="007F0C63" w:rsidRDefault="00B23184">
      <w:pPr>
        <w:spacing w:after="0" w:line="240" w:lineRule="auto"/>
        <w:ind w:firstLine="1155"/>
        <w:jc w:val="both"/>
        <w:textAlignment w:val="center"/>
        <w:divId w:val="83009603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(Нова - ДВ, бр. 66 от 2001 г., изм. - ДВ, бр. 62 от 2007 г.</w:t>
      </w:r>
      <w:r w:rsidRPr="007F0C63">
        <w:rPr>
          <w:rFonts w:ascii="Times New Roman" w:eastAsia="Times New Roman" w:hAnsi="Times New Roman" w:cs="Times New Roman"/>
          <w:color w:val="000000"/>
          <w:sz w:val="24"/>
          <w:szCs w:val="24"/>
          <w:lang w:val="bg-BG"/>
        </w:rPr>
        <w:t xml:space="preserve">, в сила от 19.07.2007 г., изм. - ДВ, бр. 71 от 2008 г., изм. - ДВ, бр. 79 от 2017 г., в сила от 03.10.2017 г., изм. - ДВ, бр. 9 от 2024 г., в сила от 01.02.2024 г.) Когато комисията е назначена от министъра на земеделието и храните и размерът на земята е </w:t>
      </w:r>
      <w:r w:rsidRPr="007F0C63">
        <w:rPr>
          <w:rFonts w:ascii="Times New Roman" w:eastAsia="Times New Roman" w:hAnsi="Times New Roman" w:cs="Times New Roman"/>
          <w:color w:val="000000"/>
          <w:sz w:val="24"/>
          <w:szCs w:val="24"/>
          <w:lang w:val="bg-BG"/>
        </w:rPr>
        <w:t>над 300 дка, в състава на комисията по ал. 1 задължително се включват и представители на Министерството на регионалното развитие и благоустройството и на Министерството на околната среда и водите.</w:t>
      </w:r>
    </w:p>
    <w:p w:rsidR="00000000" w:rsidRPr="007F0C63" w:rsidRDefault="00B23184">
      <w:pPr>
        <w:spacing w:after="120" w:line="240" w:lineRule="auto"/>
        <w:ind w:firstLine="1155"/>
        <w:jc w:val="both"/>
        <w:textAlignment w:val="center"/>
        <w:divId w:val="431318200"/>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47225748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20. (1) (Доп. - ДВ, бр. 66 от 2001 г.) Когато протоко</w:t>
      </w:r>
      <w:r w:rsidRPr="007F0C63">
        <w:rPr>
          <w:rFonts w:ascii="Times New Roman" w:eastAsia="Times New Roman" w:hAnsi="Times New Roman" w:cs="Times New Roman"/>
          <w:color w:val="000000"/>
          <w:sz w:val="24"/>
          <w:szCs w:val="24"/>
          <w:lang w:val="bg-BG"/>
        </w:rPr>
        <w:t>лът на комисията по чл. 18, ал. 2 е подписан с особено мнение от представител на дадено ведомство, той се съгласува писмено с това ведомство.</w:t>
      </w:r>
    </w:p>
    <w:p w:rsidR="00000000" w:rsidRPr="007F0C63" w:rsidRDefault="00B23184">
      <w:pPr>
        <w:spacing w:after="0" w:line="240" w:lineRule="auto"/>
        <w:ind w:firstLine="1155"/>
        <w:jc w:val="both"/>
        <w:textAlignment w:val="center"/>
        <w:divId w:val="67549863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(2) (Доп. - ДВ, бр. 35 от 2012 г.) Лицето, назначило комисията, одобрява или отказва да одобри протокола.</w:t>
      </w:r>
    </w:p>
    <w:p w:rsidR="00000000" w:rsidRPr="007F0C63" w:rsidRDefault="00B23184">
      <w:pPr>
        <w:spacing w:after="0" w:line="240" w:lineRule="auto"/>
        <w:ind w:firstLine="1155"/>
        <w:jc w:val="both"/>
        <w:textAlignment w:val="center"/>
        <w:divId w:val="107200298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w:t>
      </w:r>
      <w:r w:rsidRPr="007F0C63">
        <w:rPr>
          <w:rFonts w:ascii="Times New Roman" w:eastAsia="Times New Roman" w:hAnsi="Times New Roman" w:cs="Times New Roman"/>
          <w:color w:val="000000"/>
          <w:sz w:val="24"/>
          <w:szCs w:val="24"/>
          <w:lang w:val="bg-BG"/>
        </w:rPr>
        <w:t xml:space="preserve">. - ДВ, бр. 100 от 1997 г., изм. - ДВ, бр. 66 от 2001 г., изм. - ДВ, бр. 62 от 2007 г., в сила от 19.07.2007 г., изм. - ДВ, бр. 71 от 2008 г., отм. - ДВ, бр. 35 от 2012 г.) </w:t>
      </w:r>
    </w:p>
    <w:p w:rsidR="00000000" w:rsidRPr="007F0C63" w:rsidRDefault="00B23184">
      <w:pPr>
        <w:spacing w:after="0" w:line="240" w:lineRule="auto"/>
        <w:ind w:firstLine="1155"/>
        <w:jc w:val="both"/>
        <w:textAlignment w:val="center"/>
        <w:divId w:val="44119583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(Изм. - ДВ, бр. 100 от 1997 г.) След като бъдат утвърдени размерът и границите</w:t>
      </w:r>
      <w:r w:rsidRPr="007F0C63">
        <w:rPr>
          <w:rFonts w:ascii="Times New Roman" w:eastAsia="Times New Roman" w:hAnsi="Times New Roman" w:cs="Times New Roman"/>
          <w:color w:val="000000"/>
          <w:sz w:val="24"/>
          <w:szCs w:val="24"/>
          <w:lang w:val="bg-BG"/>
        </w:rPr>
        <w:t xml:space="preserve"> на терена за рекултивация, физическото или юридическото лице, поискало назначаването на комисията, изготвя или възлага изготвянето на проект за рекултивация.</w:t>
      </w:r>
    </w:p>
    <w:p w:rsidR="00000000" w:rsidRPr="007F0C63" w:rsidRDefault="00B23184">
      <w:pPr>
        <w:spacing w:after="120" w:line="240" w:lineRule="auto"/>
        <w:ind w:firstLine="1155"/>
        <w:jc w:val="both"/>
        <w:textAlignment w:val="center"/>
        <w:divId w:val="39304611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89243060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21. (1) Рекултивацията на терени, отчуждени за държавни или общински нужди, се извършва от </w:t>
      </w:r>
      <w:r w:rsidRPr="007F0C63">
        <w:rPr>
          <w:rFonts w:ascii="Times New Roman" w:eastAsia="Times New Roman" w:hAnsi="Times New Roman" w:cs="Times New Roman"/>
          <w:color w:val="000000"/>
          <w:sz w:val="24"/>
          <w:szCs w:val="24"/>
          <w:lang w:val="bg-BG"/>
        </w:rPr>
        <w:t>инвеститора на обекта.</w:t>
      </w:r>
    </w:p>
    <w:p w:rsidR="00000000" w:rsidRPr="007F0C63" w:rsidRDefault="00B23184">
      <w:pPr>
        <w:spacing w:after="0" w:line="240" w:lineRule="auto"/>
        <w:ind w:firstLine="1155"/>
        <w:jc w:val="both"/>
        <w:textAlignment w:val="center"/>
        <w:divId w:val="149961549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66 от 2001 г.) Размерът и границите на земята, която ще се рекултивира, се определят по реда на чл. 17 и 18 или по реда на раздел I на глава пета.</w:t>
      </w:r>
    </w:p>
    <w:p w:rsidR="00000000" w:rsidRPr="007F0C63" w:rsidRDefault="00B23184">
      <w:pPr>
        <w:spacing w:after="0" w:line="240" w:lineRule="auto"/>
        <w:ind w:firstLine="1155"/>
        <w:jc w:val="both"/>
        <w:textAlignment w:val="center"/>
        <w:divId w:val="165722330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Разходите за рекултивация на нарушения терен в съответствие с </w:t>
      </w:r>
      <w:r w:rsidRPr="007F0C63">
        <w:rPr>
          <w:rFonts w:ascii="Times New Roman" w:eastAsia="Times New Roman" w:hAnsi="Times New Roman" w:cs="Times New Roman"/>
          <w:color w:val="000000"/>
          <w:sz w:val="24"/>
          <w:szCs w:val="24"/>
          <w:lang w:val="bg-BG"/>
        </w:rPr>
        <w:t>одобрения проект се включват в генералната сметка и в сметната стойност на обекта.</w:t>
      </w:r>
    </w:p>
    <w:p w:rsidR="00000000" w:rsidRPr="007F0C63" w:rsidRDefault="00B23184">
      <w:pPr>
        <w:spacing w:after="0" w:line="240" w:lineRule="auto"/>
        <w:ind w:firstLine="1155"/>
        <w:jc w:val="both"/>
        <w:textAlignment w:val="center"/>
        <w:divId w:val="32790662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(Изм. - ДВ, бр. 100 от 1997 г., отм. - ДВ, бр. 35 от 2012 г.)</w:t>
      </w:r>
    </w:p>
    <w:p w:rsidR="00000000" w:rsidRPr="007F0C63" w:rsidRDefault="00B23184">
      <w:pPr>
        <w:spacing w:after="0" w:line="240" w:lineRule="auto"/>
        <w:ind w:firstLine="1155"/>
        <w:jc w:val="both"/>
        <w:textAlignment w:val="center"/>
        <w:divId w:val="50456169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(5) (Нова - ДВ, бр. 100 от 1997 г., изм. - ДВ, бр. 66 от 2001 г., изм. - ДВ, бр. 62 от 2009 г., отм. - ДВ, </w:t>
      </w:r>
      <w:r w:rsidRPr="007F0C63">
        <w:rPr>
          <w:rFonts w:ascii="Times New Roman" w:eastAsia="Times New Roman" w:hAnsi="Times New Roman" w:cs="Times New Roman"/>
          <w:color w:val="000000"/>
          <w:sz w:val="24"/>
          <w:szCs w:val="24"/>
          <w:lang w:val="bg-BG"/>
        </w:rPr>
        <w:t>бр. 35 от 2012 г.)</w:t>
      </w:r>
    </w:p>
    <w:p w:rsidR="00000000" w:rsidRPr="007F0C63" w:rsidRDefault="00B23184">
      <w:pPr>
        <w:spacing w:after="120" w:line="240" w:lineRule="auto"/>
        <w:ind w:firstLine="1155"/>
        <w:jc w:val="both"/>
        <w:textAlignment w:val="center"/>
        <w:divId w:val="864247887"/>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33884571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22. (1) (Изм. - ДВ, бр. 66 от 2001 г.) Проектът за рекултивация се съгласува със заинтересуваните ведомства, посочени в Наредбата за рекултивация на нарушени терени, подобряване на слабопродуктивни земи, отнемане и оползотворяване </w:t>
      </w:r>
      <w:r w:rsidRPr="007F0C63">
        <w:rPr>
          <w:rFonts w:ascii="Times New Roman" w:eastAsia="Times New Roman" w:hAnsi="Times New Roman" w:cs="Times New Roman"/>
          <w:color w:val="000000"/>
          <w:sz w:val="24"/>
          <w:szCs w:val="24"/>
          <w:lang w:val="bg-BG"/>
        </w:rPr>
        <w:t>на хумусния пласт.</w:t>
      </w:r>
    </w:p>
    <w:p w:rsidR="00000000" w:rsidRPr="007F0C63" w:rsidRDefault="00B23184">
      <w:pPr>
        <w:spacing w:after="0" w:line="240" w:lineRule="auto"/>
        <w:ind w:firstLine="1155"/>
        <w:jc w:val="both"/>
        <w:textAlignment w:val="center"/>
        <w:divId w:val="79124596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Проектът за рекултивация се одобрява от:</w:t>
      </w:r>
    </w:p>
    <w:p w:rsidR="00000000" w:rsidRPr="007F0C63" w:rsidRDefault="00B23184">
      <w:pPr>
        <w:spacing w:after="0" w:line="240" w:lineRule="auto"/>
        <w:ind w:firstLine="1155"/>
        <w:jc w:val="both"/>
        <w:textAlignment w:val="center"/>
        <w:divId w:val="63714653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инвеститора на обекта - когато се рекултивират терени, отчуждени за държавни и общински нужди, и стойността на рекултивацията е включена в сметната стойност на обекта;</w:t>
      </w:r>
    </w:p>
    <w:p w:rsidR="00000000" w:rsidRPr="007F0C63" w:rsidRDefault="00B23184">
      <w:pPr>
        <w:spacing w:after="0" w:line="240" w:lineRule="auto"/>
        <w:ind w:firstLine="1155"/>
        <w:jc w:val="both"/>
        <w:textAlignment w:val="center"/>
        <w:divId w:val="35974131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w:t>
      </w:r>
      <w:r w:rsidRPr="007F0C63">
        <w:rPr>
          <w:rFonts w:ascii="Times New Roman" w:eastAsia="Times New Roman" w:hAnsi="Times New Roman" w:cs="Times New Roman"/>
          <w:color w:val="000000"/>
          <w:sz w:val="24"/>
          <w:szCs w:val="24"/>
          <w:lang w:val="bg-BG"/>
        </w:rPr>
        <w:t>0 от 1997 г., предишна т. 3, изм. - ДВ, бр. 66 от 2001 г., изм. - ДВ, бр. 62 от 2007 г., в сила от 19.07.2007 г., изм. - ДВ, бр. 71 от 2008 г., изм. - ДВ, бр. 79 от 2017 г., в сила от 03.10.2017 г., изм. - ДВ, бр. 9 от 2024 г., в сила от 01.02.2024 г.) мин</w:t>
      </w:r>
      <w:r w:rsidRPr="007F0C63">
        <w:rPr>
          <w:rFonts w:ascii="Times New Roman" w:eastAsia="Times New Roman" w:hAnsi="Times New Roman" w:cs="Times New Roman"/>
          <w:color w:val="000000"/>
          <w:sz w:val="24"/>
          <w:szCs w:val="24"/>
          <w:lang w:val="bg-BG"/>
        </w:rPr>
        <w:t>истъра на земеделието и храните или негов заместник - когато рекултивираният терен е държавна собственост и когато рекултивацията се извършва със средства от бюджета на Министерството на земеделието и храните;</w:t>
      </w:r>
    </w:p>
    <w:p w:rsidR="00000000" w:rsidRPr="007F0C63" w:rsidRDefault="00B23184">
      <w:pPr>
        <w:spacing w:after="0" w:line="240" w:lineRule="auto"/>
        <w:ind w:firstLine="1155"/>
        <w:jc w:val="both"/>
        <w:textAlignment w:val="center"/>
        <w:divId w:val="154016879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(предишна т. 2, изм. - ДВ, бр. 66 от 2001 г</w:t>
      </w:r>
      <w:r w:rsidRPr="007F0C63">
        <w:rPr>
          <w:rFonts w:ascii="Times New Roman" w:eastAsia="Times New Roman" w:hAnsi="Times New Roman" w:cs="Times New Roman"/>
          <w:color w:val="000000"/>
          <w:sz w:val="24"/>
          <w:szCs w:val="24"/>
          <w:lang w:val="bg-BG"/>
        </w:rPr>
        <w:t>.) кметът на общината - в останалите случаи.</w:t>
      </w:r>
    </w:p>
    <w:p w:rsidR="00000000" w:rsidRPr="007F0C63" w:rsidRDefault="00B23184">
      <w:pPr>
        <w:spacing w:after="0" w:line="240" w:lineRule="auto"/>
        <w:ind w:firstLine="1155"/>
        <w:jc w:val="both"/>
        <w:textAlignment w:val="center"/>
        <w:divId w:val="162689150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(отм. - ДВ, бр. 100 от 1997 г.)</w:t>
      </w:r>
    </w:p>
    <w:p w:rsidR="00000000" w:rsidRPr="007F0C63" w:rsidRDefault="00B23184">
      <w:pPr>
        <w:spacing w:after="0" w:line="240" w:lineRule="auto"/>
        <w:ind w:firstLine="1155"/>
        <w:jc w:val="both"/>
        <w:textAlignment w:val="center"/>
        <w:divId w:val="162492525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Посоченият в ал. 1 и 2 ред не се прилага за обектите, за които има одобрен проект преди влизане в сила на ЗОЗЗ.</w:t>
      </w:r>
    </w:p>
    <w:p w:rsidR="00000000" w:rsidRPr="007F0C63" w:rsidRDefault="00B23184">
      <w:pPr>
        <w:spacing w:after="120" w:line="240" w:lineRule="auto"/>
        <w:ind w:firstLine="1155"/>
        <w:jc w:val="both"/>
        <w:textAlignment w:val="center"/>
        <w:divId w:val="488058270"/>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44689151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23. (1) Извършената техническа рекултивация се приема от комисия, която се назначава от:</w:t>
      </w:r>
    </w:p>
    <w:p w:rsidR="00000000" w:rsidRPr="007F0C63" w:rsidRDefault="00B23184">
      <w:pPr>
        <w:spacing w:after="0" w:line="240" w:lineRule="auto"/>
        <w:ind w:firstLine="1155"/>
        <w:jc w:val="both"/>
        <w:textAlignment w:val="center"/>
        <w:divId w:val="107755227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1. кмета на общината - когато рекултивираният терен е общинска собственост или е собственост на физически или юридически лица;</w:t>
      </w:r>
    </w:p>
    <w:p w:rsidR="00000000" w:rsidRPr="007F0C63" w:rsidRDefault="00B23184">
      <w:pPr>
        <w:spacing w:after="0" w:line="240" w:lineRule="auto"/>
        <w:ind w:firstLine="1155"/>
        <w:jc w:val="both"/>
        <w:textAlignment w:val="center"/>
        <w:divId w:val="155072267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100 от 1997 г., д</w:t>
      </w:r>
      <w:r w:rsidRPr="007F0C63">
        <w:rPr>
          <w:rFonts w:ascii="Times New Roman" w:eastAsia="Times New Roman" w:hAnsi="Times New Roman" w:cs="Times New Roman"/>
          <w:color w:val="000000"/>
          <w:sz w:val="24"/>
          <w:szCs w:val="24"/>
          <w:lang w:val="bg-BG"/>
        </w:rPr>
        <w:t>оп. - ДВ, бр. 66 от 2001 г., изм. - ДВ, бр. 62 от 2007 г., в сила от 19.07.2007 г., изм. - ДВ, бр. 71 от 2008 г., изм. - ДВ, бр. 79 от 2017 г., в сила от 03.10.2017 г., изм. - ДВ, бр. 9 от 2024 г., в сила от 01.02.2024 г.) министъра на земеделието и хранит</w:t>
      </w:r>
      <w:r w:rsidRPr="007F0C63">
        <w:rPr>
          <w:rFonts w:ascii="Times New Roman" w:eastAsia="Times New Roman" w:hAnsi="Times New Roman" w:cs="Times New Roman"/>
          <w:color w:val="000000"/>
          <w:sz w:val="24"/>
          <w:szCs w:val="24"/>
          <w:lang w:val="bg-BG"/>
        </w:rPr>
        <w:t>е или негов заместник - когато рекултивираният терен е държавна собственост или рекултивацията е извършена със средства от бюджета на Министерството на земеделието и храните.</w:t>
      </w:r>
    </w:p>
    <w:p w:rsidR="00000000" w:rsidRPr="007F0C63" w:rsidRDefault="00B23184">
      <w:pPr>
        <w:spacing w:after="0" w:line="240" w:lineRule="auto"/>
        <w:ind w:firstLine="1155"/>
        <w:jc w:val="both"/>
        <w:textAlignment w:val="center"/>
        <w:divId w:val="100666522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Комисията се председателства от:</w:t>
      </w:r>
    </w:p>
    <w:p w:rsidR="00000000" w:rsidRPr="007F0C63" w:rsidRDefault="00B23184">
      <w:pPr>
        <w:spacing w:after="0" w:line="240" w:lineRule="auto"/>
        <w:ind w:firstLine="1155"/>
        <w:jc w:val="both"/>
        <w:textAlignment w:val="center"/>
        <w:divId w:val="173581297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(изм. - ДВ, бр. 100 от 1997 г., изм. - ДВ</w:t>
      </w:r>
      <w:r w:rsidRPr="007F0C63">
        <w:rPr>
          <w:rFonts w:ascii="Times New Roman" w:eastAsia="Times New Roman" w:hAnsi="Times New Roman" w:cs="Times New Roman"/>
          <w:color w:val="000000"/>
          <w:sz w:val="24"/>
          <w:szCs w:val="24"/>
          <w:lang w:val="bg-BG"/>
        </w:rPr>
        <w:t>, бр. 31 от 2003 г., изм. - ДВ, бр. 62 от 2009 г., изм. - ДВ, бр. 35 от 2012 г.) специалист от областната дирекция "Земеделие", когато земята е от общинския поземлен фонд или е от държавния поземлен фонд с площ до 300 дка;</w:t>
      </w:r>
    </w:p>
    <w:p w:rsidR="00000000" w:rsidRPr="007F0C63" w:rsidRDefault="00B23184">
      <w:pPr>
        <w:spacing w:after="0" w:line="240" w:lineRule="auto"/>
        <w:ind w:firstLine="1155"/>
        <w:jc w:val="both"/>
        <w:textAlignment w:val="center"/>
        <w:divId w:val="102216825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100 от 1997 г.</w:t>
      </w:r>
      <w:r w:rsidRPr="007F0C63">
        <w:rPr>
          <w:rFonts w:ascii="Times New Roman" w:eastAsia="Times New Roman" w:hAnsi="Times New Roman" w:cs="Times New Roman"/>
          <w:color w:val="000000"/>
          <w:sz w:val="24"/>
          <w:szCs w:val="24"/>
          <w:lang w:val="bg-BG"/>
        </w:rPr>
        <w:t>, изм. - ДВ, бр. 66 от 2001 г., изм. - ДВ, бр. 31 от 2003 г., изм. - ДВ, бр. 62 от 2007 г., в сила от 19.07.2007 г., изм. - ДВ, бр. 71 от 2008 г., изм. - ДВ, бр. 35 от 2012 г., изм. - ДВ, бр. 79 от 2017 г., в сила от 03.10.2017 г., изм. - ДВ, бр. 9 от 2024</w:t>
      </w:r>
      <w:r w:rsidRPr="007F0C63">
        <w:rPr>
          <w:rFonts w:ascii="Times New Roman" w:eastAsia="Times New Roman" w:hAnsi="Times New Roman" w:cs="Times New Roman"/>
          <w:color w:val="000000"/>
          <w:sz w:val="24"/>
          <w:szCs w:val="24"/>
          <w:lang w:val="bg-BG"/>
        </w:rPr>
        <w:t xml:space="preserve"> г., в сила от 01.02.2024 г.) специалист от специализираното звено в Министерството на земеделието и храните по чл. 39, ал. 4 от Закона за опазване на земеделските земи, когато земята е от държавния поземлен фонд с площ над 300 дка и/или когато рекултиваци</w:t>
      </w:r>
      <w:r w:rsidRPr="007F0C63">
        <w:rPr>
          <w:rFonts w:ascii="Times New Roman" w:eastAsia="Times New Roman" w:hAnsi="Times New Roman" w:cs="Times New Roman"/>
          <w:color w:val="000000"/>
          <w:sz w:val="24"/>
          <w:szCs w:val="24"/>
          <w:lang w:val="bg-BG"/>
        </w:rPr>
        <w:t>ята е извършена със средства от бюджета на Министерството на земеделието и храните.</w:t>
      </w:r>
    </w:p>
    <w:p w:rsidR="00000000" w:rsidRPr="007F0C63" w:rsidRDefault="00B23184">
      <w:pPr>
        <w:spacing w:after="0" w:line="240" w:lineRule="auto"/>
        <w:ind w:firstLine="1155"/>
        <w:jc w:val="both"/>
        <w:textAlignment w:val="center"/>
        <w:divId w:val="103057078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66 от 2001 г.) Съставът на комисията е същият, както е посочено в чл. 19, ал. 3 и с участието на представител на изпълнителя на техническата рекултиваци</w:t>
      </w:r>
      <w:r w:rsidRPr="007F0C63">
        <w:rPr>
          <w:rFonts w:ascii="Times New Roman" w:eastAsia="Times New Roman" w:hAnsi="Times New Roman" w:cs="Times New Roman"/>
          <w:color w:val="000000"/>
          <w:sz w:val="24"/>
          <w:szCs w:val="24"/>
          <w:lang w:val="bg-BG"/>
        </w:rPr>
        <w:t>я.</w:t>
      </w:r>
    </w:p>
    <w:p w:rsidR="00000000" w:rsidRPr="007F0C63" w:rsidRDefault="00B23184">
      <w:pPr>
        <w:spacing w:after="120" w:line="240" w:lineRule="auto"/>
        <w:ind w:firstLine="1155"/>
        <w:jc w:val="both"/>
        <w:textAlignment w:val="center"/>
        <w:divId w:val="20001588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208202082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24. (1) Рекултивираната земя, предназначена за земеделско ползване, се категоризира по реда на Наредбата за категоризиране на земеделските земи при промяна на тяхното предназначение.</w:t>
      </w:r>
    </w:p>
    <w:p w:rsidR="00000000" w:rsidRPr="007F0C63" w:rsidRDefault="00B23184">
      <w:pPr>
        <w:spacing w:after="0" w:line="240" w:lineRule="auto"/>
        <w:ind w:firstLine="1155"/>
        <w:jc w:val="both"/>
        <w:textAlignment w:val="center"/>
        <w:divId w:val="183402670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Рекултивираната държавна земеделска земя се причислява към Д</w:t>
      </w:r>
      <w:r w:rsidRPr="007F0C63">
        <w:rPr>
          <w:rFonts w:ascii="Times New Roman" w:eastAsia="Times New Roman" w:hAnsi="Times New Roman" w:cs="Times New Roman"/>
          <w:color w:val="000000"/>
          <w:sz w:val="24"/>
          <w:szCs w:val="24"/>
          <w:lang w:val="bg-BG"/>
        </w:rPr>
        <w:t>ържавния поземлен фонд, а рекултивираната общинска земеделска земя се причислява към поземления фонд на съответната община.</w:t>
      </w:r>
    </w:p>
    <w:p w:rsidR="00000000" w:rsidRPr="007F0C63" w:rsidRDefault="00B23184">
      <w:pPr>
        <w:spacing w:after="0" w:line="240" w:lineRule="auto"/>
        <w:ind w:firstLine="1155"/>
        <w:jc w:val="both"/>
        <w:textAlignment w:val="center"/>
        <w:divId w:val="153827825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(Отм. - ДВ, бр. 100 от 1997 г.)</w:t>
      </w:r>
    </w:p>
    <w:p w:rsidR="00000000" w:rsidRPr="007F0C63" w:rsidRDefault="00B23184">
      <w:pPr>
        <w:spacing w:after="0" w:line="240" w:lineRule="auto"/>
        <w:ind w:firstLine="1155"/>
        <w:jc w:val="both"/>
        <w:textAlignment w:val="center"/>
        <w:divId w:val="83561361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Земята, рекултивирана по реда на чл. 12, ал. 2 ЗОЗЗ, става собственост на инвеститора на обе</w:t>
      </w:r>
      <w:r w:rsidRPr="007F0C63">
        <w:rPr>
          <w:rFonts w:ascii="Times New Roman" w:eastAsia="Times New Roman" w:hAnsi="Times New Roman" w:cs="Times New Roman"/>
          <w:color w:val="000000"/>
          <w:sz w:val="24"/>
          <w:szCs w:val="24"/>
          <w:lang w:val="bg-BG"/>
        </w:rPr>
        <w:t>кта.</w:t>
      </w:r>
    </w:p>
    <w:p w:rsidR="00000000" w:rsidRPr="007F0C63" w:rsidRDefault="00B23184">
      <w:pPr>
        <w:spacing w:after="0" w:line="240" w:lineRule="auto"/>
        <w:ind w:firstLine="1155"/>
        <w:jc w:val="both"/>
        <w:textAlignment w:val="center"/>
        <w:divId w:val="32455833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(Изм. - ДВ, бр. 66 от 2001 г., изм. - ДВ, бр. 62 от 2007 г., в сила от 19.07.2007 г., изм. - ДВ, бр. 71 от 2008 г., изм. - ДВ, бр. 35 от 2012 г., изм. - ДВ, бр. 79 от 2017 г., в сила от 03.10.2017 г., изм. - ДВ, бр. 9 от 2024 г., в сила от 01.02.2</w:t>
      </w:r>
      <w:r w:rsidRPr="007F0C63">
        <w:rPr>
          <w:rFonts w:ascii="Times New Roman" w:eastAsia="Times New Roman" w:hAnsi="Times New Roman" w:cs="Times New Roman"/>
          <w:color w:val="000000"/>
          <w:sz w:val="24"/>
          <w:szCs w:val="24"/>
          <w:lang w:val="bg-BG"/>
        </w:rPr>
        <w:t>024 г.) Не може да стане собственост на инвеститора рекултивираната земя, когато рекултивацията е извършена със средства от бюджета на Министерството на земеделието и храните.</w:t>
      </w:r>
    </w:p>
    <w:p w:rsidR="00000000" w:rsidRPr="007F0C63" w:rsidRDefault="00B23184">
      <w:pPr>
        <w:spacing w:after="0" w:line="240" w:lineRule="auto"/>
        <w:ind w:firstLine="1155"/>
        <w:jc w:val="both"/>
        <w:textAlignment w:val="center"/>
        <w:divId w:val="50038910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(Изм. - ДВ, бр. 100 от 1997 г., изм. - ДВ, бр. 66 от 2001 г., изм. - ДВ, бр.</w:t>
      </w:r>
      <w:r w:rsidRPr="007F0C63">
        <w:rPr>
          <w:rFonts w:ascii="Times New Roman" w:eastAsia="Times New Roman" w:hAnsi="Times New Roman" w:cs="Times New Roman"/>
          <w:color w:val="000000"/>
          <w:sz w:val="24"/>
          <w:szCs w:val="24"/>
          <w:lang w:val="bg-BG"/>
        </w:rPr>
        <w:t xml:space="preserve"> 62 от 2007 г., в сила от 19.07.2007 г., изм. - ДВ, бр. 71 от 2008 г., изм. - ДВ, бр. 35 от 2012 г., изм. - ДВ, бр. 79 от 2017 г., в сила от 03.10.2017 г., изм. - ДВ, бр. 9 от 2024 г., в сила от 01.02.2024 г.) Спазването на изискванията за придобиване на с</w:t>
      </w:r>
      <w:r w:rsidRPr="007F0C63">
        <w:rPr>
          <w:rFonts w:ascii="Times New Roman" w:eastAsia="Times New Roman" w:hAnsi="Times New Roman" w:cs="Times New Roman"/>
          <w:color w:val="000000"/>
          <w:sz w:val="24"/>
          <w:szCs w:val="24"/>
          <w:lang w:val="bg-BG"/>
        </w:rPr>
        <w:t xml:space="preserve">обственост върху рекултивираната земя се установява от комисията за приемане на техническата рекултивация и се отразява в протокола на комисията. Протоколът </w:t>
      </w:r>
      <w:r w:rsidRPr="007F0C63">
        <w:rPr>
          <w:rFonts w:ascii="Times New Roman" w:eastAsia="Times New Roman" w:hAnsi="Times New Roman" w:cs="Times New Roman"/>
          <w:color w:val="000000"/>
          <w:sz w:val="24"/>
          <w:szCs w:val="24"/>
          <w:lang w:val="bg-BG"/>
        </w:rPr>
        <w:lastRenderedPageBreak/>
        <w:t>на комисията се одобрява от министъра на земеделието и храните, когато земята е отчуждена за държав</w:t>
      </w:r>
      <w:r w:rsidRPr="007F0C63">
        <w:rPr>
          <w:rFonts w:ascii="Times New Roman" w:eastAsia="Times New Roman" w:hAnsi="Times New Roman" w:cs="Times New Roman"/>
          <w:color w:val="000000"/>
          <w:sz w:val="24"/>
          <w:szCs w:val="24"/>
          <w:lang w:val="bg-BG"/>
        </w:rPr>
        <w:t>ни нужди, и от кмета на съответната община, когато земята е отчуждена за общински нужди.</w:t>
      </w:r>
    </w:p>
    <w:p w:rsidR="00000000" w:rsidRPr="007F0C63" w:rsidRDefault="00B23184">
      <w:pPr>
        <w:spacing w:after="120" w:line="240" w:lineRule="auto"/>
        <w:ind w:firstLine="1155"/>
        <w:jc w:val="both"/>
        <w:textAlignment w:val="center"/>
        <w:divId w:val="2107260754"/>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92923727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25. (1) (Изм. - ДВ, бр. 62 от 2007 г., в сила от 19.07.2007 г., изм. - ДВ, бр. 71 от 2008 г., изм. - ДВ, бр. 79 от 2017 г., в сила от 03.10.2017 г., изм. - ДВ, б</w:t>
      </w:r>
      <w:r w:rsidRPr="007F0C63">
        <w:rPr>
          <w:rFonts w:ascii="Times New Roman" w:eastAsia="Times New Roman" w:hAnsi="Times New Roman" w:cs="Times New Roman"/>
          <w:color w:val="000000"/>
          <w:sz w:val="24"/>
          <w:szCs w:val="24"/>
          <w:lang w:val="bg-BG"/>
        </w:rPr>
        <w:t>р. 9 от 2024 г., в сила от 01.02.2024 г.) Когато физическото или юридическото лице рекултивира със собствени средства държавни или общински нарушени терени и желае да ги ползва безвъзмездно като земеделски земи, то отправя мотивирано искане до МЗХ, съответ</w:t>
      </w:r>
      <w:r w:rsidRPr="007F0C63">
        <w:rPr>
          <w:rFonts w:ascii="Times New Roman" w:eastAsia="Times New Roman" w:hAnsi="Times New Roman" w:cs="Times New Roman"/>
          <w:color w:val="000000"/>
          <w:sz w:val="24"/>
          <w:szCs w:val="24"/>
          <w:lang w:val="bg-BG"/>
        </w:rPr>
        <w:t>но до съответната община.</w:t>
      </w:r>
    </w:p>
    <w:p w:rsidR="00000000" w:rsidRPr="007F0C63" w:rsidRDefault="00B23184">
      <w:pPr>
        <w:spacing w:after="0" w:line="240" w:lineRule="auto"/>
        <w:ind w:firstLine="1155"/>
        <w:jc w:val="both"/>
        <w:textAlignment w:val="center"/>
        <w:divId w:val="75367412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Договорът за ползването на земята се сключва по реда на чл. 15, а контролът се осъществява по реда на чл. 16 от правилника.</w:t>
      </w:r>
    </w:p>
    <w:p w:rsidR="00000000" w:rsidRPr="007F0C63" w:rsidRDefault="00B23184">
      <w:pPr>
        <w:spacing w:after="120" w:line="240" w:lineRule="auto"/>
        <w:ind w:firstLine="1155"/>
        <w:jc w:val="both"/>
        <w:textAlignment w:val="center"/>
        <w:divId w:val="199055527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80430401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26. (1) (Изм. - ДВ, бр. 66 от 2001 г.) В обяснителната записка към подробния устройствен план (П</w:t>
      </w:r>
      <w:r w:rsidRPr="007F0C63">
        <w:rPr>
          <w:rFonts w:ascii="Times New Roman" w:eastAsia="Times New Roman" w:hAnsi="Times New Roman" w:cs="Times New Roman"/>
          <w:color w:val="000000"/>
          <w:sz w:val="24"/>
          <w:szCs w:val="24"/>
          <w:lang w:val="bg-BG"/>
        </w:rPr>
        <w:t>УП) за площадката (трасето) на даден обект се определя от каква част от площадката (трасето) ще се отнеме хумусният пласт и на каква дълбочина следва да бъде отнет.</w:t>
      </w:r>
    </w:p>
    <w:p w:rsidR="00000000" w:rsidRPr="007F0C63" w:rsidRDefault="00B23184">
      <w:pPr>
        <w:spacing w:after="0" w:line="240" w:lineRule="auto"/>
        <w:ind w:firstLine="1155"/>
        <w:jc w:val="both"/>
        <w:textAlignment w:val="center"/>
        <w:divId w:val="48748118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(Доп. - ДВ, бр. 100 от 1997 г., изм. - ДВ, бр. 66 от 2001 г.) Когато хумусният пласт не</w:t>
      </w:r>
      <w:r w:rsidRPr="007F0C63">
        <w:rPr>
          <w:rFonts w:ascii="Times New Roman" w:eastAsia="Times New Roman" w:hAnsi="Times New Roman" w:cs="Times New Roman"/>
          <w:color w:val="000000"/>
          <w:sz w:val="24"/>
          <w:szCs w:val="24"/>
          <w:lang w:val="bg-BG"/>
        </w:rPr>
        <w:t xml:space="preserve"> може да бъде оползотворен непосредствено след отнемането му, в плана по ал. 1 се определя местоположението, границите и площта на площадката за хумусното депо. Срокът за ползване на земята за хумусно депо се определя с договор по реда на раздел VI "Времен</w:t>
      </w:r>
      <w:r w:rsidRPr="007F0C63">
        <w:rPr>
          <w:rFonts w:ascii="Times New Roman" w:eastAsia="Times New Roman" w:hAnsi="Times New Roman" w:cs="Times New Roman"/>
          <w:color w:val="000000"/>
          <w:sz w:val="24"/>
          <w:szCs w:val="24"/>
          <w:lang w:val="bg-BG"/>
        </w:rPr>
        <w:t>но ползване".</w:t>
      </w:r>
    </w:p>
    <w:p w:rsidR="00000000" w:rsidRPr="007F0C63" w:rsidRDefault="00B23184">
      <w:pPr>
        <w:spacing w:after="0" w:line="240" w:lineRule="auto"/>
        <w:ind w:firstLine="1155"/>
        <w:jc w:val="both"/>
        <w:textAlignment w:val="center"/>
        <w:divId w:val="27113456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(Нова - ДВ, бр. 100 от 1997 г., изм. - ДВ, бр. 66 от 2001 г.) Когато хумусният пласт не може да бъде използван поради замърсяване или по други причини, удостоверени по съответния ред, това се отразява в решенията на комисията и в ПУП и ху</w:t>
      </w:r>
      <w:r w:rsidRPr="007F0C63">
        <w:rPr>
          <w:rFonts w:ascii="Times New Roman" w:eastAsia="Times New Roman" w:hAnsi="Times New Roman" w:cs="Times New Roman"/>
          <w:color w:val="000000"/>
          <w:sz w:val="24"/>
          <w:szCs w:val="24"/>
          <w:lang w:val="bg-BG"/>
        </w:rPr>
        <w:t>мусният пласт не се отнема и не се използва за рекултивация.</w:t>
      </w:r>
    </w:p>
    <w:p w:rsidR="00000000" w:rsidRPr="007F0C63" w:rsidRDefault="00B23184">
      <w:pPr>
        <w:spacing w:after="120" w:line="240" w:lineRule="auto"/>
        <w:ind w:firstLine="1155"/>
        <w:jc w:val="both"/>
        <w:textAlignment w:val="center"/>
        <w:divId w:val="84769969"/>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923689002"/>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Глава пета.</w:t>
      </w:r>
      <w:r w:rsidRPr="007F0C63">
        <w:rPr>
          <w:rFonts w:ascii="Times New Roman" w:hAnsi="Times New Roman" w:cs="Times New Roman"/>
          <w:b/>
          <w:bCs/>
          <w:color w:val="000000"/>
          <w:sz w:val="26"/>
          <w:szCs w:val="26"/>
          <w:lang w:val="bg-BG"/>
        </w:rPr>
        <w:br/>
        <w:t>ПРОМЯНА НА ПРЕДНАЗНАЧЕНИЕТО НА ЗЕМЕДЕЛСКИ ЗЕМИ ЗА НЕЗЕМЕДЕЛСКИ НУЖДИ</w:t>
      </w:r>
    </w:p>
    <w:p w:rsidR="00000000" w:rsidRPr="007F0C63" w:rsidRDefault="00B23184">
      <w:pPr>
        <w:spacing w:before="100" w:beforeAutospacing="1" w:after="100" w:afterAutospacing="1" w:line="240" w:lineRule="auto"/>
        <w:jc w:val="center"/>
        <w:textAlignment w:val="center"/>
        <w:divId w:val="1282690486"/>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Раздел I.</w:t>
      </w:r>
      <w:r w:rsidRPr="007F0C63">
        <w:rPr>
          <w:rFonts w:ascii="Times New Roman" w:hAnsi="Times New Roman" w:cs="Times New Roman"/>
          <w:b/>
          <w:bCs/>
          <w:color w:val="000000"/>
          <w:sz w:val="26"/>
          <w:szCs w:val="26"/>
          <w:lang w:val="bg-BG"/>
        </w:rPr>
        <w:br/>
        <w:t>Определяне и утвърждаване на площадки за строителство, трасета за линейни обекти и терени за включван</w:t>
      </w:r>
      <w:r w:rsidRPr="007F0C63">
        <w:rPr>
          <w:rFonts w:ascii="Times New Roman" w:hAnsi="Times New Roman" w:cs="Times New Roman"/>
          <w:b/>
          <w:bCs/>
          <w:color w:val="000000"/>
          <w:sz w:val="26"/>
          <w:szCs w:val="26"/>
          <w:lang w:val="bg-BG"/>
        </w:rPr>
        <w:t>е в границите на населените места и селищните образувания (Загл. изм. - ДВ, бр. 66 от 2001 г., изм. - ДВ, бр. 35 от 2012 г.)</w:t>
      </w:r>
    </w:p>
    <w:p w:rsidR="00000000" w:rsidRPr="007F0C63" w:rsidRDefault="00B23184">
      <w:pPr>
        <w:spacing w:after="0" w:line="240" w:lineRule="auto"/>
        <w:ind w:firstLine="1155"/>
        <w:jc w:val="both"/>
        <w:textAlignment w:val="center"/>
        <w:divId w:val="143825901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27. (1) (Изм. - ДВ, бр. 66 от 2001 г., изм. - ДВ, бр. 93 от 2018 г.) За всеки обект, който се предлага да се изгради или разши</w:t>
      </w:r>
      <w:r w:rsidRPr="007F0C63">
        <w:rPr>
          <w:rFonts w:ascii="Times New Roman" w:eastAsia="Times New Roman" w:hAnsi="Times New Roman" w:cs="Times New Roman"/>
          <w:color w:val="000000"/>
          <w:sz w:val="24"/>
          <w:szCs w:val="24"/>
          <w:lang w:val="bg-BG"/>
        </w:rPr>
        <w:t>ри върху земеделска земя, се определя необходимата площадка или трасе освен за:</w:t>
      </w:r>
    </w:p>
    <w:p w:rsidR="00000000" w:rsidRPr="007F0C63" w:rsidRDefault="00B23184">
      <w:pPr>
        <w:spacing w:after="0" w:line="240" w:lineRule="auto"/>
        <w:ind w:firstLine="1155"/>
        <w:jc w:val="both"/>
        <w:textAlignment w:val="center"/>
        <w:divId w:val="70603202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обекти, свързани с ползване на земеделските земи;</w:t>
      </w:r>
    </w:p>
    <w:p w:rsidR="00000000" w:rsidRPr="007F0C63" w:rsidRDefault="00B23184">
      <w:pPr>
        <w:spacing w:after="0" w:line="240" w:lineRule="auto"/>
        <w:ind w:firstLine="1155"/>
        <w:jc w:val="both"/>
        <w:textAlignment w:val="center"/>
        <w:divId w:val="31045183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промяна на предназначението на земеделските земи за неземеделски нужди, предвидена с влязъл в сила общ устройствен план;</w:t>
      </w:r>
    </w:p>
    <w:p w:rsidR="00000000" w:rsidRPr="007F0C63" w:rsidRDefault="00B23184">
      <w:pPr>
        <w:spacing w:after="0" w:line="240" w:lineRule="auto"/>
        <w:ind w:firstLine="1155"/>
        <w:jc w:val="both"/>
        <w:textAlignment w:val="center"/>
        <w:divId w:val="192101863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3. изпълнение на концесионен договор.</w:t>
      </w:r>
    </w:p>
    <w:p w:rsidR="00000000" w:rsidRPr="007F0C63" w:rsidRDefault="00B23184">
      <w:pPr>
        <w:spacing w:after="0" w:line="240" w:lineRule="auto"/>
        <w:ind w:firstLine="1155"/>
        <w:jc w:val="both"/>
        <w:textAlignment w:val="center"/>
        <w:divId w:val="20889906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По реда на ал. 1 се определят:</w:t>
      </w:r>
    </w:p>
    <w:p w:rsidR="00000000" w:rsidRPr="007F0C63" w:rsidRDefault="00B23184">
      <w:pPr>
        <w:spacing w:after="0" w:line="240" w:lineRule="auto"/>
        <w:ind w:firstLine="1155"/>
        <w:jc w:val="both"/>
        <w:textAlignment w:val="center"/>
        <w:divId w:val="7904427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площадки за всички видове нови обекти, строителството на които не е започнало;</w:t>
      </w:r>
    </w:p>
    <w:p w:rsidR="00000000" w:rsidRPr="007F0C63" w:rsidRDefault="00B23184">
      <w:pPr>
        <w:spacing w:after="0" w:line="240" w:lineRule="auto"/>
        <w:ind w:firstLine="1155"/>
        <w:jc w:val="both"/>
        <w:textAlignment w:val="center"/>
        <w:divId w:val="85591975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41 от 2004 г., изм. - ДВ, бр. 34 от 2016 г.) площадки за изграждане на язовири, електроцентрали и други хидротехнически и енергийни обекти, площадки на жп гари, контейнерни терминали, летища, пристанища, депа за отпадъци и други площадки</w:t>
      </w:r>
      <w:r w:rsidRPr="007F0C63">
        <w:rPr>
          <w:rFonts w:ascii="Times New Roman" w:eastAsia="Times New Roman" w:hAnsi="Times New Roman" w:cs="Times New Roman"/>
          <w:color w:val="000000"/>
          <w:sz w:val="24"/>
          <w:szCs w:val="24"/>
          <w:lang w:val="bg-BG"/>
        </w:rPr>
        <w:t xml:space="preserve"> за третиране на отпадъци;</w:t>
      </w:r>
    </w:p>
    <w:p w:rsidR="00000000" w:rsidRPr="007F0C63" w:rsidRDefault="00B23184">
      <w:pPr>
        <w:spacing w:after="0" w:line="240" w:lineRule="auto"/>
        <w:ind w:firstLine="1155"/>
        <w:jc w:val="both"/>
        <w:textAlignment w:val="center"/>
        <w:divId w:val="67072360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41 от 2004 г.) трасетата за:</w:t>
      </w:r>
    </w:p>
    <w:p w:rsidR="00000000" w:rsidRPr="007F0C63" w:rsidRDefault="00B23184">
      <w:pPr>
        <w:spacing w:after="0" w:line="240" w:lineRule="auto"/>
        <w:ind w:firstLine="1155"/>
        <w:jc w:val="both"/>
        <w:textAlignment w:val="center"/>
        <w:divId w:val="154687039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автомагистрали, пътища, жп линии, плавателни, напоителни, отводнителни канали и други трасета на обекти на техническата инфраструктура, разположени върху повърхността на терена;</w:t>
      </w:r>
    </w:p>
    <w:p w:rsidR="00000000" w:rsidRPr="007F0C63" w:rsidRDefault="00B23184">
      <w:pPr>
        <w:spacing w:after="0" w:line="240" w:lineRule="auto"/>
        <w:ind w:firstLine="1155"/>
        <w:jc w:val="both"/>
        <w:textAlignment w:val="center"/>
        <w:divId w:val="54225456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(отм. - ДВ, бр. 34 от 2016 г.)</w:t>
      </w:r>
    </w:p>
    <w:p w:rsidR="00000000" w:rsidRPr="007F0C63" w:rsidRDefault="00B23184">
      <w:pPr>
        <w:spacing w:after="0" w:line="240" w:lineRule="auto"/>
        <w:ind w:firstLine="1155"/>
        <w:jc w:val="both"/>
        <w:textAlignment w:val="center"/>
        <w:divId w:val="147764470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в) (отм. - ДВ, бр. 34 от 2016 г.)</w:t>
      </w:r>
    </w:p>
    <w:p w:rsidR="00000000" w:rsidRPr="007F0C63" w:rsidRDefault="00B23184">
      <w:pPr>
        <w:spacing w:after="0" w:line="240" w:lineRule="auto"/>
        <w:ind w:firstLine="1155"/>
        <w:jc w:val="both"/>
        <w:textAlignment w:val="center"/>
        <w:divId w:val="145537022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(отм. - ДВ, бр. 100 от 1997 г.)</w:t>
      </w:r>
    </w:p>
    <w:p w:rsidR="00000000" w:rsidRPr="007F0C63" w:rsidRDefault="00B23184">
      <w:pPr>
        <w:spacing w:after="0" w:line="240" w:lineRule="auto"/>
        <w:ind w:firstLine="1155"/>
        <w:jc w:val="both"/>
        <w:textAlignment w:val="center"/>
        <w:divId w:val="141427782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(доп. - ДВ, бр. 100 от 1997 г., изм. и доп. - ДВ, бр. 66 от 2001 г., изм. - ДВ, бр. 41 от 2004 г.) терени за създаване на нови зони за курортно и вилн</w:t>
      </w:r>
      <w:r w:rsidRPr="007F0C63">
        <w:rPr>
          <w:rFonts w:ascii="Times New Roman" w:eastAsia="Times New Roman" w:hAnsi="Times New Roman" w:cs="Times New Roman"/>
          <w:color w:val="000000"/>
          <w:sz w:val="24"/>
          <w:szCs w:val="24"/>
          <w:lang w:val="bg-BG"/>
        </w:rPr>
        <w:t>о строителство, както и разширение на индустриални, производствени и търговски обекти, болници, спортни игрища и паркове, включително гробищни паркове и площадки за третиране на отпадъци както и други терени за включване в границите на населените места и с</w:t>
      </w:r>
      <w:r w:rsidRPr="007F0C63">
        <w:rPr>
          <w:rFonts w:ascii="Times New Roman" w:eastAsia="Times New Roman" w:hAnsi="Times New Roman" w:cs="Times New Roman"/>
          <w:color w:val="000000"/>
          <w:sz w:val="24"/>
          <w:szCs w:val="24"/>
          <w:lang w:val="bg-BG"/>
        </w:rPr>
        <w:t>елищните образувания;</w:t>
      </w:r>
    </w:p>
    <w:p w:rsidR="00000000" w:rsidRPr="007F0C63" w:rsidRDefault="00B23184">
      <w:pPr>
        <w:spacing w:after="0" w:line="240" w:lineRule="auto"/>
        <w:ind w:firstLine="1155"/>
        <w:jc w:val="both"/>
        <w:textAlignment w:val="center"/>
        <w:divId w:val="200212554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(изм. - ДВ, бр. 100 от 1997 г., изм. - ДВ, бр. 66 от 2001 г., отм. - ДВ, бр. 35 от 2012 г.)</w:t>
      </w:r>
    </w:p>
    <w:p w:rsidR="00000000" w:rsidRPr="007F0C63" w:rsidRDefault="00B23184">
      <w:pPr>
        <w:spacing w:after="0" w:line="240" w:lineRule="auto"/>
        <w:ind w:firstLine="1155"/>
        <w:jc w:val="both"/>
        <w:textAlignment w:val="center"/>
        <w:divId w:val="127710010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7. (изм. - ДВ, бр. 66 от 2001 г.) терени за включване в най-вътрешния пояс "I" на санитарно-охранителни зони около водоизточници и съоръжен</w:t>
      </w:r>
      <w:r w:rsidRPr="007F0C63">
        <w:rPr>
          <w:rFonts w:ascii="Times New Roman" w:eastAsia="Times New Roman" w:hAnsi="Times New Roman" w:cs="Times New Roman"/>
          <w:color w:val="000000"/>
          <w:sz w:val="24"/>
          <w:szCs w:val="24"/>
          <w:lang w:val="bg-BG"/>
        </w:rPr>
        <w:t>ия за питейно-битово водоснабдяване и около водоизточниците на минерални води, използвани за лечебни, профилактични, питейни и хигиенни нужди.</w:t>
      </w:r>
    </w:p>
    <w:p w:rsidR="00000000" w:rsidRPr="007F0C63" w:rsidRDefault="00B23184">
      <w:pPr>
        <w:spacing w:after="0" w:line="240" w:lineRule="auto"/>
        <w:ind w:firstLine="1155"/>
        <w:jc w:val="both"/>
        <w:textAlignment w:val="center"/>
        <w:divId w:val="69338949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8. терени за включване в охранителни и сервитутни зони, обекти и съоръжения, когато тези земи не могат да се полз</w:t>
      </w:r>
      <w:r w:rsidRPr="007F0C63">
        <w:rPr>
          <w:rFonts w:ascii="Times New Roman" w:eastAsia="Times New Roman" w:hAnsi="Times New Roman" w:cs="Times New Roman"/>
          <w:color w:val="000000"/>
          <w:sz w:val="24"/>
          <w:szCs w:val="24"/>
          <w:lang w:val="bg-BG"/>
        </w:rPr>
        <w:t>ват за производство на земеделска продукция.</w:t>
      </w:r>
    </w:p>
    <w:p w:rsidR="00000000" w:rsidRPr="007F0C63" w:rsidRDefault="00B23184">
      <w:pPr>
        <w:spacing w:after="0" w:line="240" w:lineRule="auto"/>
        <w:ind w:firstLine="1155"/>
        <w:jc w:val="both"/>
        <w:textAlignment w:val="center"/>
        <w:divId w:val="172282373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Площадките, трасетата и терените, посочени в ал. 2, се определят по този ред, когато са разположени върху:</w:t>
      </w:r>
    </w:p>
    <w:p w:rsidR="00000000" w:rsidRPr="007F0C63" w:rsidRDefault="00B23184">
      <w:pPr>
        <w:spacing w:after="0" w:line="240" w:lineRule="auto"/>
        <w:ind w:firstLine="1155"/>
        <w:jc w:val="both"/>
        <w:textAlignment w:val="center"/>
        <w:divId w:val="133355837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(изм. и доп. - ДВ, бр. 66 от 2001 г., изм. - ДВ, бр. 35 от 2012 г.) земеделски земи извън граници</w:t>
      </w:r>
      <w:r w:rsidRPr="007F0C63">
        <w:rPr>
          <w:rFonts w:ascii="Times New Roman" w:eastAsia="Times New Roman" w:hAnsi="Times New Roman" w:cs="Times New Roman"/>
          <w:color w:val="000000"/>
          <w:sz w:val="24"/>
          <w:szCs w:val="24"/>
          <w:lang w:val="bg-BG"/>
        </w:rPr>
        <w:t>те на населените места и селищните образувания, определени с ПУП и извън границите на горските територии;</w:t>
      </w:r>
    </w:p>
    <w:p w:rsidR="00000000" w:rsidRPr="007F0C63" w:rsidRDefault="00B23184">
      <w:pPr>
        <w:spacing w:after="0" w:line="240" w:lineRule="auto"/>
        <w:ind w:firstLine="1155"/>
        <w:jc w:val="both"/>
        <w:textAlignment w:val="center"/>
        <w:divId w:val="10859352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(отм., предишна т. 3, изм. - ДВ, бр. 100 от 1997 г., изм. - ДВ, бр. 100 от 1997 г., изм. - ДВ, бр. 35 от 2012 г.) неземеделски земи (оврази, дерета</w:t>
      </w:r>
      <w:r w:rsidRPr="007F0C63">
        <w:rPr>
          <w:rFonts w:ascii="Times New Roman" w:eastAsia="Times New Roman" w:hAnsi="Times New Roman" w:cs="Times New Roman"/>
          <w:color w:val="000000"/>
          <w:sz w:val="24"/>
          <w:szCs w:val="24"/>
          <w:lang w:val="bg-BG"/>
        </w:rPr>
        <w:t>, сипеи и изоставени речища) в границите на селскостопанската територия.</w:t>
      </w:r>
    </w:p>
    <w:p w:rsidR="00000000" w:rsidRPr="007F0C63" w:rsidRDefault="00B23184">
      <w:pPr>
        <w:spacing w:after="120" w:line="240" w:lineRule="auto"/>
        <w:ind w:firstLine="1155"/>
        <w:jc w:val="both"/>
        <w:textAlignment w:val="center"/>
        <w:divId w:val="2006010249"/>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41821664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28. (Изм. - ДВ, бр. 66 от 2001 г.) (1) (Изм. - ДВ, бр. 93 от 2018 г.) Необходимата площадка или трасе за изграждане или за разширяване на обекта върху земеделски земи се определ</w:t>
      </w:r>
      <w:r w:rsidRPr="007F0C63">
        <w:rPr>
          <w:rFonts w:ascii="Times New Roman" w:eastAsia="Times New Roman" w:hAnsi="Times New Roman" w:cs="Times New Roman"/>
          <w:color w:val="000000"/>
          <w:sz w:val="24"/>
          <w:szCs w:val="24"/>
          <w:lang w:val="bg-BG"/>
        </w:rPr>
        <w:t>я със скица на имота или със скица-проект, когато площадката е за част от имота, с посочени граници и площ, определени с геодезическите координати на определящите ги точки.</w:t>
      </w:r>
    </w:p>
    <w:p w:rsidR="00000000" w:rsidRPr="007F0C63" w:rsidRDefault="00B23184">
      <w:pPr>
        <w:spacing w:after="0" w:line="240" w:lineRule="auto"/>
        <w:ind w:firstLine="1155"/>
        <w:jc w:val="both"/>
        <w:textAlignment w:val="center"/>
        <w:divId w:val="78415661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(2) (Доп. - ДВ, бр. 41 от 2004 г., изм. - ДВ, бр. 93 от 2018 г.) За линейните обект</w:t>
      </w:r>
      <w:r w:rsidRPr="007F0C63">
        <w:rPr>
          <w:rFonts w:ascii="Times New Roman" w:eastAsia="Times New Roman" w:hAnsi="Times New Roman" w:cs="Times New Roman"/>
          <w:color w:val="000000"/>
          <w:sz w:val="24"/>
          <w:szCs w:val="24"/>
          <w:lang w:val="bg-BG"/>
        </w:rPr>
        <w:t>и на техническата инфраструктура се представя трасе с предварителен проект по чл. 126, ал. 6, т. 1 от Закона за устройство на територията.</w:t>
      </w:r>
    </w:p>
    <w:p w:rsidR="00000000" w:rsidRPr="007F0C63" w:rsidRDefault="00B23184">
      <w:pPr>
        <w:spacing w:after="0" w:line="240" w:lineRule="auto"/>
        <w:ind w:firstLine="1155"/>
        <w:jc w:val="both"/>
        <w:textAlignment w:val="center"/>
        <w:divId w:val="31719505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Едновременно с основната площадка или трасе за всеки обект се определят необходимите спомагателни и допълнителни </w:t>
      </w:r>
      <w:r w:rsidRPr="007F0C63">
        <w:rPr>
          <w:rFonts w:ascii="Times New Roman" w:eastAsia="Times New Roman" w:hAnsi="Times New Roman" w:cs="Times New Roman"/>
          <w:color w:val="000000"/>
          <w:sz w:val="24"/>
          <w:szCs w:val="24"/>
          <w:lang w:val="bg-BG"/>
        </w:rPr>
        <w:t>площадки, комуникации, площадки за хумусни депа, терени за рекултивации, терени за временно ползване и други, свързани с изграждането на обекта.</w:t>
      </w:r>
    </w:p>
    <w:p w:rsidR="00000000" w:rsidRPr="007F0C63" w:rsidRDefault="00B23184">
      <w:pPr>
        <w:spacing w:after="0" w:line="240" w:lineRule="auto"/>
        <w:ind w:firstLine="1155"/>
        <w:jc w:val="both"/>
        <w:textAlignment w:val="center"/>
        <w:divId w:val="114543889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Трасетата на линейни обекти се определят по принцип успоредно на минимално допустимото разстояние от същест</w:t>
      </w:r>
      <w:r w:rsidRPr="007F0C63">
        <w:rPr>
          <w:rFonts w:ascii="Times New Roman" w:eastAsia="Times New Roman" w:hAnsi="Times New Roman" w:cs="Times New Roman"/>
          <w:color w:val="000000"/>
          <w:sz w:val="24"/>
          <w:szCs w:val="24"/>
          <w:lang w:val="bg-BG"/>
        </w:rPr>
        <w:t>вуващи линейни и други обекти и се съобразяват по възможност с имотните граници с оглед намаляване размера на необходимата площ за обекта и създаване на минимални затруднения при използването на земеделските земи.</w:t>
      </w:r>
    </w:p>
    <w:p w:rsidR="00000000" w:rsidRPr="007F0C63" w:rsidRDefault="00B23184">
      <w:pPr>
        <w:spacing w:after="0" w:line="240" w:lineRule="auto"/>
        <w:ind w:firstLine="1155"/>
        <w:jc w:val="both"/>
        <w:textAlignment w:val="center"/>
        <w:divId w:val="1523031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(Изм. - ДВ, бр. 41 от 2004 г.) При опр</w:t>
      </w:r>
      <w:r w:rsidRPr="007F0C63">
        <w:rPr>
          <w:rFonts w:ascii="Times New Roman" w:eastAsia="Times New Roman" w:hAnsi="Times New Roman" w:cs="Times New Roman"/>
          <w:color w:val="000000"/>
          <w:sz w:val="24"/>
          <w:szCs w:val="24"/>
          <w:lang w:val="bg-BG"/>
        </w:rPr>
        <w:t>еделяне на трасета за пътища и жп линии се взема предвид само земята в обхвата на пътя съобразно изискванията на Закона за пътищата и на Закона за железопътния транспорт. Площадките за всички спомагателни и допълнителни обекти извън сервитута се определят,</w:t>
      </w:r>
      <w:r w:rsidRPr="007F0C63">
        <w:rPr>
          <w:rFonts w:ascii="Times New Roman" w:eastAsia="Times New Roman" w:hAnsi="Times New Roman" w:cs="Times New Roman"/>
          <w:color w:val="000000"/>
          <w:sz w:val="24"/>
          <w:szCs w:val="24"/>
          <w:lang w:val="bg-BG"/>
        </w:rPr>
        <w:t xml:space="preserve"> съгласуват и доказват отделно като самостоятелни обекти.</w:t>
      </w:r>
    </w:p>
    <w:p w:rsidR="00000000" w:rsidRPr="007F0C63" w:rsidRDefault="00B23184">
      <w:pPr>
        <w:spacing w:after="0" w:line="240" w:lineRule="auto"/>
        <w:ind w:firstLine="1155"/>
        <w:jc w:val="both"/>
        <w:textAlignment w:val="center"/>
        <w:divId w:val="123007218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(Изм. - ДВ, бр. 93 от 2018 г.) Когато се засягат земи от първа до шеста категория, за обекта се определят най-малко две площадки или трасета с изключение на земите, които се предлагат за добив н</w:t>
      </w:r>
      <w:r w:rsidRPr="007F0C63">
        <w:rPr>
          <w:rFonts w:ascii="Times New Roman" w:eastAsia="Times New Roman" w:hAnsi="Times New Roman" w:cs="Times New Roman"/>
          <w:color w:val="000000"/>
          <w:sz w:val="24"/>
          <w:szCs w:val="24"/>
          <w:lang w:val="bg-BG"/>
        </w:rPr>
        <w:t>а подземни богатства.</w:t>
      </w:r>
    </w:p>
    <w:p w:rsidR="00000000" w:rsidRPr="007F0C63" w:rsidRDefault="00B23184">
      <w:pPr>
        <w:spacing w:after="0" w:line="240" w:lineRule="auto"/>
        <w:ind w:firstLine="1155"/>
        <w:jc w:val="both"/>
        <w:textAlignment w:val="center"/>
        <w:divId w:val="8149012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(7) (Изм. - ДВ, бр. 34 от 2016 г.) Една площадка или трасе независимо от категорията на земята може да бъде определена за водоползване, разширение на линейни и други обекти, както и когато се иска промяна на предназначението на земеде</w:t>
      </w:r>
      <w:r w:rsidRPr="007F0C63">
        <w:rPr>
          <w:rFonts w:ascii="Times New Roman" w:eastAsia="Times New Roman" w:hAnsi="Times New Roman" w:cs="Times New Roman"/>
          <w:color w:val="000000"/>
          <w:sz w:val="24"/>
          <w:szCs w:val="24"/>
          <w:lang w:val="bg-BG"/>
        </w:rPr>
        <w:t>лски земи на физически или юридически лица за собствени нужди.</w:t>
      </w:r>
    </w:p>
    <w:p w:rsidR="00000000" w:rsidRPr="007F0C63" w:rsidRDefault="00B23184">
      <w:pPr>
        <w:spacing w:after="120" w:line="240" w:lineRule="auto"/>
        <w:ind w:firstLine="1155"/>
        <w:jc w:val="both"/>
        <w:textAlignment w:val="center"/>
        <w:divId w:val="2114864607"/>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66663867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29. (Изм. - ДВ, бр. 66 от 2001 г.) (1) (Доп. - ДВ, бр. 35 от 2012 г., изм. - ДВ, бр. 93 от 2018 г.) Собственикът или лицето, което има право да строи в чужд имот, представя обяснителна за</w:t>
      </w:r>
      <w:r w:rsidRPr="007F0C63">
        <w:rPr>
          <w:rFonts w:ascii="Times New Roman" w:eastAsia="Times New Roman" w:hAnsi="Times New Roman" w:cs="Times New Roman"/>
          <w:color w:val="000000"/>
          <w:sz w:val="24"/>
          <w:szCs w:val="24"/>
          <w:lang w:val="bg-BG"/>
        </w:rPr>
        <w:t>писка, в която посочва:</w:t>
      </w:r>
    </w:p>
    <w:p w:rsidR="00000000" w:rsidRPr="007F0C63" w:rsidRDefault="00B23184">
      <w:pPr>
        <w:spacing w:after="0" w:line="240" w:lineRule="auto"/>
        <w:ind w:firstLine="1155"/>
        <w:jc w:val="both"/>
        <w:textAlignment w:val="center"/>
        <w:divId w:val="111837283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(изм. - ДВ, бр. 35 от 2012 г., изм. - ДВ, бр. 93 от 2018 г.) наименованието на обекта/обектите, данни за предвижданата дейност;</w:t>
      </w:r>
    </w:p>
    <w:p w:rsidR="00000000" w:rsidRPr="007F0C63" w:rsidRDefault="00B23184">
      <w:pPr>
        <w:spacing w:after="0" w:line="240" w:lineRule="auto"/>
        <w:ind w:firstLine="1155"/>
        <w:jc w:val="both"/>
        <w:textAlignment w:val="center"/>
        <w:divId w:val="163867917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75 от 2006 г., в сила от 12.09.2006 г., доп. - ДВ, бр. 35 от 2012 г., изм. - ДВ, б</w:t>
      </w:r>
      <w:r w:rsidRPr="007F0C63">
        <w:rPr>
          <w:rFonts w:ascii="Times New Roman" w:eastAsia="Times New Roman" w:hAnsi="Times New Roman" w:cs="Times New Roman"/>
          <w:color w:val="000000"/>
          <w:sz w:val="24"/>
          <w:szCs w:val="24"/>
          <w:lang w:val="bg-BG"/>
        </w:rPr>
        <w:t>р. 93 от 2018 г.) местоположението на обекта - местност, землище на населеното място и неговата категория, община, област, отстояние от границите на общия и/или подробния устройствен план на населеното място, отстояние от републиканската пътна мрежа и от д</w:t>
      </w:r>
      <w:r w:rsidRPr="007F0C63">
        <w:rPr>
          <w:rFonts w:ascii="Times New Roman" w:eastAsia="Times New Roman" w:hAnsi="Times New Roman" w:cs="Times New Roman"/>
          <w:color w:val="000000"/>
          <w:sz w:val="24"/>
          <w:szCs w:val="24"/>
          <w:lang w:val="bg-BG"/>
        </w:rPr>
        <w:t>руги най-близко съществуващи обекти и селищни образувания;</w:t>
      </w:r>
    </w:p>
    <w:p w:rsidR="00000000" w:rsidRPr="007F0C63" w:rsidRDefault="00B23184">
      <w:pPr>
        <w:spacing w:after="0" w:line="240" w:lineRule="auto"/>
        <w:ind w:firstLine="1155"/>
        <w:jc w:val="both"/>
        <w:textAlignment w:val="center"/>
        <w:divId w:val="114997857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93 от 2018 г.) размерът и границите на предлаганите площадки или трасета за основния обект и на предлаганите спомагателни и допълнителни площадки;</w:t>
      </w:r>
    </w:p>
    <w:p w:rsidR="00000000" w:rsidRPr="007F0C63" w:rsidRDefault="00B23184">
      <w:pPr>
        <w:spacing w:after="0" w:line="240" w:lineRule="auto"/>
        <w:ind w:firstLine="1155"/>
        <w:jc w:val="both"/>
        <w:textAlignment w:val="center"/>
        <w:divId w:val="72275011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(изм. - ДВ, бр. 41 от 2004 г.) за кариери (открити рудници) - размерът на проучените запаси, мощността на пласта, годишният добив (производство) и ежегодно необходимата площ;</w:t>
      </w:r>
    </w:p>
    <w:p w:rsidR="00000000" w:rsidRPr="007F0C63" w:rsidRDefault="00B23184">
      <w:pPr>
        <w:spacing w:after="0" w:line="240" w:lineRule="auto"/>
        <w:ind w:firstLine="1155"/>
        <w:jc w:val="both"/>
        <w:textAlignment w:val="center"/>
        <w:divId w:val="48486261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за площите, предвидени с общите и подробните устройствени планове за включв</w:t>
      </w:r>
      <w:r w:rsidRPr="007F0C63">
        <w:rPr>
          <w:rFonts w:ascii="Times New Roman" w:eastAsia="Times New Roman" w:hAnsi="Times New Roman" w:cs="Times New Roman"/>
          <w:color w:val="000000"/>
          <w:sz w:val="24"/>
          <w:szCs w:val="24"/>
          <w:lang w:val="bg-BG"/>
        </w:rPr>
        <w:t>ане в границите на населените места и селищните образувания, се описват мотивите за това;</w:t>
      </w:r>
    </w:p>
    <w:p w:rsidR="00000000" w:rsidRPr="007F0C63" w:rsidRDefault="00B23184">
      <w:pPr>
        <w:spacing w:after="0" w:line="240" w:lineRule="auto"/>
        <w:ind w:firstLine="1155"/>
        <w:jc w:val="both"/>
        <w:textAlignment w:val="center"/>
        <w:divId w:val="57698274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(доп. - ДВ, бр. 35 от 2012 г., отм. - ДВ, бр. 34 от 2016 г.)</w:t>
      </w:r>
    </w:p>
    <w:p w:rsidR="00000000" w:rsidRPr="007F0C63" w:rsidRDefault="00B23184">
      <w:pPr>
        <w:spacing w:after="0" w:line="240" w:lineRule="auto"/>
        <w:ind w:firstLine="1155"/>
        <w:jc w:val="both"/>
        <w:textAlignment w:val="center"/>
        <w:divId w:val="65360847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 xml:space="preserve">7. при терени за включване в охранителни и сервитутни зони - видът и характерът на ограниченията, при </w:t>
      </w:r>
      <w:r w:rsidRPr="007F0C63">
        <w:rPr>
          <w:rFonts w:ascii="Times New Roman" w:eastAsia="Times New Roman" w:hAnsi="Times New Roman" w:cs="Times New Roman"/>
          <w:color w:val="000000"/>
          <w:sz w:val="24"/>
          <w:szCs w:val="24"/>
          <w:lang w:val="bg-BG"/>
        </w:rPr>
        <w:t>които може да се ползва земеделската земя;</w:t>
      </w:r>
    </w:p>
    <w:p w:rsidR="00000000" w:rsidRPr="007F0C63" w:rsidRDefault="00B23184">
      <w:pPr>
        <w:spacing w:after="0" w:line="240" w:lineRule="auto"/>
        <w:ind w:firstLine="1155"/>
        <w:jc w:val="both"/>
        <w:textAlignment w:val="center"/>
        <w:divId w:val="186320521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8. (изм. - ДВ, бр. 35 от 2012 г.) изрично частта, точните граници и размери на определената площадка или трасе, която засяга площи от горската територия.</w:t>
      </w:r>
    </w:p>
    <w:p w:rsidR="00000000" w:rsidRPr="007F0C63" w:rsidRDefault="00B23184">
      <w:pPr>
        <w:spacing w:after="0" w:line="240" w:lineRule="auto"/>
        <w:ind w:firstLine="1155"/>
        <w:jc w:val="both"/>
        <w:textAlignment w:val="center"/>
        <w:divId w:val="72541807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(Доп. - ДВ, бр. 35 от 2012 г.) Когато са описани две ил</w:t>
      </w:r>
      <w:r w:rsidRPr="007F0C63">
        <w:rPr>
          <w:rFonts w:ascii="Times New Roman" w:eastAsia="Times New Roman" w:hAnsi="Times New Roman" w:cs="Times New Roman"/>
          <w:color w:val="000000"/>
          <w:sz w:val="24"/>
          <w:szCs w:val="24"/>
          <w:lang w:val="bg-BG"/>
        </w:rPr>
        <w:t>и повече площадки или трасета за обекта, се предлага мотивирано кой вариант да бъде утвърден като окончателен, като се прилагат сравнителни таблици.</w:t>
      </w:r>
    </w:p>
    <w:p w:rsidR="00000000" w:rsidRPr="007F0C63" w:rsidRDefault="00B23184">
      <w:pPr>
        <w:spacing w:after="120" w:line="240" w:lineRule="auto"/>
        <w:ind w:firstLine="1155"/>
        <w:jc w:val="both"/>
        <w:textAlignment w:val="center"/>
        <w:divId w:val="82150405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37522778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30. (Изм. - ДВ, бр. 66 от 2001 г.) (1) За всеки обект се комплектува преписка, която съдържа:</w:t>
      </w:r>
    </w:p>
    <w:p w:rsidR="00000000" w:rsidRPr="007F0C63" w:rsidRDefault="00B23184">
      <w:pPr>
        <w:spacing w:after="0" w:line="240" w:lineRule="auto"/>
        <w:ind w:firstLine="1155"/>
        <w:jc w:val="both"/>
        <w:textAlignment w:val="center"/>
        <w:divId w:val="158683796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(изм</w:t>
      </w:r>
      <w:r w:rsidRPr="007F0C63">
        <w:rPr>
          <w:rFonts w:ascii="Times New Roman" w:eastAsia="Times New Roman" w:hAnsi="Times New Roman" w:cs="Times New Roman"/>
          <w:color w:val="000000"/>
          <w:sz w:val="24"/>
          <w:szCs w:val="24"/>
          <w:lang w:val="bg-BG"/>
        </w:rPr>
        <w:t>. - ДВ, бр. 35 от 2012 г., изм. - ДВ, бр. 79 от 2017 г., в сила от 03.10.2017 г.) заявление по образец от лицата по чл. 18 и 19 ЗОЗЗ за утвърждаване на площадка и/или трасе за изграждане или разширение на обекта върху земеделска земя;</w:t>
      </w:r>
    </w:p>
    <w:p w:rsidR="00000000" w:rsidRPr="007F0C63" w:rsidRDefault="00B23184">
      <w:pPr>
        <w:spacing w:after="0" w:line="240" w:lineRule="auto"/>
        <w:ind w:firstLine="1155"/>
        <w:jc w:val="both"/>
        <w:textAlignment w:val="center"/>
        <w:divId w:val="130627803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31</w:t>
      </w:r>
      <w:r w:rsidRPr="007F0C63">
        <w:rPr>
          <w:rFonts w:ascii="Times New Roman" w:eastAsia="Times New Roman" w:hAnsi="Times New Roman" w:cs="Times New Roman"/>
          <w:color w:val="000000"/>
          <w:sz w:val="24"/>
          <w:szCs w:val="24"/>
          <w:lang w:val="bg-BG"/>
        </w:rPr>
        <w:t xml:space="preserve"> от 2003 г., изм. - ДВ, бр. 62 от 2009 г., изм. и доп. - ДВ, бр. 35 от 2012 г., изм. - ДВ, бр. 34 от 2016 г., изм. - ДВ, бр. 93 от 2018 г.) скица на имота или скица-проект, когато площадката е за част от имота, с посочени граници и площ, определени с геоде</w:t>
      </w:r>
      <w:r w:rsidRPr="007F0C63">
        <w:rPr>
          <w:rFonts w:ascii="Times New Roman" w:eastAsia="Times New Roman" w:hAnsi="Times New Roman" w:cs="Times New Roman"/>
          <w:color w:val="000000"/>
          <w:sz w:val="24"/>
          <w:szCs w:val="24"/>
          <w:lang w:val="bg-BG"/>
        </w:rPr>
        <w:t>зическите координати на определящите ги точки, в два екземпляра;</w:t>
      </w:r>
    </w:p>
    <w:p w:rsidR="00000000" w:rsidRPr="007F0C63" w:rsidRDefault="00B23184">
      <w:pPr>
        <w:spacing w:after="0" w:line="240" w:lineRule="auto"/>
        <w:ind w:firstLine="1155"/>
        <w:jc w:val="both"/>
        <w:textAlignment w:val="center"/>
        <w:divId w:val="110612010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35 от 2012 г.) в случаите, когато се засягат земи от горската територия, се прилага становище от съответната регионална дирекция по горите;</w:t>
      </w:r>
    </w:p>
    <w:p w:rsidR="00000000" w:rsidRPr="007F0C63" w:rsidRDefault="00B23184">
      <w:pPr>
        <w:spacing w:after="0" w:line="240" w:lineRule="auto"/>
        <w:ind w:firstLine="1155"/>
        <w:jc w:val="both"/>
        <w:textAlignment w:val="center"/>
        <w:divId w:val="43733296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(доп. - ДВ, бр. 41 от 2004 г.</w:t>
      </w:r>
      <w:r w:rsidRPr="007F0C63">
        <w:rPr>
          <w:rFonts w:ascii="Times New Roman" w:eastAsia="Times New Roman" w:hAnsi="Times New Roman" w:cs="Times New Roman"/>
          <w:color w:val="000000"/>
          <w:sz w:val="24"/>
          <w:szCs w:val="24"/>
          <w:lang w:val="bg-BG"/>
        </w:rPr>
        <w:t>, изм. - ДВ, бр. 62 от 2007 г., в сила от 19.07.2007 г., изм. - ДВ, бр. 71 от 2008 г., доп. - ДВ, бр. 35 от 2012 г., изм. - ДВ, бр. 79 от 2017 г., в сила от 03.10.2017 г., изм. - ДВ, бр. 9 от 2024 г., в сила от 01.02.2024 г.) удостоверение, поливна ли е зе</w:t>
      </w:r>
      <w:r w:rsidRPr="007F0C63">
        <w:rPr>
          <w:rFonts w:ascii="Times New Roman" w:eastAsia="Times New Roman" w:hAnsi="Times New Roman" w:cs="Times New Roman"/>
          <w:color w:val="000000"/>
          <w:sz w:val="24"/>
          <w:szCs w:val="24"/>
          <w:lang w:val="bg-BG"/>
        </w:rPr>
        <w:t>мята, издадено от министъра на земеделието и храните или от упълномощено от него лице в 7-дневен срок; за линейните обекти на техническата инфраструктура се издава едно удостоверение за всички засегнати имоти, разположени на територията на едно землище;</w:t>
      </w:r>
    </w:p>
    <w:p w:rsidR="00000000" w:rsidRPr="007F0C63" w:rsidRDefault="00B23184">
      <w:pPr>
        <w:spacing w:after="0" w:line="240" w:lineRule="auto"/>
        <w:ind w:firstLine="1155"/>
        <w:jc w:val="both"/>
        <w:textAlignment w:val="center"/>
        <w:divId w:val="44114703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w:t>
      </w:r>
      <w:r w:rsidRPr="007F0C63">
        <w:rPr>
          <w:rFonts w:ascii="Times New Roman" w:eastAsia="Times New Roman" w:hAnsi="Times New Roman" w:cs="Times New Roman"/>
          <w:color w:val="000000"/>
          <w:sz w:val="24"/>
          <w:szCs w:val="24"/>
          <w:lang w:val="bg-BG"/>
        </w:rPr>
        <w:t xml:space="preserve"> (доп. - ДВ, бр. 35 от 2012 г.) акт за категорията на земята, издаден съгласно чл. 17, ал. 2 ЗОЗЗ и Наредбата за категоризиране на земеделските земи при промяна на тяхното предназначение от областната дирекция "Земеделие" в 7-дневен срок;</w:t>
      </w:r>
    </w:p>
    <w:p w:rsidR="00000000" w:rsidRPr="007F0C63" w:rsidRDefault="00B23184">
      <w:pPr>
        <w:spacing w:after="0" w:line="240" w:lineRule="auto"/>
        <w:ind w:firstLine="1155"/>
        <w:jc w:val="both"/>
        <w:textAlignment w:val="center"/>
        <w:divId w:val="208649268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(изм. - ДВ, бр</w:t>
      </w:r>
      <w:r w:rsidRPr="007F0C63">
        <w:rPr>
          <w:rFonts w:ascii="Times New Roman" w:eastAsia="Times New Roman" w:hAnsi="Times New Roman" w:cs="Times New Roman"/>
          <w:color w:val="000000"/>
          <w:sz w:val="24"/>
          <w:szCs w:val="24"/>
          <w:lang w:val="bg-BG"/>
        </w:rPr>
        <w:t>. 41 от 2004 г., изм. - ДВ, бр. 35 от 2012 г.) становища или влезли в сила решения, издадени по реда на глава шеста от Закона за опазване на околната среда и по чл. 31 от Закона за биологичното разнообразие;</w:t>
      </w:r>
    </w:p>
    <w:p w:rsidR="00000000" w:rsidRPr="007F0C63" w:rsidRDefault="00B23184">
      <w:pPr>
        <w:spacing w:after="0" w:line="240" w:lineRule="auto"/>
        <w:ind w:firstLine="1155"/>
        <w:jc w:val="both"/>
        <w:textAlignment w:val="center"/>
        <w:divId w:val="27171561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7. (изм. - ДВ, бр. 35 от 2012 г., изм. - ДВ, бр.</w:t>
      </w:r>
      <w:r w:rsidRPr="007F0C63">
        <w:rPr>
          <w:rFonts w:ascii="Times New Roman" w:eastAsia="Times New Roman" w:hAnsi="Times New Roman" w:cs="Times New Roman"/>
          <w:color w:val="000000"/>
          <w:sz w:val="24"/>
          <w:szCs w:val="24"/>
          <w:lang w:val="bg-BG"/>
        </w:rPr>
        <w:t xml:space="preserve"> 34 от 2016 г., изм. - ДВ, бр. 93 от 2018 г.) обяснителна записка по чл. 29, ал. 1.</w:t>
      </w:r>
    </w:p>
    <w:p w:rsidR="00000000" w:rsidRPr="007F0C63" w:rsidRDefault="00B23184">
      <w:pPr>
        <w:spacing w:after="0" w:line="240" w:lineRule="auto"/>
        <w:ind w:firstLine="1155"/>
        <w:jc w:val="both"/>
        <w:textAlignment w:val="center"/>
        <w:divId w:val="1508087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8. (отм. - ДВ, бр. 41 от 2004 г., нова - ДВ, бр. 34 от 2016 г., отм. - ДВ, бр. 93 от 2018 г.)</w:t>
      </w:r>
    </w:p>
    <w:p w:rsidR="00000000" w:rsidRPr="007F0C63" w:rsidRDefault="00B23184">
      <w:pPr>
        <w:spacing w:after="0" w:line="240" w:lineRule="auto"/>
        <w:ind w:firstLine="1155"/>
        <w:jc w:val="both"/>
        <w:textAlignment w:val="center"/>
        <w:divId w:val="161382667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35 от 2012 г.) Когато е определена площадка или трасе за н</w:t>
      </w:r>
      <w:r w:rsidRPr="007F0C63">
        <w:rPr>
          <w:rFonts w:ascii="Times New Roman" w:eastAsia="Times New Roman" w:hAnsi="Times New Roman" w:cs="Times New Roman"/>
          <w:color w:val="000000"/>
          <w:sz w:val="24"/>
          <w:szCs w:val="24"/>
          <w:lang w:val="bg-BG"/>
        </w:rPr>
        <w:t>уждите на физическо или юридическо лице, се прилага и копие от документа за собственост или предварителен договор за учредяване право на строеж върху земята. Когато имотът е съсобствен, се прилага и нотариално заверена декларация за съгласие за исканата пр</w:t>
      </w:r>
      <w:r w:rsidRPr="007F0C63">
        <w:rPr>
          <w:rFonts w:ascii="Times New Roman" w:eastAsia="Times New Roman" w:hAnsi="Times New Roman" w:cs="Times New Roman"/>
          <w:color w:val="000000"/>
          <w:sz w:val="24"/>
          <w:szCs w:val="24"/>
          <w:lang w:val="bg-BG"/>
        </w:rPr>
        <w:t>омяна от съсобствениците.</w:t>
      </w:r>
    </w:p>
    <w:p w:rsidR="00000000" w:rsidRPr="007F0C63" w:rsidRDefault="00B23184">
      <w:pPr>
        <w:spacing w:after="0" w:line="240" w:lineRule="auto"/>
        <w:ind w:firstLine="1155"/>
        <w:jc w:val="both"/>
        <w:textAlignment w:val="center"/>
        <w:divId w:val="128091143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(3) (Нова - ДВ, бр. 41 от 2004 г., изм. - ДВ, бр. 62 от 2007 г., в сила от 19.07.2007 г., изм. - ДВ, бр. 71 от 2008 г., изм. - ДВ, бр. 79 от 2017 г., в сила от 03.10.2017 г., изм. - ДВ, бр. 9 от 2024 г., в сила от 01.02.2024 г.) О</w:t>
      </w:r>
      <w:r w:rsidRPr="007F0C63">
        <w:rPr>
          <w:rFonts w:ascii="Times New Roman" w:eastAsia="Times New Roman" w:hAnsi="Times New Roman" w:cs="Times New Roman"/>
          <w:color w:val="000000"/>
          <w:sz w:val="24"/>
          <w:szCs w:val="24"/>
          <w:lang w:val="bg-BG"/>
        </w:rPr>
        <w:t>пределянето на площадка или трасе за нуждите на физическо или юридическо лице върху земи от държавния поземлен фонд или общинския поземлен фонд се извършва след предварително писмено съгласие на министъра на земеделието и храните или решение на общинския с</w:t>
      </w:r>
      <w:r w:rsidRPr="007F0C63">
        <w:rPr>
          <w:rFonts w:ascii="Times New Roman" w:eastAsia="Times New Roman" w:hAnsi="Times New Roman" w:cs="Times New Roman"/>
          <w:color w:val="000000"/>
          <w:sz w:val="24"/>
          <w:szCs w:val="24"/>
          <w:lang w:val="bg-BG"/>
        </w:rPr>
        <w:t>ъвет.</w:t>
      </w:r>
    </w:p>
    <w:p w:rsidR="00000000" w:rsidRPr="007F0C63" w:rsidRDefault="00B23184">
      <w:pPr>
        <w:spacing w:after="0" w:line="240" w:lineRule="auto"/>
        <w:ind w:firstLine="1155"/>
        <w:jc w:val="both"/>
        <w:textAlignment w:val="center"/>
        <w:divId w:val="200705172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(Предишна ал. 3 - ДВ, бр. 41 от 2004 г., изм. - ДВ, бр. 93 от 2018 г.) Към определената със скица на имота или скица-проект, когато площадката е за част от имота, с посочени граници и площ, определени с геодезическите координати на определящите г</w:t>
      </w:r>
      <w:r w:rsidRPr="007F0C63">
        <w:rPr>
          <w:rFonts w:ascii="Times New Roman" w:eastAsia="Times New Roman" w:hAnsi="Times New Roman" w:cs="Times New Roman"/>
          <w:color w:val="000000"/>
          <w:sz w:val="24"/>
          <w:szCs w:val="24"/>
          <w:lang w:val="bg-BG"/>
        </w:rPr>
        <w:t>и точки, площадка за разширение на съществуващ обект се прилага копие от документ за собственост на съществуващия терен, съответно документ, с който е предоставена, отчуждена или е променено предназначението на земята за съществуващия обект, и скица - када</w:t>
      </w:r>
      <w:r w:rsidRPr="007F0C63">
        <w:rPr>
          <w:rFonts w:ascii="Times New Roman" w:eastAsia="Times New Roman" w:hAnsi="Times New Roman" w:cs="Times New Roman"/>
          <w:color w:val="000000"/>
          <w:sz w:val="24"/>
          <w:szCs w:val="24"/>
          <w:lang w:val="bg-BG"/>
        </w:rPr>
        <w:t>стрален план (карта) на изпълненото строителство.</w:t>
      </w:r>
    </w:p>
    <w:p w:rsidR="00000000" w:rsidRPr="007F0C63" w:rsidRDefault="00B23184">
      <w:pPr>
        <w:spacing w:after="0" w:line="240" w:lineRule="auto"/>
        <w:ind w:firstLine="1155"/>
        <w:jc w:val="both"/>
        <w:textAlignment w:val="center"/>
        <w:divId w:val="201487119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(5) (Предишна ал. 4 - ДВ, бр. 41 от 2004 г.) Когато за обекта са предложени две или повече площадки или трасета, се прилага сравнителна таблица, в която се посочват площта, качеството, поливността, начинът </w:t>
      </w:r>
      <w:r w:rsidRPr="007F0C63">
        <w:rPr>
          <w:rFonts w:ascii="Times New Roman" w:eastAsia="Times New Roman" w:hAnsi="Times New Roman" w:cs="Times New Roman"/>
          <w:color w:val="000000"/>
          <w:sz w:val="24"/>
          <w:szCs w:val="24"/>
          <w:lang w:val="bg-BG"/>
        </w:rPr>
        <w:t>на трайно ползване и собствеността на засегнатите земеделски земи.</w:t>
      </w:r>
    </w:p>
    <w:p w:rsidR="00000000" w:rsidRPr="007F0C63" w:rsidRDefault="00B23184">
      <w:pPr>
        <w:spacing w:after="0" w:line="240" w:lineRule="auto"/>
        <w:ind w:firstLine="1155"/>
        <w:jc w:val="both"/>
        <w:textAlignment w:val="center"/>
        <w:divId w:val="119033382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(Нова - ДВ, бр. 35 от 2012 г.) За линейните обекти на техническата инфраструктура - предварителен проект по чл. 126, ал. 6, т. 1 от Закона за устройство на територията, придружен с реги</w:t>
      </w:r>
      <w:r w:rsidRPr="007F0C63">
        <w:rPr>
          <w:rFonts w:ascii="Times New Roman" w:eastAsia="Times New Roman" w:hAnsi="Times New Roman" w:cs="Times New Roman"/>
          <w:color w:val="000000"/>
          <w:sz w:val="24"/>
          <w:szCs w:val="24"/>
          <w:lang w:val="bg-BG"/>
        </w:rPr>
        <w:t>стър на засегнатите имоти, заверен от общинската служба по земеделие, съответно от службите по кадастър, и баланси по видове категория, видове собственост и вид територия. За трасета, преминаващи през територията на повече от една община, се допуска проект</w:t>
      </w:r>
      <w:r w:rsidRPr="007F0C63">
        <w:rPr>
          <w:rFonts w:ascii="Times New Roman" w:eastAsia="Times New Roman" w:hAnsi="Times New Roman" w:cs="Times New Roman"/>
          <w:color w:val="000000"/>
          <w:sz w:val="24"/>
          <w:szCs w:val="24"/>
          <w:lang w:val="bg-BG"/>
        </w:rPr>
        <w:t>ите да бъдат изработени и в по-дребен мащаб от посочения в т. 2, буква "б".</w:t>
      </w:r>
    </w:p>
    <w:p w:rsidR="00000000" w:rsidRPr="007F0C63" w:rsidRDefault="00B23184">
      <w:pPr>
        <w:spacing w:after="0" w:line="240" w:lineRule="auto"/>
        <w:ind w:firstLine="1155"/>
        <w:jc w:val="both"/>
        <w:textAlignment w:val="center"/>
        <w:divId w:val="130947787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(7) (Нова - ДВ, бр. 35 от 2012 г., отм. - ДВ, бр. 34 от 2016 г.)</w:t>
      </w:r>
    </w:p>
    <w:p w:rsidR="00000000" w:rsidRPr="007F0C63" w:rsidRDefault="00B23184">
      <w:pPr>
        <w:spacing w:after="0" w:line="240" w:lineRule="auto"/>
        <w:ind w:firstLine="1155"/>
        <w:jc w:val="both"/>
        <w:textAlignment w:val="center"/>
        <w:divId w:val="32540372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(8) (Нова - ДВ, бр. 35 от 2012 г.) В случаите на чл. 20а ЗОЗЗ се комплектува преписка, съдържаща следните документи</w:t>
      </w:r>
      <w:r w:rsidRPr="007F0C63">
        <w:rPr>
          <w:rFonts w:ascii="Times New Roman" w:eastAsia="Times New Roman" w:hAnsi="Times New Roman" w:cs="Times New Roman"/>
          <w:color w:val="000000"/>
          <w:sz w:val="24"/>
          <w:szCs w:val="24"/>
          <w:lang w:val="bg-BG"/>
        </w:rPr>
        <w:t>:</w:t>
      </w:r>
    </w:p>
    <w:p w:rsidR="00000000" w:rsidRPr="007F0C63" w:rsidRDefault="00B23184">
      <w:pPr>
        <w:spacing w:after="0" w:line="240" w:lineRule="auto"/>
        <w:ind w:firstLine="1155"/>
        <w:jc w:val="both"/>
        <w:textAlignment w:val="center"/>
        <w:divId w:val="3272956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(изм. - ДВ, бр. 79 от 2017 г., в сила от 03.10.2017 г.) заявление по образец от кмета на съответната община, изготвено въз основа на искане от собственика/собствениците на поземлените имоти;</w:t>
      </w:r>
    </w:p>
    <w:p w:rsidR="00000000" w:rsidRPr="007F0C63" w:rsidRDefault="00B23184">
      <w:pPr>
        <w:spacing w:after="0" w:line="240" w:lineRule="auto"/>
        <w:ind w:firstLine="1155"/>
        <w:jc w:val="both"/>
        <w:textAlignment w:val="center"/>
        <w:divId w:val="54941566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документи за собственост на имотите и актуални скици към </w:t>
      </w:r>
      <w:r w:rsidRPr="007F0C63">
        <w:rPr>
          <w:rFonts w:ascii="Times New Roman" w:eastAsia="Times New Roman" w:hAnsi="Times New Roman" w:cs="Times New Roman"/>
          <w:color w:val="000000"/>
          <w:sz w:val="24"/>
          <w:szCs w:val="24"/>
          <w:lang w:val="bg-BG"/>
        </w:rPr>
        <w:t>тях;</w:t>
      </w:r>
    </w:p>
    <w:p w:rsidR="00000000" w:rsidRPr="007F0C63" w:rsidRDefault="00B23184">
      <w:pPr>
        <w:spacing w:after="0" w:line="240" w:lineRule="auto"/>
        <w:ind w:firstLine="1155"/>
        <w:jc w:val="both"/>
        <w:textAlignment w:val="center"/>
        <w:divId w:val="196511070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34 от 2016 г.) извадка-копие от одобрен регулационен план и акта за одобряването му с нанесено предложение за изменение на регулационната граница, а за територии, защитени по Закона за културното наследство и съгласувателно становищ</w:t>
      </w:r>
      <w:r w:rsidRPr="007F0C63">
        <w:rPr>
          <w:rFonts w:ascii="Times New Roman" w:eastAsia="Times New Roman" w:hAnsi="Times New Roman" w:cs="Times New Roman"/>
          <w:color w:val="000000"/>
          <w:sz w:val="24"/>
          <w:szCs w:val="24"/>
          <w:lang w:val="bg-BG"/>
        </w:rPr>
        <w:t>е от Министерството на културата;</w:t>
      </w:r>
    </w:p>
    <w:p w:rsidR="00000000" w:rsidRPr="007F0C63" w:rsidRDefault="00B23184">
      <w:pPr>
        <w:spacing w:after="0" w:line="240" w:lineRule="auto"/>
        <w:ind w:firstLine="1155"/>
        <w:jc w:val="both"/>
        <w:textAlignment w:val="center"/>
        <w:divId w:val="84109207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удостоверение, издадено от общинската служба по земеделие, за категорията на земеделските земи;</w:t>
      </w:r>
    </w:p>
    <w:p w:rsidR="00000000" w:rsidRPr="007F0C63" w:rsidRDefault="00B23184">
      <w:pPr>
        <w:spacing w:after="0" w:line="240" w:lineRule="auto"/>
        <w:ind w:firstLine="1155"/>
        <w:jc w:val="both"/>
        <w:textAlignment w:val="center"/>
        <w:divId w:val="74418346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(нова - ДВ, бр. 34 от 2016 г.) становища или влезли в сила решения, издадени по реда на глава шеста от Закона за опазване на околната среда и по чл. 31 от Закона за биологичното разнообразие.</w:t>
      </w:r>
    </w:p>
    <w:p w:rsidR="00000000" w:rsidRPr="007F0C63" w:rsidRDefault="00B23184">
      <w:pPr>
        <w:spacing w:after="0" w:line="240" w:lineRule="auto"/>
        <w:ind w:firstLine="1155"/>
        <w:jc w:val="both"/>
        <w:textAlignment w:val="center"/>
        <w:divId w:val="163586591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(9) (Нова - ДВ, бр. 79 от 2017 г., в сила от 03.10.2017 г., и</w:t>
      </w:r>
      <w:r w:rsidRPr="007F0C63">
        <w:rPr>
          <w:rFonts w:ascii="Times New Roman" w:eastAsia="Times New Roman" w:hAnsi="Times New Roman" w:cs="Times New Roman"/>
          <w:color w:val="000000"/>
          <w:sz w:val="24"/>
          <w:szCs w:val="24"/>
          <w:lang w:val="bg-BG"/>
        </w:rPr>
        <w:t>зм. и доп. - ДВ, бр. 93 от 2018 г., изм. и доп. - ДВ, бр. 67 от 2019 г.) Информацията по ал. 1, т. 3 и 4 и по ал. 8, т. 4 се събира и проверява служебно чрез справка в съответния публичен регистър, а когато такъв не се поддържа, информацията се изисква и п</w:t>
      </w:r>
      <w:r w:rsidRPr="007F0C63">
        <w:rPr>
          <w:rFonts w:ascii="Times New Roman" w:eastAsia="Times New Roman" w:hAnsi="Times New Roman" w:cs="Times New Roman"/>
          <w:color w:val="000000"/>
          <w:sz w:val="24"/>
          <w:szCs w:val="24"/>
          <w:lang w:val="bg-BG"/>
        </w:rPr>
        <w:t xml:space="preserve">олучава по служебен път от компетентната администрация. За служебно изискване и </w:t>
      </w:r>
      <w:r w:rsidRPr="007F0C63">
        <w:rPr>
          <w:rFonts w:ascii="Times New Roman" w:eastAsia="Times New Roman" w:hAnsi="Times New Roman" w:cs="Times New Roman"/>
          <w:color w:val="000000"/>
          <w:sz w:val="24"/>
          <w:szCs w:val="24"/>
          <w:lang w:val="bg-BG"/>
        </w:rPr>
        <w:lastRenderedPageBreak/>
        <w:t>получаване на информацията по ал. 1, т. 5 и 6 и по ал. 8, т. 5 заинтересованото лице посочва номер и дата на издаване на документа.</w:t>
      </w:r>
    </w:p>
    <w:p w:rsidR="00000000" w:rsidRPr="007F0C63" w:rsidRDefault="00B23184">
      <w:pPr>
        <w:spacing w:after="120" w:line="240" w:lineRule="auto"/>
        <w:ind w:firstLine="1155"/>
        <w:jc w:val="both"/>
        <w:textAlignment w:val="center"/>
        <w:divId w:val="663583022"/>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200816603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30а. (Нов - ДВ, бр. 93 от 2018 г.) (1)</w:t>
      </w:r>
      <w:r w:rsidRPr="007F0C63">
        <w:rPr>
          <w:rFonts w:ascii="Times New Roman" w:eastAsia="Times New Roman" w:hAnsi="Times New Roman" w:cs="Times New Roman"/>
          <w:color w:val="000000"/>
          <w:sz w:val="24"/>
          <w:szCs w:val="24"/>
          <w:lang w:val="bg-BG"/>
        </w:rPr>
        <w:t xml:space="preserve"> Не се допуска утвърждаване на площадки и/или трасета за проектиране и промяна на предназначението на земеделски земи в границите на зона "А", зона "Б" или в урбанизираните територии на населените места след границите на зона "А" по Закона за устройството </w:t>
      </w:r>
      <w:r w:rsidRPr="007F0C63">
        <w:rPr>
          <w:rFonts w:ascii="Times New Roman" w:eastAsia="Times New Roman" w:hAnsi="Times New Roman" w:cs="Times New Roman"/>
          <w:color w:val="000000"/>
          <w:sz w:val="24"/>
          <w:szCs w:val="24"/>
          <w:lang w:val="bg-BG"/>
        </w:rPr>
        <w:t>на Черноморското крайбрежие, в които попадат пясъчни дюни, освен в случаите по чл. 17а от същия закон.</w:t>
      </w:r>
    </w:p>
    <w:p w:rsidR="00000000" w:rsidRPr="007F0C63" w:rsidRDefault="00B23184">
      <w:pPr>
        <w:spacing w:after="0" w:line="240" w:lineRule="auto"/>
        <w:ind w:firstLine="1155"/>
        <w:jc w:val="both"/>
        <w:textAlignment w:val="center"/>
        <w:divId w:val="94819805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До отразяването на границите на пясъчните дюни в кадастралната карта и в специализираните карти и регистри по чл. 6, ал. 7 от Закона за устройството </w:t>
      </w:r>
      <w:r w:rsidRPr="007F0C63">
        <w:rPr>
          <w:rFonts w:ascii="Times New Roman" w:eastAsia="Times New Roman" w:hAnsi="Times New Roman" w:cs="Times New Roman"/>
          <w:color w:val="000000"/>
          <w:sz w:val="24"/>
          <w:szCs w:val="24"/>
          <w:lang w:val="bg-BG"/>
        </w:rPr>
        <w:t>на Черноморското крайбрежие утвърждаването на площадки и/или трасета за проектиране и промяна на предназначението на земеделски земи в границите на зона "А", зона "Б" или в урбанизираните територии на населените места след границите на зона "А" по Закона з</w:t>
      </w:r>
      <w:r w:rsidRPr="007F0C63">
        <w:rPr>
          <w:rFonts w:ascii="Times New Roman" w:eastAsia="Times New Roman" w:hAnsi="Times New Roman" w:cs="Times New Roman"/>
          <w:color w:val="000000"/>
          <w:sz w:val="24"/>
          <w:szCs w:val="24"/>
          <w:lang w:val="bg-BG"/>
        </w:rPr>
        <w:t>а устройството на Черноморското крайбрежие се разрешава след писмено становище на министъра на околната среда и водите или на оправомощено от него длъжностно лице, удостоверяващо, че в имота не попадат пясъчни дюни.</w:t>
      </w:r>
    </w:p>
    <w:p w:rsidR="00000000" w:rsidRPr="007F0C63" w:rsidRDefault="00B23184">
      <w:pPr>
        <w:spacing w:after="0" w:line="240" w:lineRule="auto"/>
        <w:ind w:firstLine="1155"/>
        <w:jc w:val="both"/>
        <w:textAlignment w:val="center"/>
        <w:divId w:val="76992910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Информацията по ал. 2 се изисква и с</w:t>
      </w:r>
      <w:r w:rsidRPr="007F0C63">
        <w:rPr>
          <w:rFonts w:ascii="Times New Roman" w:eastAsia="Times New Roman" w:hAnsi="Times New Roman" w:cs="Times New Roman"/>
          <w:color w:val="000000"/>
          <w:sz w:val="24"/>
          <w:szCs w:val="24"/>
          <w:lang w:val="bg-BG"/>
        </w:rPr>
        <w:t>е получава по служебен път от компетентната администрация.</w:t>
      </w:r>
    </w:p>
    <w:p w:rsidR="00000000" w:rsidRPr="007F0C63" w:rsidRDefault="00B23184">
      <w:pPr>
        <w:spacing w:after="120" w:line="240" w:lineRule="auto"/>
        <w:ind w:firstLine="1155"/>
        <w:jc w:val="both"/>
        <w:textAlignment w:val="center"/>
        <w:divId w:val="889734023"/>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58553135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31. (Изм. - ДВ, бр. 66 от 2001 г.) (1) Предложението за утвърждаване на площадка или трасе за изграждане или разширение на обекти върху земеделски земи се прави до комисиите по чл. 17, ал. 1 </w:t>
      </w:r>
      <w:r w:rsidRPr="007F0C63">
        <w:rPr>
          <w:rFonts w:ascii="Times New Roman" w:eastAsia="Times New Roman" w:hAnsi="Times New Roman" w:cs="Times New Roman"/>
          <w:color w:val="000000"/>
          <w:sz w:val="24"/>
          <w:szCs w:val="24"/>
          <w:lang w:val="bg-BG"/>
        </w:rPr>
        <w:t>ЗОЗЗ от:</w:t>
      </w:r>
    </w:p>
    <w:p w:rsidR="00000000" w:rsidRPr="007F0C63" w:rsidRDefault="00B23184">
      <w:pPr>
        <w:spacing w:after="0" w:line="240" w:lineRule="auto"/>
        <w:ind w:firstLine="1155"/>
        <w:jc w:val="both"/>
        <w:textAlignment w:val="center"/>
        <w:divId w:val="86143289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(изм. - ДВ, бр. 93 от 2018 г.) собственика или от лицето, което има право да строи в чужд имот - за извършване на строителство върху собствена земя; когато земята е съсобствена или наследствена, се прилага нотариално заверена декларация за съгл</w:t>
      </w:r>
      <w:r w:rsidRPr="007F0C63">
        <w:rPr>
          <w:rFonts w:ascii="Times New Roman" w:eastAsia="Times New Roman" w:hAnsi="Times New Roman" w:cs="Times New Roman"/>
          <w:color w:val="000000"/>
          <w:sz w:val="24"/>
          <w:szCs w:val="24"/>
          <w:lang w:val="bg-BG"/>
        </w:rPr>
        <w:t>асие за исканата промяна от съсобствениците (наследниците);</w:t>
      </w:r>
    </w:p>
    <w:p w:rsidR="00000000" w:rsidRPr="007F0C63" w:rsidRDefault="00B23184">
      <w:pPr>
        <w:spacing w:after="0" w:line="240" w:lineRule="auto"/>
        <w:ind w:firstLine="1155"/>
        <w:jc w:val="both"/>
        <w:textAlignment w:val="center"/>
        <w:divId w:val="111386433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(доп. - ДВ, бр. 41 от 2004 г.) кмета на общината - за обекти за общински нужди, разположени на територията на съответната община или за включване на земеделски земи в границите на урбанизиранит</w:t>
      </w:r>
      <w:r w:rsidRPr="007F0C63">
        <w:rPr>
          <w:rFonts w:ascii="Times New Roman" w:eastAsia="Times New Roman" w:hAnsi="Times New Roman" w:cs="Times New Roman"/>
          <w:color w:val="000000"/>
          <w:sz w:val="24"/>
          <w:szCs w:val="24"/>
          <w:lang w:val="bg-BG"/>
        </w:rPr>
        <w:t>е територии (населените места и селищните образувания);</w:t>
      </w:r>
    </w:p>
    <w:p w:rsidR="00000000" w:rsidRPr="007F0C63" w:rsidRDefault="00B23184">
      <w:pPr>
        <w:spacing w:after="0" w:line="240" w:lineRule="auto"/>
        <w:ind w:firstLine="1155"/>
        <w:jc w:val="both"/>
        <w:textAlignment w:val="center"/>
        <w:divId w:val="134486566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областния управител - за обекти за държавни нужди, разположени на територията на съответната област;</w:t>
      </w:r>
    </w:p>
    <w:p w:rsidR="00000000" w:rsidRPr="007F0C63" w:rsidRDefault="00B23184">
      <w:pPr>
        <w:spacing w:after="0" w:line="240" w:lineRule="auto"/>
        <w:ind w:firstLine="1155"/>
        <w:jc w:val="both"/>
        <w:textAlignment w:val="center"/>
        <w:divId w:val="109451961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министъра на регионалното развитие и благоустройството - за обекти за държавни нужди, разполо</w:t>
      </w:r>
      <w:r w:rsidRPr="007F0C63">
        <w:rPr>
          <w:rFonts w:ascii="Times New Roman" w:eastAsia="Times New Roman" w:hAnsi="Times New Roman" w:cs="Times New Roman"/>
          <w:color w:val="000000"/>
          <w:sz w:val="24"/>
          <w:szCs w:val="24"/>
          <w:lang w:val="bg-BG"/>
        </w:rPr>
        <w:t>жени на територията на повече от една област.</w:t>
      </w:r>
    </w:p>
    <w:p w:rsidR="00000000" w:rsidRPr="007F0C63" w:rsidRDefault="00B23184">
      <w:pPr>
        <w:spacing w:after="0" w:line="240" w:lineRule="auto"/>
        <w:ind w:firstLine="1155"/>
        <w:jc w:val="both"/>
        <w:textAlignment w:val="center"/>
        <w:divId w:val="18657021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35 от 2012 г.) В предложението за обекти за държавни и общински нужди се посочват: размерът и местонахождението на възможните площадки, от които най-малко една да бъде върху слабопродуктивна</w:t>
      </w:r>
      <w:r w:rsidRPr="007F0C63">
        <w:rPr>
          <w:rFonts w:ascii="Times New Roman" w:eastAsia="Times New Roman" w:hAnsi="Times New Roman" w:cs="Times New Roman"/>
          <w:color w:val="000000"/>
          <w:sz w:val="24"/>
          <w:szCs w:val="24"/>
          <w:lang w:val="bg-BG"/>
        </w:rPr>
        <w:t xml:space="preserve"> или непригодна за земеделско ползване земя от седма до десета категория или некатегоризируеми. Посочват се също собствеността и културният вид на земята.</w:t>
      </w:r>
    </w:p>
    <w:p w:rsidR="00000000" w:rsidRPr="007F0C63" w:rsidRDefault="00B23184">
      <w:pPr>
        <w:spacing w:after="0" w:line="240" w:lineRule="auto"/>
        <w:ind w:firstLine="1155"/>
        <w:jc w:val="both"/>
        <w:textAlignment w:val="center"/>
        <w:divId w:val="4607683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35 от 2012 г., отм. - ДВ, бр. 34 от 2016 г.)</w:t>
      </w:r>
    </w:p>
    <w:p w:rsidR="00000000" w:rsidRPr="007F0C63" w:rsidRDefault="00B23184">
      <w:pPr>
        <w:spacing w:after="0" w:line="240" w:lineRule="auto"/>
        <w:ind w:firstLine="1155"/>
        <w:jc w:val="both"/>
        <w:textAlignment w:val="center"/>
        <w:divId w:val="135071744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(Отм. - ДВ, бр. 35 от 2012 г.)</w:t>
      </w:r>
    </w:p>
    <w:p w:rsidR="00000000" w:rsidRPr="007F0C63" w:rsidRDefault="00B23184">
      <w:pPr>
        <w:spacing w:after="120" w:line="240" w:lineRule="auto"/>
        <w:ind w:firstLine="1155"/>
        <w:jc w:val="both"/>
        <w:textAlignment w:val="center"/>
        <w:divId w:val="2048529249"/>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213537014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Чл. 32. (Изм. - ДВ, бр. 66 от 2001 г.) (1) (Доп. - ДВ, бр. 41 от 2004 г., доп. - ДВ, бр. 35 от 2012 г.) Комисията по чл. 17, ал. 1 ЗОЗЗ обсъжда предложението за всеки обект и в едномесечен срок от подаването на писменото искане, ако е оформено и комплекту</w:t>
      </w:r>
      <w:r w:rsidRPr="007F0C63">
        <w:rPr>
          <w:rFonts w:ascii="Times New Roman" w:eastAsia="Times New Roman" w:hAnsi="Times New Roman" w:cs="Times New Roman"/>
          <w:color w:val="000000"/>
          <w:sz w:val="24"/>
          <w:szCs w:val="24"/>
          <w:lang w:val="bg-BG"/>
        </w:rPr>
        <w:t>вано съгласно изискванията, утвърждава с решение необходимата площадка или трасе за изграждане на обекта или за включване на земеделски земи в границите на урбанизираните територии или създаването на нови селищни образувания. Ако искането не е оформено и к</w:t>
      </w:r>
      <w:r w:rsidRPr="007F0C63">
        <w:rPr>
          <w:rFonts w:ascii="Times New Roman" w:eastAsia="Times New Roman" w:hAnsi="Times New Roman" w:cs="Times New Roman"/>
          <w:color w:val="000000"/>
          <w:sz w:val="24"/>
          <w:szCs w:val="24"/>
          <w:lang w:val="bg-BG"/>
        </w:rPr>
        <w:t>омплектувано, то се връща на предложителя със съответните указания.</w:t>
      </w:r>
    </w:p>
    <w:p w:rsidR="00000000" w:rsidRPr="007F0C63" w:rsidRDefault="00B23184">
      <w:pPr>
        <w:spacing w:after="0" w:line="240" w:lineRule="auto"/>
        <w:ind w:firstLine="1155"/>
        <w:jc w:val="both"/>
        <w:textAlignment w:val="center"/>
        <w:divId w:val="193320213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41 от 2004 г., изм. - ДВ, бр. 62 от 2007 г., в сила от 19.07.2007 г., изм. - ДВ, бр. 71 от 2008 г., изм. - ДВ, бр. 35 от 2012 г., изм. - ДВ, бр. 79 от 2017 г., в сила о</w:t>
      </w:r>
      <w:r w:rsidRPr="007F0C63">
        <w:rPr>
          <w:rFonts w:ascii="Times New Roman" w:eastAsia="Times New Roman" w:hAnsi="Times New Roman" w:cs="Times New Roman"/>
          <w:color w:val="000000"/>
          <w:sz w:val="24"/>
          <w:szCs w:val="24"/>
          <w:lang w:val="bg-BG"/>
        </w:rPr>
        <w:t>т 03.10.2017 г., изм. - ДВ, бр. 9 от 2024 г., в сила от 01.02.2024 г.) Когато се засяга поливна площ или земя от първа до четвърта категория с площ над 500 дка, с изключение на случаите по чл. 23, ал. 2 ЗОЗЗ, Комисията за земеделските земи обсъжда предложе</w:t>
      </w:r>
      <w:r w:rsidRPr="007F0C63">
        <w:rPr>
          <w:rFonts w:ascii="Times New Roman" w:eastAsia="Times New Roman" w:hAnsi="Times New Roman" w:cs="Times New Roman"/>
          <w:color w:val="000000"/>
          <w:sz w:val="24"/>
          <w:szCs w:val="24"/>
          <w:lang w:val="bg-BG"/>
        </w:rPr>
        <w:t>нието и предлага проект на решение, който се внася в Министерския съвет от министъра на земеделието и храните. С решението на Министерския съвет се разрешава проектирането и изграждането на обекта съгласно чл. 23 ЗОЗЗ.</w:t>
      </w:r>
    </w:p>
    <w:p w:rsidR="00000000" w:rsidRPr="007F0C63" w:rsidRDefault="00B23184">
      <w:pPr>
        <w:spacing w:after="0" w:line="240" w:lineRule="auto"/>
        <w:ind w:firstLine="1155"/>
        <w:jc w:val="both"/>
        <w:textAlignment w:val="center"/>
        <w:divId w:val="35515777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Комисията по чл. 17, ал. 1 ЗОЗЗ н</w:t>
      </w:r>
      <w:r w:rsidRPr="007F0C63">
        <w:rPr>
          <w:rFonts w:ascii="Times New Roman" w:eastAsia="Times New Roman" w:hAnsi="Times New Roman" w:cs="Times New Roman"/>
          <w:color w:val="000000"/>
          <w:sz w:val="24"/>
          <w:szCs w:val="24"/>
          <w:lang w:val="bg-BG"/>
        </w:rPr>
        <w:t>е утвърждава площадка или трасе за проектиране на обекта, когато:</w:t>
      </w:r>
    </w:p>
    <w:p w:rsidR="00000000" w:rsidRPr="007F0C63" w:rsidRDefault="00B23184">
      <w:pPr>
        <w:spacing w:after="0" w:line="240" w:lineRule="auto"/>
        <w:ind w:firstLine="1155"/>
        <w:jc w:val="both"/>
        <w:textAlignment w:val="center"/>
        <w:divId w:val="114007344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съществува възможност обектът да се изгради върху друга земя в землището на същото населено място, която е по-слабо продуктивна или негодна за земеделско ползване, с изключение на случаит</w:t>
      </w:r>
      <w:r w:rsidRPr="007F0C63">
        <w:rPr>
          <w:rFonts w:ascii="Times New Roman" w:eastAsia="Times New Roman" w:hAnsi="Times New Roman" w:cs="Times New Roman"/>
          <w:color w:val="000000"/>
          <w:sz w:val="24"/>
          <w:szCs w:val="24"/>
          <w:lang w:val="bg-BG"/>
        </w:rPr>
        <w:t>е по чл. 28, ал. 7;</w:t>
      </w:r>
    </w:p>
    <w:p w:rsidR="00000000" w:rsidRPr="007F0C63" w:rsidRDefault="00B23184">
      <w:pPr>
        <w:spacing w:after="0" w:line="240" w:lineRule="auto"/>
        <w:ind w:firstLine="1155"/>
        <w:jc w:val="both"/>
        <w:textAlignment w:val="center"/>
        <w:divId w:val="119106931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обектът или предвижданата дейност ще има отрицателно въздействие върху околната среда, установено по съответния ред от МОСВ;</w:t>
      </w:r>
    </w:p>
    <w:p w:rsidR="00000000" w:rsidRPr="007F0C63" w:rsidRDefault="00B23184">
      <w:pPr>
        <w:spacing w:after="0" w:line="240" w:lineRule="auto"/>
        <w:ind w:firstLine="1155"/>
        <w:jc w:val="both"/>
        <w:textAlignment w:val="center"/>
        <w:divId w:val="83453835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предлаганата площадка или трасе не е съобразена с хигиенни и строителни изисквания или с наложени огранич</w:t>
      </w:r>
      <w:r w:rsidRPr="007F0C63">
        <w:rPr>
          <w:rFonts w:ascii="Times New Roman" w:eastAsia="Times New Roman" w:hAnsi="Times New Roman" w:cs="Times New Roman"/>
          <w:color w:val="000000"/>
          <w:sz w:val="24"/>
          <w:szCs w:val="24"/>
          <w:lang w:val="bg-BG"/>
        </w:rPr>
        <w:t>ения по други закони;</w:t>
      </w:r>
    </w:p>
    <w:p w:rsidR="00000000" w:rsidRPr="007F0C63" w:rsidRDefault="00B23184">
      <w:pPr>
        <w:spacing w:after="0" w:line="240" w:lineRule="auto"/>
        <w:ind w:firstLine="1155"/>
        <w:jc w:val="both"/>
        <w:textAlignment w:val="center"/>
        <w:divId w:val="21531267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площадките за крайпътни обекти са разположени в сервитута на пътища от републиканската пътна мрежа; в сервитута се допуска изграждането само на пътни връзки до обектите;</w:t>
      </w:r>
    </w:p>
    <w:p w:rsidR="00000000" w:rsidRPr="007F0C63" w:rsidRDefault="00B23184">
      <w:pPr>
        <w:spacing w:after="0" w:line="240" w:lineRule="auto"/>
        <w:ind w:firstLine="1155"/>
        <w:jc w:val="both"/>
        <w:textAlignment w:val="center"/>
        <w:divId w:val="211740790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(нова - ДВ, бр. 34 от 2016 г.) за изграждането на обекти з</w:t>
      </w:r>
      <w:r w:rsidRPr="007F0C63">
        <w:rPr>
          <w:rFonts w:ascii="Times New Roman" w:eastAsia="Times New Roman" w:hAnsi="Times New Roman" w:cs="Times New Roman"/>
          <w:color w:val="000000"/>
          <w:sz w:val="24"/>
          <w:szCs w:val="24"/>
          <w:lang w:val="bg-BG"/>
        </w:rPr>
        <w:t>а производство на електрическа енергия от слънчева енергия е налице отказ за присъединяване, издаден от съответния оператор на електрическа мрежа, или липсва становище за условията и начина на присъединяване от съответния оператор на електрическа мрежа.</w:t>
      </w:r>
    </w:p>
    <w:p w:rsidR="00000000" w:rsidRPr="007F0C63" w:rsidRDefault="00B23184">
      <w:pPr>
        <w:spacing w:after="0" w:line="240" w:lineRule="auto"/>
        <w:ind w:firstLine="1155"/>
        <w:jc w:val="both"/>
        <w:textAlignment w:val="center"/>
        <w:divId w:val="162242295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w:t>
      </w:r>
      <w:r w:rsidRPr="007F0C63">
        <w:rPr>
          <w:rFonts w:ascii="Times New Roman" w:eastAsia="Times New Roman" w:hAnsi="Times New Roman" w:cs="Times New Roman"/>
          <w:color w:val="000000"/>
          <w:sz w:val="24"/>
          <w:szCs w:val="24"/>
          <w:lang w:val="bg-BG"/>
        </w:rPr>
        <w:t>) Когато при обсъждането на предложението за даден обект възникнат въпроси за доизясняване, комисията по чл. 17, ал. 1 ЗОЗЗ може да отложи разглеждането му и да възложи допълнително проучване.</w:t>
      </w:r>
    </w:p>
    <w:p w:rsidR="00000000" w:rsidRPr="007F0C63" w:rsidRDefault="00B23184">
      <w:pPr>
        <w:spacing w:after="120" w:line="240" w:lineRule="auto"/>
        <w:ind w:firstLine="1155"/>
        <w:jc w:val="both"/>
        <w:textAlignment w:val="center"/>
        <w:divId w:val="134200773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71037671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33. (Изм. - ДВ, бр. 66 от 2001 г., изм. - ДВ, бр. 35 от 2</w:t>
      </w:r>
      <w:r w:rsidRPr="007F0C63">
        <w:rPr>
          <w:rFonts w:ascii="Times New Roman" w:eastAsia="Times New Roman" w:hAnsi="Times New Roman" w:cs="Times New Roman"/>
          <w:color w:val="000000"/>
          <w:sz w:val="24"/>
          <w:szCs w:val="24"/>
          <w:lang w:val="bg-BG"/>
        </w:rPr>
        <w:t>012 г.) За определяне на необходимата земя за отстраняване на последиците от природни бедствия и производствени аварии Комисията за земеделските земи постановява решение по предложение на засегнатите лица, придружено със заповед за обявяване на бедствено п</w:t>
      </w:r>
      <w:r w:rsidRPr="007F0C63">
        <w:rPr>
          <w:rFonts w:ascii="Times New Roman" w:eastAsia="Times New Roman" w:hAnsi="Times New Roman" w:cs="Times New Roman"/>
          <w:color w:val="000000"/>
          <w:sz w:val="24"/>
          <w:szCs w:val="24"/>
          <w:lang w:val="bg-BG"/>
        </w:rPr>
        <w:t>оложение, издадена по реда на Закона за защита при бедствия. В този случай не се провеждат процедурите по тази глава и не се дължи такса по чл. 30 ЗОЗЗ. Отстраняването на последиците може да започне незабавно.</w:t>
      </w:r>
    </w:p>
    <w:p w:rsidR="00000000" w:rsidRPr="007F0C63" w:rsidRDefault="00B23184">
      <w:pPr>
        <w:spacing w:after="120" w:line="240" w:lineRule="auto"/>
        <w:ind w:firstLine="1155"/>
        <w:jc w:val="both"/>
        <w:textAlignment w:val="center"/>
        <w:divId w:val="1704089631"/>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13521715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Чл. 34. (Изм. - ДВ, бр. 66 от 2001 г.) (1) (Изм. - ДВ, бр. 41 от 2004 г.) За рудниците и кариерите се изработват проекти за експлоатация и за рекултивация.</w:t>
      </w:r>
    </w:p>
    <w:p w:rsidR="00000000" w:rsidRPr="007F0C63" w:rsidRDefault="00B23184">
      <w:pPr>
        <w:spacing w:after="0" w:line="240" w:lineRule="auto"/>
        <w:ind w:firstLine="1155"/>
        <w:jc w:val="both"/>
        <w:textAlignment w:val="center"/>
        <w:divId w:val="83947186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(Доп. - ДВ, бр. 41 от 2004 г.) Размерът на необходимата земя за застрояване за всеки обект се оп</w:t>
      </w:r>
      <w:r w:rsidRPr="007F0C63">
        <w:rPr>
          <w:rFonts w:ascii="Times New Roman" w:eastAsia="Times New Roman" w:hAnsi="Times New Roman" w:cs="Times New Roman"/>
          <w:color w:val="000000"/>
          <w:sz w:val="24"/>
          <w:szCs w:val="24"/>
          <w:lang w:val="bg-BG"/>
        </w:rPr>
        <w:t>ределя в съответствие с утвърдените нормативи за застрояване.</w:t>
      </w:r>
    </w:p>
    <w:p w:rsidR="00000000" w:rsidRPr="007F0C63" w:rsidRDefault="00B23184">
      <w:pPr>
        <w:spacing w:after="120" w:line="240" w:lineRule="auto"/>
        <w:ind w:firstLine="1155"/>
        <w:jc w:val="both"/>
        <w:textAlignment w:val="center"/>
        <w:divId w:val="903876562"/>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211373879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35. (Изм. - ДВ, бр. 66 от 2001 г.) (1) (Нова - ДВ, бр. 93 от 2018 г.) При влязло в сила решение за утвърждаване на окончателна площадка и/или трасе заинтересованото лице може да поиска раз</w:t>
      </w:r>
      <w:r w:rsidRPr="007F0C63">
        <w:rPr>
          <w:rFonts w:ascii="Times New Roman" w:eastAsia="Times New Roman" w:hAnsi="Times New Roman" w:cs="Times New Roman"/>
          <w:color w:val="000000"/>
          <w:sz w:val="24"/>
          <w:szCs w:val="24"/>
          <w:lang w:val="bg-BG"/>
        </w:rPr>
        <w:t>решение за изработване на подробен устройствен план по реда на Закона за устройство на територията.</w:t>
      </w:r>
    </w:p>
    <w:p w:rsidR="00000000" w:rsidRPr="007F0C63" w:rsidRDefault="00B23184">
      <w:pPr>
        <w:spacing w:after="0" w:line="240" w:lineRule="auto"/>
        <w:ind w:firstLine="1155"/>
        <w:jc w:val="both"/>
        <w:textAlignment w:val="center"/>
        <w:divId w:val="9293756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(Доп. - ДВ, бр. 41 от 2004 г., предишна ал. 1 - ДВ, бр. 93 от 2018 г.) Подробният устройствен план за утвърдената площадка или трасе или утвърден терен </w:t>
      </w:r>
      <w:r w:rsidRPr="007F0C63">
        <w:rPr>
          <w:rFonts w:ascii="Times New Roman" w:eastAsia="Times New Roman" w:hAnsi="Times New Roman" w:cs="Times New Roman"/>
          <w:color w:val="000000"/>
          <w:sz w:val="24"/>
          <w:szCs w:val="24"/>
          <w:lang w:val="bg-BG"/>
        </w:rPr>
        <w:t>за включване в границите на урбанизираните територии се внася от собственика на земята или от инвеститора на обекта за приемане от експертните съвети по чл. 3, 4 и 5 ЗУТ и за одобряване по реда на чл. 129 ЗУТ.</w:t>
      </w:r>
    </w:p>
    <w:p w:rsidR="00000000" w:rsidRPr="007F0C63" w:rsidRDefault="00B23184">
      <w:pPr>
        <w:spacing w:after="0" w:line="240" w:lineRule="auto"/>
        <w:ind w:firstLine="1155"/>
        <w:jc w:val="both"/>
        <w:textAlignment w:val="center"/>
        <w:divId w:val="108607436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41 от 2004 г., предишна ал</w:t>
      </w:r>
      <w:r w:rsidRPr="007F0C63">
        <w:rPr>
          <w:rFonts w:ascii="Times New Roman" w:eastAsia="Times New Roman" w:hAnsi="Times New Roman" w:cs="Times New Roman"/>
          <w:color w:val="000000"/>
          <w:sz w:val="24"/>
          <w:szCs w:val="24"/>
          <w:lang w:val="bg-BG"/>
        </w:rPr>
        <w:t>. 2 - ДВ, бр. 93 от 2018 г.) Проектите за експлоатация и рекултивация на рудници и кариери се приемат от експертен съвет на заинтересуваното ведомство.</w:t>
      </w:r>
    </w:p>
    <w:p w:rsidR="00000000" w:rsidRPr="007F0C63" w:rsidRDefault="00B23184">
      <w:pPr>
        <w:spacing w:after="120" w:line="240" w:lineRule="auto"/>
        <w:ind w:firstLine="1155"/>
        <w:jc w:val="both"/>
        <w:textAlignment w:val="center"/>
        <w:divId w:val="1220558343"/>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89890132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36. (Отм. - ДВ, бр. 66 от 2001 г.)</w:t>
      </w:r>
    </w:p>
    <w:p w:rsidR="00000000" w:rsidRPr="007F0C63" w:rsidRDefault="00B23184">
      <w:pPr>
        <w:spacing w:after="120" w:line="240" w:lineRule="auto"/>
        <w:ind w:firstLine="1155"/>
        <w:jc w:val="both"/>
        <w:textAlignment w:val="center"/>
        <w:divId w:val="10374197"/>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449714546"/>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Раздел II.</w:t>
      </w:r>
      <w:r w:rsidRPr="007F0C63">
        <w:rPr>
          <w:rFonts w:ascii="Times New Roman" w:hAnsi="Times New Roman" w:cs="Times New Roman"/>
          <w:b/>
          <w:bCs/>
          <w:color w:val="000000"/>
          <w:sz w:val="26"/>
          <w:szCs w:val="26"/>
          <w:lang w:val="bg-BG"/>
        </w:rPr>
        <w:br/>
        <w:t>Промяна на предназначението на земеделски земи в с</w:t>
      </w:r>
      <w:r w:rsidRPr="007F0C63">
        <w:rPr>
          <w:rFonts w:ascii="Times New Roman" w:hAnsi="Times New Roman" w:cs="Times New Roman"/>
          <w:b/>
          <w:bCs/>
          <w:color w:val="000000"/>
          <w:sz w:val="26"/>
          <w:szCs w:val="26"/>
          <w:lang w:val="bg-BG"/>
        </w:rPr>
        <w:t>троителните граници на населените места или селищните образувания (Нов - ДВ, бр. 66 от 2001 г.)</w:t>
      </w:r>
    </w:p>
    <w:p w:rsidR="00000000" w:rsidRPr="007F0C63" w:rsidRDefault="00B23184">
      <w:pPr>
        <w:spacing w:after="0" w:line="240" w:lineRule="auto"/>
        <w:ind w:firstLine="1155"/>
        <w:jc w:val="both"/>
        <w:textAlignment w:val="center"/>
        <w:divId w:val="126048390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37. (Нов - ДВ, бр. 66 от 2001 г.) (1) За земеделски земи (застроени и незастроени), включени в строителните граници на населените места и в други селищни о</w:t>
      </w:r>
      <w:r w:rsidRPr="007F0C63">
        <w:rPr>
          <w:rFonts w:ascii="Times New Roman" w:eastAsia="Times New Roman" w:hAnsi="Times New Roman" w:cs="Times New Roman"/>
          <w:color w:val="000000"/>
          <w:sz w:val="24"/>
          <w:szCs w:val="24"/>
          <w:lang w:val="bg-BG"/>
        </w:rPr>
        <w:t xml:space="preserve">бразувания, определени със застроителен и регулационен план или с околовръстен полигон, одобрени до влизането в сила на отменения Закон за опазване на обработваемата земя и пасищата от 1973 г., не се извършват процедурите по реда на ЗОЗЗ и този правилник. </w:t>
      </w:r>
      <w:r w:rsidRPr="007F0C63">
        <w:rPr>
          <w:rFonts w:ascii="Times New Roman" w:eastAsia="Times New Roman" w:hAnsi="Times New Roman" w:cs="Times New Roman"/>
          <w:color w:val="000000"/>
          <w:sz w:val="24"/>
          <w:szCs w:val="24"/>
          <w:lang w:val="bg-BG"/>
        </w:rPr>
        <w:t>Промяна на функционалното предназначение и на регулационните отреждания за тези земи се извършва по реда на ЗУТ.</w:t>
      </w:r>
    </w:p>
    <w:p w:rsidR="00000000" w:rsidRPr="007F0C63" w:rsidRDefault="00B23184">
      <w:pPr>
        <w:spacing w:after="0" w:line="240" w:lineRule="auto"/>
        <w:ind w:firstLine="1155"/>
        <w:jc w:val="both"/>
        <w:textAlignment w:val="center"/>
        <w:divId w:val="44461607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(Изм. - ДВ, бр. 41 от 2004 г.) За незастроени и застроени земеделски земи, включени в строителните граници на населените места и селищните </w:t>
      </w:r>
      <w:r w:rsidRPr="007F0C63">
        <w:rPr>
          <w:rFonts w:ascii="Times New Roman" w:eastAsia="Times New Roman" w:hAnsi="Times New Roman" w:cs="Times New Roman"/>
          <w:color w:val="000000"/>
          <w:sz w:val="24"/>
          <w:szCs w:val="24"/>
          <w:lang w:val="bg-BG"/>
        </w:rPr>
        <w:t>образувания, определени със застроителен и регулационен план или с околовръстен полигон, одобрени по отменения Закон за териториално и селищно устройство след 1 юли 1973 г., за които не са извършени процедурите или те не са приключени с решение на Комисият</w:t>
      </w:r>
      <w:r w:rsidRPr="007F0C63">
        <w:rPr>
          <w:rFonts w:ascii="Times New Roman" w:eastAsia="Times New Roman" w:hAnsi="Times New Roman" w:cs="Times New Roman"/>
          <w:color w:val="000000"/>
          <w:sz w:val="24"/>
          <w:szCs w:val="24"/>
          <w:lang w:val="bg-BG"/>
        </w:rPr>
        <w:t>а за земята по отменения Закон за опазване на обработваемата земя и пасищата от 1996 г., комисиите по чл. 17, ал. 1 ЗОЗЗ без провеждане на процедура по определяне и утвърждаване на площадка постановяват решение за промяна на предназначението на земята. В т</w:t>
      </w:r>
      <w:r w:rsidRPr="007F0C63">
        <w:rPr>
          <w:rFonts w:ascii="Times New Roman" w:eastAsia="Times New Roman" w:hAnsi="Times New Roman" w:cs="Times New Roman"/>
          <w:color w:val="000000"/>
          <w:sz w:val="24"/>
          <w:szCs w:val="24"/>
          <w:lang w:val="bg-BG"/>
        </w:rPr>
        <w:t>ези случаи се заплаща единичният размер на таксата по чл. 30 ЗОЗЗ.</w:t>
      </w:r>
    </w:p>
    <w:p w:rsidR="00000000" w:rsidRPr="007F0C63" w:rsidRDefault="00B23184">
      <w:pPr>
        <w:spacing w:after="0" w:line="240" w:lineRule="auto"/>
        <w:ind w:firstLine="1155"/>
        <w:jc w:val="both"/>
        <w:textAlignment w:val="center"/>
        <w:divId w:val="96314843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(3) Доказването на обстоятелствата по ал. 2 се извършва с приложен заверен препис от заповедта за одобряване на плана и скица-копие от одобрения план или околовръстен полигон.</w:t>
      </w:r>
    </w:p>
    <w:p w:rsidR="00000000" w:rsidRPr="007F0C63" w:rsidRDefault="00B23184">
      <w:pPr>
        <w:spacing w:after="0" w:line="240" w:lineRule="auto"/>
        <w:ind w:firstLine="1155"/>
        <w:jc w:val="both"/>
        <w:textAlignment w:val="center"/>
        <w:divId w:val="47468614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(Изм. - Д</w:t>
      </w:r>
      <w:r w:rsidRPr="007F0C63">
        <w:rPr>
          <w:rFonts w:ascii="Times New Roman" w:eastAsia="Times New Roman" w:hAnsi="Times New Roman" w:cs="Times New Roman"/>
          <w:color w:val="000000"/>
          <w:sz w:val="24"/>
          <w:szCs w:val="24"/>
          <w:lang w:val="bg-BG"/>
        </w:rPr>
        <w:t>В, бр. 79 от 2017 г., в сила от 03.10.2017 г., изм. и доп. - ДВ, бр. 93 от 2018 г.) За земите по ал. 2, както и за тези по чл. 3, ал. 3 собственикът или лицето, което има право да строи в чужд имот, изготвя мотивирано предложение за промяна на нейното пред</w:t>
      </w:r>
      <w:r w:rsidRPr="007F0C63">
        <w:rPr>
          <w:rFonts w:ascii="Times New Roman" w:eastAsia="Times New Roman" w:hAnsi="Times New Roman" w:cs="Times New Roman"/>
          <w:color w:val="000000"/>
          <w:sz w:val="24"/>
          <w:szCs w:val="24"/>
          <w:lang w:val="bg-BG"/>
        </w:rPr>
        <w:t>назначение до комисията по чл. 17, ал. 1 ЗОЗЗ, към което се комплектува преписка, която съдържа:</w:t>
      </w:r>
    </w:p>
    <w:p w:rsidR="00000000" w:rsidRPr="007F0C63" w:rsidRDefault="00B23184">
      <w:pPr>
        <w:spacing w:after="0" w:line="240" w:lineRule="auto"/>
        <w:ind w:firstLine="1155"/>
        <w:jc w:val="both"/>
        <w:textAlignment w:val="center"/>
        <w:divId w:val="19434361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(изм. - ДВ, бр. 41 от 2004 г.) копие от решението на комисиите по чл. 17, ал. 1 ЗОЗЗ и извадка от картния материал към него - за земите по чл. 3, ал. 3, или</w:t>
      </w:r>
      <w:r w:rsidRPr="007F0C63">
        <w:rPr>
          <w:rFonts w:ascii="Times New Roman" w:eastAsia="Times New Roman" w:hAnsi="Times New Roman" w:cs="Times New Roman"/>
          <w:color w:val="000000"/>
          <w:sz w:val="24"/>
          <w:szCs w:val="24"/>
          <w:lang w:val="bg-BG"/>
        </w:rPr>
        <w:t xml:space="preserve"> посочените документи в ал. 3 - за земите по ал. 2;</w:t>
      </w:r>
    </w:p>
    <w:p w:rsidR="00000000" w:rsidRPr="007F0C63" w:rsidRDefault="00B23184">
      <w:pPr>
        <w:spacing w:after="0" w:line="240" w:lineRule="auto"/>
        <w:ind w:firstLine="1155"/>
        <w:jc w:val="both"/>
        <w:textAlignment w:val="center"/>
        <w:divId w:val="25691010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93 от 2018 г.) копие от документ за собственост, за учредено право на строеж или друга суперфиция, действащ концесионен договор или друг документ, установяващ право да се строи в чужд и</w:t>
      </w:r>
      <w:r w:rsidRPr="007F0C63">
        <w:rPr>
          <w:rFonts w:ascii="Times New Roman" w:eastAsia="Times New Roman" w:hAnsi="Times New Roman" w:cs="Times New Roman"/>
          <w:color w:val="000000"/>
          <w:sz w:val="24"/>
          <w:szCs w:val="24"/>
          <w:lang w:val="bg-BG"/>
        </w:rPr>
        <w:t>мот по силата на специален закон, като в случаите, в които до тези документи е осигурен достъп по електронен път, се посочва само техният номер и мястото на публикуването им;</w:t>
      </w:r>
    </w:p>
    <w:p w:rsidR="00000000" w:rsidRPr="007F0C63" w:rsidRDefault="00B23184">
      <w:pPr>
        <w:spacing w:after="0" w:line="240" w:lineRule="auto"/>
        <w:ind w:firstLine="1155"/>
        <w:jc w:val="both"/>
        <w:textAlignment w:val="center"/>
        <w:divId w:val="142364413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и доп. - ДВ, бр. 34 от 2016 г.) скица на имота в координатната система н</w:t>
      </w:r>
      <w:r w:rsidRPr="007F0C63">
        <w:rPr>
          <w:rFonts w:ascii="Times New Roman" w:eastAsia="Times New Roman" w:hAnsi="Times New Roman" w:cs="Times New Roman"/>
          <w:color w:val="000000"/>
          <w:sz w:val="24"/>
          <w:szCs w:val="24"/>
          <w:lang w:val="bg-BG"/>
        </w:rPr>
        <w:t>а кадастралната карта - в 2 екземпляра;</w:t>
      </w:r>
    </w:p>
    <w:p w:rsidR="00000000" w:rsidRPr="007F0C63" w:rsidRDefault="00B23184">
      <w:pPr>
        <w:spacing w:after="0" w:line="240" w:lineRule="auto"/>
        <w:ind w:firstLine="1155"/>
        <w:jc w:val="both"/>
        <w:textAlignment w:val="center"/>
        <w:divId w:val="20383260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4. (изм. - ДВ, бр. 41 от 2004 г., изм. - ДВ, бр. 93 от 2018 г.) извадка от влязъл в сила подробен устройствен план, която засяга съответната територия, или копие от подробен устройствен план за урегулирания поземлен </w:t>
      </w:r>
      <w:r w:rsidRPr="007F0C63">
        <w:rPr>
          <w:rFonts w:ascii="Times New Roman" w:eastAsia="Times New Roman" w:hAnsi="Times New Roman" w:cs="Times New Roman"/>
          <w:color w:val="000000"/>
          <w:sz w:val="24"/>
          <w:szCs w:val="24"/>
          <w:lang w:val="bg-BG"/>
        </w:rPr>
        <w:t>имот;</w:t>
      </w:r>
    </w:p>
    <w:p w:rsidR="00000000" w:rsidRPr="007F0C63" w:rsidRDefault="00B23184">
      <w:pPr>
        <w:spacing w:after="0" w:line="240" w:lineRule="auto"/>
        <w:ind w:firstLine="1155"/>
        <w:jc w:val="both"/>
        <w:textAlignment w:val="center"/>
        <w:divId w:val="162353617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(изм. - ДВ, бр. 62 от 2009 г.) акт за категория на земята, издаден от областната дирекция "Земеделие";</w:t>
      </w:r>
    </w:p>
    <w:p w:rsidR="00000000" w:rsidRPr="007F0C63" w:rsidRDefault="00B23184">
      <w:pPr>
        <w:spacing w:after="0" w:line="240" w:lineRule="auto"/>
        <w:ind w:firstLine="1155"/>
        <w:jc w:val="both"/>
        <w:textAlignment w:val="center"/>
        <w:divId w:val="209978571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удостоверение поливна ли е земята;</w:t>
      </w:r>
    </w:p>
    <w:p w:rsidR="00000000" w:rsidRPr="007F0C63" w:rsidRDefault="00B23184">
      <w:pPr>
        <w:spacing w:after="0" w:line="240" w:lineRule="auto"/>
        <w:ind w:firstLine="1155"/>
        <w:jc w:val="both"/>
        <w:textAlignment w:val="center"/>
        <w:divId w:val="19184017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7. (изм. - ДВ, бр. 35 от 2012 г., изм. и доп. - ДВ, бр. 34 от 2016 г.) становища или влезли в сила решения</w:t>
      </w:r>
      <w:r w:rsidRPr="007F0C63">
        <w:rPr>
          <w:rFonts w:ascii="Times New Roman" w:eastAsia="Times New Roman" w:hAnsi="Times New Roman" w:cs="Times New Roman"/>
          <w:color w:val="000000"/>
          <w:sz w:val="24"/>
          <w:szCs w:val="24"/>
          <w:lang w:val="bg-BG"/>
        </w:rPr>
        <w:t>, издадени по реда на глава шеста от Закона за опазване на околната среда и по чл. 31 от Закона за биологичното разнообразие.</w:t>
      </w:r>
    </w:p>
    <w:p w:rsidR="00000000" w:rsidRPr="007F0C63" w:rsidRDefault="00B23184">
      <w:pPr>
        <w:spacing w:after="0" w:line="240" w:lineRule="auto"/>
        <w:ind w:firstLine="1155"/>
        <w:jc w:val="both"/>
        <w:textAlignment w:val="center"/>
        <w:divId w:val="120121197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(Изм. - ДВ, бр. 62 от 2007 г., в сила от 19.07.2007 г., изм. - ДВ, бр. 71 от 2008 г., изм. - ДВ, бр. 62 от 2009 г., изм. - ДВ,</w:t>
      </w:r>
      <w:r w:rsidRPr="007F0C63">
        <w:rPr>
          <w:rFonts w:ascii="Times New Roman" w:eastAsia="Times New Roman" w:hAnsi="Times New Roman" w:cs="Times New Roman"/>
          <w:color w:val="000000"/>
          <w:sz w:val="24"/>
          <w:szCs w:val="24"/>
          <w:lang w:val="bg-BG"/>
        </w:rPr>
        <w:t xml:space="preserve"> бр. 34 от 2016 г., изм. - ДВ, бр. 79 от 2017 г., в сила от 03.10.2017 г., изм. - ДВ, бр. 9 от 2024 г., в сила от 01.02.2024 г.) Таксата по чл. 30, ал. 1 ЗОЗЗ при прилагане на предходните алинеи се определя служебно от Министерството на земеделието и храни</w:t>
      </w:r>
      <w:r w:rsidRPr="007F0C63">
        <w:rPr>
          <w:rFonts w:ascii="Times New Roman" w:eastAsia="Times New Roman" w:hAnsi="Times New Roman" w:cs="Times New Roman"/>
          <w:color w:val="000000"/>
          <w:sz w:val="24"/>
          <w:szCs w:val="24"/>
          <w:lang w:val="bg-BG"/>
        </w:rPr>
        <w:t>те.</w:t>
      </w:r>
    </w:p>
    <w:p w:rsidR="00000000" w:rsidRPr="007F0C63" w:rsidRDefault="00B23184">
      <w:pPr>
        <w:spacing w:after="120" w:line="240" w:lineRule="auto"/>
        <w:ind w:firstLine="1155"/>
        <w:jc w:val="both"/>
        <w:textAlignment w:val="center"/>
        <w:divId w:val="164974236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(Нова - ДВ, бр. 79 от 2017 г., в сила от 03.10.2017 г., доп. - ДВ, бр. 93 от 2018 г., изм. и доп. - ДВ, бр. 67 от 2019 г.) Информацията по ал. 4, т. 1 и 6 се събира и проверява служебно чрез справка в съответния публичен регистър, а когато такъв не</w:t>
      </w:r>
      <w:r w:rsidRPr="007F0C63">
        <w:rPr>
          <w:rFonts w:ascii="Times New Roman" w:eastAsia="Times New Roman" w:hAnsi="Times New Roman" w:cs="Times New Roman"/>
          <w:color w:val="000000"/>
          <w:sz w:val="24"/>
          <w:szCs w:val="24"/>
          <w:lang w:val="bg-BG"/>
        </w:rPr>
        <w:t xml:space="preserve"> се поддържа, информацията се изисква и получава по служебен път от компетентната администрация. За служебно изискване и получаване на информацията по ал. 4, т. 5 и 7 заинтересованото лице посочва номер и дата на издаване на документа.</w:t>
      </w:r>
    </w:p>
    <w:p w:rsidR="00000000" w:rsidRPr="007F0C63" w:rsidRDefault="00B23184">
      <w:pPr>
        <w:spacing w:after="0" w:line="240" w:lineRule="auto"/>
        <w:ind w:firstLine="1155"/>
        <w:jc w:val="both"/>
        <w:textAlignment w:val="center"/>
        <w:divId w:val="166501258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38. (Изм. - ДВ, </w:t>
      </w:r>
      <w:r w:rsidRPr="007F0C63">
        <w:rPr>
          <w:rFonts w:ascii="Times New Roman" w:eastAsia="Times New Roman" w:hAnsi="Times New Roman" w:cs="Times New Roman"/>
          <w:color w:val="000000"/>
          <w:sz w:val="24"/>
          <w:szCs w:val="24"/>
          <w:lang w:val="bg-BG"/>
        </w:rPr>
        <w:t>бр. 100 от 1997 г., отм., нов - ДВ, бр. 66 от 2001 г.) (1) Земи, изключени от границите на ЗРП, както и от границите на околовръстните полигони на населените места и на други селищни образувания с решения на бившите изпълнителни комитети на областните, окр</w:t>
      </w:r>
      <w:r w:rsidRPr="007F0C63">
        <w:rPr>
          <w:rFonts w:ascii="Times New Roman" w:eastAsia="Times New Roman" w:hAnsi="Times New Roman" w:cs="Times New Roman"/>
          <w:color w:val="000000"/>
          <w:sz w:val="24"/>
          <w:szCs w:val="24"/>
          <w:lang w:val="bg-BG"/>
        </w:rPr>
        <w:t xml:space="preserve">ъжните и общинските народни съвети в изпълнение на актове на Президиума на Народното събрание, на Държавния съвет или на Министерския съвет или по силата на административни актове, с които са одобрявани тези планове или околовръстните полигони, се </w:t>
      </w:r>
      <w:r w:rsidRPr="007F0C63">
        <w:rPr>
          <w:rFonts w:ascii="Times New Roman" w:eastAsia="Times New Roman" w:hAnsi="Times New Roman" w:cs="Times New Roman"/>
          <w:color w:val="000000"/>
          <w:sz w:val="24"/>
          <w:szCs w:val="24"/>
          <w:lang w:val="bg-BG"/>
        </w:rPr>
        <w:lastRenderedPageBreak/>
        <w:t>включват</w:t>
      </w:r>
      <w:r w:rsidRPr="007F0C63">
        <w:rPr>
          <w:rFonts w:ascii="Times New Roman" w:eastAsia="Times New Roman" w:hAnsi="Times New Roman" w:cs="Times New Roman"/>
          <w:color w:val="000000"/>
          <w:sz w:val="24"/>
          <w:szCs w:val="24"/>
          <w:lang w:val="bg-BG"/>
        </w:rPr>
        <w:t xml:space="preserve"> отново в границите им с решение на Комисията за земеделските земи въз основа на ПУП, приет от съответния експертен съвет по устройство на територията. За тези земи не се дължат такси по чл. 30 ЗОЗЗ и не се провежда процедура по определяне на площадка.</w:t>
      </w:r>
    </w:p>
    <w:p w:rsidR="00000000" w:rsidRPr="007F0C63" w:rsidRDefault="00B23184">
      <w:pPr>
        <w:spacing w:after="0" w:line="240" w:lineRule="auto"/>
        <w:ind w:firstLine="1155"/>
        <w:jc w:val="both"/>
        <w:textAlignment w:val="center"/>
        <w:divId w:val="29244489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w:t>
      </w:r>
      <w:r w:rsidRPr="007F0C63">
        <w:rPr>
          <w:rFonts w:ascii="Times New Roman" w:eastAsia="Times New Roman" w:hAnsi="Times New Roman" w:cs="Times New Roman"/>
          <w:color w:val="000000"/>
          <w:sz w:val="24"/>
          <w:szCs w:val="24"/>
          <w:lang w:val="bg-BG"/>
        </w:rPr>
        <w:t xml:space="preserve"> За земите по ал. 1 кметът на общината изготвя мотивирано предложение до Комисията за земеделските земи, към което се прилагат:</w:t>
      </w:r>
    </w:p>
    <w:p w:rsidR="00000000" w:rsidRPr="007F0C63" w:rsidRDefault="00B23184">
      <w:pPr>
        <w:spacing w:after="0" w:line="240" w:lineRule="auto"/>
        <w:ind w:firstLine="1155"/>
        <w:jc w:val="both"/>
        <w:textAlignment w:val="center"/>
        <w:divId w:val="26562454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предложение на собственици на земя за включването на имоти в строителните граници на населеното място или селищното образуван</w:t>
      </w:r>
      <w:r w:rsidRPr="007F0C63">
        <w:rPr>
          <w:rFonts w:ascii="Times New Roman" w:eastAsia="Times New Roman" w:hAnsi="Times New Roman" w:cs="Times New Roman"/>
          <w:color w:val="000000"/>
          <w:sz w:val="24"/>
          <w:szCs w:val="24"/>
          <w:lang w:val="bg-BG"/>
        </w:rPr>
        <w:t>ие;</w:t>
      </w:r>
    </w:p>
    <w:p w:rsidR="00000000" w:rsidRPr="007F0C63" w:rsidRDefault="00B23184">
      <w:pPr>
        <w:spacing w:after="0" w:line="240" w:lineRule="auto"/>
        <w:ind w:firstLine="1155"/>
        <w:jc w:val="both"/>
        <w:textAlignment w:val="center"/>
        <w:divId w:val="166966914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копие от стария план, от което да се вижда, че предлаганите земи са били в строителните граници, и актът за одобряването му;</w:t>
      </w:r>
    </w:p>
    <w:p w:rsidR="00000000" w:rsidRPr="007F0C63" w:rsidRDefault="00B23184">
      <w:pPr>
        <w:spacing w:after="0" w:line="240" w:lineRule="auto"/>
        <w:ind w:firstLine="1155"/>
        <w:jc w:val="both"/>
        <w:textAlignment w:val="center"/>
        <w:divId w:val="115887994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копие от действащия план, с който са изключени тези земи, и копие от документа за изключването им;</w:t>
      </w:r>
    </w:p>
    <w:p w:rsidR="00000000" w:rsidRPr="007F0C63" w:rsidRDefault="00B23184">
      <w:pPr>
        <w:spacing w:after="0" w:line="240" w:lineRule="auto"/>
        <w:ind w:firstLine="1155"/>
        <w:jc w:val="both"/>
        <w:textAlignment w:val="center"/>
        <w:divId w:val="1662189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документи за собственост на имотите и скици към тях;</w:t>
      </w:r>
    </w:p>
    <w:p w:rsidR="00000000" w:rsidRPr="007F0C63" w:rsidRDefault="00B23184">
      <w:pPr>
        <w:spacing w:after="0" w:line="240" w:lineRule="auto"/>
        <w:ind w:firstLine="1155"/>
        <w:jc w:val="both"/>
        <w:textAlignment w:val="center"/>
        <w:divId w:val="154490109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подробен устройствен план;</w:t>
      </w:r>
    </w:p>
    <w:p w:rsidR="00000000" w:rsidRPr="007F0C63" w:rsidRDefault="00B23184">
      <w:pPr>
        <w:spacing w:after="0" w:line="240" w:lineRule="auto"/>
        <w:ind w:firstLine="1155"/>
        <w:jc w:val="both"/>
        <w:textAlignment w:val="center"/>
        <w:divId w:val="144241076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решение на съответния експертен съвет по устройство на територията.</w:t>
      </w:r>
    </w:p>
    <w:p w:rsidR="00000000" w:rsidRPr="007F0C63" w:rsidRDefault="00B23184">
      <w:pPr>
        <w:spacing w:after="120" w:line="240" w:lineRule="auto"/>
        <w:ind w:firstLine="1155"/>
        <w:jc w:val="both"/>
        <w:textAlignment w:val="center"/>
        <w:divId w:val="1954283567"/>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61456220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39. (Отм. - ДВ, бр. 66 от 2001 г.)</w:t>
      </w:r>
    </w:p>
    <w:p w:rsidR="00000000" w:rsidRPr="007F0C63" w:rsidRDefault="00B23184">
      <w:pPr>
        <w:spacing w:after="120" w:line="240" w:lineRule="auto"/>
        <w:ind w:firstLine="1155"/>
        <w:jc w:val="both"/>
        <w:textAlignment w:val="center"/>
        <w:divId w:val="991562519"/>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2053309916"/>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Раздел III.</w:t>
      </w:r>
      <w:r w:rsidRPr="007F0C63">
        <w:rPr>
          <w:rFonts w:ascii="Times New Roman" w:hAnsi="Times New Roman" w:cs="Times New Roman"/>
          <w:b/>
          <w:bCs/>
          <w:color w:val="000000"/>
          <w:sz w:val="26"/>
          <w:szCs w:val="26"/>
          <w:lang w:val="bg-BG"/>
        </w:rPr>
        <w:br/>
        <w:t>Промяна на предназначението на земеделски зе</w:t>
      </w:r>
      <w:r w:rsidRPr="007F0C63">
        <w:rPr>
          <w:rFonts w:ascii="Times New Roman" w:hAnsi="Times New Roman" w:cs="Times New Roman"/>
          <w:b/>
          <w:bCs/>
          <w:color w:val="000000"/>
          <w:sz w:val="26"/>
          <w:szCs w:val="26"/>
          <w:lang w:val="bg-BG"/>
        </w:rPr>
        <w:t>ми за собствени неземеделски нужди (Предишен раздел II, загл. изм. - ДВ, бр. 66 от 2001 г.)</w:t>
      </w:r>
    </w:p>
    <w:p w:rsidR="00000000" w:rsidRPr="007F0C63" w:rsidRDefault="00B23184">
      <w:pPr>
        <w:spacing w:after="0" w:line="240" w:lineRule="auto"/>
        <w:ind w:firstLine="1155"/>
        <w:jc w:val="both"/>
        <w:textAlignment w:val="center"/>
        <w:divId w:val="167525561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40. (Изм. - ДВ, бр. 66 от 2001 г.) (1) (Изм. - ДВ, бр. 41 от 2004 г., изм. - ДВ, бр. 93 от 2018 г.) При наличие на влязъл в сила подробен устройствен план за о</w:t>
      </w:r>
      <w:r w:rsidRPr="007F0C63">
        <w:rPr>
          <w:rFonts w:ascii="Times New Roman" w:eastAsia="Times New Roman" w:hAnsi="Times New Roman" w:cs="Times New Roman"/>
          <w:color w:val="000000"/>
          <w:sz w:val="24"/>
          <w:szCs w:val="24"/>
          <w:lang w:val="bg-BG"/>
        </w:rPr>
        <w:t>бекта собственикът или лицето, което има право да строи в чужд имот, може да внесе предложение за промяна на предназначението на земята, когато обектът се изгражда за собствени нужди.</w:t>
      </w:r>
    </w:p>
    <w:p w:rsidR="00000000" w:rsidRPr="007F0C63" w:rsidRDefault="00B23184">
      <w:pPr>
        <w:spacing w:after="0" w:line="240" w:lineRule="auto"/>
        <w:ind w:firstLine="1155"/>
        <w:jc w:val="both"/>
        <w:textAlignment w:val="center"/>
        <w:divId w:val="41270637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(Доп. - ДВ, бр. 35 от 2012 г.) Лицата по ал. 1 изготвят мотивирано п</w:t>
      </w:r>
      <w:r w:rsidRPr="007F0C63">
        <w:rPr>
          <w:rFonts w:ascii="Times New Roman" w:eastAsia="Times New Roman" w:hAnsi="Times New Roman" w:cs="Times New Roman"/>
          <w:color w:val="000000"/>
          <w:sz w:val="24"/>
          <w:szCs w:val="24"/>
          <w:lang w:val="bg-BG"/>
        </w:rPr>
        <w:t>редложение, придружено с документите по чл. 30, до комисията по чл. 17, ал. 1 ЗОЗЗ, към което се прилагат:</w:t>
      </w:r>
    </w:p>
    <w:p w:rsidR="00000000" w:rsidRPr="007F0C63" w:rsidRDefault="00B23184">
      <w:pPr>
        <w:spacing w:after="0" w:line="240" w:lineRule="auto"/>
        <w:ind w:firstLine="1155"/>
        <w:jc w:val="both"/>
        <w:textAlignment w:val="center"/>
        <w:divId w:val="206486397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(изм. - ДВ, бр. 41 от 2004 г., доп. - ДВ, бр. 35 от 2012 г.) копие от влезлия в сила ПУП - в 2 екземпляра, заповедта на кмета или решението на общ</w:t>
      </w:r>
      <w:r w:rsidRPr="007F0C63">
        <w:rPr>
          <w:rFonts w:ascii="Times New Roman" w:eastAsia="Times New Roman" w:hAnsi="Times New Roman" w:cs="Times New Roman"/>
          <w:color w:val="000000"/>
          <w:sz w:val="24"/>
          <w:szCs w:val="24"/>
          <w:lang w:val="bg-BG"/>
        </w:rPr>
        <w:t>инския съвет за одобряването му и констативен акт, удостоверяващ влизането им в сила;</w:t>
      </w:r>
    </w:p>
    <w:p w:rsidR="00000000" w:rsidRPr="007F0C63" w:rsidRDefault="00B23184">
      <w:pPr>
        <w:spacing w:after="0" w:line="240" w:lineRule="auto"/>
        <w:ind w:firstLine="1155"/>
        <w:jc w:val="both"/>
        <w:textAlignment w:val="center"/>
        <w:divId w:val="104891964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41 от 2004 г.) за рудници (кариери) - проекти за експлоатация и рекултивация;</w:t>
      </w:r>
    </w:p>
    <w:p w:rsidR="00000000" w:rsidRPr="007F0C63" w:rsidRDefault="00B23184">
      <w:pPr>
        <w:spacing w:after="0" w:line="240" w:lineRule="auto"/>
        <w:ind w:firstLine="1155"/>
        <w:jc w:val="both"/>
        <w:textAlignment w:val="center"/>
        <w:divId w:val="13915345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41 от 2004 г., доп. - ДВ, бр. 35 от 2012 г.) за линейн</w:t>
      </w:r>
      <w:r w:rsidRPr="007F0C63">
        <w:rPr>
          <w:rFonts w:ascii="Times New Roman" w:eastAsia="Times New Roman" w:hAnsi="Times New Roman" w:cs="Times New Roman"/>
          <w:color w:val="000000"/>
          <w:sz w:val="24"/>
          <w:szCs w:val="24"/>
          <w:lang w:val="bg-BG"/>
        </w:rPr>
        <w:t>и обекти - копие от влезлия в сила подробен устройствен (парцеларен) план с координати на чупките на обекта в 2 екземпляра, заповедта на кмета или решението на общинския съвет за одобряването му и констативен акт, удостоверяващ влизането им в сила;</w:t>
      </w:r>
    </w:p>
    <w:p w:rsidR="00000000" w:rsidRPr="007F0C63" w:rsidRDefault="00B23184">
      <w:pPr>
        <w:spacing w:after="0" w:line="240" w:lineRule="auto"/>
        <w:ind w:firstLine="1155"/>
        <w:jc w:val="both"/>
        <w:textAlignment w:val="center"/>
        <w:divId w:val="47206016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(нов</w:t>
      </w:r>
      <w:r w:rsidRPr="007F0C63">
        <w:rPr>
          <w:rFonts w:ascii="Times New Roman" w:eastAsia="Times New Roman" w:hAnsi="Times New Roman" w:cs="Times New Roman"/>
          <w:color w:val="000000"/>
          <w:sz w:val="24"/>
          <w:szCs w:val="24"/>
          <w:lang w:val="bg-BG"/>
        </w:rPr>
        <w:t>а - ДВ, бр. 34 от 2016 г., отм. - ДВ, бр. 67 от 2019 г.)</w:t>
      </w:r>
    </w:p>
    <w:p w:rsidR="00000000" w:rsidRPr="007F0C63" w:rsidRDefault="00B23184">
      <w:pPr>
        <w:spacing w:after="0" w:line="240" w:lineRule="auto"/>
        <w:ind w:firstLine="1155"/>
        <w:jc w:val="both"/>
        <w:textAlignment w:val="center"/>
        <w:divId w:val="189657542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5. (нова - ДВ, бр. 35 от 2012 г., предишна т. 4 - ДВ, бр. 34 от 2016 г., отм. - ДВ, бр. 79 от 2017 г., в сила от 03.10.2017 г.)</w:t>
      </w:r>
    </w:p>
    <w:p w:rsidR="00000000" w:rsidRPr="007F0C63" w:rsidRDefault="00B23184">
      <w:pPr>
        <w:spacing w:after="0" w:line="240" w:lineRule="auto"/>
        <w:ind w:firstLine="1155"/>
        <w:jc w:val="both"/>
        <w:textAlignment w:val="center"/>
        <w:divId w:val="140745898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6. (нова - ДВ, бр. 93 от 2018 г.) здравно заключение, издадено по реда </w:t>
      </w:r>
      <w:r w:rsidRPr="007F0C63">
        <w:rPr>
          <w:rFonts w:ascii="Times New Roman" w:eastAsia="Times New Roman" w:hAnsi="Times New Roman" w:cs="Times New Roman"/>
          <w:color w:val="000000"/>
          <w:sz w:val="24"/>
          <w:szCs w:val="24"/>
          <w:lang w:val="bg-BG"/>
        </w:rPr>
        <w:t>на чл. 18 от Наредба № 36 от 2009 г. за условията и реда за упражняване на държавен здравен контрол (ДВ, бр. 63 от 2009 г.).</w:t>
      </w:r>
    </w:p>
    <w:p w:rsidR="00000000" w:rsidRPr="007F0C63" w:rsidRDefault="00B23184">
      <w:pPr>
        <w:spacing w:after="0" w:line="240" w:lineRule="auto"/>
        <w:ind w:firstLine="1155"/>
        <w:jc w:val="both"/>
        <w:textAlignment w:val="center"/>
        <w:divId w:val="194630457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Когато земята е собственост на физическо или юридическо лице и върху нея е утвърдена площадка или трасе за изграждане на обект </w:t>
      </w:r>
      <w:r w:rsidRPr="007F0C63">
        <w:rPr>
          <w:rFonts w:ascii="Times New Roman" w:eastAsia="Times New Roman" w:hAnsi="Times New Roman" w:cs="Times New Roman"/>
          <w:color w:val="000000"/>
          <w:sz w:val="24"/>
          <w:szCs w:val="24"/>
          <w:lang w:val="bg-BG"/>
        </w:rPr>
        <w:t>в случаите по чл. 18 ЗОЗЗ, лицето, изграждащо обекта, или инвеститорът може да поиска промяна на предназначението на земеделската земя след като придобие собственост или право на строеж върху нея.</w:t>
      </w:r>
    </w:p>
    <w:p w:rsidR="00000000" w:rsidRPr="007F0C63" w:rsidRDefault="00B23184">
      <w:pPr>
        <w:spacing w:after="0" w:line="240" w:lineRule="auto"/>
        <w:ind w:firstLine="1155"/>
        <w:jc w:val="both"/>
        <w:textAlignment w:val="center"/>
        <w:divId w:val="4279600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Когато земята е в държавния поземлен фонд или в общинск</w:t>
      </w:r>
      <w:r w:rsidRPr="007F0C63">
        <w:rPr>
          <w:rFonts w:ascii="Times New Roman" w:eastAsia="Times New Roman" w:hAnsi="Times New Roman" w:cs="Times New Roman"/>
          <w:color w:val="000000"/>
          <w:sz w:val="24"/>
          <w:szCs w:val="24"/>
          <w:lang w:val="bg-BG"/>
        </w:rPr>
        <w:t>ия поземлен фонд и върху нея е утвърдена площадка или трасе за изграждане на обект от физическо или юридическо лице (инвеститор), извън случаите по чл. 19 ЗОЗЗ, то е длъжно да придобие право на собственост или право на строеж върху земята преди промяната н</w:t>
      </w:r>
      <w:r w:rsidRPr="007F0C63">
        <w:rPr>
          <w:rFonts w:ascii="Times New Roman" w:eastAsia="Times New Roman" w:hAnsi="Times New Roman" w:cs="Times New Roman"/>
          <w:color w:val="000000"/>
          <w:sz w:val="24"/>
          <w:szCs w:val="24"/>
          <w:lang w:val="bg-BG"/>
        </w:rPr>
        <w:t>а нейното предназначение по реда на ал. 1 и 2.</w:t>
      </w:r>
    </w:p>
    <w:p w:rsidR="00000000" w:rsidRPr="007F0C63" w:rsidRDefault="00B23184">
      <w:pPr>
        <w:spacing w:after="0" w:line="240" w:lineRule="auto"/>
        <w:ind w:firstLine="1155"/>
        <w:jc w:val="both"/>
        <w:textAlignment w:val="center"/>
        <w:divId w:val="141396921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По реда на ал. 1 и 2 се прави предложение от инвеститора на обекта за промяна на предназначението на общински земи за общински нужди и на държавни земи за държавни нужди.</w:t>
      </w:r>
    </w:p>
    <w:p w:rsidR="00000000" w:rsidRPr="007F0C63" w:rsidRDefault="00B23184">
      <w:pPr>
        <w:spacing w:after="120" w:line="240" w:lineRule="auto"/>
        <w:ind w:firstLine="1155"/>
        <w:jc w:val="both"/>
        <w:textAlignment w:val="center"/>
        <w:divId w:val="21142687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(Нова - ДВ, бр. 67 от 2019 г.)</w:t>
      </w:r>
      <w:r w:rsidRPr="007F0C63">
        <w:rPr>
          <w:rFonts w:ascii="Times New Roman" w:eastAsia="Times New Roman" w:hAnsi="Times New Roman" w:cs="Times New Roman"/>
          <w:color w:val="000000"/>
          <w:sz w:val="24"/>
          <w:szCs w:val="24"/>
          <w:lang w:val="bg-BG"/>
        </w:rPr>
        <w:t xml:space="preserve"> За територии с влезли в сила общи устройствени планове служебно се събира и прилага към документите по ал. 2 извадка от плана с обхват на поземления имот (поземлените имоти) и удостоверение за устройствената зона чрез справка в съответния публичен регистъ</w:t>
      </w:r>
      <w:r w:rsidRPr="007F0C63">
        <w:rPr>
          <w:rFonts w:ascii="Times New Roman" w:eastAsia="Times New Roman" w:hAnsi="Times New Roman" w:cs="Times New Roman"/>
          <w:color w:val="000000"/>
          <w:sz w:val="24"/>
          <w:szCs w:val="24"/>
          <w:lang w:val="bg-BG"/>
        </w:rPr>
        <w:t>р, а когато такъв не се поддържа - от съответната общинска администрация.</w:t>
      </w:r>
    </w:p>
    <w:p w:rsidR="00000000" w:rsidRPr="007F0C63" w:rsidRDefault="00B23184">
      <w:pPr>
        <w:spacing w:after="0" w:line="240" w:lineRule="auto"/>
        <w:ind w:firstLine="1155"/>
        <w:jc w:val="both"/>
        <w:textAlignment w:val="center"/>
        <w:divId w:val="121616119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41. (Изм. - ДВ, бр. 66 от 2001 г.) (1) (Изм. и доп. - ДВ, бр. 35 от 2012 г.) Комисията по чл. 17, ал. 1 ЗОЗЗ обсъжда предложението и в 30-дневен срок от датата на внасянето му се</w:t>
      </w:r>
      <w:r w:rsidRPr="007F0C63">
        <w:rPr>
          <w:rFonts w:ascii="Times New Roman" w:eastAsia="Times New Roman" w:hAnsi="Times New Roman" w:cs="Times New Roman"/>
          <w:color w:val="000000"/>
          <w:sz w:val="24"/>
          <w:szCs w:val="24"/>
          <w:lang w:val="bg-BG"/>
        </w:rPr>
        <w:t xml:space="preserve"> произнася с решение за промяна на предназначението на земеделската земя.</w:t>
      </w:r>
    </w:p>
    <w:p w:rsidR="00000000" w:rsidRPr="007F0C63" w:rsidRDefault="00B23184">
      <w:pPr>
        <w:spacing w:after="0" w:line="240" w:lineRule="auto"/>
        <w:ind w:firstLine="1155"/>
        <w:jc w:val="both"/>
        <w:textAlignment w:val="center"/>
        <w:divId w:val="186451854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Промяната на предназначението на земеделската земя може да бъде разрешена на етапи в съответствие с искането на собственика на земята или на инвеститора.</w:t>
      </w:r>
    </w:p>
    <w:p w:rsidR="00000000" w:rsidRPr="007F0C63" w:rsidRDefault="00B23184">
      <w:pPr>
        <w:spacing w:after="0" w:line="240" w:lineRule="auto"/>
        <w:ind w:firstLine="1155"/>
        <w:jc w:val="both"/>
        <w:textAlignment w:val="center"/>
        <w:divId w:val="85002587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В решението на комис</w:t>
      </w:r>
      <w:r w:rsidRPr="007F0C63">
        <w:rPr>
          <w:rFonts w:ascii="Times New Roman" w:eastAsia="Times New Roman" w:hAnsi="Times New Roman" w:cs="Times New Roman"/>
          <w:color w:val="000000"/>
          <w:sz w:val="24"/>
          <w:szCs w:val="24"/>
          <w:lang w:val="bg-BG"/>
        </w:rPr>
        <w:t>ията се посочват размерът на таксата, която следва да се заплати по чл. 30 ЗОЗЗ за цялата площ или за съответния етап, както и други задължения, произтичащи от разпоредбите на ЗОЗЗ и този правилник.</w:t>
      </w:r>
    </w:p>
    <w:p w:rsidR="00000000" w:rsidRPr="007F0C63" w:rsidRDefault="00B23184">
      <w:pPr>
        <w:spacing w:after="0" w:line="240" w:lineRule="auto"/>
        <w:ind w:firstLine="1155"/>
        <w:jc w:val="both"/>
        <w:textAlignment w:val="center"/>
        <w:divId w:val="139415885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Решението за промяна на предназначението на земята вл</w:t>
      </w:r>
      <w:r w:rsidRPr="007F0C63">
        <w:rPr>
          <w:rFonts w:ascii="Times New Roman" w:eastAsia="Times New Roman" w:hAnsi="Times New Roman" w:cs="Times New Roman"/>
          <w:color w:val="000000"/>
          <w:sz w:val="24"/>
          <w:szCs w:val="24"/>
          <w:lang w:val="bg-BG"/>
        </w:rPr>
        <w:t>иза в сила след като бъде заплатена дължимата такса за обекта.</w:t>
      </w:r>
    </w:p>
    <w:p w:rsidR="00000000" w:rsidRPr="007F0C63" w:rsidRDefault="00B23184">
      <w:pPr>
        <w:spacing w:after="120" w:line="240" w:lineRule="auto"/>
        <w:ind w:firstLine="1155"/>
        <w:jc w:val="both"/>
        <w:textAlignment w:val="center"/>
        <w:divId w:val="1116020893"/>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05986455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41а. (Нов - ДВ, бр. 35 от 2012 г., изм. - ДВ, бр. 34 от 2016 г.) Комисията по чл. 17, ал. 1 ЗОЗЗ спира процедурата за промяна на предназначението на земеделската земя, когато при обсъждан</w:t>
      </w:r>
      <w:r w:rsidRPr="007F0C63">
        <w:rPr>
          <w:rFonts w:ascii="Times New Roman" w:eastAsia="Times New Roman" w:hAnsi="Times New Roman" w:cs="Times New Roman"/>
          <w:color w:val="000000"/>
          <w:sz w:val="24"/>
          <w:szCs w:val="24"/>
          <w:lang w:val="bg-BG"/>
        </w:rPr>
        <w:t>ето за даден обект възникнат въпроси за доизясняване.</w:t>
      </w:r>
    </w:p>
    <w:p w:rsidR="00000000" w:rsidRPr="007F0C63" w:rsidRDefault="00B23184">
      <w:pPr>
        <w:spacing w:after="120" w:line="240" w:lineRule="auto"/>
        <w:ind w:firstLine="1155"/>
        <w:jc w:val="both"/>
        <w:textAlignment w:val="center"/>
        <w:divId w:val="1746367870"/>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213282181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42. (Изм. - ДВ, бр. 66 от 2001 г.) (1) (Изм. - ДВ, бр. 35 от 2012 г.) В 7-дневен срок от влизането в сила на решението за промяна на предназначението на земеделски земи за неземеделски нужди съотв</w:t>
      </w:r>
      <w:r w:rsidRPr="007F0C63">
        <w:rPr>
          <w:rFonts w:ascii="Times New Roman" w:eastAsia="Times New Roman" w:hAnsi="Times New Roman" w:cs="Times New Roman"/>
          <w:color w:val="000000"/>
          <w:sz w:val="24"/>
          <w:szCs w:val="24"/>
          <w:lang w:val="bg-BG"/>
        </w:rPr>
        <w:t xml:space="preserve">етната комисия изпраща препис от него на общинската администрация и на службата по геодезия, картография и </w:t>
      </w:r>
      <w:r w:rsidRPr="007F0C63">
        <w:rPr>
          <w:rFonts w:ascii="Times New Roman" w:eastAsia="Times New Roman" w:hAnsi="Times New Roman" w:cs="Times New Roman"/>
          <w:color w:val="000000"/>
          <w:sz w:val="24"/>
          <w:szCs w:val="24"/>
          <w:lang w:val="bg-BG"/>
        </w:rPr>
        <w:lastRenderedPageBreak/>
        <w:t>кадастър по местонахождението на имота за нанасяне в кадастъра. Когато с решението за промяна на предназначението на част от поземления имот се образ</w:t>
      </w:r>
      <w:r w:rsidRPr="007F0C63">
        <w:rPr>
          <w:rFonts w:ascii="Times New Roman" w:eastAsia="Times New Roman" w:hAnsi="Times New Roman" w:cs="Times New Roman"/>
          <w:color w:val="000000"/>
          <w:sz w:val="24"/>
          <w:szCs w:val="24"/>
          <w:lang w:val="bg-BG"/>
        </w:rPr>
        <w:t>уват нови имоти съгласно чл. 26, ал. 3 от Закона за кадастъра и имотния регистър, службата по геодезия, картография и кадастър дава идентификатор на новообразуваните поземлени имоти.</w:t>
      </w:r>
    </w:p>
    <w:p w:rsidR="00000000" w:rsidRPr="007F0C63" w:rsidRDefault="00B23184">
      <w:pPr>
        <w:spacing w:after="0" w:line="240" w:lineRule="auto"/>
        <w:ind w:firstLine="1155"/>
        <w:jc w:val="both"/>
        <w:textAlignment w:val="center"/>
        <w:divId w:val="141671125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(Изм. и доп. - ДВ, бр. 35 от 2012 г.) След нанасянето в кадастъра по </w:t>
      </w:r>
      <w:r w:rsidRPr="007F0C63">
        <w:rPr>
          <w:rFonts w:ascii="Times New Roman" w:eastAsia="Times New Roman" w:hAnsi="Times New Roman" w:cs="Times New Roman"/>
          <w:color w:val="000000"/>
          <w:sz w:val="24"/>
          <w:szCs w:val="24"/>
          <w:lang w:val="bg-BG"/>
        </w:rPr>
        <w:t>ал. 1 по искане на собственика границите на поземления имот се означават на място с трайни знаци въз основа на кадастралните данни, предоставени от съответната служба по геодезия, картография и кадастър по местонахождението на имота.</w:t>
      </w:r>
    </w:p>
    <w:p w:rsidR="00000000" w:rsidRPr="007F0C63" w:rsidRDefault="00B23184">
      <w:pPr>
        <w:spacing w:after="120" w:line="240" w:lineRule="auto"/>
        <w:ind w:firstLine="1155"/>
        <w:jc w:val="both"/>
        <w:textAlignment w:val="center"/>
        <w:divId w:val="100867419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7343100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43. (Изм. - ДВ, бр. 66 от 2001 г., изм. - ДВ, бр. 35 от 2012 г.) Разрешение за строеж се издава на физическо или юридическо лице само след като има влязло в сила решение на комисията по чл. 17, ал. 1 ЗОЗЗ за промяна на предназначението на земеделската </w:t>
      </w:r>
      <w:r w:rsidRPr="007F0C63">
        <w:rPr>
          <w:rFonts w:ascii="Times New Roman" w:eastAsia="Times New Roman" w:hAnsi="Times New Roman" w:cs="Times New Roman"/>
          <w:color w:val="000000"/>
          <w:sz w:val="24"/>
          <w:szCs w:val="24"/>
          <w:lang w:val="bg-BG"/>
        </w:rPr>
        <w:t>земя, след трасиране на границите по реда на чл. 42, ал. 2 и след като се отнеме и съхрани или оползотвори хумусният пласт съгласно чл. 14 и 15 ЗОЗЗ.</w:t>
      </w:r>
    </w:p>
    <w:p w:rsidR="00000000" w:rsidRPr="007F0C63" w:rsidRDefault="00B23184">
      <w:pPr>
        <w:spacing w:after="120" w:line="240" w:lineRule="auto"/>
        <w:ind w:firstLine="1155"/>
        <w:jc w:val="both"/>
        <w:textAlignment w:val="center"/>
        <w:divId w:val="463739155"/>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2026057459"/>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Раздел IV.</w:t>
      </w:r>
      <w:r w:rsidRPr="007F0C63">
        <w:rPr>
          <w:rFonts w:ascii="Times New Roman" w:hAnsi="Times New Roman" w:cs="Times New Roman"/>
          <w:b/>
          <w:bCs/>
          <w:color w:val="000000"/>
          <w:sz w:val="26"/>
          <w:szCs w:val="26"/>
          <w:lang w:val="bg-BG"/>
        </w:rPr>
        <w:br/>
        <w:t>Промяна на предназначението на земеделски земи - собственост на физически или юридически лица</w:t>
      </w:r>
      <w:r w:rsidRPr="007F0C63">
        <w:rPr>
          <w:rFonts w:ascii="Times New Roman" w:hAnsi="Times New Roman" w:cs="Times New Roman"/>
          <w:b/>
          <w:bCs/>
          <w:color w:val="000000"/>
          <w:sz w:val="26"/>
          <w:szCs w:val="26"/>
          <w:lang w:val="bg-BG"/>
        </w:rPr>
        <w:t>, за държавни и общински нужди (Предишен раздел III, загл. изм. - ДВ, бр. 66 от 2001 г.)</w:t>
      </w:r>
    </w:p>
    <w:p w:rsidR="00000000" w:rsidRPr="007F0C63" w:rsidRDefault="00B23184">
      <w:pPr>
        <w:spacing w:after="0" w:line="240" w:lineRule="auto"/>
        <w:ind w:firstLine="1155"/>
        <w:jc w:val="both"/>
        <w:textAlignment w:val="center"/>
        <w:divId w:val="81607126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44. (1) (Изм. - ДВ, бр. 100 от 1997 г., изм. - ДВ, бр. 66 от 2001 г., изм. - ДВ, бр. 41 от 2004 г.) При наличие на влязъл в сила подробен устройствен план за обек</w:t>
      </w:r>
      <w:r w:rsidRPr="007F0C63">
        <w:rPr>
          <w:rFonts w:ascii="Times New Roman" w:eastAsia="Times New Roman" w:hAnsi="Times New Roman" w:cs="Times New Roman"/>
          <w:color w:val="000000"/>
          <w:sz w:val="24"/>
          <w:szCs w:val="24"/>
          <w:lang w:val="bg-BG"/>
        </w:rPr>
        <w:t>ти за държавни нужди или за общински нужди, разположени върху земеделска земя - собственост на физически или юридически лица, а за рудници и кариери - и приет цялостен проект за добив и проект за рекултивация, се внася мотивирано предложение до комисията п</w:t>
      </w:r>
      <w:r w:rsidRPr="007F0C63">
        <w:rPr>
          <w:rFonts w:ascii="Times New Roman" w:eastAsia="Times New Roman" w:hAnsi="Times New Roman" w:cs="Times New Roman"/>
          <w:color w:val="000000"/>
          <w:sz w:val="24"/>
          <w:szCs w:val="24"/>
          <w:lang w:val="bg-BG"/>
        </w:rPr>
        <w:t>о чл. 17, ал. 1, т. 2 ЗОЗЗ за промяна на предназначението на необходимата земя.</w:t>
      </w:r>
    </w:p>
    <w:p w:rsidR="00000000" w:rsidRPr="007F0C63" w:rsidRDefault="00B23184">
      <w:pPr>
        <w:spacing w:after="0" w:line="240" w:lineRule="auto"/>
        <w:ind w:firstLine="1155"/>
        <w:jc w:val="both"/>
        <w:textAlignment w:val="center"/>
        <w:divId w:val="82381544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(Доп. - ДВ, бр. 100 от 1997 г., изм. - ДВ, бр. 66 от 2001 г., изм. - ДВ, бр. 93 от 2018 г.) Предложението се внася в срок до една година след влизането в сила на подробния </w:t>
      </w:r>
      <w:r w:rsidRPr="007F0C63">
        <w:rPr>
          <w:rFonts w:ascii="Times New Roman" w:eastAsia="Times New Roman" w:hAnsi="Times New Roman" w:cs="Times New Roman"/>
          <w:color w:val="000000"/>
          <w:sz w:val="24"/>
          <w:szCs w:val="24"/>
          <w:lang w:val="bg-BG"/>
        </w:rPr>
        <w:t>устройствен план от лицата или органите по чл. 31, ал. 1, т. 2, 3 и 4.</w:t>
      </w:r>
    </w:p>
    <w:p w:rsidR="00000000" w:rsidRPr="007F0C63" w:rsidRDefault="00B23184">
      <w:pPr>
        <w:spacing w:after="0" w:line="240" w:lineRule="auto"/>
        <w:ind w:firstLine="1155"/>
        <w:jc w:val="both"/>
        <w:textAlignment w:val="center"/>
        <w:divId w:val="191242039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Когато обектът се изгражда на етапи, в посочения срок се внася предложение за промяна на предназначението на необходимата земя за изграждане на първия етап.</w:t>
      </w:r>
    </w:p>
    <w:p w:rsidR="00000000" w:rsidRPr="007F0C63" w:rsidRDefault="00B23184">
      <w:pPr>
        <w:spacing w:after="0" w:line="240" w:lineRule="auto"/>
        <w:ind w:firstLine="1155"/>
        <w:jc w:val="both"/>
        <w:textAlignment w:val="center"/>
        <w:divId w:val="170524932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(4) (Нова - ДВ, бр. 100 </w:t>
      </w:r>
      <w:r w:rsidRPr="007F0C63">
        <w:rPr>
          <w:rFonts w:ascii="Times New Roman" w:eastAsia="Times New Roman" w:hAnsi="Times New Roman" w:cs="Times New Roman"/>
          <w:color w:val="000000"/>
          <w:sz w:val="24"/>
          <w:szCs w:val="24"/>
          <w:lang w:val="bg-BG"/>
        </w:rPr>
        <w:t>от 1997 г.) Едногодишният срок по ал. 2 не се отнася за утвърдени трасета на автомагистрали, пътища от I, II и III клас, жп линии, електропроводи, газопроводи, нефтопроводи и за утвърдени площадки за рудници, електроцентрали, депа за твърди битови отпадъци</w:t>
      </w:r>
      <w:r w:rsidRPr="007F0C63">
        <w:rPr>
          <w:rFonts w:ascii="Times New Roman" w:eastAsia="Times New Roman" w:hAnsi="Times New Roman" w:cs="Times New Roman"/>
          <w:color w:val="000000"/>
          <w:sz w:val="24"/>
          <w:szCs w:val="24"/>
          <w:lang w:val="bg-BG"/>
        </w:rPr>
        <w:t xml:space="preserve"> за градове с над 100 000 жители и други промишлени обекти с национално значение.</w:t>
      </w:r>
    </w:p>
    <w:p w:rsidR="00000000" w:rsidRPr="007F0C63" w:rsidRDefault="00B23184">
      <w:pPr>
        <w:spacing w:after="0" w:line="240" w:lineRule="auto"/>
        <w:ind w:firstLine="1155"/>
        <w:jc w:val="both"/>
        <w:textAlignment w:val="center"/>
        <w:divId w:val="98574173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(Предишна ал. 4 - ДВ, бр. 100 от 1997 г., изм. - ДВ, бр. 66 от 2001 г.) Към предложението се прилагат документите, определени в чл. 40, ал. 2.</w:t>
      </w:r>
    </w:p>
    <w:p w:rsidR="00000000" w:rsidRPr="007F0C63" w:rsidRDefault="00B23184">
      <w:pPr>
        <w:spacing w:after="120" w:line="240" w:lineRule="auto"/>
        <w:ind w:firstLine="1155"/>
        <w:jc w:val="both"/>
        <w:textAlignment w:val="center"/>
        <w:divId w:val="373966013"/>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66729195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 xml:space="preserve">Чл. 45. (1) Комисията за </w:t>
      </w:r>
      <w:r w:rsidRPr="007F0C63">
        <w:rPr>
          <w:rFonts w:ascii="Times New Roman" w:eastAsia="Times New Roman" w:hAnsi="Times New Roman" w:cs="Times New Roman"/>
          <w:color w:val="000000"/>
          <w:sz w:val="24"/>
          <w:szCs w:val="24"/>
          <w:lang w:val="bg-BG"/>
        </w:rPr>
        <w:t>земеделските земи обсъжда предложението и се произнася с решение.</w:t>
      </w:r>
    </w:p>
    <w:p w:rsidR="00000000" w:rsidRPr="007F0C63" w:rsidRDefault="00B23184">
      <w:pPr>
        <w:spacing w:after="0" w:line="240" w:lineRule="auto"/>
        <w:ind w:firstLine="1155"/>
        <w:jc w:val="both"/>
        <w:textAlignment w:val="center"/>
        <w:divId w:val="77686779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(Нова - ДВ, бр. 100 от 1997 г., доп. - ДВ, бр. 66 от 2001 г.) В решението на комисията се посочва размерът на таксата, която следва да се заплати по чл. 30 ЗОЗЗ за цялата площ на обекта </w:t>
      </w:r>
      <w:r w:rsidRPr="007F0C63">
        <w:rPr>
          <w:rFonts w:ascii="Times New Roman" w:eastAsia="Times New Roman" w:hAnsi="Times New Roman" w:cs="Times New Roman"/>
          <w:color w:val="000000"/>
          <w:sz w:val="24"/>
          <w:szCs w:val="24"/>
          <w:lang w:val="bg-BG"/>
        </w:rPr>
        <w:t>или за съответния етап. Решението за промяна на предназначението на земята влиза в сила след като бъде заплатена дължимата такса за обекта.</w:t>
      </w:r>
    </w:p>
    <w:p w:rsidR="00000000" w:rsidRPr="007F0C63" w:rsidRDefault="00B23184">
      <w:pPr>
        <w:spacing w:after="0" w:line="240" w:lineRule="auto"/>
        <w:ind w:firstLine="1155"/>
        <w:jc w:val="both"/>
        <w:textAlignment w:val="center"/>
        <w:divId w:val="184597755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(Предишна ал. 2, изм. - ДВ, бр. 100 от 1997 г.) Влязлото в сила решение за промяна на предназначението на земеде</w:t>
      </w:r>
      <w:r w:rsidRPr="007F0C63">
        <w:rPr>
          <w:rFonts w:ascii="Times New Roman" w:eastAsia="Times New Roman" w:hAnsi="Times New Roman" w:cs="Times New Roman"/>
          <w:color w:val="000000"/>
          <w:sz w:val="24"/>
          <w:szCs w:val="24"/>
          <w:lang w:val="bg-BG"/>
        </w:rPr>
        <w:t>лската земя - собственост на юридически и физически лица, необходима за публични държавни нужди или публични общински нужди, е основание за започване на процедура за отчуждаване на тези земи.</w:t>
      </w:r>
    </w:p>
    <w:p w:rsidR="00000000" w:rsidRPr="007F0C63" w:rsidRDefault="00B23184">
      <w:pPr>
        <w:spacing w:after="0" w:line="240" w:lineRule="auto"/>
        <w:ind w:firstLine="1155"/>
        <w:jc w:val="both"/>
        <w:textAlignment w:val="center"/>
        <w:divId w:val="105893746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(4) (Предишна ал. 3 - ДВ, бр. 100 от 1997 г., отм. - ДВ, бр. 39 </w:t>
      </w:r>
      <w:r w:rsidRPr="007F0C63">
        <w:rPr>
          <w:rFonts w:ascii="Times New Roman" w:eastAsia="Times New Roman" w:hAnsi="Times New Roman" w:cs="Times New Roman"/>
          <w:color w:val="000000"/>
          <w:sz w:val="24"/>
          <w:szCs w:val="24"/>
          <w:lang w:val="bg-BG"/>
        </w:rPr>
        <w:t>от 2011 г.)</w:t>
      </w:r>
    </w:p>
    <w:p w:rsidR="00000000" w:rsidRPr="007F0C63" w:rsidRDefault="00B23184">
      <w:pPr>
        <w:spacing w:after="0" w:line="240" w:lineRule="auto"/>
        <w:ind w:firstLine="1155"/>
        <w:jc w:val="both"/>
        <w:textAlignment w:val="center"/>
        <w:divId w:val="97098510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(Нова - ДВ, бр. 35 от 2012 г., изм. - ДВ, бр. 93 от 2018 г.) Земеделските земи се считат с променено предназначение от момента на влизане в сила на ПУП, предвиждащ изграждане на национален обект или на общински обект от първостепенно значен</w:t>
      </w:r>
      <w:r w:rsidRPr="007F0C63">
        <w:rPr>
          <w:rFonts w:ascii="Times New Roman" w:eastAsia="Times New Roman" w:hAnsi="Times New Roman" w:cs="Times New Roman"/>
          <w:color w:val="000000"/>
          <w:sz w:val="24"/>
          <w:szCs w:val="24"/>
          <w:lang w:val="bg-BG"/>
        </w:rPr>
        <w:t>ие, които стават публична държавна или публична общинска собственост.</w:t>
      </w:r>
    </w:p>
    <w:p w:rsidR="00000000" w:rsidRPr="007F0C63" w:rsidRDefault="00B23184">
      <w:pPr>
        <w:spacing w:after="0" w:line="240" w:lineRule="auto"/>
        <w:ind w:firstLine="1155"/>
        <w:jc w:val="both"/>
        <w:textAlignment w:val="center"/>
        <w:divId w:val="80990901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(Нова - ДВ, бр. 35 от 2012 г., изм. - ДВ, бр. 93 от 2018 г., изм. - ДВ, бр. 9 от 2024 г., в сила от 01.02.2024 г.) В случаите по ал. 5 в 14-дневен срок от влизането в сила на подробн</w:t>
      </w:r>
      <w:r w:rsidRPr="007F0C63">
        <w:rPr>
          <w:rFonts w:ascii="Times New Roman" w:eastAsia="Times New Roman" w:hAnsi="Times New Roman" w:cs="Times New Roman"/>
          <w:color w:val="000000"/>
          <w:sz w:val="24"/>
          <w:szCs w:val="24"/>
          <w:lang w:val="bg-BG"/>
        </w:rPr>
        <w:t>ия устройствен план органът, одобрил плана, изпраща на министъра на земеделието и храните копие от него, придружено с констативен акт, удостоверяващ влизането му в сила, регистър на засегнатите имоти и решенията, определящи значението на обектите. Министър</w:t>
      </w:r>
      <w:r w:rsidRPr="007F0C63">
        <w:rPr>
          <w:rFonts w:ascii="Times New Roman" w:eastAsia="Times New Roman" w:hAnsi="Times New Roman" w:cs="Times New Roman"/>
          <w:color w:val="000000"/>
          <w:sz w:val="24"/>
          <w:szCs w:val="24"/>
          <w:lang w:val="bg-BG"/>
        </w:rPr>
        <w:t>ът на земеделието и храните или оправомощено от него длъжностно лице издава удостоверение, което да послужи за служебно отразяване на промяната на предназначението на земеделската земя в съответните регистри. Отказът за издаване на удостоверение подлежи на</w:t>
      </w:r>
      <w:r w:rsidRPr="007F0C63">
        <w:rPr>
          <w:rFonts w:ascii="Times New Roman" w:eastAsia="Times New Roman" w:hAnsi="Times New Roman" w:cs="Times New Roman"/>
          <w:color w:val="000000"/>
          <w:sz w:val="24"/>
          <w:szCs w:val="24"/>
          <w:lang w:val="bg-BG"/>
        </w:rPr>
        <w:t xml:space="preserve"> оспорване по реда на Административнопроцесуалния кодекс.</w:t>
      </w:r>
    </w:p>
    <w:p w:rsidR="00000000" w:rsidRPr="007F0C63" w:rsidRDefault="00B23184">
      <w:pPr>
        <w:spacing w:after="120" w:line="240" w:lineRule="auto"/>
        <w:ind w:firstLine="1155"/>
        <w:jc w:val="both"/>
        <w:textAlignment w:val="center"/>
        <w:divId w:val="1483543281"/>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59509694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46. (1) Отчуждаването на земеделски земи за изграждане на обекти, представляващи публична държавна собственост, се извършва по реда на глава трета от Закона за държавната собственост, а за изг</w:t>
      </w:r>
      <w:r w:rsidRPr="007F0C63">
        <w:rPr>
          <w:rFonts w:ascii="Times New Roman" w:eastAsia="Times New Roman" w:hAnsi="Times New Roman" w:cs="Times New Roman"/>
          <w:color w:val="000000"/>
          <w:sz w:val="24"/>
          <w:szCs w:val="24"/>
          <w:lang w:val="bg-BG"/>
        </w:rPr>
        <w:t>раждане на обекти, представляващи публична общинска собственост - по реда на глава трета от Закона за общинската собственост.</w:t>
      </w:r>
    </w:p>
    <w:p w:rsidR="00000000" w:rsidRPr="007F0C63" w:rsidRDefault="00B23184">
      <w:pPr>
        <w:spacing w:after="0" w:line="240" w:lineRule="auto"/>
        <w:ind w:firstLine="1155"/>
        <w:jc w:val="both"/>
        <w:textAlignment w:val="center"/>
        <w:divId w:val="72818703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35 от 2012 г.) Процедурата по отчуждаване следва да започне в срок до три години от влизането в сила на решени</w:t>
      </w:r>
      <w:r w:rsidRPr="007F0C63">
        <w:rPr>
          <w:rFonts w:ascii="Times New Roman" w:eastAsia="Times New Roman" w:hAnsi="Times New Roman" w:cs="Times New Roman"/>
          <w:color w:val="000000"/>
          <w:sz w:val="24"/>
          <w:szCs w:val="24"/>
          <w:lang w:val="bg-BG"/>
        </w:rPr>
        <w:t>ето за промяна на предназначението на земята.</w:t>
      </w:r>
    </w:p>
    <w:p w:rsidR="00000000" w:rsidRPr="007F0C63" w:rsidRDefault="00B23184">
      <w:pPr>
        <w:spacing w:after="0" w:line="240" w:lineRule="auto"/>
        <w:ind w:firstLine="1155"/>
        <w:jc w:val="both"/>
        <w:textAlignment w:val="center"/>
        <w:divId w:val="34644270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Когато отчуждаването се извършва на етапи, в посочения срок следва да започне отчуждаването на земята, необходима за първия етап.</w:t>
      </w:r>
    </w:p>
    <w:p w:rsidR="00000000" w:rsidRPr="007F0C63" w:rsidRDefault="00B23184">
      <w:pPr>
        <w:spacing w:after="0" w:line="240" w:lineRule="auto"/>
        <w:ind w:firstLine="1155"/>
        <w:jc w:val="both"/>
        <w:textAlignment w:val="center"/>
        <w:divId w:val="131402562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(4) (Изм. - ДВ, бр. 66 от 2001 г.) Когато отчуждаването на земи се извършва </w:t>
      </w:r>
      <w:r w:rsidRPr="007F0C63">
        <w:rPr>
          <w:rFonts w:ascii="Times New Roman" w:eastAsia="Times New Roman" w:hAnsi="Times New Roman" w:cs="Times New Roman"/>
          <w:color w:val="000000"/>
          <w:sz w:val="24"/>
          <w:szCs w:val="24"/>
          <w:lang w:val="bg-BG"/>
        </w:rPr>
        <w:t>на етапи поради характера на изграждания обект, собствениците на земите ги ползват по тяхното първоначално предназначение без право за изграждане на обекти и влагане на инвестиции с дълготраен характер. При неспазване на тези ограничения собствениците не с</w:t>
      </w:r>
      <w:r w:rsidRPr="007F0C63">
        <w:rPr>
          <w:rFonts w:ascii="Times New Roman" w:eastAsia="Times New Roman" w:hAnsi="Times New Roman" w:cs="Times New Roman"/>
          <w:color w:val="000000"/>
          <w:sz w:val="24"/>
          <w:szCs w:val="24"/>
          <w:lang w:val="bg-BG"/>
        </w:rPr>
        <w:t>е обезщетяват за извършените подобрения и премахват изградените сгради и съоръжения за своя сметка.</w:t>
      </w:r>
    </w:p>
    <w:p w:rsidR="00000000" w:rsidRPr="007F0C63" w:rsidRDefault="00B23184">
      <w:pPr>
        <w:spacing w:after="0" w:line="240" w:lineRule="auto"/>
        <w:ind w:firstLine="1155"/>
        <w:jc w:val="both"/>
        <w:textAlignment w:val="center"/>
        <w:divId w:val="81044408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(Отм. - ДВ, бр. 100 от 1997 г.)</w:t>
      </w:r>
    </w:p>
    <w:p w:rsidR="00000000" w:rsidRPr="007F0C63" w:rsidRDefault="00B23184">
      <w:pPr>
        <w:spacing w:after="120" w:line="240" w:lineRule="auto"/>
        <w:ind w:firstLine="1155"/>
        <w:jc w:val="both"/>
        <w:textAlignment w:val="center"/>
        <w:divId w:val="1521048502"/>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96623089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47. (Отм. - ДВ, бр. 100 от 1997 г.)</w:t>
      </w:r>
    </w:p>
    <w:p w:rsidR="00000000" w:rsidRPr="007F0C63" w:rsidRDefault="00B23184">
      <w:pPr>
        <w:spacing w:after="120" w:line="240" w:lineRule="auto"/>
        <w:ind w:firstLine="1155"/>
        <w:jc w:val="both"/>
        <w:textAlignment w:val="center"/>
        <w:divId w:val="1549534714"/>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15213466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48. (1) (Отм., предишна ал. 2 - ДВ, бр. 100 от 1997 г., отм. - ДВ, бр. 6</w:t>
      </w:r>
      <w:r w:rsidRPr="007F0C63">
        <w:rPr>
          <w:rFonts w:ascii="Times New Roman" w:eastAsia="Times New Roman" w:hAnsi="Times New Roman" w:cs="Times New Roman"/>
          <w:color w:val="000000"/>
          <w:sz w:val="24"/>
          <w:szCs w:val="24"/>
          <w:lang w:val="bg-BG"/>
        </w:rPr>
        <w:t>6 от 2001 г.)</w:t>
      </w:r>
    </w:p>
    <w:p w:rsidR="00000000" w:rsidRPr="007F0C63" w:rsidRDefault="00B23184">
      <w:pPr>
        <w:spacing w:after="0" w:line="240" w:lineRule="auto"/>
        <w:ind w:firstLine="1155"/>
        <w:jc w:val="both"/>
        <w:textAlignment w:val="center"/>
        <w:divId w:val="66520675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(Нова - ДВ, бр. 100 от 1997 г., изм. - ДВ, бр. 66 от 2001 г.) В 7-дневен срок от влизането в сила на решението по чл. 45, ал. 1 Комисията за земеделските земи извършва процедурите по чл. 42, ал. 1.</w:t>
      </w:r>
    </w:p>
    <w:p w:rsidR="00000000" w:rsidRPr="007F0C63" w:rsidRDefault="00B23184">
      <w:pPr>
        <w:spacing w:after="0" w:line="240" w:lineRule="auto"/>
        <w:ind w:firstLine="1155"/>
        <w:jc w:val="both"/>
        <w:textAlignment w:val="center"/>
        <w:divId w:val="125331924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(Нова - ДВ, бр. 62 от 2009 г., изм. </w:t>
      </w:r>
      <w:r w:rsidRPr="007F0C63">
        <w:rPr>
          <w:rFonts w:ascii="Times New Roman" w:eastAsia="Times New Roman" w:hAnsi="Times New Roman" w:cs="Times New Roman"/>
          <w:color w:val="000000"/>
          <w:sz w:val="24"/>
          <w:szCs w:val="24"/>
          <w:lang w:val="bg-BG"/>
        </w:rPr>
        <w:t>- ДВ, бр. 79 от 2017 г., в сила от 03.10.2017 г., изм. - ДВ, бр. 9 от 2024 г., в сила от 01.02.2024 г.) В случаите по чл. 19 ЗОЗЗ за реализиране на проекти от общините, свързани с изграждане на инфраструктурни и други обекти и съоръжения - публична общинск</w:t>
      </w:r>
      <w:r w:rsidRPr="007F0C63">
        <w:rPr>
          <w:rFonts w:ascii="Times New Roman" w:eastAsia="Times New Roman" w:hAnsi="Times New Roman" w:cs="Times New Roman"/>
          <w:color w:val="000000"/>
          <w:sz w:val="24"/>
          <w:szCs w:val="24"/>
          <w:lang w:val="bg-BG"/>
        </w:rPr>
        <w:t>а собственост, със съгласие на министъра на земеделието и храните се допуска промяна на предназначението на земи от държавния поземлен фонд.</w:t>
      </w:r>
    </w:p>
    <w:p w:rsidR="00000000" w:rsidRPr="007F0C63" w:rsidRDefault="00B23184">
      <w:pPr>
        <w:spacing w:after="0" w:line="240" w:lineRule="auto"/>
        <w:ind w:firstLine="1155"/>
        <w:jc w:val="both"/>
        <w:textAlignment w:val="center"/>
        <w:divId w:val="56965365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(Нова - ДВ, бр. 62 от 2009 г., изм. - ДВ, бр. 35 от 2012 г.) Влязлото в сила решение на комисията по чл. 17, ал. 1, т. 2 ЗОЗЗ се изпраща в 7-дневен срок на областния управител по местонахождение на държавния имот за провеждане на процедура за предостав</w:t>
      </w:r>
      <w:r w:rsidRPr="007F0C63">
        <w:rPr>
          <w:rFonts w:ascii="Times New Roman" w:eastAsia="Times New Roman" w:hAnsi="Times New Roman" w:cs="Times New Roman"/>
          <w:color w:val="000000"/>
          <w:sz w:val="24"/>
          <w:szCs w:val="24"/>
          <w:lang w:val="bg-BG"/>
        </w:rPr>
        <w:t>яне на имота на общината по реда на чл. 21, ал. 6 от Закона за общинската собственост.</w:t>
      </w:r>
    </w:p>
    <w:p w:rsidR="00000000" w:rsidRPr="007F0C63" w:rsidRDefault="00B23184">
      <w:pPr>
        <w:spacing w:after="0" w:line="240" w:lineRule="auto"/>
        <w:ind w:firstLine="1155"/>
        <w:jc w:val="both"/>
        <w:textAlignment w:val="center"/>
        <w:divId w:val="17492698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(Нова - ДВ, бр. 62 от 2009 г., изм. - ДВ, бр. 35 от 2012 г.) Решението за промяна на предназначението по ал. 4 губи правно действие в случаите по чл. 24, ал. 5, т. 2</w:t>
      </w:r>
      <w:r w:rsidRPr="007F0C63">
        <w:rPr>
          <w:rFonts w:ascii="Times New Roman" w:eastAsia="Times New Roman" w:hAnsi="Times New Roman" w:cs="Times New Roman"/>
          <w:color w:val="000000"/>
          <w:sz w:val="24"/>
          <w:szCs w:val="24"/>
          <w:lang w:val="bg-BG"/>
        </w:rPr>
        <w:t xml:space="preserve"> и 3 ЗОЗЗ.</w:t>
      </w:r>
    </w:p>
    <w:p w:rsidR="00000000" w:rsidRPr="007F0C63" w:rsidRDefault="00B23184">
      <w:pPr>
        <w:spacing w:after="0" w:line="240" w:lineRule="auto"/>
        <w:ind w:firstLine="1155"/>
        <w:jc w:val="both"/>
        <w:textAlignment w:val="center"/>
        <w:divId w:val="20764978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(Нова - ДВ, бр. 62 от 2009 г., изм. - ДВ, бр. 35 от 2012 г.) В случаите по ал. 5 областният управител предприема действия по административен или съдебен ред за отмяна на актовете и разваляне на сделката за прехвърляне. Влезлите в сила отмени</w:t>
      </w:r>
      <w:r w:rsidRPr="007F0C63">
        <w:rPr>
          <w:rFonts w:ascii="Times New Roman" w:eastAsia="Times New Roman" w:hAnsi="Times New Roman" w:cs="Times New Roman"/>
          <w:color w:val="000000"/>
          <w:sz w:val="24"/>
          <w:szCs w:val="24"/>
          <w:lang w:val="bg-BG"/>
        </w:rPr>
        <w:t>телни актове са основание за обратното причисляване на имота към държавния поземлен фонд без тежести.</w:t>
      </w:r>
    </w:p>
    <w:p w:rsidR="00000000" w:rsidRPr="007F0C63" w:rsidRDefault="00B23184">
      <w:pPr>
        <w:spacing w:after="120" w:line="240" w:lineRule="auto"/>
        <w:ind w:firstLine="1155"/>
        <w:jc w:val="both"/>
        <w:textAlignment w:val="center"/>
        <w:divId w:val="43143314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78362096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49. (1) (Изм. - ДВ, бр. 100 от 1997 г., изм. - ДВ, бр. 66 от 2001 г., изм. - ДВ, бр. 35 от 2012 г.) Разрешение за строеж на обект за публична държав</w:t>
      </w:r>
      <w:r w:rsidRPr="007F0C63">
        <w:rPr>
          <w:rFonts w:ascii="Times New Roman" w:eastAsia="Times New Roman" w:hAnsi="Times New Roman" w:cs="Times New Roman"/>
          <w:color w:val="000000"/>
          <w:sz w:val="24"/>
          <w:szCs w:val="24"/>
          <w:lang w:val="bg-BG"/>
        </w:rPr>
        <w:t>на нужда или публична общинска нужда, се издава само след като има влязло в сила решение на Комисията за земеделските земи за промяна на предназначението на земята, земята е отчуждена, собственикът е обезщетен и хумусният пласт е отнет и са изпълнени задъл</w:t>
      </w:r>
      <w:r w:rsidRPr="007F0C63">
        <w:rPr>
          <w:rFonts w:ascii="Times New Roman" w:eastAsia="Times New Roman" w:hAnsi="Times New Roman" w:cs="Times New Roman"/>
          <w:color w:val="000000"/>
          <w:sz w:val="24"/>
          <w:szCs w:val="24"/>
          <w:lang w:val="bg-BG"/>
        </w:rPr>
        <w:t>женията, произтичащи от разпоредбите на чл. 26 ЗОЗЗ.</w:t>
      </w:r>
    </w:p>
    <w:p w:rsidR="00000000" w:rsidRPr="007F0C63" w:rsidRDefault="00B23184">
      <w:pPr>
        <w:spacing w:after="0" w:line="240" w:lineRule="auto"/>
        <w:ind w:firstLine="1155"/>
        <w:jc w:val="both"/>
        <w:textAlignment w:val="center"/>
        <w:divId w:val="101338669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66 от 2001 г.) Разрешения за строеж се издават от органите по чл. 148, ал. 2 и 3 ЗУТ.</w:t>
      </w:r>
    </w:p>
    <w:p w:rsidR="00000000" w:rsidRPr="007F0C63" w:rsidRDefault="00B23184">
      <w:pPr>
        <w:spacing w:after="120" w:line="240" w:lineRule="auto"/>
        <w:ind w:firstLine="1155"/>
        <w:jc w:val="both"/>
        <w:textAlignment w:val="center"/>
        <w:divId w:val="1105152516"/>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416679591"/>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Раздел V.</w:t>
      </w:r>
      <w:r w:rsidRPr="007F0C63">
        <w:rPr>
          <w:rFonts w:ascii="Times New Roman" w:hAnsi="Times New Roman" w:cs="Times New Roman"/>
          <w:b/>
          <w:bCs/>
          <w:color w:val="000000"/>
          <w:sz w:val="26"/>
          <w:szCs w:val="26"/>
          <w:lang w:val="bg-BG"/>
        </w:rPr>
        <w:br/>
        <w:t xml:space="preserve">Промяна на предназначението на земеделска земя, върху която е извършено строителство </w:t>
      </w:r>
      <w:r w:rsidRPr="007F0C63">
        <w:rPr>
          <w:rFonts w:ascii="Times New Roman" w:hAnsi="Times New Roman" w:cs="Times New Roman"/>
          <w:b/>
          <w:bCs/>
          <w:color w:val="000000"/>
          <w:sz w:val="26"/>
          <w:szCs w:val="26"/>
          <w:lang w:val="bg-BG"/>
        </w:rPr>
        <w:t>(Предишен раздел IV, загл. изм. - ДВ, бр. 66 от 2001 г.)</w:t>
      </w:r>
    </w:p>
    <w:p w:rsidR="00000000" w:rsidRPr="007F0C63" w:rsidRDefault="00B23184">
      <w:pPr>
        <w:spacing w:after="0" w:line="240" w:lineRule="auto"/>
        <w:ind w:firstLine="1155"/>
        <w:jc w:val="both"/>
        <w:textAlignment w:val="center"/>
        <w:divId w:val="88398028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50. (1) (Изм. - ДВ, бр. 100 от 1997 г., изм. - ДВ, бр. 66 от 2001 г.) Физически и юридически лица-собственици на сгради и съоръжения, </w:t>
      </w:r>
      <w:r w:rsidRPr="007F0C63">
        <w:rPr>
          <w:rFonts w:ascii="Times New Roman" w:eastAsia="Times New Roman" w:hAnsi="Times New Roman" w:cs="Times New Roman"/>
          <w:color w:val="000000"/>
          <w:sz w:val="24"/>
          <w:szCs w:val="24"/>
          <w:lang w:val="bg-BG"/>
        </w:rPr>
        <w:lastRenderedPageBreak/>
        <w:t>строителството на които е започнало или завършено върху земе</w:t>
      </w:r>
      <w:r w:rsidRPr="007F0C63">
        <w:rPr>
          <w:rFonts w:ascii="Times New Roman" w:eastAsia="Times New Roman" w:hAnsi="Times New Roman" w:cs="Times New Roman"/>
          <w:color w:val="000000"/>
          <w:sz w:val="24"/>
          <w:szCs w:val="24"/>
          <w:lang w:val="bg-BG"/>
        </w:rPr>
        <w:t>делска земя след 1 юли 1973 г., без да са извършени процедурите по отменения Закон за опазване на обработваемата земя и пасищата, съответно по Закона за опазване на земеделските земи, са длъжни да внесат мотивирано предложение в Комисията за земеделските з</w:t>
      </w:r>
      <w:r w:rsidRPr="007F0C63">
        <w:rPr>
          <w:rFonts w:ascii="Times New Roman" w:eastAsia="Times New Roman" w:hAnsi="Times New Roman" w:cs="Times New Roman"/>
          <w:color w:val="000000"/>
          <w:sz w:val="24"/>
          <w:szCs w:val="24"/>
          <w:lang w:val="bg-BG"/>
        </w:rPr>
        <w:t>еми за промяна на предназначението на застроената земя и на прилежащите площи за функционирането на обекта.</w:t>
      </w:r>
    </w:p>
    <w:p w:rsidR="00000000" w:rsidRPr="007F0C63" w:rsidRDefault="00B23184">
      <w:pPr>
        <w:spacing w:after="0" w:line="240" w:lineRule="auto"/>
        <w:ind w:firstLine="1155"/>
        <w:jc w:val="both"/>
        <w:textAlignment w:val="center"/>
        <w:divId w:val="2690941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66 от 2001 г.) В предложението се изясняват видът на обекта, обемът и характерът на извършената дейност, местоположението, грани</w:t>
      </w:r>
      <w:r w:rsidRPr="007F0C63">
        <w:rPr>
          <w:rFonts w:ascii="Times New Roman" w:eastAsia="Times New Roman" w:hAnsi="Times New Roman" w:cs="Times New Roman"/>
          <w:color w:val="000000"/>
          <w:sz w:val="24"/>
          <w:szCs w:val="24"/>
          <w:lang w:val="bg-BG"/>
        </w:rPr>
        <w:t>ците и размерът на исканата площ.</w:t>
      </w:r>
    </w:p>
    <w:p w:rsidR="00000000" w:rsidRPr="007F0C63" w:rsidRDefault="00B23184">
      <w:pPr>
        <w:spacing w:after="0" w:line="240" w:lineRule="auto"/>
        <w:ind w:firstLine="1155"/>
        <w:jc w:val="both"/>
        <w:textAlignment w:val="center"/>
        <w:divId w:val="33072073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В случаите по ал. 1 и 2 за обекта не се определя и не се утвърждава площадка (терен) за проектиране.</w:t>
      </w:r>
    </w:p>
    <w:p w:rsidR="00000000" w:rsidRPr="007F0C63" w:rsidRDefault="00B23184">
      <w:pPr>
        <w:spacing w:after="0" w:line="240" w:lineRule="auto"/>
        <w:ind w:firstLine="1155"/>
        <w:jc w:val="both"/>
        <w:textAlignment w:val="center"/>
        <w:divId w:val="74272609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(Нова - ДВ, бр. 100 от 1997 г., доп. - ДВ, бр. 35 от 2012 г.) Разпоредбите на този раздел не се прилагат по отнош</w:t>
      </w:r>
      <w:r w:rsidRPr="007F0C63">
        <w:rPr>
          <w:rFonts w:ascii="Times New Roman" w:eastAsia="Times New Roman" w:hAnsi="Times New Roman" w:cs="Times New Roman"/>
          <w:color w:val="000000"/>
          <w:sz w:val="24"/>
          <w:szCs w:val="24"/>
          <w:lang w:val="bg-BG"/>
        </w:rPr>
        <w:t>ение на сградите и съоръженията, изградени от трудовокооперативните земеделски стопанства, земеделските кооперации и организациите, прекратени по реда на § 12 от преходните и заключителните разпоредби на Закона за собствеността и ползването на земеделските</w:t>
      </w:r>
      <w:r w:rsidRPr="007F0C63">
        <w:rPr>
          <w:rFonts w:ascii="Times New Roman" w:eastAsia="Times New Roman" w:hAnsi="Times New Roman" w:cs="Times New Roman"/>
          <w:color w:val="000000"/>
          <w:sz w:val="24"/>
          <w:szCs w:val="24"/>
          <w:lang w:val="bg-BG"/>
        </w:rPr>
        <w:t xml:space="preserve"> земи, както и за незаети със сгради и съоръжения площи, но негодни за земеделско ползване и неподлежащи на възстановяване, разположени в границите на бившите им стопански дворове.</w:t>
      </w:r>
    </w:p>
    <w:p w:rsidR="00000000" w:rsidRPr="007F0C63" w:rsidRDefault="00B23184">
      <w:pPr>
        <w:spacing w:after="0" w:line="240" w:lineRule="auto"/>
        <w:ind w:firstLine="1155"/>
        <w:jc w:val="both"/>
        <w:textAlignment w:val="center"/>
        <w:divId w:val="198654755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(5) (Нова - ДВ, бр. 35 от 2012 г.) Разпоредбите на този раздел се прилагат </w:t>
      </w:r>
      <w:r w:rsidRPr="007F0C63">
        <w:rPr>
          <w:rFonts w:ascii="Times New Roman" w:eastAsia="Times New Roman" w:hAnsi="Times New Roman" w:cs="Times New Roman"/>
          <w:color w:val="000000"/>
          <w:sz w:val="24"/>
          <w:szCs w:val="24"/>
          <w:lang w:val="bg-BG"/>
        </w:rPr>
        <w:t>по отношение на застроени и прилежащи терени към сгради и съоръжения с установено държавно участие.</w:t>
      </w:r>
    </w:p>
    <w:p w:rsidR="00000000" w:rsidRPr="007F0C63" w:rsidRDefault="00B23184">
      <w:pPr>
        <w:spacing w:after="0" w:line="240" w:lineRule="auto"/>
        <w:ind w:firstLine="1155"/>
        <w:jc w:val="both"/>
        <w:textAlignment w:val="center"/>
        <w:divId w:val="59344057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(Нова - ДВ, бр. 66 от 2001 г., предишна ал. 5 - ДВ, бр. 35 от 2012 г.) Когато сградите и съоръженията са изградени върху земеделски земи извън строителн</w:t>
      </w:r>
      <w:r w:rsidRPr="007F0C63">
        <w:rPr>
          <w:rFonts w:ascii="Times New Roman" w:eastAsia="Times New Roman" w:hAnsi="Times New Roman" w:cs="Times New Roman"/>
          <w:color w:val="000000"/>
          <w:sz w:val="24"/>
          <w:szCs w:val="24"/>
          <w:lang w:val="bg-BG"/>
        </w:rPr>
        <w:t>ите граници на населени места или селищни образувания, определени със застроителен и регулационен план или околовръстен полигон преди влизането в сила на отменения Закон за опазване на обработваемата земя и пасищата от 1973 г., се счита, че предназначениет</w:t>
      </w:r>
      <w:r w:rsidRPr="007F0C63">
        <w:rPr>
          <w:rFonts w:ascii="Times New Roman" w:eastAsia="Times New Roman" w:hAnsi="Times New Roman" w:cs="Times New Roman"/>
          <w:color w:val="000000"/>
          <w:sz w:val="24"/>
          <w:szCs w:val="24"/>
          <w:lang w:val="bg-BG"/>
        </w:rPr>
        <w:t>о на земята е променено и процедурата за промяна на предназначението по реда на ЗОЗЗ и на този правилник не се провежда. Собствеността върху земята се придобива по реда на чл. 53.</w:t>
      </w:r>
    </w:p>
    <w:p w:rsidR="00000000" w:rsidRPr="007F0C63" w:rsidRDefault="00B23184">
      <w:pPr>
        <w:spacing w:after="120" w:line="240" w:lineRule="auto"/>
        <w:ind w:firstLine="1155"/>
        <w:jc w:val="both"/>
        <w:textAlignment w:val="center"/>
        <w:divId w:val="364016128"/>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7543857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51. (1) (Изм. - ДВ, бр. 100 от 1997 г.) За обекта се комплектува препи</w:t>
      </w:r>
      <w:r w:rsidRPr="007F0C63">
        <w:rPr>
          <w:rFonts w:ascii="Times New Roman" w:eastAsia="Times New Roman" w:hAnsi="Times New Roman" w:cs="Times New Roman"/>
          <w:color w:val="000000"/>
          <w:sz w:val="24"/>
          <w:szCs w:val="24"/>
          <w:lang w:val="bg-BG"/>
        </w:rPr>
        <w:t>ска, към която се прилагат:</w:t>
      </w:r>
    </w:p>
    <w:p w:rsidR="00000000" w:rsidRPr="007F0C63" w:rsidRDefault="00B23184">
      <w:pPr>
        <w:spacing w:after="0" w:line="240" w:lineRule="auto"/>
        <w:ind w:firstLine="1155"/>
        <w:jc w:val="both"/>
        <w:textAlignment w:val="center"/>
        <w:divId w:val="33248932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(доп. - ДВ, бр. 35 от 2012 г.) документ за собственост на изградените сгради и съоръжения - в случаите по чл. 53, ал. 2;</w:t>
      </w:r>
    </w:p>
    <w:p w:rsidR="00000000" w:rsidRPr="007F0C63" w:rsidRDefault="00B23184">
      <w:pPr>
        <w:spacing w:after="0" w:line="240" w:lineRule="auto"/>
        <w:ind w:firstLine="1155"/>
        <w:jc w:val="both"/>
        <w:textAlignment w:val="center"/>
        <w:divId w:val="97329089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(доп. - ДВ, бр. 66 от 2001 г., изм. - ДВ, бр. 35 от 2012 г.) документ за собственост на земята, когат</w:t>
      </w:r>
      <w:r w:rsidRPr="007F0C63">
        <w:rPr>
          <w:rFonts w:ascii="Times New Roman" w:eastAsia="Times New Roman" w:hAnsi="Times New Roman" w:cs="Times New Roman"/>
          <w:color w:val="000000"/>
          <w:sz w:val="24"/>
          <w:szCs w:val="24"/>
          <w:lang w:val="bg-BG"/>
        </w:rPr>
        <w:t>о собственикът на сградите е собственик на земята, съответно акт за държавна собственост и актуална скица на имота;</w:t>
      </w:r>
    </w:p>
    <w:p w:rsidR="00000000" w:rsidRPr="007F0C63" w:rsidRDefault="00B23184">
      <w:pPr>
        <w:spacing w:after="0" w:line="240" w:lineRule="auto"/>
        <w:ind w:firstLine="1155"/>
        <w:jc w:val="both"/>
        <w:textAlignment w:val="center"/>
        <w:divId w:val="211347397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66 от 2001 г., изм. - ДВ, бр. 41 от 2004 г., доп. - ДВ, бр. 35 от 2012 г.) влязъл в сила ПУП, с който се запазват изграде</w:t>
      </w:r>
      <w:r w:rsidRPr="007F0C63">
        <w:rPr>
          <w:rFonts w:ascii="Times New Roman" w:eastAsia="Times New Roman" w:hAnsi="Times New Roman" w:cs="Times New Roman"/>
          <w:color w:val="000000"/>
          <w:sz w:val="24"/>
          <w:szCs w:val="24"/>
          <w:lang w:val="bg-BG"/>
        </w:rPr>
        <w:t>ните сгради и съоръжения, изработен съгласно изискванията на ЗУТ, заповедта на кмета или решението на общинския съвет за одобряването му и констативен акт, удостоверяващ влизането им в сила;</w:t>
      </w:r>
    </w:p>
    <w:p w:rsidR="00000000" w:rsidRPr="007F0C63" w:rsidRDefault="00B23184">
      <w:pPr>
        <w:spacing w:after="0" w:line="240" w:lineRule="auto"/>
        <w:ind w:firstLine="1155"/>
        <w:jc w:val="both"/>
        <w:textAlignment w:val="center"/>
        <w:divId w:val="77575154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удостоверение поливна ли е застроената земя;</w:t>
      </w:r>
    </w:p>
    <w:p w:rsidR="00000000" w:rsidRPr="007F0C63" w:rsidRDefault="00B23184">
      <w:pPr>
        <w:spacing w:after="0" w:line="240" w:lineRule="auto"/>
        <w:ind w:firstLine="1155"/>
        <w:jc w:val="both"/>
        <w:textAlignment w:val="center"/>
        <w:divId w:val="37971651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5. акт за категор</w:t>
      </w:r>
      <w:r w:rsidRPr="007F0C63">
        <w:rPr>
          <w:rFonts w:ascii="Times New Roman" w:eastAsia="Times New Roman" w:hAnsi="Times New Roman" w:cs="Times New Roman"/>
          <w:color w:val="000000"/>
          <w:sz w:val="24"/>
          <w:szCs w:val="24"/>
          <w:lang w:val="bg-BG"/>
        </w:rPr>
        <w:t>ията на земята преди извършване на строителството, издаден по реда на Наредбата за категоризиране на земеделските земи при промяна на тяхното предназначение.</w:t>
      </w:r>
    </w:p>
    <w:p w:rsidR="00000000" w:rsidRPr="007F0C63" w:rsidRDefault="00B23184">
      <w:pPr>
        <w:spacing w:after="0" w:line="240" w:lineRule="auto"/>
        <w:ind w:firstLine="1155"/>
        <w:jc w:val="both"/>
        <w:textAlignment w:val="center"/>
        <w:divId w:val="213983314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(нова - ДВ, бр. 66 от 2001 г., изм. - ДВ, бр. 41 от 2004 г., изм. - ДВ, бр. 34 от 2016 г.) стан</w:t>
      </w:r>
      <w:r w:rsidRPr="007F0C63">
        <w:rPr>
          <w:rFonts w:ascii="Times New Roman" w:eastAsia="Times New Roman" w:hAnsi="Times New Roman" w:cs="Times New Roman"/>
          <w:color w:val="000000"/>
          <w:sz w:val="24"/>
          <w:szCs w:val="24"/>
          <w:lang w:val="bg-BG"/>
        </w:rPr>
        <w:t>овище от главния архитект на съответната община (район) относно търпимостта на строежа съгласно § 16, ал. 1 от преходните разпоредби на ЗУТ или относно узаконяване на строежа по § 184 от преходните и заключителните разпоредби на Закона за изменение и допъл</w:t>
      </w:r>
      <w:r w:rsidRPr="007F0C63">
        <w:rPr>
          <w:rFonts w:ascii="Times New Roman" w:eastAsia="Times New Roman" w:hAnsi="Times New Roman" w:cs="Times New Roman"/>
          <w:color w:val="000000"/>
          <w:sz w:val="24"/>
          <w:szCs w:val="24"/>
          <w:lang w:val="bg-BG"/>
        </w:rPr>
        <w:t>нение на ЗУТ (ДВ, бр. 65 от 2003 г.) или по § 127 от преходните и заключителните разпоредби на Закона за изменение и допълнение на ЗУТ (обн., ДВ, бр. 82 от 2012 г.; изм. и доп., бр. 98 от 2014 г. и бр. 101 от 2015 г.);</w:t>
      </w:r>
    </w:p>
    <w:p w:rsidR="00000000" w:rsidRPr="007F0C63" w:rsidRDefault="00B23184">
      <w:pPr>
        <w:spacing w:after="0" w:line="240" w:lineRule="auto"/>
        <w:ind w:firstLine="1155"/>
        <w:jc w:val="both"/>
        <w:textAlignment w:val="center"/>
        <w:divId w:val="57786315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7. (нова - ДВ, бр. 66 от 2001 г., изм</w:t>
      </w:r>
      <w:r w:rsidRPr="007F0C63">
        <w:rPr>
          <w:rFonts w:ascii="Times New Roman" w:eastAsia="Times New Roman" w:hAnsi="Times New Roman" w:cs="Times New Roman"/>
          <w:color w:val="000000"/>
          <w:sz w:val="24"/>
          <w:szCs w:val="24"/>
          <w:lang w:val="bg-BG"/>
        </w:rPr>
        <w:t>. - ДВ, бр. 31 от 2003 г., изм. - ДВ, бр. 62 от 2009 г.) удостоверение на общинската служба по земеделие за постановеното решение за застроената земя относно признато право на собственост, отказ или възстановена собственост, както и удостоверение за висящо</w:t>
      </w:r>
      <w:r w:rsidRPr="007F0C63">
        <w:rPr>
          <w:rFonts w:ascii="Times New Roman" w:eastAsia="Times New Roman" w:hAnsi="Times New Roman" w:cs="Times New Roman"/>
          <w:color w:val="000000"/>
          <w:sz w:val="24"/>
          <w:szCs w:val="24"/>
          <w:lang w:val="bg-BG"/>
        </w:rPr>
        <w:t xml:space="preserve"> дело по спор за правото на собственост или на друго правно основание; удостоверение не се изисква, когато строителството е извършено върху собствена земя;</w:t>
      </w:r>
    </w:p>
    <w:p w:rsidR="00000000" w:rsidRPr="007F0C63" w:rsidRDefault="00B23184">
      <w:pPr>
        <w:spacing w:after="0" w:line="240" w:lineRule="auto"/>
        <w:ind w:firstLine="1155"/>
        <w:jc w:val="both"/>
        <w:textAlignment w:val="center"/>
        <w:divId w:val="207651014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8. (нова - ДВ, бр. 66 от 2001 г., изм. - ДВ, бр. 35 от 2012 г.) доказателства за година на построява</w:t>
      </w:r>
      <w:r w:rsidRPr="007F0C63">
        <w:rPr>
          <w:rFonts w:ascii="Times New Roman" w:eastAsia="Times New Roman" w:hAnsi="Times New Roman" w:cs="Times New Roman"/>
          <w:color w:val="000000"/>
          <w:sz w:val="24"/>
          <w:szCs w:val="24"/>
          <w:lang w:val="bg-BG"/>
        </w:rPr>
        <w:t>не на сградата, по реда на § 184, ал. 8 ЗУТ;</w:t>
      </w:r>
    </w:p>
    <w:p w:rsidR="00000000" w:rsidRPr="007F0C63" w:rsidRDefault="00B23184">
      <w:pPr>
        <w:spacing w:after="0" w:line="240" w:lineRule="auto"/>
        <w:ind w:firstLine="1155"/>
        <w:jc w:val="both"/>
        <w:textAlignment w:val="center"/>
        <w:divId w:val="101916109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9. (нова - ДВ, бр. 66 от 2001 г., изм. - ДВ, бр. 35 от 2012 г.) копие от наказателно постановление, издадено по реда на глава девета от ЗОЗЗ, и бордеро за платена глоба/санкция.</w:t>
      </w:r>
    </w:p>
    <w:p w:rsidR="00000000" w:rsidRPr="007F0C63" w:rsidRDefault="00B23184">
      <w:pPr>
        <w:spacing w:after="0" w:line="240" w:lineRule="auto"/>
        <w:ind w:firstLine="1155"/>
        <w:jc w:val="both"/>
        <w:textAlignment w:val="center"/>
        <w:divId w:val="173187639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(Нова - ДВ, бр. 100 от 1997 г</w:t>
      </w:r>
      <w:r w:rsidRPr="007F0C63">
        <w:rPr>
          <w:rFonts w:ascii="Times New Roman" w:eastAsia="Times New Roman" w:hAnsi="Times New Roman" w:cs="Times New Roman"/>
          <w:color w:val="000000"/>
          <w:sz w:val="24"/>
          <w:szCs w:val="24"/>
          <w:lang w:val="bg-BG"/>
        </w:rPr>
        <w:t xml:space="preserve">., отм., предишна ал. 5, изм. - ДВ, бр. 66 от 2001 г., изм. - ДВ, бр. 62 от 2007 г., в сила от 19.07.2007 г., изм. - ДВ, бр. 71 от 2008 г., изм. - ДВ, бр. 62 от 2009 г., изм. - ДВ, бр. 79 от 2017 г., в сила от 03.10.2017 г., изм. - ДВ, бр. 9 от 2024 г., в </w:t>
      </w:r>
      <w:r w:rsidRPr="007F0C63">
        <w:rPr>
          <w:rFonts w:ascii="Times New Roman" w:eastAsia="Times New Roman" w:hAnsi="Times New Roman" w:cs="Times New Roman"/>
          <w:color w:val="000000"/>
          <w:sz w:val="24"/>
          <w:szCs w:val="24"/>
          <w:lang w:val="bg-BG"/>
        </w:rPr>
        <w:t>сила от 01.02.2024 г.) Собственикът на изградените сгради и съоръжения изготвя докладна записка до Комисията за земеделските земи, към която се прилагат документите и становищата, посочени в ал. 1. Комплектуваната преписка се внася чрез съответната областн</w:t>
      </w:r>
      <w:r w:rsidRPr="007F0C63">
        <w:rPr>
          <w:rFonts w:ascii="Times New Roman" w:eastAsia="Times New Roman" w:hAnsi="Times New Roman" w:cs="Times New Roman"/>
          <w:color w:val="000000"/>
          <w:sz w:val="24"/>
          <w:szCs w:val="24"/>
          <w:lang w:val="bg-BG"/>
        </w:rPr>
        <w:t>а дирекция "Земеделие" и специализираното звено в Министерството на земеделието и храните по чл. 39, ал. 4 от Закона за опазване на земеделските земи в Комисията за земеделските земи след проверка и заверка на приложените документи.</w:t>
      </w:r>
    </w:p>
    <w:p w:rsidR="00000000" w:rsidRPr="007F0C63" w:rsidRDefault="00B23184">
      <w:pPr>
        <w:spacing w:after="0" w:line="240" w:lineRule="auto"/>
        <w:ind w:firstLine="1155"/>
        <w:jc w:val="both"/>
        <w:textAlignment w:val="center"/>
        <w:divId w:val="205495832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(Отм. - ДВ, бр. 66 </w:t>
      </w:r>
      <w:r w:rsidRPr="007F0C63">
        <w:rPr>
          <w:rFonts w:ascii="Times New Roman" w:eastAsia="Times New Roman" w:hAnsi="Times New Roman" w:cs="Times New Roman"/>
          <w:color w:val="000000"/>
          <w:sz w:val="24"/>
          <w:szCs w:val="24"/>
          <w:lang w:val="bg-BG"/>
        </w:rPr>
        <w:t>от 2001 г., нова - ДВ, бр. 31 от 2003 г., изм. - ДВ, бр. 62 от 2007 г., в сила от 19.07.2007 г., изм. - ДВ, бр. 71 от 2008 г., изм. - ДВ, бр. 35 от 2012 г., изм. - ДВ, бр. 79 от 2017 г., в сила от 03.10.2017 г., изм. - ДВ, бр. 9 от 2024 г., в сила от 01.02</w:t>
      </w:r>
      <w:r w:rsidRPr="007F0C63">
        <w:rPr>
          <w:rFonts w:ascii="Times New Roman" w:eastAsia="Times New Roman" w:hAnsi="Times New Roman" w:cs="Times New Roman"/>
          <w:color w:val="000000"/>
          <w:sz w:val="24"/>
          <w:szCs w:val="24"/>
          <w:lang w:val="bg-BG"/>
        </w:rPr>
        <w:t>.2024 г.) В случаите по чл. 50, ал. 6 собственикът на изградените сгради и съоръжения изготвя искане до министъра на земеделието и храните, към което се прилагат документите и становищата, посочени в ал. 1, т. 1, 3, 6 - 8, акт за държавна собственост, акту</w:t>
      </w:r>
      <w:r w:rsidRPr="007F0C63">
        <w:rPr>
          <w:rFonts w:ascii="Times New Roman" w:eastAsia="Times New Roman" w:hAnsi="Times New Roman" w:cs="Times New Roman"/>
          <w:color w:val="000000"/>
          <w:sz w:val="24"/>
          <w:szCs w:val="24"/>
          <w:lang w:val="bg-BG"/>
        </w:rPr>
        <w:t>ална скица на имота, както и оценките по чл. 53.</w:t>
      </w:r>
    </w:p>
    <w:p w:rsidR="00000000" w:rsidRPr="007F0C63" w:rsidRDefault="00B23184">
      <w:pPr>
        <w:spacing w:after="0" w:line="240" w:lineRule="auto"/>
        <w:ind w:firstLine="1155"/>
        <w:jc w:val="both"/>
        <w:textAlignment w:val="center"/>
        <w:divId w:val="206532445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(Отм. - ДВ, бр. 66 от 2001 г.)</w:t>
      </w:r>
    </w:p>
    <w:p w:rsidR="00000000" w:rsidRPr="007F0C63" w:rsidRDefault="00B23184">
      <w:pPr>
        <w:spacing w:after="120" w:line="240" w:lineRule="auto"/>
        <w:ind w:firstLine="1155"/>
        <w:jc w:val="both"/>
        <w:textAlignment w:val="center"/>
        <w:divId w:val="2066104932"/>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2828224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52. (1) Комисията за земеделските земи обсъжда предложението и се произнася с решение.</w:t>
      </w:r>
    </w:p>
    <w:p w:rsidR="00000000" w:rsidRPr="007F0C63" w:rsidRDefault="00B23184">
      <w:pPr>
        <w:spacing w:after="0" w:line="240" w:lineRule="auto"/>
        <w:ind w:firstLine="1155"/>
        <w:jc w:val="both"/>
        <w:textAlignment w:val="center"/>
        <w:divId w:val="168797747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(2) Собственикът на сградите и съоръженията заплаща таксата по чл. 30 ЗОЗЗ съгласно § 2, ал. 2 от допълнителните разпоредби на закона и санкция по глава девета от закона.</w:t>
      </w:r>
    </w:p>
    <w:p w:rsidR="00000000" w:rsidRPr="007F0C63" w:rsidRDefault="00B23184">
      <w:pPr>
        <w:spacing w:after="0" w:line="240" w:lineRule="auto"/>
        <w:ind w:firstLine="1155"/>
        <w:jc w:val="both"/>
        <w:textAlignment w:val="center"/>
        <w:divId w:val="62077184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Разпоредбите на ал. 2 не се отнасят за земеделски земи, чието предназначение е пр</w:t>
      </w:r>
      <w:r w:rsidRPr="007F0C63">
        <w:rPr>
          <w:rFonts w:ascii="Times New Roman" w:eastAsia="Times New Roman" w:hAnsi="Times New Roman" w:cs="Times New Roman"/>
          <w:color w:val="000000"/>
          <w:sz w:val="24"/>
          <w:szCs w:val="24"/>
          <w:lang w:val="bg-BG"/>
        </w:rPr>
        <w:t>оменено преди влизането в сила на ЗОЗЗ с актове на Министерския съвет във връзка с националната сигурност и отбраната на страната в съответствие с чл. 24, ал. 3 ЗСПЗЗ.</w:t>
      </w:r>
    </w:p>
    <w:p w:rsidR="00000000" w:rsidRPr="007F0C63" w:rsidRDefault="00B23184">
      <w:pPr>
        <w:spacing w:after="120" w:line="240" w:lineRule="auto"/>
        <w:ind w:firstLine="1155"/>
        <w:jc w:val="both"/>
        <w:textAlignment w:val="center"/>
        <w:divId w:val="181536952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77209266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53. (1) (Доп. - ДВ, бр. 34 от 2016 г.) Земеделската земя, върху която е извършено </w:t>
      </w:r>
      <w:r w:rsidRPr="007F0C63">
        <w:rPr>
          <w:rFonts w:ascii="Times New Roman" w:eastAsia="Times New Roman" w:hAnsi="Times New Roman" w:cs="Times New Roman"/>
          <w:color w:val="000000"/>
          <w:sz w:val="24"/>
          <w:szCs w:val="24"/>
          <w:lang w:val="bg-BG"/>
        </w:rPr>
        <w:t>строителство преди влизането в сила на Закона за собствеността и ползването на земеделските земи, без да е отчуждена, предоставена или да е променено предназначението по установения ред, е държавна или общинска собственост.</w:t>
      </w:r>
    </w:p>
    <w:p w:rsidR="00000000" w:rsidRPr="007F0C63" w:rsidRDefault="00B23184">
      <w:pPr>
        <w:spacing w:after="0" w:line="240" w:lineRule="auto"/>
        <w:ind w:firstLine="1155"/>
        <w:jc w:val="both"/>
        <w:textAlignment w:val="center"/>
        <w:divId w:val="111987991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(Изм. - ДВ, бр. 100 от 1997 </w:t>
      </w:r>
      <w:r w:rsidRPr="007F0C63">
        <w:rPr>
          <w:rFonts w:ascii="Times New Roman" w:eastAsia="Times New Roman" w:hAnsi="Times New Roman" w:cs="Times New Roman"/>
          <w:color w:val="000000"/>
          <w:sz w:val="24"/>
          <w:szCs w:val="24"/>
          <w:lang w:val="bg-BG"/>
        </w:rPr>
        <w:t xml:space="preserve">г., изм. - ДВ, бр. 66 от 2001 г., изм. - ДВ, бр. 62 от 2007 г., в сила от 19.07.2007 г., изм. - ДВ, бр. 71 от 2008 г., изм. - ДВ, бр. 35 от 2012 г., изм. и доп. - ДВ, бр. 34 от 2016 г., изм. - ДВ, бр. 79 от 2017 г., в сила от 03.10.2017 г., изм. - ДВ, бр. </w:t>
      </w:r>
      <w:r w:rsidRPr="007F0C63">
        <w:rPr>
          <w:rFonts w:ascii="Times New Roman" w:eastAsia="Times New Roman" w:hAnsi="Times New Roman" w:cs="Times New Roman"/>
          <w:color w:val="000000"/>
          <w:sz w:val="24"/>
          <w:szCs w:val="24"/>
          <w:lang w:val="bg-BG"/>
        </w:rPr>
        <w:t>9 от 2024 г., в сила от 01.02.2024 г.) Собственикът на сградите и съоръженията придобива собственост върху земя - държавна собственост, на която е извършено строителство, чрез замяна с равностойна земя или чрез заплащане на стойността ѝ въз основа на запов</w:t>
      </w:r>
      <w:r w:rsidRPr="007F0C63">
        <w:rPr>
          <w:rFonts w:ascii="Times New Roman" w:eastAsia="Times New Roman" w:hAnsi="Times New Roman" w:cs="Times New Roman"/>
          <w:color w:val="000000"/>
          <w:sz w:val="24"/>
          <w:szCs w:val="24"/>
          <w:lang w:val="bg-BG"/>
        </w:rPr>
        <w:t>ед на министъра на земеделието и храните или на упълномощено от него длъжностно лице и с писмен договор, който се вписва в службата по вписванията. Придобиването на земи - общинска собственост, се извършва по реда на Закона за общинската собственост.</w:t>
      </w:r>
    </w:p>
    <w:p w:rsidR="00000000" w:rsidRPr="007F0C63" w:rsidRDefault="00B23184">
      <w:pPr>
        <w:spacing w:after="0" w:line="240" w:lineRule="auto"/>
        <w:ind w:firstLine="1155"/>
        <w:jc w:val="both"/>
        <w:textAlignment w:val="center"/>
        <w:divId w:val="165290127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w:t>
      </w:r>
      <w:r w:rsidRPr="007F0C63">
        <w:rPr>
          <w:rFonts w:ascii="Times New Roman" w:eastAsia="Times New Roman" w:hAnsi="Times New Roman" w:cs="Times New Roman"/>
          <w:color w:val="000000"/>
          <w:sz w:val="24"/>
          <w:szCs w:val="24"/>
          <w:lang w:val="bg-BG"/>
        </w:rPr>
        <w:t>Нова - ДВ, бр. 41 от 2004 г., доп. - ДВ, бр. 45 от 2008 г.) Собственикът на сгради и съоръжения, изградени при спазване изискванията на отменения ЗООЗП, може да придобие правото на собственост върху застроените и прилежащите държавни земи по реда на ал. 2.</w:t>
      </w:r>
      <w:r w:rsidRPr="007F0C63">
        <w:rPr>
          <w:rFonts w:ascii="Times New Roman" w:eastAsia="Times New Roman" w:hAnsi="Times New Roman" w:cs="Times New Roman"/>
          <w:color w:val="000000"/>
          <w:sz w:val="24"/>
          <w:szCs w:val="24"/>
          <w:lang w:val="bg-BG"/>
        </w:rPr>
        <w:t xml:space="preserve"> Когато за земи, разположени в бившите стопански дворове на прекратените селскостопански организации по § 12 от преходните и заключителните разпоредби на ЗСПЗЗ, има одобрен парцеларен план или план на новообразуваните имоти, не се изисква представянето на </w:t>
      </w:r>
      <w:r w:rsidRPr="007F0C63">
        <w:rPr>
          <w:rFonts w:ascii="Times New Roman" w:eastAsia="Times New Roman" w:hAnsi="Times New Roman" w:cs="Times New Roman"/>
          <w:color w:val="000000"/>
          <w:sz w:val="24"/>
          <w:szCs w:val="24"/>
          <w:lang w:val="bg-BG"/>
        </w:rPr>
        <w:t>план по чл. 51, ал. 1, т. 3. За обекта се комплектува преписка, към която се прилагат документите по чл. 51, ал. 3.</w:t>
      </w:r>
    </w:p>
    <w:p w:rsidR="00000000" w:rsidRPr="007F0C63" w:rsidRDefault="00B23184">
      <w:pPr>
        <w:spacing w:after="0" w:line="240" w:lineRule="auto"/>
        <w:ind w:firstLine="1155"/>
        <w:jc w:val="both"/>
        <w:textAlignment w:val="center"/>
        <w:divId w:val="21130663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(Изм. - ДВ, бр. 100 от 1997 г., изм. - ДВ, бр. 66 от 2001 г., предишна ал. 3, изм. - ДВ, бр. 41 от 2004 г., изм. - ДВ, бр. 75 от 2006 г.</w:t>
      </w:r>
      <w:r w:rsidRPr="007F0C63">
        <w:rPr>
          <w:rFonts w:ascii="Times New Roman" w:eastAsia="Times New Roman" w:hAnsi="Times New Roman" w:cs="Times New Roman"/>
          <w:color w:val="000000"/>
          <w:sz w:val="24"/>
          <w:szCs w:val="24"/>
          <w:lang w:val="bg-BG"/>
        </w:rPr>
        <w:t>, в сила от 12.09.2006 г., изм. - ДВ, бр. 78 от 2006 г., изм. и доп. - ДВ, бр. 35 от 2012 г., доп. - ДВ, бр. 34 от 2016 г.) Застроената и прилежаща земя, включително когато е разположена извън границите на урбанизирана територия (населено място или селищно</w:t>
      </w:r>
      <w:r w:rsidRPr="007F0C63">
        <w:rPr>
          <w:rFonts w:ascii="Times New Roman" w:eastAsia="Times New Roman" w:hAnsi="Times New Roman" w:cs="Times New Roman"/>
          <w:color w:val="000000"/>
          <w:sz w:val="24"/>
          <w:szCs w:val="24"/>
          <w:lang w:val="bg-BG"/>
        </w:rPr>
        <w:t xml:space="preserve"> образувание), се оценява по реда на чл. 90 от Правилника за прилагане на Закона за държавната собственост, съответно по реда на чл. 41 от Закона за общинската собственост.</w:t>
      </w:r>
    </w:p>
    <w:p w:rsidR="00000000" w:rsidRPr="007F0C63" w:rsidRDefault="00B23184">
      <w:pPr>
        <w:spacing w:after="0" w:line="240" w:lineRule="auto"/>
        <w:ind w:firstLine="1155"/>
        <w:jc w:val="both"/>
        <w:textAlignment w:val="center"/>
        <w:divId w:val="6372475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(Нова - ДВ, бр. 66 от 2001 г., предишна ал. 4 - ДВ, бр. 41 от 2004 г., изм. - Д</w:t>
      </w:r>
      <w:r w:rsidRPr="007F0C63">
        <w:rPr>
          <w:rFonts w:ascii="Times New Roman" w:eastAsia="Times New Roman" w:hAnsi="Times New Roman" w:cs="Times New Roman"/>
          <w:color w:val="000000"/>
          <w:sz w:val="24"/>
          <w:szCs w:val="24"/>
          <w:lang w:val="bg-BG"/>
        </w:rPr>
        <w:t>В, бр. 75 от 2006 г., в сила от 12.09.2006 г.) Предложената за замяна земеделска земя се оценява по наредбата по чл. 36, ал. 2 ЗСПЗЗ. Замяната се извършва по парична равностойност.</w:t>
      </w:r>
    </w:p>
    <w:p w:rsidR="00000000" w:rsidRPr="007F0C63" w:rsidRDefault="00B23184">
      <w:pPr>
        <w:spacing w:after="120" w:line="240" w:lineRule="auto"/>
        <w:ind w:firstLine="1155"/>
        <w:jc w:val="both"/>
        <w:textAlignment w:val="center"/>
        <w:divId w:val="15776756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(Изм. - ДВ, бр. 100 от 1997 г., предишна ал. 4, изм. - ДВ, бр. 66 от 20</w:t>
      </w:r>
      <w:r w:rsidRPr="007F0C63">
        <w:rPr>
          <w:rFonts w:ascii="Times New Roman" w:eastAsia="Times New Roman" w:hAnsi="Times New Roman" w:cs="Times New Roman"/>
          <w:color w:val="000000"/>
          <w:sz w:val="24"/>
          <w:szCs w:val="24"/>
          <w:lang w:val="bg-BG"/>
        </w:rPr>
        <w:t xml:space="preserve">01 г., предишна ал. 5 - ДВ, бр. 41 от 2004 г., изм. - ДВ, бр. 62 от 2007 г., в сила от 19.07.2007 г., изм. - ДВ, бр. 71 от 2008 г., изм. - ДВ, бр. 35 от 2012 г., изм. - ДВ, бр. </w:t>
      </w:r>
      <w:r w:rsidRPr="007F0C63">
        <w:rPr>
          <w:rFonts w:ascii="Times New Roman" w:eastAsia="Times New Roman" w:hAnsi="Times New Roman" w:cs="Times New Roman"/>
          <w:color w:val="000000"/>
          <w:sz w:val="24"/>
          <w:szCs w:val="24"/>
          <w:lang w:val="bg-BG"/>
        </w:rPr>
        <w:lastRenderedPageBreak/>
        <w:t>34 от 2016 г., изм. - ДВ, бр. 79 от 2017 г., в сила от 03.10.2017 г., изм. - ДВ</w:t>
      </w:r>
      <w:r w:rsidRPr="007F0C63">
        <w:rPr>
          <w:rFonts w:ascii="Times New Roman" w:eastAsia="Times New Roman" w:hAnsi="Times New Roman" w:cs="Times New Roman"/>
          <w:color w:val="000000"/>
          <w:sz w:val="24"/>
          <w:szCs w:val="24"/>
          <w:lang w:val="bg-BG"/>
        </w:rPr>
        <w:t xml:space="preserve">, бр. 9 от 2024 г., в сила от 01.02.2024 г.) Заменената земеделска земя се включва в държавния поземлен фонд, съответно в общинския поземлен фонд. Стойността на земята - държавна собственост, се заплаща в бюджета на Министерството на земеделието и храните </w:t>
      </w:r>
      <w:r w:rsidRPr="007F0C63">
        <w:rPr>
          <w:rFonts w:ascii="Times New Roman" w:eastAsia="Times New Roman" w:hAnsi="Times New Roman" w:cs="Times New Roman"/>
          <w:color w:val="000000"/>
          <w:sz w:val="24"/>
          <w:szCs w:val="24"/>
          <w:lang w:val="bg-BG"/>
        </w:rPr>
        <w:t>в двумесечен срок от съобщаването на заповедта по ал. 2 на заинтересованите лица по реда на АПК. Стойността на земята - общинска собственост, се заплаща по ред, определен от общинския съвет.</w:t>
      </w:r>
    </w:p>
    <w:p w:rsidR="00000000" w:rsidRPr="007F0C63" w:rsidRDefault="00B23184">
      <w:pPr>
        <w:spacing w:after="0" w:line="240" w:lineRule="auto"/>
        <w:ind w:firstLine="1155"/>
        <w:jc w:val="both"/>
        <w:textAlignment w:val="center"/>
        <w:divId w:val="140544784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54. (1) (Доп. - ДВ, бр. 100 от 1997 г., изм. - ДВ, бр. 31 от </w:t>
      </w:r>
      <w:r w:rsidRPr="007F0C63">
        <w:rPr>
          <w:rFonts w:ascii="Times New Roman" w:eastAsia="Times New Roman" w:hAnsi="Times New Roman" w:cs="Times New Roman"/>
          <w:color w:val="000000"/>
          <w:sz w:val="24"/>
          <w:szCs w:val="24"/>
          <w:lang w:val="bg-BG"/>
        </w:rPr>
        <w:t>2003 г., изм. - ДВ, бр. 62 от 2009 г., изм. - ДВ, бр. 35 от 2012 г.) Когато земята е застроена след влизането в сила на Закона за собствеността и ползването на земеделските земи, без да е променено предназначението ѝ по установения ред, задължително се изя</w:t>
      </w:r>
      <w:r w:rsidRPr="007F0C63">
        <w:rPr>
          <w:rFonts w:ascii="Times New Roman" w:eastAsia="Times New Roman" w:hAnsi="Times New Roman" w:cs="Times New Roman"/>
          <w:color w:val="000000"/>
          <w:sz w:val="24"/>
          <w:szCs w:val="24"/>
          <w:lang w:val="bg-BG"/>
        </w:rPr>
        <w:t>снява и доказва нейната собственост. В този случай се прилага становище на общинската служба по земеделие, в което се изяснява какво решение е постановено за застроената земя - признато право на собственост, отказ или възстановяване на собствеността.</w:t>
      </w:r>
    </w:p>
    <w:p w:rsidR="00000000" w:rsidRPr="007F0C63" w:rsidRDefault="00B23184">
      <w:pPr>
        <w:spacing w:after="0" w:line="240" w:lineRule="auto"/>
        <w:ind w:firstLine="1155"/>
        <w:jc w:val="both"/>
        <w:textAlignment w:val="center"/>
        <w:divId w:val="12466038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С</w:t>
      </w:r>
      <w:r w:rsidRPr="007F0C63">
        <w:rPr>
          <w:rFonts w:ascii="Times New Roman" w:eastAsia="Times New Roman" w:hAnsi="Times New Roman" w:cs="Times New Roman"/>
          <w:color w:val="000000"/>
          <w:sz w:val="24"/>
          <w:szCs w:val="24"/>
          <w:lang w:val="bg-BG"/>
        </w:rPr>
        <w:t>обственикът на изградените сгради и съоръжения следва да придобие собственост върху земята чрез закупуване или замяна, след което предлага промяна на нейното предназначение.</w:t>
      </w:r>
    </w:p>
    <w:p w:rsidR="00000000" w:rsidRPr="007F0C63" w:rsidRDefault="00B23184">
      <w:pPr>
        <w:spacing w:after="0" w:line="240" w:lineRule="auto"/>
        <w:ind w:firstLine="1155"/>
        <w:jc w:val="both"/>
        <w:textAlignment w:val="center"/>
        <w:divId w:val="146303859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(Нова - ДВ, бр. 100 от 1997 г., отм. - ДВ, бр. 66 от 2001 г.)</w:t>
      </w:r>
    </w:p>
    <w:p w:rsidR="00000000" w:rsidRPr="007F0C63" w:rsidRDefault="00B23184">
      <w:pPr>
        <w:spacing w:after="0" w:line="240" w:lineRule="auto"/>
        <w:ind w:firstLine="1155"/>
        <w:jc w:val="both"/>
        <w:textAlignment w:val="center"/>
        <w:divId w:val="156934100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(4) (Нова - ДВ, </w:t>
      </w:r>
      <w:r w:rsidRPr="007F0C63">
        <w:rPr>
          <w:rFonts w:ascii="Times New Roman" w:eastAsia="Times New Roman" w:hAnsi="Times New Roman" w:cs="Times New Roman"/>
          <w:color w:val="000000"/>
          <w:sz w:val="24"/>
          <w:szCs w:val="24"/>
          <w:lang w:val="bg-BG"/>
        </w:rPr>
        <w:t>бр. 100 от 1997 г., отм. - ДВ, бр. 66 от 2001 г.)</w:t>
      </w:r>
    </w:p>
    <w:p w:rsidR="00000000" w:rsidRPr="007F0C63" w:rsidRDefault="00B23184">
      <w:pPr>
        <w:spacing w:after="120" w:line="240" w:lineRule="auto"/>
        <w:ind w:firstLine="1155"/>
        <w:jc w:val="both"/>
        <w:textAlignment w:val="center"/>
        <w:divId w:val="1461461241"/>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213903084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55. (Изм. - ДВ, бр. 66 от 2001 г.) В 7-дневен срок от влизането в сила на решението по чл. 52, ал. 1 Комисията за земеделските земи извършва процедурите по чл. 42, ал. 1.</w:t>
      </w:r>
    </w:p>
    <w:p w:rsidR="00000000" w:rsidRPr="007F0C63" w:rsidRDefault="00B23184">
      <w:pPr>
        <w:spacing w:after="120" w:line="240" w:lineRule="auto"/>
        <w:ind w:firstLine="1155"/>
        <w:jc w:val="both"/>
        <w:textAlignment w:val="center"/>
        <w:divId w:val="1726876340"/>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825051243"/>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Раздел VI.</w:t>
      </w:r>
      <w:r w:rsidRPr="007F0C63">
        <w:rPr>
          <w:rFonts w:ascii="Times New Roman" w:hAnsi="Times New Roman" w:cs="Times New Roman"/>
          <w:b/>
          <w:bCs/>
          <w:color w:val="000000"/>
          <w:sz w:val="26"/>
          <w:szCs w:val="26"/>
          <w:lang w:val="bg-BG"/>
        </w:rPr>
        <w:br/>
        <w:t>Временно ползван</w:t>
      </w:r>
      <w:r w:rsidRPr="007F0C63">
        <w:rPr>
          <w:rFonts w:ascii="Times New Roman" w:hAnsi="Times New Roman" w:cs="Times New Roman"/>
          <w:b/>
          <w:bCs/>
          <w:color w:val="000000"/>
          <w:sz w:val="26"/>
          <w:szCs w:val="26"/>
          <w:lang w:val="bg-BG"/>
        </w:rPr>
        <w:t>е (Предишен раздел V - ДВ, бр. 66 от 2001 г.)</w:t>
      </w:r>
    </w:p>
    <w:p w:rsidR="00000000" w:rsidRPr="007F0C63" w:rsidRDefault="00B23184">
      <w:pPr>
        <w:spacing w:after="0" w:line="240" w:lineRule="auto"/>
        <w:ind w:firstLine="1155"/>
        <w:jc w:val="both"/>
        <w:textAlignment w:val="center"/>
        <w:divId w:val="157871124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56. (1) При изграждане на обекти - публична собственост на държавата или общините, е възможно ползването на земя за определен срок извън площадката (трасето) на обекта.</w:t>
      </w:r>
    </w:p>
    <w:p w:rsidR="00000000" w:rsidRPr="007F0C63" w:rsidRDefault="00B23184">
      <w:pPr>
        <w:spacing w:after="0" w:line="240" w:lineRule="auto"/>
        <w:ind w:firstLine="1155"/>
        <w:jc w:val="both"/>
        <w:textAlignment w:val="center"/>
        <w:divId w:val="21338624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(Нова - ДВ, бр. 100 от 1997 г.) </w:t>
      </w:r>
      <w:r w:rsidRPr="007F0C63">
        <w:rPr>
          <w:rFonts w:ascii="Times New Roman" w:eastAsia="Times New Roman" w:hAnsi="Times New Roman" w:cs="Times New Roman"/>
          <w:color w:val="000000"/>
          <w:sz w:val="24"/>
          <w:szCs w:val="24"/>
          <w:lang w:val="bg-BG"/>
        </w:rPr>
        <w:t>По реда на ал. 1 се ползват земи, които са необходими временно при изграждането на подземни и въздушни линейни обекти.</w:t>
      </w:r>
    </w:p>
    <w:p w:rsidR="00000000" w:rsidRPr="007F0C63" w:rsidRDefault="00B23184">
      <w:pPr>
        <w:spacing w:after="0" w:line="240" w:lineRule="auto"/>
        <w:ind w:firstLine="1155"/>
        <w:jc w:val="both"/>
        <w:textAlignment w:val="center"/>
        <w:divId w:val="41840930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(Предишна ал. 2, изм. - ДВ, бр. 100 от 1997 г.) По реда на ал. 1 може да се ползва земя, необходима за геоложки и други проучвания.</w:t>
      </w:r>
    </w:p>
    <w:p w:rsidR="00000000" w:rsidRPr="007F0C63" w:rsidRDefault="00B23184">
      <w:pPr>
        <w:spacing w:after="120" w:line="240" w:lineRule="auto"/>
        <w:ind w:firstLine="1155"/>
        <w:jc w:val="both"/>
        <w:textAlignment w:val="center"/>
        <w:divId w:val="761685192"/>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74417679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57. (1) За ползването на земята се сключва договор между инвеститора на обекта и собственика на земята.</w:t>
      </w:r>
    </w:p>
    <w:p w:rsidR="00000000" w:rsidRPr="007F0C63" w:rsidRDefault="00B23184">
      <w:pPr>
        <w:spacing w:after="0" w:line="240" w:lineRule="auto"/>
        <w:ind w:firstLine="1155"/>
        <w:jc w:val="both"/>
        <w:textAlignment w:val="center"/>
        <w:divId w:val="8993414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(Нова - ДВ, бр. 100 от 1997 г., отм. - ДВ, бр. 35 от 2012 г.) </w:t>
      </w:r>
    </w:p>
    <w:p w:rsidR="00000000" w:rsidRPr="007F0C63" w:rsidRDefault="00B23184">
      <w:pPr>
        <w:spacing w:after="0" w:line="240" w:lineRule="auto"/>
        <w:ind w:firstLine="1155"/>
        <w:jc w:val="both"/>
        <w:textAlignment w:val="center"/>
        <w:divId w:val="74495310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(Предишна ал. 2 - ДВ, бр. 100 от 1997 г., изм. - ДВ, бр. 66 от 2001 г., изм.</w:t>
      </w:r>
      <w:r w:rsidRPr="007F0C63">
        <w:rPr>
          <w:rFonts w:ascii="Times New Roman" w:eastAsia="Times New Roman" w:hAnsi="Times New Roman" w:cs="Times New Roman"/>
          <w:color w:val="000000"/>
          <w:sz w:val="24"/>
          <w:szCs w:val="24"/>
          <w:lang w:val="bg-BG"/>
        </w:rPr>
        <w:t xml:space="preserve"> - ДВ, бр. 41 от 2004 г.) Договорът се сключва при наличието на утвърдена площадка (трасе, терен) за обекта с решение на комисията по чл. 17, ал. 1 ЗОЗЗ.</w:t>
      </w:r>
    </w:p>
    <w:p w:rsidR="00000000" w:rsidRPr="007F0C63" w:rsidRDefault="00B23184">
      <w:pPr>
        <w:spacing w:after="0" w:line="240" w:lineRule="auto"/>
        <w:ind w:firstLine="1155"/>
        <w:jc w:val="both"/>
        <w:textAlignment w:val="center"/>
        <w:divId w:val="42704638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(4) (Предишна ал. 3 - ДВ, бр. 100 от 1997 г.) В договора между страните се определят условията и срокъ</w:t>
      </w:r>
      <w:r w:rsidRPr="007F0C63">
        <w:rPr>
          <w:rFonts w:ascii="Times New Roman" w:eastAsia="Times New Roman" w:hAnsi="Times New Roman" w:cs="Times New Roman"/>
          <w:color w:val="000000"/>
          <w:sz w:val="24"/>
          <w:szCs w:val="24"/>
          <w:lang w:val="bg-BG"/>
        </w:rPr>
        <w:t>т за ползване на земята, размерът на наема, нанесените щети и пропуснатите ползи, начинът на заплащането им и съответните неустойки.</w:t>
      </w:r>
    </w:p>
    <w:p w:rsidR="00000000" w:rsidRPr="007F0C63" w:rsidRDefault="00B23184">
      <w:pPr>
        <w:spacing w:after="0" w:line="240" w:lineRule="auto"/>
        <w:ind w:firstLine="1155"/>
        <w:jc w:val="both"/>
        <w:textAlignment w:val="center"/>
        <w:divId w:val="136374778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(5) (Предишна ал. 4 - ДВ, бр. 100 от 1997 г., изм. - ДВ, бр. 39 от 2011 г.) Договорът не може да се сключи за повече от 10 </w:t>
      </w:r>
      <w:r w:rsidRPr="007F0C63">
        <w:rPr>
          <w:rFonts w:ascii="Times New Roman" w:eastAsia="Times New Roman" w:hAnsi="Times New Roman" w:cs="Times New Roman"/>
          <w:color w:val="000000"/>
          <w:sz w:val="24"/>
          <w:szCs w:val="24"/>
          <w:lang w:val="bg-BG"/>
        </w:rPr>
        <w:t>години.</w:t>
      </w:r>
    </w:p>
    <w:p w:rsidR="00000000" w:rsidRPr="007F0C63" w:rsidRDefault="00B23184">
      <w:pPr>
        <w:spacing w:after="120" w:line="240" w:lineRule="auto"/>
        <w:ind w:firstLine="1155"/>
        <w:jc w:val="both"/>
        <w:textAlignment w:val="center"/>
        <w:divId w:val="581523936"/>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25409308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58. (1) (Изм. - ДВ, бр. 35 от 2012 г.) Инвеститорът на всеки обект е длъжен да върне ползваната временно земя след изтичане на срока по договора в първоначалния ѝ вид или във вид, годен за земеделско ползване.</w:t>
      </w:r>
    </w:p>
    <w:p w:rsidR="00000000" w:rsidRPr="007F0C63" w:rsidRDefault="00B23184">
      <w:pPr>
        <w:spacing w:after="0" w:line="240" w:lineRule="auto"/>
        <w:ind w:firstLine="1155"/>
        <w:jc w:val="both"/>
        <w:textAlignment w:val="center"/>
        <w:divId w:val="138428339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Привеждането на земята в този вид се извършва от инвеститора на обекта за негова сметка в рамките на срока по договора.</w:t>
      </w:r>
    </w:p>
    <w:p w:rsidR="00000000" w:rsidRPr="007F0C63" w:rsidRDefault="00B23184">
      <w:pPr>
        <w:spacing w:after="0" w:line="240" w:lineRule="auto"/>
        <w:ind w:firstLine="1155"/>
        <w:jc w:val="both"/>
        <w:textAlignment w:val="center"/>
        <w:divId w:val="28987062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(Нова - ДВ, бр. 66 от 2001 г., доп. - ДВ, бр. 35 от 2012 г.) Когато по време на ползването на земята възникне необходимост от из</w:t>
      </w:r>
      <w:r w:rsidRPr="007F0C63">
        <w:rPr>
          <w:rFonts w:ascii="Times New Roman" w:eastAsia="Times New Roman" w:hAnsi="Times New Roman" w:cs="Times New Roman"/>
          <w:color w:val="000000"/>
          <w:sz w:val="24"/>
          <w:szCs w:val="24"/>
          <w:lang w:val="bg-BG"/>
        </w:rPr>
        <w:t>граждане на сгради и/или съоръжения с постоянен характер, инвеститорът на обекта е длъжен в рамките на срока по договора да предложи промяна на предназначението на необходимата земя след придобиване на собственост върху нея или право на строеж.</w:t>
      </w:r>
    </w:p>
    <w:p w:rsidR="00000000" w:rsidRPr="007F0C63" w:rsidRDefault="00B23184">
      <w:pPr>
        <w:spacing w:after="120" w:line="240" w:lineRule="auto"/>
        <w:ind w:firstLine="1155"/>
        <w:jc w:val="both"/>
        <w:textAlignment w:val="center"/>
        <w:divId w:val="12126797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59077211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59. (</w:t>
      </w:r>
      <w:r w:rsidRPr="007F0C63">
        <w:rPr>
          <w:rFonts w:ascii="Times New Roman" w:eastAsia="Times New Roman" w:hAnsi="Times New Roman" w:cs="Times New Roman"/>
          <w:color w:val="000000"/>
          <w:sz w:val="24"/>
          <w:szCs w:val="24"/>
          <w:lang w:val="bg-BG"/>
        </w:rPr>
        <w:t>1) Когато инвеститорът на обекта не върне земята след изтичането на разрешения срок за ползване, той се санкционира съгласно чл. 41, ал. 1, т. 6 ЗОЗЗ и му се определя срок за възстановяване и връщане на земята.</w:t>
      </w:r>
    </w:p>
    <w:p w:rsidR="00000000" w:rsidRPr="007F0C63" w:rsidRDefault="00B23184">
      <w:pPr>
        <w:spacing w:after="0" w:line="240" w:lineRule="auto"/>
        <w:ind w:firstLine="1155"/>
        <w:jc w:val="both"/>
        <w:textAlignment w:val="center"/>
        <w:divId w:val="26674335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100 от 1997 г., изм. - ДВ</w:t>
      </w:r>
      <w:r w:rsidRPr="007F0C63">
        <w:rPr>
          <w:rFonts w:ascii="Times New Roman" w:eastAsia="Times New Roman" w:hAnsi="Times New Roman" w:cs="Times New Roman"/>
          <w:color w:val="000000"/>
          <w:sz w:val="24"/>
          <w:szCs w:val="24"/>
          <w:lang w:val="bg-BG"/>
        </w:rPr>
        <w:t>, бр. 66 от 2001 г., доп. - ДВ, бр. 35 от 2012 г.) Когато земята е застроена и не може да се ползва за земеделски нужди, инвеститорът на обекта, представляващ публична общинска или държавна собственост, се санкционира съгласно чл. 41, ал. 1, т. 2 ЗОЗЗ. Той</w:t>
      </w:r>
      <w:r w:rsidRPr="007F0C63">
        <w:rPr>
          <w:rFonts w:ascii="Times New Roman" w:eastAsia="Times New Roman" w:hAnsi="Times New Roman" w:cs="Times New Roman"/>
          <w:color w:val="000000"/>
          <w:sz w:val="24"/>
          <w:szCs w:val="24"/>
          <w:lang w:val="bg-BG"/>
        </w:rPr>
        <w:t xml:space="preserve"> е длъжен да предложи промяна на предназначението на земята по реда на раздел V "Промяна на предназначението на земеделска земя, върху която е извършено строителство" от тази глава, като заплаща таксата по чл. 30 ЗОЗЗ в двоен размер независимо от всички др</w:t>
      </w:r>
      <w:r w:rsidRPr="007F0C63">
        <w:rPr>
          <w:rFonts w:ascii="Times New Roman" w:eastAsia="Times New Roman" w:hAnsi="Times New Roman" w:cs="Times New Roman"/>
          <w:color w:val="000000"/>
          <w:sz w:val="24"/>
          <w:szCs w:val="24"/>
          <w:lang w:val="bg-BG"/>
        </w:rPr>
        <w:t>уги дължими обезщетения на собственика на земята.</w:t>
      </w:r>
    </w:p>
    <w:p w:rsidR="00000000" w:rsidRPr="007F0C63" w:rsidRDefault="00B23184">
      <w:pPr>
        <w:spacing w:after="0" w:line="240" w:lineRule="auto"/>
        <w:ind w:firstLine="1155"/>
        <w:jc w:val="both"/>
        <w:textAlignment w:val="center"/>
        <w:divId w:val="78141570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66 от 2001 г.) Когато земята е с нарушен почвен профил, но не е застроена, освен санкциите по чл. 41 ЗОЗЗ инвеститорът на обекта е длъжен да възстанови земята в първоначалния ѝ вид.</w:t>
      </w:r>
    </w:p>
    <w:p w:rsidR="00000000" w:rsidRPr="007F0C63" w:rsidRDefault="00B23184">
      <w:pPr>
        <w:spacing w:after="120" w:line="240" w:lineRule="auto"/>
        <w:ind w:firstLine="1155"/>
        <w:jc w:val="both"/>
        <w:textAlignment w:val="center"/>
        <w:divId w:val="144785270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48235058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w:t>
      </w:r>
      <w:r w:rsidRPr="007F0C63">
        <w:rPr>
          <w:rFonts w:ascii="Times New Roman" w:eastAsia="Times New Roman" w:hAnsi="Times New Roman" w:cs="Times New Roman"/>
          <w:color w:val="000000"/>
          <w:sz w:val="24"/>
          <w:szCs w:val="24"/>
          <w:lang w:val="bg-BG"/>
        </w:rPr>
        <w:t>. 59а. (Нов - ДВ, бр. 66 от 2001 г.) (1) (Изм. - ДВ, бр. 35 от 2012 г.) При изграждане на обекти от юридически и физически лица за собствени нужди се допуска ползване на земя извън площадката или трасето на обекта за не повече от 10 години.</w:t>
      </w:r>
    </w:p>
    <w:p w:rsidR="00000000" w:rsidRPr="007F0C63" w:rsidRDefault="00B23184">
      <w:pPr>
        <w:spacing w:after="0" w:line="240" w:lineRule="auto"/>
        <w:ind w:firstLine="1155"/>
        <w:jc w:val="both"/>
        <w:textAlignment w:val="center"/>
        <w:divId w:val="61984238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w:t>
      </w:r>
      <w:r w:rsidRPr="007F0C63">
        <w:rPr>
          <w:rFonts w:ascii="Times New Roman" w:eastAsia="Times New Roman" w:hAnsi="Times New Roman" w:cs="Times New Roman"/>
          <w:color w:val="000000"/>
          <w:sz w:val="24"/>
          <w:szCs w:val="24"/>
          <w:lang w:val="bg-BG"/>
        </w:rPr>
        <w:t xml:space="preserve"> бр. 41 от 2004 г., изм. - ДВ, бр. 39 от 2011 г.) За разполагане на преместваеми обекти, които не са трайно свързани с терена, както и за други нужди без застрояване се допуска ползване на земя от физически и юридически лица за не повече от 10 години.</w:t>
      </w:r>
    </w:p>
    <w:p w:rsidR="00000000" w:rsidRPr="007F0C63" w:rsidRDefault="00B23184">
      <w:pPr>
        <w:spacing w:after="0" w:line="240" w:lineRule="auto"/>
        <w:ind w:firstLine="1155"/>
        <w:jc w:val="both"/>
        <w:textAlignment w:val="center"/>
        <w:divId w:val="128426675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w:t>
      </w:r>
      <w:r w:rsidRPr="007F0C63">
        <w:rPr>
          <w:rFonts w:ascii="Times New Roman" w:eastAsia="Times New Roman" w:hAnsi="Times New Roman" w:cs="Times New Roman"/>
          <w:color w:val="000000"/>
          <w:sz w:val="24"/>
          <w:szCs w:val="24"/>
          <w:lang w:val="bg-BG"/>
        </w:rPr>
        <w:t>(Нова - ДВ, бр. 41 от 2004 г.) Когато земеделската земя не е собствена, условията за временно ползване се уреждат с договор между лицата по ал. 1 и 2 и собственика на земята.</w:t>
      </w:r>
    </w:p>
    <w:p w:rsidR="00000000" w:rsidRPr="007F0C63" w:rsidRDefault="00B23184">
      <w:pPr>
        <w:spacing w:after="120" w:line="240" w:lineRule="auto"/>
        <w:ind w:firstLine="1155"/>
        <w:jc w:val="both"/>
        <w:textAlignment w:val="center"/>
        <w:divId w:val="59914271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00115884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59б. (Нов - ДВ, бр. 41 от 2004 г.) (1) (Изм. - ДВ, бр. 35 от 2012 г.) В слу</w:t>
      </w:r>
      <w:r w:rsidRPr="007F0C63">
        <w:rPr>
          <w:rFonts w:ascii="Times New Roman" w:eastAsia="Times New Roman" w:hAnsi="Times New Roman" w:cs="Times New Roman"/>
          <w:color w:val="000000"/>
          <w:sz w:val="24"/>
          <w:szCs w:val="24"/>
          <w:lang w:val="bg-BG"/>
        </w:rPr>
        <w:t>чаите по чл. 56 временното ползване на земеделската земя се разрешава с решение на комисията по чл. 17, ал. 1, т. 2 ЗОЗЗ.</w:t>
      </w:r>
    </w:p>
    <w:p w:rsidR="00000000" w:rsidRPr="007F0C63" w:rsidRDefault="00B23184">
      <w:pPr>
        <w:spacing w:after="0" w:line="240" w:lineRule="auto"/>
        <w:ind w:firstLine="1155"/>
        <w:jc w:val="both"/>
        <w:textAlignment w:val="center"/>
        <w:divId w:val="4012945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(Нова - ДВ, бр. 35 от 2012 г.) В случаите по чл. 59а временното ползване на земеделската земя се разрешава с решение на комисията </w:t>
      </w:r>
      <w:r w:rsidRPr="007F0C63">
        <w:rPr>
          <w:rFonts w:ascii="Times New Roman" w:eastAsia="Times New Roman" w:hAnsi="Times New Roman" w:cs="Times New Roman"/>
          <w:color w:val="000000"/>
          <w:sz w:val="24"/>
          <w:szCs w:val="24"/>
          <w:lang w:val="bg-BG"/>
        </w:rPr>
        <w:t>по чл. 17, ал. 1, т. 1 ЗОЗЗ.</w:t>
      </w:r>
    </w:p>
    <w:p w:rsidR="00000000" w:rsidRPr="007F0C63" w:rsidRDefault="00B23184">
      <w:pPr>
        <w:spacing w:after="0" w:line="240" w:lineRule="auto"/>
        <w:ind w:firstLine="1155"/>
        <w:jc w:val="both"/>
        <w:textAlignment w:val="center"/>
        <w:divId w:val="152921754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(Предишна ал. 2 - ДВ, бр. 35 от 2012 г.) За всеки обект се комплектува преписка, която съдържа:</w:t>
      </w:r>
    </w:p>
    <w:p w:rsidR="00000000" w:rsidRPr="007F0C63" w:rsidRDefault="00B23184">
      <w:pPr>
        <w:spacing w:after="0" w:line="240" w:lineRule="auto"/>
        <w:ind w:firstLine="1155"/>
        <w:jc w:val="both"/>
        <w:textAlignment w:val="center"/>
        <w:divId w:val="20599027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предложение от собственика на земята или от инвеститора;</w:t>
      </w:r>
    </w:p>
    <w:p w:rsidR="00000000" w:rsidRPr="007F0C63" w:rsidRDefault="00B23184">
      <w:pPr>
        <w:spacing w:after="0" w:line="240" w:lineRule="auto"/>
        <w:ind w:firstLine="1155"/>
        <w:jc w:val="both"/>
        <w:textAlignment w:val="center"/>
        <w:divId w:val="94249765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копие от документа за собственост или изрично писмено съгласие о</w:t>
      </w:r>
      <w:r w:rsidRPr="007F0C63">
        <w:rPr>
          <w:rFonts w:ascii="Times New Roman" w:eastAsia="Times New Roman" w:hAnsi="Times New Roman" w:cs="Times New Roman"/>
          <w:color w:val="000000"/>
          <w:sz w:val="24"/>
          <w:szCs w:val="24"/>
          <w:lang w:val="bg-BG"/>
        </w:rPr>
        <w:t>т собственика на поземления имот;</w:t>
      </w:r>
    </w:p>
    <w:p w:rsidR="00000000" w:rsidRPr="007F0C63" w:rsidRDefault="00B23184">
      <w:pPr>
        <w:spacing w:after="0" w:line="240" w:lineRule="auto"/>
        <w:ind w:firstLine="1155"/>
        <w:jc w:val="both"/>
        <w:textAlignment w:val="center"/>
        <w:divId w:val="39913913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62 от 2009 г.) скица на имота (имотите) в два екземпляра в М 1:500 до 1:5000 с нанесените граници на предложените площадки, заверена от общинската служба по земеделие, съответно от Агенцията по кадастъра</w:t>
      </w:r>
      <w:r w:rsidRPr="007F0C63">
        <w:rPr>
          <w:rFonts w:ascii="Times New Roman" w:eastAsia="Times New Roman" w:hAnsi="Times New Roman" w:cs="Times New Roman"/>
          <w:color w:val="000000"/>
          <w:sz w:val="24"/>
          <w:szCs w:val="24"/>
          <w:lang w:val="bg-BG"/>
        </w:rPr>
        <w:t>;</w:t>
      </w:r>
    </w:p>
    <w:p w:rsidR="00000000" w:rsidRPr="007F0C63" w:rsidRDefault="00B23184">
      <w:pPr>
        <w:spacing w:after="0" w:line="240" w:lineRule="auto"/>
        <w:ind w:firstLine="1155"/>
        <w:jc w:val="both"/>
        <w:textAlignment w:val="center"/>
        <w:divId w:val="114821075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становище от съответната регионална инспекция по околна среда и води;</w:t>
      </w:r>
    </w:p>
    <w:p w:rsidR="00000000" w:rsidRPr="007F0C63" w:rsidRDefault="00B23184">
      <w:pPr>
        <w:spacing w:after="0" w:line="240" w:lineRule="auto"/>
        <w:ind w:firstLine="1155"/>
        <w:jc w:val="both"/>
        <w:textAlignment w:val="center"/>
        <w:divId w:val="16706213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(изм. - ДВ, бр. 35 от 2012 г.) проект на подробен устройствен план или ситуационна скица за разполагане на временния обект.</w:t>
      </w:r>
    </w:p>
    <w:p w:rsidR="00000000" w:rsidRPr="007F0C63" w:rsidRDefault="00B23184">
      <w:pPr>
        <w:spacing w:after="0" w:line="240" w:lineRule="auto"/>
        <w:ind w:firstLine="1155"/>
        <w:jc w:val="both"/>
        <w:textAlignment w:val="center"/>
        <w:divId w:val="114184571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(Нова - ДВ, бр. 35 от 2012 г.) При удължаване на с</w:t>
      </w:r>
      <w:r w:rsidRPr="007F0C63">
        <w:rPr>
          <w:rFonts w:ascii="Times New Roman" w:eastAsia="Times New Roman" w:hAnsi="Times New Roman" w:cs="Times New Roman"/>
          <w:color w:val="000000"/>
          <w:sz w:val="24"/>
          <w:szCs w:val="24"/>
          <w:lang w:val="bg-BG"/>
        </w:rPr>
        <w:t>рока до 10 години се представят актуализирани документи по ал. 3, т. 1 - 4.</w:t>
      </w:r>
    </w:p>
    <w:p w:rsidR="00000000" w:rsidRPr="007F0C63" w:rsidRDefault="00B23184">
      <w:pPr>
        <w:spacing w:after="120" w:line="240" w:lineRule="auto"/>
        <w:ind w:firstLine="1155"/>
        <w:jc w:val="both"/>
        <w:textAlignment w:val="center"/>
        <w:divId w:val="1626891604"/>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955474437"/>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Глава шеста.</w:t>
      </w:r>
      <w:r w:rsidRPr="007F0C63">
        <w:rPr>
          <w:rFonts w:ascii="Times New Roman" w:hAnsi="Times New Roman" w:cs="Times New Roman"/>
          <w:b/>
          <w:bCs/>
          <w:color w:val="000000"/>
          <w:sz w:val="26"/>
          <w:szCs w:val="26"/>
          <w:lang w:val="bg-BG"/>
        </w:rPr>
        <w:br/>
        <w:t>ТАКСИ ПРИ ПРОМЯНА НА ПРЕДНАЗНАЧЕНИЕТО НА ЗЕМЕДЕЛСКА ЗЕМЯ</w:t>
      </w:r>
    </w:p>
    <w:p w:rsidR="00000000" w:rsidRPr="007F0C63" w:rsidRDefault="00B23184">
      <w:pPr>
        <w:spacing w:after="0" w:line="240" w:lineRule="auto"/>
        <w:ind w:firstLine="1155"/>
        <w:jc w:val="both"/>
        <w:textAlignment w:val="center"/>
        <w:divId w:val="103750644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60. (Изм. - ДВ, бр. 35 от 2012 г.) (1) При промяна на предназначението на земеделски земи се заплаща дъ</w:t>
      </w:r>
      <w:r w:rsidRPr="007F0C63">
        <w:rPr>
          <w:rFonts w:ascii="Times New Roman" w:eastAsia="Times New Roman" w:hAnsi="Times New Roman" w:cs="Times New Roman"/>
          <w:color w:val="000000"/>
          <w:sz w:val="24"/>
          <w:szCs w:val="24"/>
          <w:lang w:val="bg-BG"/>
        </w:rPr>
        <w:t>ржавна такса съгласно чл. 30, ал. 1 ЗОЗЗ или местна такса, определена от общинския съвет, съгласно чл. 30, ал. 2 ЗОЗЗ.</w:t>
      </w:r>
    </w:p>
    <w:p w:rsidR="00000000" w:rsidRPr="007F0C63" w:rsidRDefault="00B23184">
      <w:pPr>
        <w:spacing w:after="0" w:line="240" w:lineRule="auto"/>
        <w:ind w:firstLine="1155"/>
        <w:jc w:val="both"/>
        <w:textAlignment w:val="center"/>
        <w:divId w:val="130385252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В случаите по чл. 29, ал. 3 и 4 ЗОЗЗ след постановяване на решение от комисията по чл. 17 ЗОЗЗ за промяна на предназначението на земе</w:t>
      </w:r>
      <w:r w:rsidRPr="007F0C63">
        <w:rPr>
          <w:rFonts w:ascii="Times New Roman" w:eastAsia="Times New Roman" w:hAnsi="Times New Roman" w:cs="Times New Roman"/>
          <w:color w:val="000000"/>
          <w:sz w:val="24"/>
          <w:szCs w:val="24"/>
          <w:lang w:val="bg-BG"/>
        </w:rPr>
        <w:t>делската земя заявителят се уведомява писмено по реда на АПК.</w:t>
      </w:r>
    </w:p>
    <w:p w:rsidR="00000000" w:rsidRPr="007F0C63" w:rsidRDefault="00B23184">
      <w:pPr>
        <w:spacing w:after="0" w:line="240" w:lineRule="auto"/>
        <w:ind w:firstLine="1155"/>
        <w:jc w:val="both"/>
        <w:textAlignment w:val="center"/>
        <w:divId w:val="38476741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В случаите по ал. 2 решението се връчва след представяне на копие от заявление до съответната общинска администрация за определяне размера на дължимата местна такса, документ от съответната </w:t>
      </w:r>
      <w:r w:rsidRPr="007F0C63">
        <w:rPr>
          <w:rFonts w:ascii="Times New Roman" w:eastAsia="Times New Roman" w:hAnsi="Times New Roman" w:cs="Times New Roman"/>
          <w:color w:val="000000"/>
          <w:sz w:val="24"/>
          <w:szCs w:val="24"/>
          <w:lang w:val="bg-BG"/>
        </w:rPr>
        <w:t>общинска администрация, указващ размера на дължимата местна такса, и посочена банкова сметка, по която таксата следва да бъде преведена, и платежно нареждане за извършено плащане.</w:t>
      </w:r>
    </w:p>
    <w:p w:rsidR="00000000" w:rsidRPr="007F0C63" w:rsidRDefault="00B23184">
      <w:pPr>
        <w:spacing w:after="0" w:line="240" w:lineRule="auto"/>
        <w:ind w:firstLine="1155"/>
        <w:jc w:val="both"/>
        <w:textAlignment w:val="center"/>
        <w:divId w:val="152050473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(4) Тримесечният срок за дължимата такса тече от датата на уведомяването на </w:t>
      </w:r>
      <w:r w:rsidRPr="007F0C63">
        <w:rPr>
          <w:rFonts w:ascii="Times New Roman" w:eastAsia="Times New Roman" w:hAnsi="Times New Roman" w:cs="Times New Roman"/>
          <w:color w:val="000000"/>
          <w:sz w:val="24"/>
          <w:szCs w:val="24"/>
          <w:lang w:val="bg-BG"/>
        </w:rPr>
        <w:t>лицето за постановеното решение.</w:t>
      </w:r>
    </w:p>
    <w:p w:rsidR="00000000" w:rsidRPr="007F0C63" w:rsidRDefault="00B23184">
      <w:pPr>
        <w:spacing w:after="0" w:line="240" w:lineRule="auto"/>
        <w:ind w:firstLine="1155"/>
        <w:jc w:val="both"/>
        <w:textAlignment w:val="center"/>
        <w:divId w:val="144121829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Не се заплаща такса за промяна на предназначението на земята в случаите, определени в чл. 24, ал. 7 и чл. 30, ал. 3 и 4 ЗОЗЗ.</w:t>
      </w:r>
    </w:p>
    <w:p w:rsidR="00000000" w:rsidRPr="007F0C63" w:rsidRDefault="00B23184">
      <w:pPr>
        <w:spacing w:after="0" w:line="240" w:lineRule="auto"/>
        <w:ind w:firstLine="1155"/>
        <w:jc w:val="both"/>
        <w:textAlignment w:val="center"/>
        <w:divId w:val="110488643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(6) (Изм. - ДВ, бр. 79 от 2017 г., в сила от 03.10.2017 г., изм. - ДВ, бр. 9 от 2024 г., в сила от 01.02.2024 г.) Такси за разглеждане на всички предложения от комисиите по чл. 17, ал. 1 ЗОЗЗ се внасят по бюджета на МЗХ.</w:t>
      </w:r>
    </w:p>
    <w:p w:rsidR="00000000" w:rsidRPr="007F0C63" w:rsidRDefault="00B23184">
      <w:pPr>
        <w:spacing w:after="0" w:line="240" w:lineRule="auto"/>
        <w:ind w:firstLine="1155"/>
        <w:jc w:val="both"/>
        <w:textAlignment w:val="center"/>
        <w:divId w:val="3273670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(7) Такси се заплащат и за издадени</w:t>
      </w:r>
      <w:r w:rsidRPr="007F0C63">
        <w:rPr>
          <w:rFonts w:ascii="Times New Roman" w:eastAsia="Times New Roman" w:hAnsi="Times New Roman" w:cs="Times New Roman"/>
          <w:color w:val="000000"/>
          <w:sz w:val="24"/>
          <w:szCs w:val="24"/>
          <w:lang w:val="bg-BG"/>
        </w:rPr>
        <w:t xml:space="preserve"> документи, извършени проучвания, експертизи и услуги при промяна на предназначението на земеделските земи съгласно Тарифата за таксите, които се заплащат при промяна на предназначението на земеделските земи.</w:t>
      </w:r>
    </w:p>
    <w:p w:rsidR="00000000" w:rsidRPr="007F0C63" w:rsidRDefault="00B23184">
      <w:pPr>
        <w:spacing w:after="120" w:line="240" w:lineRule="auto"/>
        <w:ind w:firstLine="1155"/>
        <w:jc w:val="both"/>
        <w:textAlignment w:val="center"/>
        <w:divId w:val="141894532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42818797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61. (Изм. - ДВ, бр. 100 от 1997 г., отм. </w:t>
      </w:r>
      <w:r w:rsidRPr="007F0C63">
        <w:rPr>
          <w:rFonts w:ascii="Times New Roman" w:eastAsia="Times New Roman" w:hAnsi="Times New Roman" w:cs="Times New Roman"/>
          <w:color w:val="000000"/>
          <w:sz w:val="24"/>
          <w:szCs w:val="24"/>
          <w:lang w:val="bg-BG"/>
        </w:rPr>
        <w:t>- ДВ, бр. 66 от 2001 г.)</w:t>
      </w:r>
    </w:p>
    <w:p w:rsidR="00000000" w:rsidRPr="007F0C63" w:rsidRDefault="00B23184">
      <w:pPr>
        <w:spacing w:after="120" w:line="240" w:lineRule="auto"/>
        <w:ind w:firstLine="1155"/>
        <w:jc w:val="both"/>
        <w:textAlignment w:val="center"/>
        <w:divId w:val="1880245153"/>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0199820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62. (Доп. - ДВ, бр. 100 от 1997 г., отм. - ДВ, бр. 66 от 2001 г.)</w:t>
      </w:r>
    </w:p>
    <w:p w:rsidR="00000000" w:rsidRPr="007F0C63" w:rsidRDefault="00B23184">
      <w:pPr>
        <w:spacing w:after="120" w:line="240" w:lineRule="auto"/>
        <w:ind w:firstLine="1155"/>
        <w:jc w:val="both"/>
        <w:textAlignment w:val="center"/>
        <w:divId w:val="505289746"/>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61293790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63. (Отм. - ДВ, бр. 66 от 2001 г.)</w:t>
      </w:r>
    </w:p>
    <w:p w:rsidR="00000000" w:rsidRPr="007F0C63" w:rsidRDefault="00B23184">
      <w:pPr>
        <w:spacing w:after="120" w:line="240" w:lineRule="auto"/>
        <w:ind w:firstLine="1155"/>
        <w:jc w:val="both"/>
        <w:textAlignment w:val="center"/>
        <w:divId w:val="287976298"/>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467817151"/>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Глава седма.</w:t>
      </w:r>
      <w:r w:rsidRPr="007F0C63">
        <w:rPr>
          <w:rFonts w:ascii="Times New Roman" w:hAnsi="Times New Roman" w:cs="Times New Roman"/>
          <w:b/>
          <w:bCs/>
          <w:color w:val="000000"/>
          <w:sz w:val="26"/>
          <w:szCs w:val="26"/>
          <w:lang w:val="bg-BG"/>
        </w:rPr>
        <w:br/>
        <w:t>ОТМЕНЯНЕ И ИЗМЕНЯНЕ НА РЕШЕНИЯ</w:t>
      </w:r>
    </w:p>
    <w:p w:rsidR="00000000" w:rsidRPr="007F0C63" w:rsidRDefault="00B23184">
      <w:pPr>
        <w:spacing w:after="0" w:line="240" w:lineRule="auto"/>
        <w:ind w:firstLine="1155"/>
        <w:jc w:val="both"/>
        <w:textAlignment w:val="center"/>
        <w:divId w:val="14420829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64. (Изм. - ДВ, бр. 35 от 2012 г.) (1) Решението за утвърждаване на окончателна площадка за проектиране влиза в сила след изтичането на срока за обжалване, а ако е обжалвано - от влизането в сила на съдебното решение на последната инстанция.</w:t>
      </w:r>
    </w:p>
    <w:p w:rsidR="00000000" w:rsidRPr="007F0C63" w:rsidRDefault="00B23184">
      <w:pPr>
        <w:spacing w:after="0" w:line="240" w:lineRule="auto"/>
        <w:ind w:firstLine="1155"/>
        <w:jc w:val="both"/>
        <w:textAlignment w:val="center"/>
        <w:divId w:val="197050277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(Изм. </w:t>
      </w:r>
      <w:r w:rsidRPr="007F0C63">
        <w:rPr>
          <w:rFonts w:ascii="Times New Roman" w:eastAsia="Times New Roman" w:hAnsi="Times New Roman" w:cs="Times New Roman"/>
          <w:color w:val="000000"/>
          <w:sz w:val="24"/>
          <w:szCs w:val="24"/>
          <w:lang w:val="bg-BG"/>
        </w:rPr>
        <w:t xml:space="preserve">- ДВ, бр. 34 от 2016 г., изм. - ДВ, бр. 93 от 2018 г.) Решението за утвърждаване на окончателна площадка за проектиране на обект губи правно действие, когато след изтичането на една година от влизането в сила на подробния устройствен план заинтересованото </w:t>
      </w:r>
      <w:r w:rsidRPr="007F0C63">
        <w:rPr>
          <w:rFonts w:ascii="Times New Roman" w:eastAsia="Times New Roman" w:hAnsi="Times New Roman" w:cs="Times New Roman"/>
          <w:color w:val="000000"/>
          <w:sz w:val="24"/>
          <w:szCs w:val="24"/>
          <w:lang w:val="bg-BG"/>
        </w:rPr>
        <w:t>лице не направи искане за промяна на предназначението на земята. Когато обектът се изгражда на етапи, решението за утвърждаване на площадка или трасе губи правно действие, когато в срок една година от влизането в сила на подробния устройствен план не е пои</w:t>
      </w:r>
      <w:r w:rsidRPr="007F0C63">
        <w:rPr>
          <w:rFonts w:ascii="Times New Roman" w:eastAsia="Times New Roman" w:hAnsi="Times New Roman" w:cs="Times New Roman"/>
          <w:color w:val="000000"/>
          <w:sz w:val="24"/>
          <w:szCs w:val="24"/>
          <w:lang w:val="bg-BG"/>
        </w:rPr>
        <w:t>скана промяна на предназначението на земята за изграждане на първия етап. Посоченият едногодишен срок не се отнася за утвърдени трасета за проектиране и изграждане на национален обект или на общински обект от първостепенно значение, които стават публична д</w:t>
      </w:r>
      <w:r w:rsidRPr="007F0C63">
        <w:rPr>
          <w:rFonts w:ascii="Times New Roman" w:eastAsia="Times New Roman" w:hAnsi="Times New Roman" w:cs="Times New Roman"/>
          <w:color w:val="000000"/>
          <w:sz w:val="24"/>
          <w:szCs w:val="24"/>
          <w:lang w:val="bg-BG"/>
        </w:rPr>
        <w:t>ържавна или публична общинска собственост.</w:t>
      </w:r>
    </w:p>
    <w:p w:rsidR="00000000" w:rsidRPr="007F0C63" w:rsidRDefault="00B23184">
      <w:pPr>
        <w:spacing w:after="0" w:line="240" w:lineRule="auto"/>
        <w:ind w:firstLine="1155"/>
        <w:jc w:val="both"/>
        <w:textAlignment w:val="center"/>
        <w:divId w:val="143767363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Комисията по чл. 17, ал. 1 ЗОЗЗ отменя или изменя решения за промяна на предназначението на земята в случаите, посочени в чл. 35 ЗОЗЗ.</w:t>
      </w:r>
    </w:p>
    <w:p w:rsidR="00000000" w:rsidRPr="007F0C63" w:rsidRDefault="00B23184">
      <w:pPr>
        <w:spacing w:after="0" w:line="240" w:lineRule="auto"/>
        <w:ind w:firstLine="1155"/>
        <w:jc w:val="both"/>
        <w:textAlignment w:val="center"/>
        <w:divId w:val="21686016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Решенията по ал. 1 и 2 могат да бъдат отменени или изменени в съответс</w:t>
      </w:r>
      <w:r w:rsidRPr="007F0C63">
        <w:rPr>
          <w:rFonts w:ascii="Times New Roman" w:eastAsia="Times New Roman" w:hAnsi="Times New Roman" w:cs="Times New Roman"/>
          <w:color w:val="000000"/>
          <w:sz w:val="24"/>
          <w:szCs w:val="24"/>
          <w:lang w:val="bg-BG"/>
        </w:rPr>
        <w:t>твие с чл. 36 ЗОЗЗ, когато се установи, че при издаването им е допусната очевидна фактическа грешка или са настъпили промени в обстоятелствата, при които са били издадени.</w:t>
      </w:r>
    </w:p>
    <w:p w:rsidR="00000000" w:rsidRPr="007F0C63" w:rsidRDefault="00B23184">
      <w:pPr>
        <w:spacing w:after="120" w:line="240" w:lineRule="auto"/>
        <w:ind w:firstLine="1155"/>
        <w:jc w:val="both"/>
        <w:textAlignment w:val="center"/>
        <w:divId w:val="2768864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92329261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64а. (Нов - ДВ, бр. 35 от 2012 г.) (1) Решението за промяна на предназначениет</w:t>
      </w:r>
      <w:r w:rsidRPr="007F0C63">
        <w:rPr>
          <w:rFonts w:ascii="Times New Roman" w:eastAsia="Times New Roman" w:hAnsi="Times New Roman" w:cs="Times New Roman"/>
          <w:color w:val="000000"/>
          <w:sz w:val="24"/>
          <w:szCs w:val="24"/>
          <w:lang w:val="bg-BG"/>
        </w:rPr>
        <w:t>о на земеделската земя губи правно действие, когато:</w:t>
      </w:r>
    </w:p>
    <w:p w:rsidR="00000000" w:rsidRPr="007F0C63" w:rsidRDefault="00B23184">
      <w:pPr>
        <w:spacing w:after="0" w:line="240" w:lineRule="auto"/>
        <w:ind w:firstLine="1155"/>
        <w:jc w:val="both"/>
        <w:textAlignment w:val="center"/>
        <w:divId w:val="65838194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в тримесечен срок от съобщаването по реда на чл. 24а ЗОЗЗ не е заплатена таксата по чл. 30 ЗОЗЗ, или</w:t>
      </w:r>
    </w:p>
    <w:p w:rsidR="00000000" w:rsidRPr="007F0C63" w:rsidRDefault="00B23184">
      <w:pPr>
        <w:spacing w:after="0" w:line="240" w:lineRule="auto"/>
        <w:ind w:firstLine="1155"/>
        <w:jc w:val="both"/>
        <w:textAlignment w:val="center"/>
        <w:divId w:val="175054075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 xml:space="preserve">2. в тригодишен срок от влизането в сила на решението за промяна на предназначението не е поискано </w:t>
      </w:r>
      <w:r w:rsidRPr="007F0C63">
        <w:rPr>
          <w:rFonts w:ascii="Times New Roman" w:eastAsia="Times New Roman" w:hAnsi="Times New Roman" w:cs="Times New Roman"/>
          <w:color w:val="000000"/>
          <w:sz w:val="24"/>
          <w:szCs w:val="24"/>
          <w:lang w:val="bg-BG"/>
        </w:rPr>
        <w:t>издаването на разрешение за строеж на обекта, или</w:t>
      </w:r>
    </w:p>
    <w:p w:rsidR="00000000" w:rsidRPr="007F0C63" w:rsidRDefault="00B23184">
      <w:pPr>
        <w:spacing w:after="0" w:line="240" w:lineRule="auto"/>
        <w:ind w:firstLine="1155"/>
        <w:jc w:val="both"/>
        <w:textAlignment w:val="center"/>
        <w:divId w:val="131413867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в 6-годишен срок от влизането в сила на решението за промяна на предназначението изграждането на обекта не е започнало.</w:t>
      </w:r>
    </w:p>
    <w:p w:rsidR="00000000" w:rsidRPr="007F0C63" w:rsidRDefault="00B23184">
      <w:pPr>
        <w:spacing w:after="0" w:line="240" w:lineRule="auto"/>
        <w:ind w:firstLine="1155"/>
        <w:jc w:val="both"/>
        <w:textAlignment w:val="center"/>
        <w:divId w:val="103816068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Изграждането на обекта се счита за започнало, когато са изпълнени разпоредбите </w:t>
      </w:r>
      <w:r w:rsidRPr="007F0C63">
        <w:rPr>
          <w:rFonts w:ascii="Times New Roman" w:eastAsia="Times New Roman" w:hAnsi="Times New Roman" w:cs="Times New Roman"/>
          <w:color w:val="000000"/>
          <w:sz w:val="24"/>
          <w:szCs w:val="24"/>
          <w:lang w:val="bg-BG"/>
        </w:rPr>
        <w:t>на чл. 157, ал. 1 ЗУТ.</w:t>
      </w:r>
    </w:p>
    <w:p w:rsidR="00000000" w:rsidRPr="007F0C63" w:rsidRDefault="00B23184">
      <w:pPr>
        <w:spacing w:after="0" w:line="240" w:lineRule="auto"/>
        <w:ind w:firstLine="1155"/>
        <w:jc w:val="both"/>
        <w:textAlignment w:val="center"/>
        <w:divId w:val="35489399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Когато в рамките на един ПУП има повече от един урегулиран поземлен имот, изграждането на обекта се счита за започнало, когато са налице условията по ал. 2 за един от урегулираните поземлени имоти или прилежащата им инфраструктур</w:t>
      </w:r>
      <w:r w:rsidRPr="007F0C63">
        <w:rPr>
          <w:rFonts w:ascii="Times New Roman" w:eastAsia="Times New Roman" w:hAnsi="Times New Roman" w:cs="Times New Roman"/>
          <w:color w:val="000000"/>
          <w:sz w:val="24"/>
          <w:szCs w:val="24"/>
          <w:lang w:val="bg-BG"/>
        </w:rPr>
        <w:t>а.</w:t>
      </w:r>
    </w:p>
    <w:p w:rsidR="00000000" w:rsidRPr="007F0C63" w:rsidRDefault="00B23184">
      <w:pPr>
        <w:spacing w:after="0" w:line="240" w:lineRule="auto"/>
        <w:ind w:firstLine="1155"/>
        <w:jc w:val="both"/>
        <w:textAlignment w:val="center"/>
        <w:divId w:val="165383119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Сроковете по ал. 1 не се отнасят за случаите, посочени в чл. 37.</w:t>
      </w:r>
    </w:p>
    <w:p w:rsidR="00000000" w:rsidRPr="007F0C63" w:rsidRDefault="00B23184">
      <w:pPr>
        <w:spacing w:after="0" w:line="240" w:lineRule="auto"/>
        <w:ind w:firstLine="1155"/>
        <w:jc w:val="both"/>
        <w:textAlignment w:val="center"/>
        <w:divId w:val="198006304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В 7-дневен срок общинската администрация изпраща копие от подаденото искане за издаване на разрешение за строеж или копие от документа по чл. 157 ЗУТ, с които се доказва изпълнение</w:t>
      </w:r>
      <w:r w:rsidRPr="007F0C63">
        <w:rPr>
          <w:rFonts w:ascii="Times New Roman" w:eastAsia="Times New Roman" w:hAnsi="Times New Roman" w:cs="Times New Roman"/>
          <w:color w:val="000000"/>
          <w:sz w:val="24"/>
          <w:szCs w:val="24"/>
          <w:lang w:val="bg-BG"/>
        </w:rPr>
        <w:t xml:space="preserve"> на сроковете, посочени в ал. 1, т. 2 и 3, на службата по геодезия, картография и кадастър и до съответната комисия по чл. 17, ал. 1 ЗОЗЗ.</w:t>
      </w:r>
    </w:p>
    <w:p w:rsidR="00000000" w:rsidRPr="007F0C63" w:rsidRDefault="00B23184">
      <w:pPr>
        <w:spacing w:after="0" w:line="240" w:lineRule="auto"/>
        <w:ind w:firstLine="1155"/>
        <w:jc w:val="both"/>
        <w:textAlignment w:val="center"/>
        <w:divId w:val="170547324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(Изм. - ДВ, бр. 34 от 2016 г.) Когато в сроковете по чл. 24, ал. 5, т. 2 и 3 ЗОЗЗ не е поискано издаването на раз</w:t>
      </w:r>
      <w:r w:rsidRPr="007F0C63">
        <w:rPr>
          <w:rFonts w:ascii="Times New Roman" w:eastAsia="Times New Roman" w:hAnsi="Times New Roman" w:cs="Times New Roman"/>
          <w:color w:val="000000"/>
          <w:sz w:val="24"/>
          <w:szCs w:val="24"/>
          <w:lang w:val="bg-BG"/>
        </w:rPr>
        <w:t>решение за строеж на обекта или изграждането на обекта не е започнало, общинската администрация уведомява съответната комисия по чл. 17, ал. 1 ЗОЗЗ и Службата по геодезия, картография и кадастър за служебно извършване на промяна в съответните регистри.</w:t>
      </w:r>
    </w:p>
    <w:p w:rsidR="00000000" w:rsidRPr="007F0C63" w:rsidRDefault="00B23184">
      <w:pPr>
        <w:spacing w:after="120" w:line="240" w:lineRule="auto"/>
        <w:ind w:firstLine="1155"/>
        <w:jc w:val="both"/>
        <w:textAlignment w:val="center"/>
        <w:divId w:val="254411364"/>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18417143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w:t>
      </w:r>
      <w:r w:rsidRPr="007F0C63">
        <w:rPr>
          <w:rFonts w:ascii="Times New Roman" w:eastAsia="Times New Roman" w:hAnsi="Times New Roman" w:cs="Times New Roman"/>
          <w:color w:val="000000"/>
          <w:sz w:val="24"/>
          <w:szCs w:val="24"/>
          <w:lang w:val="bg-BG"/>
        </w:rPr>
        <w:t>л. 65. (1) (Изм. - ДВ, бр. 100 от 1997 г., изм. - ДВ, бр. 66 от 2001 г.) Предложения за отменяне или изменяне на решението на комисиите по чл. 17, ал. 1 ЗОЗЗ могат да правят министри, ръководители на ведомства, областни управители, кметове на общини, инвес</w:t>
      </w:r>
      <w:r w:rsidRPr="007F0C63">
        <w:rPr>
          <w:rFonts w:ascii="Times New Roman" w:eastAsia="Times New Roman" w:hAnsi="Times New Roman" w:cs="Times New Roman"/>
          <w:color w:val="000000"/>
          <w:sz w:val="24"/>
          <w:szCs w:val="24"/>
          <w:lang w:val="bg-BG"/>
        </w:rPr>
        <w:t>титори на обекти за държавни или общински нужди, физически и юридически лица - собственици на земи, както и други организации и лица.</w:t>
      </w:r>
    </w:p>
    <w:p w:rsidR="00000000" w:rsidRPr="007F0C63" w:rsidRDefault="00B23184">
      <w:pPr>
        <w:spacing w:after="0" w:line="240" w:lineRule="auto"/>
        <w:ind w:firstLine="1155"/>
        <w:jc w:val="both"/>
        <w:textAlignment w:val="center"/>
        <w:divId w:val="19146290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35 от 2012 г.) За предложението за отмяна или изменение на решението за промяна на предназначението на</w:t>
      </w:r>
      <w:r w:rsidRPr="007F0C63">
        <w:rPr>
          <w:rFonts w:ascii="Times New Roman" w:eastAsia="Times New Roman" w:hAnsi="Times New Roman" w:cs="Times New Roman"/>
          <w:color w:val="000000"/>
          <w:sz w:val="24"/>
          <w:szCs w:val="24"/>
          <w:lang w:val="bg-BG"/>
        </w:rPr>
        <w:t xml:space="preserve"> земеделската земя се уведомяват съответно собственикът на земята, лицето, което има право да строи в чужд имот, или инвеститорът по реда на АПК. В 14-дневен срок от уведомлението лицето може да представи писмен отговор.</w:t>
      </w:r>
    </w:p>
    <w:p w:rsidR="00000000" w:rsidRPr="007F0C63" w:rsidRDefault="00B23184">
      <w:pPr>
        <w:spacing w:after="0" w:line="240" w:lineRule="auto"/>
        <w:ind w:firstLine="1155"/>
        <w:jc w:val="both"/>
        <w:textAlignment w:val="center"/>
        <w:divId w:val="178129641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(Доп. - ДВ, бр. 66 от 2001 г., отм. - ДВ, бр. 35 от 2012 г.)</w:t>
      </w:r>
    </w:p>
    <w:p w:rsidR="00000000" w:rsidRPr="007F0C63" w:rsidRDefault="00B23184">
      <w:pPr>
        <w:spacing w:after="120" w:line="240" w:lineRule="auto"/>
        <w:ind w:firstLine="1155"/>
        <w:jc w:val="both"/>
        <w:textAlignment w:val="center"/>
        <w:divId w:val="514731499"/>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84968331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Чл. 66. (1) (Изм. - ДВ, бр. 66 от 2001 г.) В случаите, когато комисията по чл. 17, ал. 1 ЗОЗЗ отменя, изменя решенията си или оставя без уважение предложенията за отменяне или изменение на </w:t>
      </w:r>
      <w:r w:rsidRPr="007F0C63">
        <w:rPr>
          <w:rFonts w:ascii="Times New Roman" w:eastAsia="Times New Roman" w:hAnsi="Times New Roman" w:cs="Times New Roman"/>
          <w:color w:val="000000"/>
          <w:sz w:val="24"/>
          <w:szCs w:val="24"/>
          <w:lang w:val="bg-BG"/>
        </w:rPr>
        <w:t>решение, тя се произнася с ново решение.</w:t>
      </w:r>
    </w:p>
    <w:p w:rsidR="00000000" w:rsidRPr="007F0C63" w:rsidRDefault="00B23184">
      <w:pPr>
        <w:spacing w:after="0" w:line="240" w:lineRule="auto"/>
        <w:ind w:firstLine="1155"/>
        <w:jc w:val="both"/>
        <w:textAlignment w:val="center"/>
        <w:divId w:val="166850876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(Доп. - ДВ, бр. 35 от 2012 г.) Предложенията за отменяне или изменяне се разглеждат и решават в едномесечен срок от постъпването им от органа, издал решението.</w:t>
      </w:r>
    </w:p>
    <w:p w:rsidR="00000000" w:rsidRPr="007F0C63" w:rsidRDefault="00B23184">
      <w:pPr>
        <w:spacing w:after="0" w:line="240" w:lineRule="auto"/>
        <w:ind w:firstLine="1155"/>
        <w:jc w:val="both"/>
        <w:textAlignment w:val="center"/>
        <w:divId w:val="130785492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(Изм. - ДВ, бр. 35 от 2012 г.) Новото решение, </w:t>
      </w:r>
      <w:r w:rsidRPr="007F0C63">
        <w:rPr>
          <w:rFonts w:ascii="Times New Roman" w:eastAsia="Times New Roman" w:hAnsi="Times New Roman" w:cs="Times New Roman"/>
          <w:color w:val="000000"/>
          <w:sz w:val="24"/>
          <w:szCs w:val="24"/>
          <w:lang w:val="bg-BG"/>
        </w:rPr>
        <w:t>съответно отказът за това, се съобщава на заинтересуваните лица и подлежи на обжалване по реда на АПК.</w:t>
      </w:r>
    </w:p>
    <w:p w:rsidR="00000000" w:rsidRPr="007F0C63" w:rsidRDefault="00B23184">
      <w:pPr>
        <w:spacing w:after="0" w:line="240" w:lineRule="auto"/>
        <w:ind w:firstLine="1155"/>
        <w:jc w:val="both"/>
        <w:textAlignment w:val="center"/>
        <w:divId w:val="190888316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(4) (Отм. - ДВ, бр. 100 от 1997 г.)</w:t>
      </w:r>
    </w:p>
    <w:p w:rsidR="00000000" w:rsidRPr="007F0C63" w:rsidRDefault="00B23184">
      <w:pPr>
        <w:spacing w:after="120" w:line="240" w:lineRule="auto"/>
        <w:ind w:firstLine="1155"/>
        <w:jc w:val="both"/>
        <w:textAlignment w:val="center"/>
        <w:divId w:val="806630772"/>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09120037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67. (1) (Изм. - ДВ, бр. 35 от 2012 г., доп. - ДВ, бр. 93 от 2018 г.) При отмяна на решението за промяна на пред</w:t>
      </w:r>
      <w:r w:rsidRPr="007F0C63">
        <w:rPr>
          <w:rFonts w:ascii="Times New Roman" w:eastAsia="Times New Roman" w:hAnsi="Times New Roman" w:cs="Times New Roman"/>
          <w:color w:val="000000"/>
          <w:sz w:val="24"/>
          <w:szCs w:val="24"/>
          <w:lang w:val="bg-BG"/>
        </w:rPr>
        <w:t>назначението на земята, както и в случаите по чл. 24, ал. 5, т. 2 и 3 ЗОЗЗ заплатената такса по чл. 30 ЗОЗЗ не се възстановява. Когато реализирането на инвестиционното намерение не може да се осъществи поради наложени с нормативен или с общ административен</w:t>
      </w:r>
      <w:r w:rsidRPr="007F0C63">
        <w:rPr>
          <w:rFonts w:ascii="Times New Roman" w:eastAsia="Times New Roman" w:hAnsi="Times New Roman" w:cs="Times New Roman"/>
          <w:color w:val="000000"/>
          <w:sz w:val="24"/>
          <w:szCs w:val="24"/>
          <w:lang w:val="bg-BG"/>
        </w:rPr>
        <w:t xml:space="preserve"> акт забрани и решението за промяна на предназначението на земеделската земя бъде отменено по искане на заинтересованото лице, заплатената такса по чл. 30, ал. 1 или 2 от ЗОЗЗ се възстановява.</w:t>
      </w:r>
    </w:p>
    <w:p w:rsidR="00000000" w:rsidRPr="007F0C63" w:rsidRDefault="00B23184">
      <w:pPr>
        <w:spacing w:after="0" w:line="240" w:lineRule="auto"/>
        <w:ind w:firstLine="1155"/>
        <w:jc w:val="both"/>
        <w:textAlignment w:val="center"/>
        <w:divId w:val="10951932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100 от 1997 г., изм. - ДВ, бр. 35 от 2012 г</w:t>
      </w:r>
      <w:r w:rsidRPr="007F0C63">
        <w:rPr>
          <w:rFonts w:ascii="Times New Roman" w:eastAsia="Times New Roman" w:hAnsi="Times New Roman" w:cs="Times New Roman"/>
          <w:color w:val="000000"/>
          <w:sz w:val="24"/>
          <w:szCs w:val="24"/>
          <w:lang w:val="bg-BG"/>
        </w:rPr>
        <w:t>.) При отменяне на решение за промяна на предназначението на земеделски земи за публични държавни и публични общински нужди държавата или общината заплаща на собственика на земята обезщетение за причинени вреди и пропуснати ползи.</w:t>
      </w:r>
    </w:p>
    <w:p w:rsidR="00000000" w:rsidRPr="007F0C63" w:rsidRDefault="00B23184">
      <w:pPr>
        <w:spacing w:after="120" w:line="240" w:lineRule="auto"/>
        <w:ind w:firstLine="1155"/>
        <w:jc w:val="both"/>
        <w:textAlignment w:val="center"/>
        <w:divId w:val="929780601"/>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82793881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67а. (Нов - ДВ, бр.</w:t>
      </w:r>
      <w:r w:rsidRPr="007F0C63">
        <w:rPr>
          <w:rFonts w:ascii="Times New Roman" w:eastAsia="Times New Roman" w:hAnsi="Times New Roman" w:cs="Times New Roman"/>
          <w:color w:val="000000"/>
          <w:sz w:val="24"/>
          <w:szCs w:val="24"/>
          <w:lang w:val="bg-BG"/>
        </w:rPr>
        <w:t xml:space="preserve"> 66 от 2001 г.) (1) (Изм. - ДВ, бр. 41 от 2004 г., изм. и доп. - ДВ, бр. 35 от 2012 г.) Когато след промяна на предназначението на земята се иска разширение върху допълнителна площ, собственикът на земята или лицето, което има право да строи в чужд имот, е</w:t>
      </w:r>
      <w:r w:rsidRPr="007F0C63">
        <w:rPr>
          <w:rFonts w:ascii="Times New Roman" w:eastAsia="Times New Roman" w:hAnsi="Times New Roman" w:cs="Times New Roman"/>
          <w:color w:val="000000"/>
          <w:sz w:val="24"/>
          <w:szCs w:val="24"/>
          <w:lang w:val="bg-BG"/>
        </w:rPr>
        <w:t xml:space="preserve"> длъжен да внесе предложение в компетентната комисия по чл. 17, ал. 1 ЗОЗЗ. В този случай, без да се провежда процедура за утвърждаване на площадка или трасе, се комплектува преписка по чл. 40, ал. 2, която съдържа и влязла в сила заповед за изменение на П</w:t>
      </w:r>
      <w:r w:rsidRPr="007F0C63">
        <w:rPr>
          <w:rFonts w:ascii="Times New Roman" w:eastAsia="Times New Roman" w:hAnsi="Times New Roman" w:cs="Times New Roman"/>
          <w:color w:val="000000"/>
          <w:sz w:val="24"/>
          <w:szCs w:val="24"/>
          <w:lang w:val="bg-BG"/>
        </w:rPr>
        <w:t>УП.</w:t>
      </w:r>
    </w:p>
    <w:p w:rsidR="00000000" w:rsidRPr="007F0C63" w:rsidRDefault="00B23184">
      <w:pPr>
        <w:spacing w:after="0" w:line="240" w:lineRule="auto"/>
        <w:ind w:firstLine="1155"/>
        <w:jc w:val="both"/>
        <w:textAlignment w:val="center"/>
        <w:divId w:val="156035792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(Нова - ДВ, бр. 35 от 2012 г.) В случаите по ал. 1, когато с допълнителната площ общият размер на земята надхвърли 50 дка, предложението се отправя до Комисията за земеделските земи.</w:t>
      </w:r>
    </w:p>
    <w:p w:rsidR="00000000" w:rsidRPr="007F0C63" w:rsidRDefault="00B23184">
      <w:pPr>
        <w:spacing w:after="0" w:line="240" w:lineRule="auto"/>
        <w:ind w:firstLine="1155"/>
        <w:jc w:val="both"/>
        <w:textAlignment w:val="center"/>
        <w:divId w:val="159678589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(3) (Предишна ал. 2 - ДВ, бр. 35 от 2012 г.) Когато след промяна </w:t>
      </w:r>
      <w:r w:rsidRPr="007F0C63">
        <w:rPr>
          <w:rFonts w:ascii="Times New Roman" w:eastAsia="Times New Roman" w:hAnsi="Times New Roman" w:cs="Times New Roman"/>
          <w:color w:val="000000"/>
          <w:sz w:val="24"/>
          <w:szCs w:val="24"/>
          <w:lang w:val="bg-BG"/>
        </w:rPr>
        <w:t>на предназначението се иска разширение върху допълнителна площ на съществуващия обект за държавни или общински нужди, инвеститорът на обекта е длъжен да внесе предложение в Комисията за земеделските земи. В тези случаи се провежда процедурата за утвърждава</w:t>
      </w:r>
      <w:r w:rsidRPr="007F0C63">
        <w:rPr>
          <w:rFonts w:ascii="Times New Roman" w:eastAsia="Times New Roman" w:hAnsi="Times New Roman" w:cs="Times New Roman"/>
          <w:color w:val="000000"/>
          <w:sz w:val="24"/>
          <w:szCs w:val="24"/>
          <w:lang w:val="bg-BG"/>
        </w:rPr>
        <w:t>не на площадка или трасе по реда на глава пета.</w:t>
      </w:r>
    </w:p>
    <w:p w:rsidR="00000000" w:rsidRPr="007F0C63" w:rsidRDefault="00B23184">
      <w:pPr>
        <w:spacing w:after="0" w:line="240" w:lineRule="auto"/>
        <w:ind w:firstLine="1155"/>
        <w:jc w:val="both"/>
        <w:textAlignment w:val="center"/>
        <w:divId w:val="163567739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(4) (Предишна ал. 3, изм. - ДВ, бр. 35 от 2012 г.) Когато преди изтичането на срока за започване на строителството по чл. 24, ал. 5, т. 3 ЗОЗЗ се иска изменение на функционалното предназначение на обекта, се </w:t>
      </w:r>
      <w:r w:rsidRPr="007F0C63">
        <w:rPr>
          <w:rFonts w:ascii="Times New Roman" w:eastAsia="Times New Roman" w:hAnsi="Times New Roman" w:cs="Times New Roman"/>
          <w:color w:val="000000"/>
          <w:sz w:val="24"/>
          <w:szCs w:val="24"/>
          <w:lang w:val="bg-BG"/>
        </w:rPr>
        <w:t>провеждат процедурите по глава пета. В този случай комисията по чл. 17, ал. 1 ЗОЗЗ изменя решението си и определя размера на таксата по чл. 30 ЗОЗЗ за обекта съобразно функционалното му предназначение. Разликата между внесената и новата такса се заплаща от</w:t>
      </w:r>
      <w:r w:rsidRPr="007F0C63">
        <w:rPr>
          <w:rFonts w:ascii="Times New Roman" w:eastAsia="Times New Roman" w:hAnsi="Times New Roman" w:cs="Times New Roman"/>
          <w:color w:val="000000"/>
          <w:sz w:val="24"/>
          <w:szCs w:val="24"/>
          <w:lang w:val="bg-BG"/>
        </w:rPr>
        <w:t xml:space="preserve"> заявителя или му се възстановява.</w:t>
      </w:r>
    </w:p>
    <w:p w:rsidR="00000000" w:rsidRPr="007F0C63" w:rsidRDefault="00B23184">
      <w:pPr>
        <w:spacing w:after="0" w:line="240" w:lineRule="auto"/>
        <w:ind w:firstLine="1155"/>
        <w:jc w:val="both"/>
        <w:textAlignment w:val="center"/>
        <w:divId w:val="166207667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(Предишна ал. 4, изм. - ДВ, бр. 35 от 2012 г.) Когато предложението по ал. 1 - 4 не бъде направено и строителството на обекта е започнало, се счита, че е извършено нарушение и се прилагат разпоредбите на § 2 от допълн</w:t>
      </w:r>
      <w:r w:rsidRPr="007F0C63">
        <w:rPr>
          <w:rFonts w:ascii="Times New Roman" w:eastAsia="Times New Roman" w:hAnsi="Times New Roman" w:cs="Times New Roman"/>
          <w:color w:val="000000"/>
          <w:sz w:val="24"/>
          <w:szCs w:val="24"/>
          <w:lang w:val="bg-BG"/>
        </w:rPr>
        <w:t>ителните разпоредби на ЗОЗЗ и на раздел V от глава пета на този правилник.</w:t>
      </w:r>
    </w:p>
    <w:p w:rsidR="00000000" w:rsidRPr="007F0C63" w:rsidRDefault="00B23184">
      <w:pPr>
        <w:spacing w:after="0" w:line="240" w:lineRule="auto"/>
        <w:ind w:firstLine="1155"/>
        <w:jc w:val="both"/>
        <w:textAlignment w:val="center"/>
        <w:divId w:val="164777655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(6) (Предишна ал. 5, доп. - ДВ, бр. 35 от 2012 г.) Когато с ПУП, приет от експертен съвет по чл. 3, ал. 2, чл. 4, ал. 2 или чл. 5, ал. 4 ЗУТ, се изменят очертанията на площадката в </w:t>
      </w:r>
      <w:r w:rsidRPr="007F0C63">
        <w:rPr>
          <w:rFonts w:ascii="Times New Roman" w:eastAsia="Times New Roman" w:hAnsi="Times New Roman" w:cs="Times New Roman"/>
          <w:color w:val="000000"/>
          <w:sz w:val="24"/>
          <w:szCs w:val="24"/>
          <w:lang w:val="bg-BG"/>
        </w:rPr>
        <w:t xml:space="preserve">границите на имота (имотите), без да се променят </w:t>
      </w:r>
      <w:r w:rsidRPr="007F0C63">
        <w:rPr>
          <w:rFonts w:ascii="Times New Roman" w:eastAsia="Times New Roman" w:hAnsi="Times New Roman" w:cs="Times New Roman"/>
          <w:color w:val="000000"/>
          <w:sz w:val="24"/>
          <w:szCs w:val="24"/>
          <w:lang w:val="bg-BG"/>
        </w:rPr>
        <w:lastRenderedPageBreak/>
        <w:t>функционалното предназначение на обекта и размерът на площта на земята, чието предназначение е променено за неземеделски нужди, не се провеждат процедурите по ЗОЗЗ и този правилник. Собственикът на земята пр</w:t>
      </w:r>
      <w:r w:rsidRPr="007F0C63">
        <w:rPr>
          <w:rFonts w:ascii="Times New Roman" w:eastAsia="Times New Roman" w:hAnsi="Times New Roman" w:cs="Times New Roman"/>
          <w:color w:val="000000"/>
          <w:sz w:val="24"/>
          <w:szCs w:val="24"/>
          <w:lang w:val="bg-BG"/>
        </w:rPr>
        <w:t>едставя измененията на подробния устройствен план, който се заверява служебно от секретаря на комисията по чл. 17, ал. 1 ЗОЗЗ и уведомява службата по кадастъра за извършване на дейностите по чл. 42.</w:t>
      </w:r>
    </w:p>
    <w:p w:rsidR="00000000" w:rsidRPr="007F0C63" w:rsidRDefault="00B23184">
      <w:pPr>
        <w:spacing w:after="120" w:line="240" w:lineRule="auto"/>
        <w:ind w:firstLine="1155"/>
        <w:jc w:val="both"/>
        <w:textAlignment w:val="center"/>
        <w:divId w:val="45417823"/>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69889938"/>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Глава осма.</w:t>
      </w:r>
      <w:r w:rsidRPr="007F0C63">
        <w:rPr>
          <w:rFonts w:ascii="Times New Roman" w:hAnsi="Times New Roman" w:cs="Times New Roman"/>
          <w:b/>
          <w:bCs/>
          <w:color w:val="000000"/>
          <w:sz w:val="26"/>
          <w:szCs w:val="26"/>
          <w:lang w:val="bg-BG"/>
        </w:rPr>
        <w:br/>
        <w:t>ОРГАНИ ПО ПРОМЯНА НА ПРЕДНАЗНАЧЕНИЕТО НА ЗЕ</w:t>
      </w:r>
      <w:r w:rsidRPr="007F0C63">
        <w:rPr>
          <w:rFonts w:ascii="Times New Roman" w:hAnsi="Times New Roman" w:cs="Times New Roman"/>
          <w:b/>
          <w:bCs/>
          <w:color w:val="000000"/>
          <w:sz w:val="26"/>
          <w:szCs w:val="26"/>
          <w:lang w:val="bg-BG"/>
        </w:rPr>
        <w:t>МЕДЕЛСКА ЗЕМЯ (ЗАГЛ. ИЗМ. - ДВ, БР. 66 ОТ 2001 Г.)</w:t>
      </w:r>
    </w:p>
    <w:p w:rsidR="00000000" w:rsidRPr="007F0C63" w:rsidRDefault="00B23184">
      <w:pPr>
        <w:spacing w:after="0" w:line="240" w:lineRule="auto"/>
        <w:ind w:firstLine="1155"/>
        <w:jc w:val="both"/>
        <w:textAlignment w:val="center"/>
        <w:divId w:val="161351609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67б. (Нов - ДВ, бр. 66 от 2001 г.) Промяна на предназначението на земеделските земи за неземеделски нужди се разрешава в зависимост от продуктивните качества на земята и целите на промяната от:</w:t>
      </w:r>
    </w:p>
    <w:p w:rsidR="00000000" w:rsidRPr="007F0C63" w:rsidRDefault="00B23184">
      <w:pPr>
        <w:spacing w:after="0" w:line="240" w:lineRule="auto"/>
        <w:ind w:firstLine="1155"/>
        <w:jc w:val="both"/>
        <w:textAlignment w:val="center"/>
        <w:divId w:val="129370688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(из</w:t>
      </w:r>
      <w:r w:rsidRPr="007F0C63">
        <w:rPr>
          <w:rFonts w:ascii="Times New Roman" w:eastAsia="Times New Roman" w:hAnsi="Times New Roman" w:cs="Times New Roman"/>
          <w:color w:val="000000"/>
          <w:sz w:val="24"/>
          <w:szCs w:val="24"/>
          <w:lang w:val="bg-BG"/>
        </w:rPr>
        <w:t>м. - ДВ, бр. 62 от 2007 г., в сила от 19.07.2007 г., изм. - ДВ, бр. 71 от 2008 г., изм. - ДВ, бр. 62 от 2009 г., изм. - ДВ, бр. 35 от 2012 г., изм. - ДВ, бр. 79 от 2017 г., в сила от 03.10.2017 г., изм. - ДВ, бр. 9 от 2024 г., в сила от 01.02.2024 г.) коми</w:t>
      </w:r>
      <w:r w:rsidRPr="007F0C63">
        <w:rPr>
          <w:rFonts w:ascii="Times New Roman" w:eastAsia="Times New Roman" w:hAnsi="Times New Roman" w:cs="Times New Roman"/>
          <w:color w:val="000000"/>
          <w:sz w:val="24"/>
          <w:szCs w:val="24"/>
          <w:lang w:val="bg-BG"/>
        </w:rPr>
        <w:t>сии към областните дирекции "Земеделие" на Министерството на земеделието и храните - когато земята е собственост на физически и юридически лица, исканата площ е до 50 дка от пета до десета категория или не е поливна независимо от категорията на земята в зе</w:t>
      </w:r>
      <w:r w:rsidRPr="007F0C63">
        <w:rPr>
          <w:rFonts w:ascii="Times New Roman" w:eastAsia="Times New Roman" w:hAnsi="Times New Roman" w:cs="Times New Roman"/>
          <w:color w:val="000000"/>
          <w:sz w:val="24"/>
          <w:szCs w:val="24"/>
          <w:lang w:val="bg-BG"/>
        </w:rPr>
        <w:t>млищата на населените места на територията на съответната област;</w:t>
      </w:r>
    </w:p>
    <w:p w:rsidR="00000000" w:rsidRPr="007F0C63" w:rsidRDefault="00B23184">
      <w:pPr>
        <w:spacing w:after="0" w:line="240" w:lineRule="auto"/>
        <w:ind w:firstLine="1155"/>
        <w:jc w:val="both"/>
        <w:textAlignment w:val="center"/>
        <w:divId w:val="95363587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Комисията за земеделските земи - за случаите, когато:</w:t>
      </w:r>
    </w:p>
    <w:p w:rsidR="00000000" w:rsidRPr="007F0C63" w:rsidRDefault="00B23184">
      <w:pPr>
        <w:spacing w:after="0" w:line="240" w:lineRule="auto"/>
        <w:ind w:firstLine="1155"/>
        <w:jc w:val="both"/>
        <w:textAlignment w:val="center"/>
        <w:divId w:val="211277119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земята е над 50 дка;</w:t>
      </w:r>
    </w:p>
    <w:p w:rsidR="00000000" w:rsidRPr="007F0C63" w:rsidRDefault="00B23184">
      <w:pPr>
        <w:spacing w:after="0" w:line="240" w:lineRule="auto"/>
        <w:ind w:firstLine="1155"/>
        <w:jc w:val="both"/>
        <w:textAlignment w:val="center"/>
        <w:divId w:val="16909153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(нова - ДВ, бр. 35 от 2012 г.) земята е от първа до четвърта категория;</w:t>
      </w:r>
    </w:p>
    <w:p w:rsidR="00000000" w:rsidRPr="007F0C63" w:rsidRDefault="00B23184">
      <w:pPr>
        <w:spacing w:after="0" w:line="240" w:lineRule="auto"/>
        <w:ind w:firstLine="1155"/>
        <w:jc w:val="both"/>
        <w:textAlignment w:val="center"/>
        <w:divId w:val="82825057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в) (нова - ДВ, бр. 35 от 2012 г.) </w:t>
      </w:r>
      <w:r w:rsidRPr="007F0C63">
        <w:rPr>
          <w:rFonts w:ascii="Times New Roman" w:eastAsia="Times New Roman" w:hAnsi="Times New Roman" w:cs="Times New Roman"/>
          <w:color w:val="000000"/>
          <w:sz w:val="24"/>
          <w:szCs w:val="24"/>
          <w:lang w:val="bg-BG"/>
        </w:rPr>
        <w:t>земята е поливна независимо от категорията;</w:t>
      </w:r>
    </w:p>
    <w:p w:rsidR="00000000" w:rsidRPr="007F0C63" w:rsidRDefault="00B23184">
      <w:pPr>
        <w:spacing w:after="0" w:line="240" w:lineRule="auto"/>
        <w:ind w:firstLine="1155"/>
        <w:jc w:val="both"/>
        <w:textAlignment w:val="center"/>
        <w:divId w:val="5278121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г) (предишна б. "б" - ДВ, бр. 35 от 2012 г.) земята попада в землищата на населени места в повече от една област;</w:t>
      </w:r>
    </w:p>
    <w:p w:rsidR="00000000" w:rsidRPr="007F0C63" w:rsidRDefault="00B23184">
      <w:pPr>
        <w:spacing w:after="0" w:line="240" w:lineRule="auto"/>
        <w:ind w:firstLine="1155"/>
        <w:jc w:val="both"/>
        <w:textAlignment w:val="center"/>
        <w:divId w:val="80855011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д) (предишна б. "в" - ДВ, бр. 35 от 2012 г.) земята служи за задоволяване на държавни или общински</w:t>
      </w:r>
      <w:r w:rsidRPr="007F0C63">
        <w:rPr>
          <w:rFonts w:ascii="Times New Roman" w:eastAsia="Times New Roman" w:hAnsi="Times New Roman" w:cs="Times New Roman"/>
          <w:color w:val="000000"/>
          <w:sz w:val="24"/>
          <w:szCs w:val="24"/>
          <w:lang w:val="bg-BG"/>
        </w:rPr>
        <w:t xml:space="preserve"> нужди независимо от размера ѝ;</w:t>
      </w:r>
    </w:p>
    <w:p w:rsidR="00000000" w:rsidRPr="007F0C63" w:rsidRDefault="00B23184">
      <w:pPr>
        <w:spacing w:after="0" w:line="240" w:lineRule="auto"/>
        <w:ind w:firstLine="1155"/>
        <w:jc w:val="both"/>
        <w:textAlignment w:val="center"/>
        <w:divId w:val="14483568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е) (нова - ДВ, бр. 95 от 2008 г., предишна б. "г" - ДВ, бр. 35 от 2012 г.) общата площ на имотите, разположени в едно и също землище, за които са внесени предложения за промяна на предназначението от един и същ собственик ил</w:t>
      </w:r>
      <w:r w:rsidRPr="007F0C63">
        <w:rPr>
          <w:rFonts w:ascii="Times New Roman" w:eastAsia="Times New Roman" w:hAnsi="Times New Roman" w:cs="Times New Roman"/>
          <w:color w:val="000000"/>
          <w:sz w:val="24"/>
          <w:szCs w:val="24"/>
          <w:lang w:val="bg-BG"/>
        </w:rPr>
        <w:t>и лице, което има право да строи в чужд имот, надхвърля 50 дка, независимо от броя на изработените за тях подробни устройствени планове.</w:t>
      </w:r>
    </w:p>
    <w:p w:rsidR="00000000" w:rsidRPr="007F0C63" w:rsidRDefault="00B23184">
      <w:pPr>
        <w:spacing w:after="120" w:line="240" w:lineRule="auto"/>
        <w:ind w:firstLine="1155"/>
        <w:jc w:val="both"/>
        <w:textAlignment w:val="center"/>
        <w:divId w:val="1619680798"/>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53573413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67в. (Нов - ДВ, бр. 66 от 2001 г.) (1) (Изм. - ДВ, бр. 62 от 2007 г., в сила от 19.07.2007 г., изм. - ДВ, бр. 71 от 2008 г., изм. - ДВ, бр. 62 от 2009 г., изм. - ДВ, бр. 79 от 2017 г., в сила от 03.10.2017 г., изм. - ДВ, бр. 9 от 2024 г., в сила от 01.</w:t>
      </w:r>
      <w:r w:rsidRPr="007F0C63">
        <w:rPr>
          <w:rFonts w:ascii="Times New Roman" w:eastAsia="Times New Roman" w:hAnsi="Times New Roman" w:cs="Times New Roman"/>
          <w:color w:val="000000"/>
          <w:sz w:val="24"/>
          <w:szCs w:val="24"/>
          <w:lang w:val="bg-BG"/>
        </w:rPr>
        <w:t>02.2024 г.) Министърът на земеделието и храните определя поименния състав на комисиите към областните дирекции "Земеделие".</w:t>
      </w:r>
    </w:p>
    <w:p w:rsidR="00000000" w:rsidRPr="007F0C63" w:rsidRDefault="00B23184">
      <w:pPr>
        <w:spacing w:after="0" w:line="240" w:lineRule="auto"/>
        <w:ind w:firstLine="1155"/>
        <w:jc w:val="both"/>
        <w:textAlignment w:val="center"/>
        <w:divId w:val="187369010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62 от 2009 г.) Комисиите към областните дирекции "Земеделие" се състоят от:</w:t>
      </w:r>
    </w:p>
    <w:p w:rsidR="00000000" w:rsidRPr="007F0C63" w:rsidRDefault="00B23184">
      <w:pPr>
        <w:spacing w:after="0" w:line="240" w:lineRule="auto"/>
        <w:ind w:firstLine="1155"/>
        <w:jc w:val="both"/>
        <w:textAlignment w:val="center"/>
        <w:divId w:val="39913718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1. (изм. - ДВ, бр. 31 от 2003 г., из</w:t>
      </w:r>
      <w:r w:rsidRPr="007F0C63">
        <w:rPr>
          <w:rFonts w:ascii="Times New Roman" w:eastAsia="Times New Roman" w:hAnsi="Times New Roman" w:cs="Times New Roman"/>
          <w:color w:val="000000"/>
          <w:sz w:val="24"/>
          <w:szCs w:val="24"/>
          <w:lang w:val="bg-BG"/>
        </w:rPr>
        <w:t>м. - ДВ, бр. 62 от 2009 г.) председател - директор на областна дирекция "Земеделие";</w:t>
      </w:r>
    </w:p>
    <w:p w:rsidR="00000000" w:rsidRPr="007F0C63" w:rsidRDefault="00B23184">
      <w:pPr>
        <w:spacing w:after="0" w:line="240" w:lineRule="auto"/>
        <w:ind w:firstLine="1155"/>
        <w:jc w:val="both"/>
        <w:textAlignment w:val="center"/>
        <w:divId w:val="6298890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31 от 2003 г., изм. - ДВ, бр. 62 от 2009 г.) секретар - експерт от областна дирекция "Земеделие";</w:t>
      </w:r>
    </w:p>
    <w:p w:rsidR="00000000" w:rsidRPr="007F0C63" w:rsidRDefault="00B23184">
      <w:pPr>
        <w:spacing w:after="0" w:line="240" w:lineRule="auto"/>
        <w:ind w:firstLine="1155"/>
        <w:jc w:val="both"/>
        <w:textAlignment w:val="center"/>
        <w:divId w:val="164712667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62 от 2007 г., в сила от 19.07.2007</w:t>
      </w:r>
      <w:r w:rsidRPr="007F0C63">
        <w:rPr>
          <w:rFonts w:ascii="Times New Roman" w:eastAsia="Times New Roman" w:hAnsi="Times New Roman" w:cs="Times New Roman"/>
          <w:color w:val="000000"/>
          <w:sz w:val="24"/>
          <w:szCs w:val="24"/>
          <w:lang w:val="bg-BG"/>
        </w:rPr>
        <w:t xml:space="preserve"> г., изм. - ДВ, бр. 71 от 2008 г., изм. - ДВ, бр. 35 от 2012 г.) членове - по един представител на регионалните структури на Министерството на околната среда и водите, Министерството на здравеопазването, Дирекцията за национален строителен контрол при Мини</w:t>
      </w:r>
      <w:r w:rsidRPr="007F0C63">
        <w:rPr>
          <w:rFonts w:ascii="Times New Roman" w:eastAsia="Times New Roman" w:hAnsi="Times New Roman" w:cs="Times New Roman"/>
          <w:color w:val="000000"/>
          <w:sz w:val="24"/>
          <w:szCs w:val="24"/>
          <w:lang w:val="bg-BG"/>
        </w:rPr>
        <w:t>стерството на регионалното развитие и благоустройството, областната администрация и на заинтересуваните земеделски и стопанско-промишлени браншови организации, предложени от съответните ръководители, областните управители и от Българската стопанска камара.</w:t>
      </w:r>
    </w:p>
    <w:p w:rsidR="00000000" w:rsidRPr="007F0C63" w:rsidRDefault="00B23184">
      <w:pPr>
        <w:spacing w:after="0" w:line="240" w:lineRule="auto"/>
        <w:ind w:firstLine="1155"/>
        <w:jc w:val="both"/>
        <w:textAlignment w:val="center"/>
        <w:divId w:val="149522326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62 от 2007 г., в сила от 19.07.2007 г., изм. - ДВ, бр. 71 от 2008 г., отм. - ДВ, бр. 35 от 2012 г.)</w:t>
      </w:r>
    </w:p>
    <w:p w:rsidR="00000000" w:rsidRPr="007F0C63" w:rsidRDefault="00B23184">
      <w:pPr>
        <w:spacing w:after="0" w:line="240" w:lineRule="auto"/>
        <w:ind w:firstLine="1155"/>
        <w:jc w:val="both"/>
        <w:textAlignment w:val="center"/>
        <w:divId w:val="181478573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Председателят на комисията по чл. 17, ал. 1, т. 1 ЗОЗЗ по своя преценка може да покани за участие в заседание на комисията представ</w:t>
      </w:r>
      <w:r w:rsidRPr="007F0C63">
        <w:rPr>
          <w:rFonts w:ascii="Times New Roman" w:eastAsia="Times New Roman" w:hAnsi="Times New Roman" w:cs="Times New Roman"/>
          <w:color w:val="000000"/>
          <w:sz w:val="24"/>
          <w:szCs w:val="24"/>
          <w:lang w:val="bg-BG"/>
        </w:rPr>
        <w:t>ители на съответната община, в чието землище са обектите, както и представители на други заинтересувани страни.</w:t>
      </w:r>
    </w:p>
    <w:p w:rsidR="00000000" w:rsidRPr="007F0C63" w:rsidRDefault="00B23184">
      <w:pPr>
        <w:spacing w:after="0" w:line="240" w:lineRule="auto"/>
        <w:ind w:firstLine="1155"/>
        <w:jc w:val="both"/>
        <w:textAlignment w:val="center"/>
        <w:divId w:val="159069579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(5) (Нова - ДВ, бр. 35 от 2012 г.) Комисиите към областните дирекции "Земеделие" се произнасят с решение в случаите по чл. 17, ал. 1, т. 1 ЗОЗЗ </w:t>
      </w:r>
      <w:r w:rsidRPr="007F0C63">
        <w:rPr>
          <w:rFonts w:ascii="Times New Roman" w:eastAsia="Times New Roman" w:hAnsi="Times New Roman" w:cs="Times New Roman"/>
          <w:color w:val="000000"/>
          <w:sz w:val="24"/>
          <w:szCs w:val="24"/>
          <w:lang w:val="bg-BG"/>
        </w:rPr>
        <w:t>и чл. 59б, ал. 2.</w:t>
      </w:r>
    </w:p>
    <w:p w:rsidR="00000000" w:rsidRPr="007F0C63" w:rsidRDefault="00B23184">
      <w:pPr>
        <w:spacing w:after="0" w:line="240" w:lineRule="auto"/>
        <w:ind w:firstLine="1155"/>
        <w:jc w:val="both"/>
        <w:textAlignment w:val="center"/>
        <w:divId w:val="132180996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(Нова - ДВ, бр. 35 от 2012 г.) Препис-извлечение от решението за всеки обект се изготвя в 5 екземпляра - за заявителя, за съответната служба по геодезия, картография и кадастър, за техническата служба на общинската администрация, за д</w:t>
      </w:r>
      <w:r w:rsidRPr="007F0C63">
        <w:rPr>
          <w:rFonts w:ascii="Times New Roman" w:eastAsia="Times New Roman" w:hAnsi="Times New Roman" w:cs="Times New Roman"/>
          <w:color w:val="000000"/>
          <w:sz w:val="24"/>
          <w:szCs w:val="24"/>
          <w:lang w:val="bg-BG"/>
        </w:rPr>
        <w:t>анъчната служба на общинската администрация и за архива на ОДЗ.</w:t>
      </w:r>
    </w:p>
    <w:p w:rsidR="00000000" w:rsidRPr="007F0C63" w:rsidRDefault="00B23184">
      <w:pPr>
        <w:spacing w:after="0" w:line="240" w:lineRule="auto"/>
        <w:ind w:firstLine="1155"/>
        <w:jc w:val="both"/>
        <w:textAlignment w:val="center"/>
        <w:divId w:val="209466890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(7) (Нова - ДВ, бр. 35 от 2012 г.) На заявителя се предоставят внесените документи със заверени скица и ПУП. В архива на ОДЗ се съхраняват препис-извлечение от решението, копия от скица и ПУП.</w:t>
      </w:r>
    </w:p>
    <w:p w:rsidR="00000000" w:rsidRPr="007F0C63" w:rsidRDefault="00B23184">
      <w:pPr>
        <w:spacing w:after="0" w:line="240" w:lineRule="auto"/>
        <w:ind w:firstLine="1155"/>
        <w:jc w:val="both"/>
        <w:textAlignment w:val="center"/>
        <w:divId w:val="160723405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(8) (Нова - ДВ, бр. 35 от 2012 г., изм. - ДВ, бр. 93 от 2018 г.) Препис от решението за промяна на предназначението на земеделски земи за неземеделски нужди се предоставя на заявителя след представяне на документ за заплатена такса. Когато с решението за </w:t>
      </w:r>
      <w:r w:rsidRPr="007F0C63">
        <w:rPr>
          <w:rFonts w:ascii="Times New Roman" w:eastAsia="Times New Roman" w:hAnsi="Times New Roman" w:cs="Times New Roman"/>
          <w:color w:val="000000"/>
          <w:sz w:val="24"/>
          <w:szCs w:val="24"/>
          <w:lang w:val="bg-BG"/>
        </w:rPr>
        <w:t>промяна на предназначението на част от поземления имот се образуват нови имоти съгласно чл. 26, ал. 3 от Закона за кадастъра и имотния регистър, службата по геодезия, картография и кадастър дава идентификатори на новообразуваните поземлени имоти.</w:t>
      </w:r>
    </w:p>
    <w:p w:rsidR="00000000" w:rsidRPr="007F0C63" w:rsidRDefault="00B23184">
      <w:pPr>
        <w:spacing w:after="0" w:line="240" w:lineRule="auto"/>
        <w:ind w:firstLine="1155"/>
        <w:jc w:val="both"/>
        <w:textAlignment w:val="center"/>
        <w:divId w:val="9983607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(9) (Нова</w:t>
      </w:r>
      <w:r w:rsidRPr="007F0C63">
        <w:rPr>
          <w:rFonts w:ascii="Times New Roman" w:eastAsia="Times New Roman" w:hAnsi="Times New Roman" w:cs="Times New Roman"/>
          <w:color w:val="000000"/>
          <w:sz w:val="24"/>
          <w:szCs w:val="24"/>
          <w:lang w:val="bg-BG"/>
        </w:rPr>
        <w:t xml:space="preserve"> - ДВ, бр. 35 от 2012 г.) Решенията на комисиите към областните дирекции "Земеделие" могат да се обжалват по реда на АПК.</w:t>
      </w:r>
    </w:p>
    <w:p w:rsidR="00000000" w:rsidRPr="007F0C63" w:rsidRDefault="00B23184">
      <w:pPr>
        <w:spacing w:after="120" w:line="240" w:lineRule="auto"/>
        <w:ind w:firstLine="1155"/>
        <w:jc w:val="both"/>
        <w:textAlignment w:val="center"/>
        <w:divId w:val="673608691"/>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22776081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68. (1) (Изм. - ДВ, бр. 100 от 1997 г., изм. - ДВ, бр. 66 от 2001 г., изм. - ДВ, бр. 62 от 2007 г., в сила от 19.07.2007 г., изм</w:t>
      </w:r>
      <w:r w:rsidRPr="007F0C63">
        <w:rPr>
          <w:rFonts w:ascii="Times New Roman" w:eastAsia="Times New Roman" w:hAnsi="Times New Roman" w:cs="Times New Roman"/>
          <w:color w:val="000000"/>
          <w:sz w:val="24"/>
          <w:szCs w:val="24"/>
          <w:lang w:val="bg-BG"/>
        </w:rPr>
        <w:t>. - ДВ, бр. 71 от 2008 г., изм. - ДВ, бр. 79 от 2017 г., в сила от 03.10.2017 г., изм. - ДВ, бр. 9 от 2024 г., в сила от 01.02.2024 г.) Към Министерството на земеделието и храните се създава Комисия за земеделските земи.</w:t>
      </w:r>
    </w:p>
    <w:p w:rsidR="00000000" w:rsidRPr="007F0C63" w:rsidRDefault="00B23184">
      <w:pPr>
        <w:spacing w:after="0" w:line="240" w:lineRule="auto"/>
        <w:ind w:firstLine="1155"/>
        <w:jc w:val="both"/>
        <w:textAlignment w:val="center"/>
        <w:divId w:val="129938231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100 от 1997 г.,</w:t>
      </w:r>
      <w:r w:rsidRPr="007F0C63">
        <w:rPr>
          <w:rFonts w:ascii="Times New Roman" w:eastAsia="Times New Roman" w:hAnsi="Times New Roman" w:cs="Times New Roman"/>
          <w:color w:val="000000"/>
          <w:sz w:val="24"/>
          <w:szCs w:val="24"/>
          <w:lang w:val="bg-BG"/>
        </w:rPr>
        <w:t xml:space="preserve"> изм. - ДВ, бр. 66 от 2001 г., изм. - ДВ, бр. 62 от 2007 г., в сила от 19.07.2007 г., изм. - ДВ, бр. 71 от 2008 г., изм. - ДВ, бр. </w:t>
      </w:r>
      <w:r w:rsidRPr="007F0C63">
        <w:rPr>
          <w:rFonts w:ascii="Times New Roman" w:eastAsia="Times New Roman" w:hAnsi="Times New Roman" w:cs="Times New Roman"/>
          <w:color w:val="000000"/>
          <w:sz w:val="24"/>
          <w:szCs w:val="24"/>
          <w:lang w:val="bg-BG"/>
        </w:rPr>
        <w:lastRenderedPageBreak/>
        <w:t>79 от 2017 г., в сила от 03.10.2017 г., изм. - ДВ, бр. 9 от 2024 г., в сила от 01.02.2024 г.) Министърът на земеделието и хра</w:t>
      </w:r>
      <w:r w:rsidRPr="007F0C63">
        <w:rPr>
          <w:rFonts w:ascii="Times New Roman" w:eastAsia="Times New Roman" w:hAnsi="Times New Roman" w:cs="Times New Roman"/>
          <w:color w:val="000000"/>
          <w:sz w:val="24"/>
          <w:szCs w:val="24"/>
          <w:lang w:val="bg-BG"/>
        </w:rPr>
        <w:t>ните е председател на Комисията за земеделските земи.</w:t>
      </w:r>
    </w:p>
    <w:p w:rsidR="00000000" w:rsidRPr="007F0C63" w:rsidRDefault="00B23184">
      <w:pPr>
        <w:spacing w:after="0" w:line="240" w:lineRule="auto"/>
        <w:ind w:firstLine="1155"/>
        <w:jc w:val="both"/>
        <w:textAlignment w:val="center"/>
        <w:divId w:val="4634985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Комисията за земеделските земи се състои от:</w:t>
      </w:r>
    </w:p>
    <w:p w:rsidR="00000000" w:rsidRPr="007F0C63" w:rsidRDefault="00B23184">
      <w:pPr>
        <w:spacing w:after="0" w:line="240" w:lineRule="auto"/>
        <w:ind w:firstLine="1155"/>
        <w:jc w:val="both"/>
        <w:textAlignment w:val="center"/>
        <w:divId w:val="117199299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председател;</w:t>
      </w:r>
    </w:p>
    <w:p w:rsidR="00000000" w:rsidRPr="007F0C63" w:rsidRDefault="00B23184">
      <w:pPr>
        <w:spacing w:after="0" w:line="240" w:lineRule="auto"/>
        <w:ind w:firstLine="1155"/>
        <w:jc w:val="both"/>
        <w:textAlignment w:val="center"/>
        <w:divId w:val="118529046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(нова - ДВ, бр. 100 от 1997 г., изм. - ДВ, бр. 66 от 2001 г., изм. - ДВ, бр. 62 от 2007 г., в сила от 19.07.2007 г., изм. - ДВ, бр. 71</w:t>
      </w:r>
      <w:r w:rsidRPr="007F0C63">
        <w:rPr>
          <w:rFonts w:ascii="Times New Roman" w:eastAsia="Times New Roman" w:hAnsi="Times New Roman" w:cs="Times New Roman"/>
          <w:color w:val="000000"/>
          <w:sz w:val="24"/>
          <w:szCs w:val="24"/>
          <w:lang w:val="bg-BG"/>
        </w:rPr>
        <w:t xml:space="preserve"> от 2008 г., изм. - ДВ, бр. 79 от 2017 г., в сила от 03.10.2017 г., изм. - ДВ, бр. 9 от 2024 г., в сила от 01.02.2024 г.) заместник-председатели - заместник-министър на земеделието и храните и заместник-министър на регионалното развитие и благоустройството</w:t>
      </w:r>
      <w:r w:rsidRPr="007F0C63">
        <w:rPr>
          <w:rFonts w:ascii="Times New Roman" w:eastAsia="Times New Roman" w:hAnsi="Times New Roman" w:cs="Times New Roman"/>
          <w:color w:val="000000"/>
          <w:sz w:val="24"/>
          <w:szCs w:val="24"/>
          <w:lang w:val="bg-BG"/>
        </w:rPr>
        <w:t>;</w:t>
      </w:r>
    </w:p>
    <w:p w:rsidR="00000000" w:rsidRPr="007F0C63" w:rsidRDefault="00B23184">
      <w:pPr>
        <w:spacing w:after="0" w:line="240" w:lineRule="auto"/>
        <w:ind w:firstLine="1155"/>
        <w:jc w:val="both"/>
        <w:textAlignment w:val="center"/>
        <w:divId w:val="186135872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(предишна т. 2 - ДВ, бр. 100 от 1997 г., изм. - ДВ, бр. 100 от 1997 г., изм. - ДВ, бр. 66 от 2001 г., изм. - ДВ, бр. 31 от 2003 г.) секретар - определя се от председателя на Комисията за земеделските земи;</w:t>
      </w:r>
    </w:p>
    <w:p w:rsidR="00000000" w:rsidRPr="007F0C63" w:rsidRDefault="00B23184">
      <w:pPr>
        <w:spacing w:after="0" w:line="240" w:lineRule="auto"/>
        <w:ind w:firstLine="1155"/>
        <w:jc w:val="both"/>
        <w:textAlignment w:val="center"/>
        <w:divId w:val="120802588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(предишна т. 3 - ДВ, бр. 100 от 1997 г., и</w:t>
      </w:r>
      <w:r w:rsidRPr="007F0C63">
        <w:rPr>
          <w:rFonts w:ascii="Times New Roman" w:eastAsia="Times New Roman" w:hAnsi="Times New Roman" w:cs="Times New Roman"/>
          <w:color w:val="000000"/>
          <w:sz w:val="24"/>
          <w:szCs w:val="24"/>
          <w:lang w:val="bg-BG"/>
        </w:rPr>
        <w:t>зм. - ДВ, бр. 100 от 1997 г., изм. - ДВ, бр. 14 от 2000 г., в сила от 18.02.2000 г., изм. - ДВ, бр. 66 от 2001 г., изм. - ДВ, бр. 62 от 2007 г., в сила от 19.07.2007 г., изм. - ДВ, бр. 71 от 2008 г., изм. и доп. - ДВ, бр. 35 от 2012 г., изм. - ДВ, бр. 34 о</w:t>
      </w:r>
      <w:r w:rsidRPr="007F0C63">
        <w:rPr>
          <w:rFonts w:ascii="Times New Roman" w:eastAsia="Times New Roman" w:hAnsi="Times New Roman" w:cs="Times New Roman"/>
          <w:color w:val="000000"/>
          <w:sz w:val="24"/>
          <w:szCs w:val="24"/>
          <w:lang w:val="bg-BG"/>
        </w:rPr>
        <w:t>т 2016 г., изм. - ДВ, бр. 79 от 2017 г., в сила от 03.10.2017 г., изм. - ДВ, бр. 53 от 2022 г., в сила от 08.07.2022 г., изм. - ДВ, бр. 9 от 2024 г., в сила от 01.02.2024 г.) членове - по един представител на Министерството на регионалното развитие и благо</w:t>
      </w:r>
      <w:r w:rsidRPr="007F0C63">
        <w:rPr>
          <w:rFonts w:ascii="Times New Roman" w:eastAsia="Times New Roman" w:hAnsi="Times New Roman" w:cs="Times New Roman"/>
          <w:color w:val="000000"/>
          <w:sz w:val="24"/>
          <w:szCs w:val="24"/>
          <w:lang w:val="bg-BG"/>
        </w:rPr>
        <w:t>устройството, на Министерството на здравеопазването, на Министерството на правосъдието, на Министерството на околната среда и водите, на Министерството на икономиката и индустрията, на Министерството на енергетиката, на Министерството на земеделието и хран</w:t>
      </w:r>
      <w:r w:rsidRPr="007F0C63">
        <w:rPr>
          <w:rFonts w:ascii="Times New Roman" w:eastAsia="Times New Roman" w:hAnsi="Times New Roman" w:cs="Times New Roman"/>
          <w:color w:val="000000"/>
          <w:sz w:val="24"/>
          <w:szCs w:val="24"/>
          <w:lang w:val="bg-BG"/>
        </w:rPr>
        <w:t>ите и на Института по почвознание, агротехнологии и защита на растенията "Никола Пушкаров" в структурата на Селскостопанската академия.</w:t>
      </w:r>
    </w:p>
    <w:p w:rsidR="00000000" w:rsidRPr="007F0C63" w:rsidRDefault="00B23184">
      <w:pPr>
        <w:spacing w:after="0" w:line="240" w:lineRule="auto"/>
        <w:ind w:firstLine="1155"/>
        <w:jc w:val="both"/>
        <w:textAlignment w:val="center"/>
        <w:divId w:val="135969466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(4) (Изм. и доп. - ДВ, бр. 35 от 2012 г., доп. - ДВ, бр. 93 от 2018 г.) Председателят на Комисията за земеделските земи </w:t>
      </w:r>
      <w:r w:rsidRPr="007F0C63">
        <w:rPr>
          <w:rFonts w:ascii="Times New Roman" w:eastAsia="Times New Roman" w:hAnsi="Times New Roman" w:cs="Times New Roman"/>
          <w:color w:val="000000"/>
          <w:sz w:val="24"/>
          <w:szCs w:val="24"/>
          <w:lang w:val="bg-BG"/>
        </w:rPr>
        <w:t>определя със заповед поименния ѝ състав по предложение на съответните министри и ръководителите на други ведомства. Министрите предлагат и постоянни заместници на членовете на комисията от съответното министерство, които се включват в заповедта.</w:t>
      </w:r>
    </w:p>
    <w:p w:rsidR="00000000" w:rsidRPr="007F0C63" w:rsidRDefault="00B23184">
      <w:pPr>
        <w:spacing w:after="0" w:line="240" w:lineRule="auto"/>
        <w:ind w:firstLine="1155"/>
        <w:jc w:val="both"/>
        <w:textAlignment w:val="center"/>
        <w:divId w:val="13252867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(5) (Нова </w:t>
      </w:r>
      <w:r w:rsidRPr="007F0C63">
        <w:rPr>
          <w:rFonts w:ascii="Times New Roman" w:eastAsia="Times New Roman" w:hAnsi="Times New Roman" w:cs="Times New Roman"/>
          <w:color w:val="000000"/>
          <w:sz w:val="24"/>
          <w:szCs w:val="24"/>
          <w:lang w:val="bg-BG"/>
        </w:rPr>
        <w:t>- ДВ, бр. 100 от 1997 г.) Председателят на Комисията за земеделските земи може да включва в състава на комисията и независими експерти.</w:t>
      </w:r>
    </w:p>
    <w:p w:rsidR="00000000" w:rsidRPr="007F0C63" w:rsidRDefault="00B23184">
      <w:pPr>
        <w:spacing w:after="0" w:line="240" w:lineRule="auto"/>
        <w:ind w:firstLine="1155"/>
        <w:jc w:val="both"/>
        <w:textAlignment w:val="center"/>
        <w:divId w:val="41015536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(Предишна ал. 5 - ДВ, бр. 100 от 1997 г.) (Изм. - ДВ, бр. 100 от 1997 г., изм. - ДВ, бр. 66 от 2001 г.) Председателя</w:t>
      </w:r>
      <w:r w:rsidRPr="007F0C63">
        <w:rPr>
          <w:rFonts w:ascii="Times New Roman" w:eastAsia="Times New Roman" w:hAnsi="Times New Roman" w:cs="Times New Roman"/>
          <w:color w:val="000000"/>
          <w:sz w:val="24"/>
          <w:szCs w:val="24"/>
          <w:lang w:val="bg-BG"/>
        </w:rPr>
        <w:t>т на Комисията за земеделските земи по своя преценка може да покани за участие в съответното заседание представители на ведомства, областни и общински администрации и на други заинтересувани организации и лица.</w:t>
      </w:r>
    </w:p>
    <w:p w:rsidR="00000000" w:rsidRPr="007F0C63" w:rsidRDefault="00B23184">
      <w:pPr>
        <w:spacing w:after="0" w:line="240" w:lineRule="auto"/>
        <w:ind w:firstLine="1155"/>
        <w:jc w:val="both"/>
        <w:textAlignment w:val="center"/>
        <w:divId w:val="108881579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(7) (Нова - ДВ, бр. 100 от 1997 г., отм. - ДВ</w:t>
      </w:r>
      <w:r w:rsidRPr="007F0C63">
        <w:rPr>
          <w:rFonts w:ascii="Times New Roman" w:eastAsia="Times New Roman" w:hAnsi="Times New Roman" w:cs="Times New Roman"/>
          <w:color w:val="000000"/>
          <w:sz w:val="24"/>
          <w:szCs w:val="24"/>
          <w:lang w:val="bg-BG"/>
        </w:rPr>
        <w:t>, бр. 66 от 2001 г.)</w:t>
      </w:r>
    </w:p>
    <w:p w:rsidR="00000000" w:rsidRPr="007F0C63" w:rsidRDefault="00B23184">
      <w:pPr>
        <w:spacing w:after="120" w:line="240" w:lineRule="auto"/>
        <w:ind w:firstLine="1155"/>
        <w:jc w:val="both"/>
        <w:textAlignment w:val="center"/>
        <w:divId w:val="344330831"/>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82465773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69. (1) Комисията за земеделските земи приема правилник за своята работа, който се одобрява от председателя ѝ.</w:t>
      </w:r>
    </w:p>
    <w:p w:rsidR="00000000" w:rsidRPr="007F0C63" w:rsidRDefault="00B23184">
      <w:pPr>
        <w:spacing w:after="0" w:line="240" w:lineRule="auto"/>
        <w:ind w:firstLine="1155"/>
        <w:jc w:val="both"/>
        <w:textAlignment w:val="center"/>
        <w:divId w:val="150786323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100 от 1997 г., изм. - ДВ, бр. 66 от 2001 г., изм. - ДВ, бр. 31 от 2003 г., изм. - ДВ, бр. 62 от 2</w:t>
      </w:r>
      <w:r w:rsidRPr="007F0C63">
        <w:rPr>
          <w:rFonts w:ascii="Times New Roman" w:eastAsia="Times New Roman" w:hAnsi="Times New Roman" w:cs="Times New Roman"/>
          <w:color w:val="000000"/>
          <w:sz w:val="24"/>
          <w:szCs w:val="24"/>
          <w:lang w:val="bg-BG"/>
        </w:rPr>
        <w:t xml:space="preserve">009 г., изм. - ДВ, бр. 34 от 2016 г., изм. - ДВ, бр. 79 от 2017 г., в сила от 03.10.2017 г., изм. - ДВ, бр. 9 от 2024 г., в сила от 01.02.2024 г.) Административното, техническото, експертното и финансовото </w:t>
      </w:r>
      <w:r w:rsidRPr="007F0C63">
        <w:rPr>
          <w:rFonts w:ascii="Times New Roman" w:eastAsia="Times New Roman" w:hAnsi="Times New Roman" w:cs="Times New Roman"/>
          <w:color w:val="000000"/>
          <w:sz w:val="24"/>
          <w:szCs w:val="24"/>
          <w:lang w:val="bg-BG"/>
        </w:rPr>
        <w:lastRenderedPageBreak/>
        <w:t>обслужване на Комисията за земеделските земи се из</w:t>
      </w:r>
      <w:r w:rsidRPr="007F0C63">
        <w:rPr>
          <w:rFonts w:ascii="Times New Roman" w:eastAsia="Times New Roman" w:hAnsi="Times New Roman" w:cs="Times New Roman"/>
          <w:color w:val="000000"/>
          <w:sz w:val="24"/>
          <w:szCs w:val="24"/>
          <w:lang w:val="bg-BG"/>
        </w:rPr>
        <w:t>вършва от Министерството на земеделието и храните.</w:t>
      </w:r>
    </w:p>
    <w:p w:rsidR="00000000" w:rsidRPr="007F0C63" w:rsidRDefault="00B23184">
      <w:pPr>
        <w:spacing w:after="120" w:line="240" w:lineRule="auto"/>
        <w:ind w:firstLine="1155"/>
        <w:jc w:val="both"/>
        <w:textAlignment w:val="center"/>
        <w:divId w:val="74253150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8016708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70. (Изм. - ДВ, бр. 35 от 2012 г.) (1) Комисията за земеделските земи обсъжда и се произнася с решение по всички въпроси, посочени в чл. 40, ал. 1 ЗОЗЗ и в правилника.</w:t>
      </w:r>
    </w:p>
    <w:p w:rsidR="00000000" w:rsidRPr="007F0C63" w:rsidRDefault="00B23184">
      <w:pPr>
        <w:spacing w:after="0" w:line="240" w:lineRule="auto"/>
        <w:ind w:firstLine="1155"/>
        <w:jc w:val="both"/>
        <w:textAlignment w:val="center"/>
        <w:divId w:val="203013400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79 от 2017 г., в сила от 03.10.2017 г., изм. - ДВ, бр. 9 от 2024 г., в сила от 01.02.2024 г.) Препис-извлечение от решението за всеки обект се изготвя в 5 екземпляра - за заявителя, за съответната служба по геодезия, картография и кадас</w:t>
      </w:r>
      <w:r w:rsidRPr="007F0C63">
        <w:rPr>
          <w:rFonts w:ascii="Times New Roman" w:eastAsia="Times New Roman" w:hAnsi="Times New Roman" w:cs="Times New Roman"/>
          <w:color w:val="000000"/>
          <w:sz w:val="24"/>
          <w:szCs w:val="24"/>
          <w:lang w:val="bg-BG"/>
        </w:rPr>
        <w:t>тър, за техническата служба на общинската администрация, за данъчната служба на общинската администрация и за архива на МЗХ.</w:t>
      </w:r>
    </w:p>
    <w:p w:rsidR="00000000" w:rsidRPr="007F0C63" w:rsidRDefault="00B23184">
      <w:pPr>
        <w:spacing w:after="0" w:line="240" w:lineRule="auto"/>
        <w:ind w:firstLine="1155"/>
        <w:jc w:val="both"/>
        <w:textAlignment w:val="center"/>
        <w:divId w:val="47811054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79 от 2017 г., в сила от 03.10.2017 г., изм. - ДВ, бр. 9 от 2024 г., в сила от 01.02.2024 г.) На заявителя се п</w:t>
      </w:r>
      <w:r w:rsidRPr="007F0C63">
        <w:rPr>
          <w:rFonts w:ascii="Times New Roman" w:eastAsia="Times New Roman" w:hAnsi="Times New Roman" w:cs="Times New Roman"/>
          <w:color w:val="000000"/>
          <w:sz w:val="24"/>
          <w:szCs w:val="24"/>
          <w:lang w:val="bg-BG"/>
        </w:rPr>
        <w:t>редоставят внесените документи със заверени скица и ПУП. В архива на МЗХ се съхраняват препис-извлечение от решението, копие от скицата и ПУП.</w:t>
      </w:r>
    </w:p>
    <w:p w:rsidR="00000000" w:rsidRPr="007F0C63" w:rsidRDefault="00B23184">
      <w:pPr>
        <w:spacing w:after="0" w:line="240" w:lineRule="auto"/>
        <w:ind w:firstLine="1155"/>
        <w:jc w:val="both"/>
        <w:textAlignment w:val="center"/>
        <w:divId w:val="50313308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(Изм. - ДВ, бр. 93 от 2018 г.) Препис от решението за промяна на предназначението на земеделски земи за незем</w:t>
      </w:r>
      <w:r w:rsidRPr="007F0C63">
        <w:rPr>
          <w:rFonts w:ascii="Times New Roman" w:eastAsia="Times New Roman" w:hAnsi="Times New Roman" w:cs="Times New Roman"/>
          <w:color w:val="000000"/>
          <w:sz w:val="24"/>
          <w:szCs w:val="24"/>
          <w:lang w:val="bg-BG"/>
        </w:rPr>
        <w:t>еделски нужди се предоставя на заявителя след представяне на документ за заплатена такса. Когато с решението за промяна на предназначението на част от поземления имот се образуват нови имоти съгласно чл. 26, ал. 3 от Закона за кадастъра и имотния регистър,</w:t>
      </w:r>
      <w:r w:rsidRPr="007F0C63">
        <w:rPr>
          <w:rFonts w:ascii="Times New Roman" w:eastAsia="Times New Roman" w:hAnsi="Times New Roman" w:cs="Times New Roman"/>
          <w:color w:val="000000"/>
          <w:sz w:val="24"/>
          <w:szCs w:val="24"/>
          <w:lang w:val="bg-BG"/>
        </w:rPr>
        <w:t xml:space="preserve"> службата по геодезия, картография и кадастър дава идентификатори на новообразуваните поземлени имоти.</w:t>
      </w:r>
    </w:p>
    <w:p w:rsidR="00000000" w:rsidRPr="007F0C63" w:rsidRDefault="00B23184">
      <w:pPr>
        <w:spacing w:after="0" w:line="240" w:lineRule="auto"/>
        <w:ind w:firstLine="1155"/>
        <w:jc w:val="both"/>
        <w:textAlignment w:val="center"/>
        <w:divId w:val="57798586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Решенията за промяна на предназначението на земеделските земи за неземеделски нужди и отказът за издаване на решение могат да се обжалват пред Върхов</w:t>
      </w:r>
      <w:r w:rsidRPr="007F0C63">
        <w:rPr>
          <w:rFonts w:ascii="Times New Roman" w:eastAsia="Times New Roman" w:hAnsi="Times New Roman" w:cs="Times New Roman"/>
          <w:color w:val="000000"/>
          <w:sz w:val="24"/>
          <w:szCs w:val="24"/>
          <w:lang w:val="bg-BG"/>
        </w:rPr>
        <w:t>ния административен съд по реда на АПК. Решението на съда е окончателно и не подлежи на обжалване.</w:t>
      </w:r>
    </w:p>
    <w:p w:rsidR="00000000" w:rsidRPr="007F0C63" w:rsidRDefault="00B23184">
      <w:pPr>
        <w:spacing w:after="120" w:line="240" w:lineRule="auto"/>
        <w:ind w:firstLine="1155"/>
        <w:jc w:val="both"/>
        <w:textAlignment w:val="center"/>
        <w:divId w:val="2063171414"/>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91620532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70а. (Нов - ДВ, бр. 100 от 1997 г.) Комисията за земеделските земи разглежда и се произнася с решение по:</w:t>
      </w:r>
    </w:p>
    <w:p w:rsidR="00000000" w:rsidRPr="007F0C63" w:rsidRDefault="00B23184">
      <w:pPr>
        <w:spacing w:after="0" w:line="240" w:lineRule="auto"/>
        <w:ind w:firstLine="1155"/>
        <w:jc w:val="both"/>
        <w:textAlignment w:val="center"/>
        <w:divId w:val="102232186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(отм. - ДВ, бр. 66 от 2001 г.)</w:t>
      </w:r>
    </w:p>
    <w:p w:rsidR="00000000" w:rsidRPr="007F0C63" w:rsidRDefault="00B23184">
      <w:pPr>
        <w:spacing w:after="0" w:line="240" w:lineRule="auto"/>
        <w:ind w:firstLine="1155"/>
        <w:jc w:val="both"/>
        <w:textAlignment w:val="center"/>
        <w:divId w:val="126939158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(изм. - </w:t>
      </w:r>
      <w:r w:rsidRPr="007F0C63">
        <w:rPr>
          <w:rFonts w:ascii="Times New Roman" w:eastAsia="Times New Roman" w:hAnsi="Times New Roman" w:cs="Times New Roman"/>
          <w:color w:val="000000"/>
          <w:sz w:val="24"/>
          <w:szCs w:val="24"/>
          <w:lang w:val="bg-BG"/>
        </w:rPr>
        <w:t>ДВ, бр. 66 от 2001 г., изм. - ДВ, бр. 62 от 2007 г., в сила от 19.07.2007 г., изм. - ДВ, бр. 71 от 2008 г., доп. - ДВ, бр. 35 от 2012 г., изм. - ДВ, бр. 79 от 2017 г., в сила от 03.10.2017 г., изм. - ДВ, бр. 9 от 2024 г., в сила от 01.02.2024 г.) поименнит</w:t>
      </w:r>
      <w:r w:rsidRPr="007F0C63">
        <w:rPr>
          <w:rFonts w:ascii="Times New Roman" w:eastAsia="Times New Roman" w:hAnsi="Times New Roman" w:cs="Times New Roman"/>
          <w:color w:val="000000"/>
          <w:sz w:val="24"/>
          <w:szCs w:val="24"/>
          <w:lang w:val="bg-BG"/>
        </w:rPr>
        <w:t>е списъци на обектите за възстановяване и подобряване на продуктивните качества на земеделските земи, за финансиране със средства от бюджета на Министерството на земеделието и храните.</w:t>
      </w:r>
    </w:p>
    <w:p w:rsidR="00000000" w:rsidRPr="007F0C63" w:rsidRDefault="00B23184">
      <w:pPr>
        <w:spacing w:after="120" w:line="240" w:lineRule="auto"/>
        <w:ind w:firstLine="1155"/>
        <w:jc w:val="both"/>
        <w:textAlignment w:val="center"/>
        <w:divId w:val="1751393016"/>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634913795"/>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Глава девета.</w:t>
      </w:r>
      <w:r w:rsidRPr="007F0C63">
        <w:rPr>
          <w:rFonts w:ascii="Times New Roman" w:hAnsi="Times New Roman" w:cs="Times New Roman"/>
          <w:b/>
          <w:bCs/>
          <w:color w:val="000000"/>
          <w:sz w:val="26"/>
          <w:szCs w:val="26"/>
          <w:lang w:val="bg-BG"/>
        </w:rPr>
        <w:br/>
        <w:t>АДМИНИСТРАТИВНОНАКАЗАТЕЛНИ РАЗПОРЕДБИ</w:t>
      </w:r>
    </w:p>
    <w:p w:rsidR="00000000" w:rsidRPr="007F0C63" w:rsidRDefault="00B23184">
      <w:pPr>
        <w:spacing w:after="0" w:line="240" w:lineRule="auto"/>
        <w:ind w:firstLine="1155"/>
        <w:jc w:val="both"/>
        <w:textAlignment w:val="center"/>
        <w:divId w:val="170651665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71. (1) (Доп</w:t>
      </w:r>
      <w:r w:rsidRPr="007F0C63">
        <w:rPr>
          <w:rFonts w:ascii="Times New Roman" w:eastAsia="Times New Roman" w:hAnsi="Times New Roman" w:cs="Times New Roman"/>
          <w:color w:val="000000"/>
          <w:sz w:val="24"/>
          <w:szCs w:val="24"/>
          <w:lang w:val="bg-BG"/>
        </w:rPr>
        <w:t>. - ДВ, бр. 45 от 2008 г.) Нарушителите на Закона за опазване на земеделските земи се наказват по реда, посочен в чл. 41, чл. 41а, 42 и 43 от същия закон.</w:t>
      </w:r>
    </w:p>
    <w:p w:rsidR="00000000" w:rsidRPr="007F0C63" w:rsidRDefault="00B23184">
      <w:pPr>
        <w:spacing w:after="0" w:line="240" w:lineRule="auto"/>
        <w:ind w:firstLine="1155"/>
        <w:jc w:val="both"/>
        <w:textAlignment w:val="center"/>
        <w:divId w:val="13410668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100 от 1997 г., изм. - ДВ, бр. 66 от 2001 г., изм. - ДВ, бр. 62 от 2007 г., в сил</w:t>
      </w:r>
      <w:r w:rsidRPr="007F0C63">
        <w:rPr>
          <w:rFonts w:ascii="Times New Roman" w:eastAsia="Times New Roman" w:hAnsi="Times New Roman" w:cs="Times New Roman"/>
          <w:color w:val="000000"/>
          <w:sz w:val="24"/>
          <w:szCs w:val="24"/>
          <w:lang w:val="bg-BG"/>
        </w:rPr>
        <w:t xml:space="preserve">а от 19.07.2007 г., изм. - ДВ, бр. 71 от 2008 г., доп. - ДВ, бр. </w:t>
      </w:r>
      <w:r w:rsidRPr="007F0C63">
        <w:rPr>
          <w:rFonts w:ascii="Times New Roman" w:eastAsia="Times New Roman" w:hAnsi="Times New Roman" w:cs="Times New Roman"/>
          <w:color w:val="000000"/>
          <w:sz w:val="24"/>
          <w:szCs w:val="24"/>
          <w:lang w:val="bg-BG"/>
        </w:rPr>
        <w:lastRenderedPageBreak/>
        <w:t xml:space="preserve">35 от 2012 г., изм. - ДВ, бр. 79 от 2017 г., в сила от 03.10.2017 г., изм. - ДВ, бр. 9 от 2024 г., в сила от 01.02.2024 г.) Всяко нарушение на закона се установява с акт, който се съставя от </w:t>
      </w:r>
      <w:r w:rsidRPr="007F0C63">
        <w:rPr>
          <w:rFonts w:ascii="Times New Roman" w:eastAsia="Times New Roman" w:hAnsi="Times New Roman" w:cs="Times New Roman"/>
          <w:color w:val="000000"/>
          <w:sz w:val="24"/>
          <w:szCs w:val="24"/>
          <w:lang w:val="bg-BG"/>
        </w:rPr>
        <w:t>длъжностни лица, определени от министъра на земеделието и храните, а в случаите на нарушения за земи от общинския поземлен фонд, както и в случаите по чл. 41а, ал. 1 ЗОЗЗ - от длъжностни лица, определени от кмета на общината.</w:t>
      </w:r>
    </w:p>
    <w:p w:rsidR="00000000" w:rsidRPr="007F0C63" w:rsidRDefault="00B23184">
      <w:pPr>
        <w:spacing w:after="0" w:line="240" w:lineRule="auto"/>
        <w:ind w:firstLine="1155"/>
        <w:jc w:val="both"/>
        <w:textAlignment w:val="center"/>
        <w:divId w:val="113567845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(Изм. - ДВ, бр. 100 от 199</w:t>
      </w:r>
      <w:r w:rsidRPr="007F0C63">
        <w:rPr>
          <w:rFonts w:ascii="Times New Roman" w:eastAsia="Times New Roman" w:hAnsi="Times New Roman" w:cs="Times New Roman"/>
          <w:color w:val="000000"/>
          <w:sz w:val="24"/>
          <w:szCs w:val="24"/>
          <w:lang w:val="bg-BG"/>
        </w:rPr>
        <w:t xml:space="preserve">7 г., изм. - ДВ, бр. 66 от 2001 г., изм. - ДВ, бр. 62 от 2007 г., в сила от 19.07.2007 г., изм. - ДВ, бр. 71 от 2008 г., изм. - ДВ, бр. 35 от 2012 г., изм. - ДВ, бр. 79 от 2017 г., в сила от 03.10.2017 г., изм. - ДВ, бр. 9 от 2024 г., в сила от 01.02.2024 </w:t>
      </w:r>
      <w:r w:rsidRPr="007F0C63">
        <w:rPr>
          <w:rFonts w:ascii="Times New Roman" w:eastAsia="Times New Roman" w:hAnsi="Times New Roman" w:cs="Times New Roman"/>
          <w:color w:val="000000"/>
          <w:sz w:val="24"/>
          <w:szCs w:val="24"/>
          <w:lang w:val="bg-BG"/>
        </w:rPr>
        <w:t>г.) Наказателното постановление се издава от министъра на земеделието и храните или от оправомощено от него длъжностно лице, съответно от кмета на общината или от оправомощено от него длъжностно лице.</w:t>
      </w:r>
    </w:p>
    <w:p w:rsidR="00000000" w:rsidRPr="007F0C63" w:rsidRDefault="00B23184">
      <w:pPr>
        <w:spacing w:after="0" w:line="240" w:lineRule="auto"/>
        <w:ind w:firstLine="1155"/>
        <w:jc w:val="both"/>
        <w:textAlignment w:val="center"/>
        <w:divId w:val="211559456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(Отм. - ДВ, бр. 66 от 2001 г.)</w:t>
      </w:r>
    </w:p>
    <w:p w:rsidR="00000000" w:rsidRPr="007F0C63" w:rsidRDefault="00B23184">
      <w:pPr>
        <w:spacing w:after="0" w:line="240" w:lineRule="auto"/>
        <w:ind w:firstLine="1155"/>
        <w:jc w:val="both"/>
        <w:textAlignment w:val="center"/>
        <w:divId w:val="101962246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Наказателните по</w:t>
      </w:r>
      <w:r w:rsidRPr="007F0C63">
        <w:rPr>
          <w:rFonts w:ascii="Times New Roman" w:eastAsia="Times New Roman" w:hAnsi="Times New Roman" w:cs="Times New Roman"/>
          <w:color w:val="000000"/>
          <w:sz w:val="24"/>
          <w:szCs w:val="24"/>
          <w:lang w:val="bg-BG"/>
        </w:rPr>
        <w:t>становления се изпълняват, обжалват и отменят по реда на Закона за административните нарушения и наказания.</w:t>
      </w:r>
    </w:p>
    <w:p w:rsidR="00000000" w:rsidRPr="007F0C63" w:rsidRDefault="00B23184">
      <w:pPr>
        <w:spacing w:after="120" w:line="240" w:lineRule="auto"/>
        <w:ind w:firstLine="1155"/>
        <w:jc w:val="both"/>
        <w:textAlignment w:val="center"/>
        <w:divId w:val="1298026229"/>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57744821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Чл. 72. (1) (Изм. - ДВ, бр. 100 от 1997 г., изм. - ДВ, бр. 66 от 2001 г., изм. - ДВ, бр. 62 от 2007 г., в сила от 19.07.2007 г., изм. - ДВ, бр. 71</w:t>
      </w:r>
      <w:r w:rsidRPr="007F0C63">
        <w:rPr>
          <w:rFonts w:ascii="Times New Roman" w:eastAsia="Times New Roman" w:hAnsi="Times New Roman" w:cs="Times New Roman"/>
          <w:color w:val="000000"/>
          <w:sz w:val="24"/>
          <w:szCs w:val="24"/>
          <w:lang w:val="bg-BG"/>
        </w:rPr>
        <w:t xml:space="preserve"> от 2008 г., изм. - ДВ, бр. 79 от 2017 г., в сила от 03.10.2017 г., изм. - ДВ, бр. 9 от 2024 г., в сила от 01.02.2024 г.) При установяване на нарушения на закона министърът на земеделието и храните дава задължителни писмени предписания до нарушителя и опре</w:t>
      </w:r>
      <w:r w:rsidRPr="007F0C63">
        <w:rPr>
          <w:rFonts w:ascii="Times New Roman" w:eastAsia="Times New Roman" w:hAnsi="Times New Roman" w:cs="Times New Roman"/>
          <w:color w:val="000000"/>
          <w:sz w:val="24"/>
          <w:szCs w:val="24"/>
          <w:lang w:val="bg-BG"/>
        </w:rPr>
        <w:t>деля срок за отстраняване на последиците от нарушението и за възстановяване на земята, годна за земеделско ползване.</w:t>
      </w:r>
    </w:p>
    <w:p w:rsidR="00000000" w:rsidRPr="007F0C63" w:rsidRDefault="00B23184">
      <w:pPr>
        <w:spacing w:after="0" w:line="240" w:lineRule="auto"/>
        <w:ind w:firstLine="1155"/>
        <w:jc w:val="both"/>
        <w:textAlignment w:val="center"/>
        <w:divId w:val="59683681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(Изм. - ДВ, бр. 100 от 1997 г., изм. - ДВ, бр. 62 от 2007 г., в сила от 19.07.2007 г., изм. - ДВ, бр. 71 от 2008 г., доп. - ДВ, бр. 35 </w:t>
      </w:r>
      <w:r w:rsidRPr="007F0C63">
        <w:rPr>
          <w:rFonts w:ascii="Times New Roman" w:eastAsia="Times New Roman" w:hAnsi="Times New Roman" w:cs="Times New Roman"/>
          <w:color w:val="000000"/>
          <w:sz w:val="24"/>
          <w:szCs w:val="24"/>
          <w:lang w:val="bg-BG"/>
        </w:rPr>
        <w:t>от 2012 г., изм. - ДВ, бр. 79 от 2017 г., в сила от 03.10.2017 г., изм. - ДВ, бр. 9 от 2024 г., в сила от 01.02.2024 г.) При неизпълнение на предписанието и неотстраняване на последиците в определения срок министърът на земеделието и храните издава заповед</w:t>
      </w:r>
      <w:r w:rsidRPr="007F0C63">
        <w:rPr>
          <w:rFonts w:ascii="Times New Roman" w:eastAsia="Times New Roman" w:hAnsi="Times New Roman" w:cs="Times New Roman"/>
          <w:color w:val="000000"/>
          <w:sz w:val="24"/>
          <w:szCs w:val="24"/>
          <w:lang w:val="bg-BG"/>
        </w:rPr>
        <w:t xml:space="preserve"> за спиране изграждането на обекта. Заповедта подлежи на обжалване по реда на АПК.</w:t>
      </w:r>
    </w:p>
    <w:p w:rsidR="00000000" w:rsidRPr="007F0C63" w:rsidRDefault="00B23184">
      <w:pPr>
        <w:spacing w:after="120" w:line="240" w:lineRule="auto"/>
        <w:ind w:firstLine="1155"/>
        <w:jc w:val="both"/>
        <w:textAlignment w:val="center"/>
        <w:divId w:val="673603852"/>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260" w:line="240" w:lineRule="auto"/>
        <w:jc w:val="center"/>
        <w:textAlignment w:val="center"/>
        <w:divId w:val="940842227"/>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Преходни и Заключителни разпоредби</w:t>
      </w:r>
    </w:p>
    <w:p w:rsidR="00000000" w:rsidRPr="007F0C63" w:rsidRDefault="00B23184">
      <w:pPr>
        <w:spacing w:after="0" w:line="240" w:lineRule="auto"/>
        <w:ind w:firstLine="1155"/>
        <w:jc w:val="both"/>
        <w:textAlignment w:val="center"/>
        <w:divId w:val="94557658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 1. (1) Този правилник се издава на основание § 9 от преходните и заключителните разпоредби на ЗОЗЗ и отменя Правилника за прилагане </w:t>
      </w:r>
      <w:r w:rsidRPr="007F0C63">
        <w:rPr>
          <w:rFonts w:ascii="Times New Roman" w:eastAsia="Times New Roman" w:hAnsi="Times New Roman" w:cs="Times New Roman"/>
          <w:color w:val="000000"/>
          <w:sz w:val="24"/>
          <w:szCs w:val="24"/>
          <w:lang w:val="bg-BG"/>
        </w:rPr>
        <w:t>на Закона за опазване на обработваемата земя и пасищата (ППЗООЗП) (обн., ДВ, бр. 65 от 1973 г.; изм. и доп., бр. 35 от 1975 г., бр. 5 от 1976 г., бр. 9 от 1978 г., бр. 78 от 1985 г., бр. 53 от 1987 г. и бр. 81 от 1994 г.).</w:t>
      </w:r>
    </w:p>
    <w:p w:rsidR="00000000" w:rsidRPr="007F0C63" w:rsidRDefault="00B23184">
      <w:pPr>
        <w:spacing w:after="0" w:line="240" w:lineRule="auto"/>
        <w:ind w:firstLine="1155"/>
        <w:jc w:val="both"/>
        <w:textAlignment w:val="center"/>
        <w:divId w:val="83985154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(Изм. - ДВ, бр. 100 от 1997 г</w:t>
      </w:r>
      <w:r w:rsidRPr="007F0C63">
        <w:rPr>
          <w:rFonts w:ascii="Times New Roman" w:eastAsia="Times New Roman" w:hAnsi="Times New Roman" w:cs="Times New Roman"/>
          <w:color w:val="000000"/>
          <w:sz w:val="24"/>
          <w:szCs w:val="24"/>
          <w:lang w:val="bg-BG"/>
        </w:rPr>
        <w:t>., изм. - ДВ, бр. 62 от 2007 г., в сила от 19.07.2007 г., изм. - ДВ, бр. 71 от 2008 г., изм. - ДВ, бр. 79 от 2017 г., в сила от 03.10.2017 г., изм. - ДВ, бр. 9 от 2024 г., в сила от 01.02.2024 г.) В допълнение към изрично посочените в чл. 9, ал. 1, чл. 16,</w:t>
      </w:r>
      <w:r w:rsidRPr="007F0C63">
        <w:rPr>
          <w:rFonts w:ascii="Times New Roman" w:eastAsia="Times New Roman" w:hAnsi="Times New Roman" w:cs="Times New Roman"/>
          <w:color w:val="000000"/>
          <w:sz w:val="24"/>
          <w:szCs w:val="24"/>
          <w:lang w:val="bg-BG"/>
        </w:rPr>
        <w:t xml:space="preserve"> чл. 17, ал. 2 и чл. 23, ал. 3 ЗОЗЗ наредби министърът на земеделието и храните утвърждава и издава наредби, указания, методики, инструкции, технически норми и други документи, необходими за прилагането на закона.</w:t>
      </w:r>
    </w:p>
    <w:p w:rsidR="00000000" w:rsidRPr="007F0C63" w:rsidRDefault="00B23184">
      <w:pPr>
        <w:spacing w:after="150" w:line="240" w:lineRule="auto"/>
        <w:ind w:firstLine="1155"/>
        <w:jc w:val="both"/>
        <w:textAlignment w:val="center"/>
        <w:divId w:val="30736421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15980499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2. (1) Започнати и недовършени процеду</w:t>
      </w:r>
      <w:r w:rsidRPr="007F0C63">
        <w:rPr>
          <w:rFonts w:ascii="Times New Roman" w:eastAsia="Times New Roman" w:hAnsi="Times New Roman" w:cs="Times New Roman"/>
          <w:color w:val="000000"/>
          <w:sz w:val="24"/>
          <w:szCs w:val="24"/>
          <w:lang w:val="bg-BG"/>
        </w:rPr>
        <w:t>ри по отменения ЗООЗП и правилника за прилагането му се довършват по реда на ЗОЗЗ и този правилник.</w:t>
      </w:r>
    </w:p>
    <w:p w:rsidR="00000000" w:rsidRPr="007F0C63" w:rsidRDefault="00B23184">
      <w:pPr>
        <w:spacing w:after="0" w:line="240" w:lineRule="auto"/>
        <w:ind w:firstLine="1155"/>
        <w:jc w:val="both"/>
        <w:textAlignment w:val="center"/>
        <w:divId w:val="3554278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За започната процедура се счита, когато до 27 април 1996 г.:</w:t>
      </w:r>
    </w:p>
    <w:p w:rsidR="00000000" w:rsidRPr="007F0C63" w:rsidRDefault="00B23184">
      <w:pPr>
        <w:spacing w:after="0" w:line="240" w:lineRule="auto"/>
        <w:ind w:firstLine="1155"/>
        <w:jc w:val="both"/>
        <w:textAlignment w:val="center"/>
        <w:divId w:val="161902008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има издадена заповед за назначаване на комисия и е съставен протокол за определяне на пл</w:t>
      </w:r>
      <w:r w:rsidRPr="007F0C63">
        <w:rPr>
          <w:rFonts w:ascii="Times New Roman" w:eastAsia="Times New Roman" w:hAnsi="Times New Roman" w:cs="Times New Roman"/>
          <w:color w:val="000000"/>
          <w:sz w:val="24"/>
          <w:szCs w:val="24"/>
          <w:lang w:val="bg-BG"/>
        </w:rPr>
        <w:t>ощадка (трасе, терен) по чл. 3 или 7 ППЗООЗП;</w:t>
      </w:r>
    </w:p>
    <w:p w:rsidR="00000000" w:rsidRPr="007F0C63" w:rsidRDefault="00B23184">
      <w:pPr>
        <w:spacing w:after="0" w:line="240" w:lineRule="auto"/>
        <w:ind w:firstLine="1155"/>
        <w:jc w:val="both"/>
        <w:textAlignment w:val="center"/>
        <w:divId w:val="80531417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има определена площадка за обекта по реда на чл. 8 ППЗООЗП;</w:t>
      </w:r>
    </w:p>
    <w:p w:rsidR="00000000" w:rsidRPr="007F0C63" w:rsidRDefault="00B23184">
      <w:pPr>
        <w:spacing w:after="0" w:line="240" w:lineRule="auto"/>
        <w:ind w:firstLine="1155"/>
        <w:jc w:val="both"/>
        <w:textAlignment w:val="center"/>
        <w:divId w:val="52560425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има издаден документ от техническата служба на общинската администрация или от ДИТУСК за допустимостта и/или узаконяемостта на изградения обект съгласно § 1, ал. 3 от преходните и заключителните разпоредби на ППЗООЗП.</w:t>
      </w:r>
    </w:p>
    <w:p w:rsidR="00000000" w:rsidRPr="007F0C63" w:rsidRDefault="00B23184">
      <w:pPr>
        <w:spacing w:after="0" w:line="240" w:lineRule="auto"/>
        <w:ind w:firstLine="1155"/>
        <w:jc w:val="both"/>
        <w:textAlignment w:val="center"/>
        <w:divId w:val="8646888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(Отм. - ДВ, бр. 100 от 1997 г.)</w:t>
      </w:r>
    </w:p>
    <w:p w:rsidR="00000000" w:rsidRPr="007F0C63" w:rsidRDefault="00B23184">
      <w:pPr>
        <w:spacing w:after="150" w:line="240" w:lineRule="auto"/>
        <w:ind w:firstLine="1155"/>
        <w:jc w:val="both"/>
        <w:textAlignment w:val="center"/>
        <w:divId w:val="1106731487"/>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53360955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 3. (1) (Доп. - ДВ, бр. 100 от 1997 г.) Когато за даден обект има издадено решение на Министерския съвет или на Комисията за земята за отчуждаване (предоставяне) на земята за неземеделски нужди или за промяна на нейното предназначение до 27 април 1996 </w:t>
      </w:r>
      <w:r w:rsidRPr="007F0C63">
        <w:rPr>
          <w:rFonts w:ascii="Times New Roman" w:eastAsia="Times New Roman" w:hAnsi="Times New Roman" w:cs="Times New Roman"/>
          <w:color w:val="000000"/>
          <w:sz w:val="24"/>
          <w:szCs w:val="24"/>
          <w:lang w:val="bg-BG"/>
        </w:rPr>
        <w:t>г. инвеститорът на обекта за държавни или общински нужди или физическото лице при обекти за собствени нужди е заплатило вноската по чл. 15 от отменения ЗООЗП и изграждането на обекта е започнало, се въвежда във владение по реда на чл. 20 и 21 ППЗООЗП.</w:t>
      </w:r>
    </w:p>
    <w:p w:rsidR="00000000" w:rsidRPr="007F0C63" w:rsidRDefault="00B23184">
      <w:pPr>
        <w:spacing w:after="0" w:line="240" w:lineRule="auto"/>
        <w:ind w:firstLine="1155"/>
        <w:jc w:val="both"/>
        <w:textAlignment w:val="center"/>
        <w:divId w:val="214226708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(2) </w:t>
      </w:r>
      <w:r w:rsidRPr="007F0C63">
        <w:rPr>
          <w:rFonts w:ascii="Times New Roman" w:eastAsia="Times New Roman" w:hAnsi="Times New Roman" w:cs="Times New Roman"/>
          <w:color w:val="000000"/>
          <w:sz w:val="24"/>
          <w:szCs w:val="24"/>
          <w:lang w:val="bg-BG"/>
        </w:rPr>
        <w:t>(Изм. - ДВ, бр. 100 от 1997 г.) Когато вноската по чл. 15 от отменения ЗООЗП не е заплатена, но изграждането на обекта е започнало, се заплаща таксата по чл. 30 ЗОЗЗ в двоен размер и се издава удостоверение по чл. 55. Когато изграждането на обекта не е зап</w:t>
      </w:r>
      <w:r w:rsidRPr="007F0C63">
        <w:rPr>
          <w:rFonts w:ascii="Times New Roman" w:eastAsia="Times New Roman" w:hAnsi="Times New Roman" w:cs="Times New Roman"/>
          <w:color w:val="000000"/>
          <w:sz w:val="24"/>
          <w:szCs w:val="24"/>
          <w:lang w:val="bg-BG"/>
        </w:rPr>
        <w:t>очнало и 3-годишният срок не е изтекъл, се заплаща таксата по чл. 30 ЗОЗЗ и се издава удостоверение по чл. 42 или по чл. 48.</w:t>
      </w:r>
    </w:p>
    <w:p w:rsidR="00000000" w:rsidRPr="007F0C63" w:rsidRDefault="00B23184">
      <w:pPr>
        <w:spacing w:after="0" w:line="240" w:lineRule="auto"/>
        <w:ind w:firstLine="1155"/>
        <w:jc w:val="both"/>
        <w:textAlignment w:val="center"/>
        <w:divId w:val="132639294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(Доп. - ДВ, бр. 100 от 1997 г.) Когато решението е издадено преди 3 и повече години и изграждането на обекта не е започнало нез</w:t>
      </w:r>
      <w:r w:rsidRPr="007F0C63">
        <w:rPr>
          <w:rFonts w:ascii="Times New Roman" w:eastAsia="Times New Roman" w:hAnsi="Times New Roman" w:cs="Times New Roman"/>
          <w:color w:val="000000"/>
          <w:sz w:val="24"/>
          <w:szCs w:val="24"/>
          <w:lang w:val="bg-BG"/>
        </w:rPr>
        <w:t>ависимо дали вноската по чл. 15 ЗООЗП, съответно таксата по чл. 30 ЗОЗЗ, е заплатена, инвеститорът, съответно физическото или юридическото лице, внася ново предложение в Комисията за земеделските земи, която разглежда предложението и се произнася с решение</w:t>
      </w:r>
      <w:r w:rsidRPr="007F0C63">
        <w:rPr>
          <w:rFonts w:ascii="Times New Roman" w:eastAsia="Times New Roman" w:hAnsi="Times New Roman" w:cs="Times New Roman"/>
          <w:color w:val="000000"/>
          <w:sz w:val="24"/>
          <w:szCs w:val="24"/>
          <w:lang w:val="bg-BG"/>
        </w:rPr>
        <w:t>.</w:t>
      </w:r>
    </w:p>
    <w:p w:rsidR="00000000" w:rsidRPr="007F0C63" w:rsidRDefault="00B23184">
      <w:pPr>
        <w:spacing w:after="150" w:line="240" w:lineRule="auto"/>
        <w:ind w:firstLine="1155"/>
        <w:jc w:val="both"/>
        <w:textAlignment w:val="center"/>
        <w:divId w:val="310210409"/>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80624137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4. (1) Комисията за земеделските земи може да преразглежда решения на Комисията за земята, като ги отменя или изменя.</w:t>
      </w:r>
    </w:p>
    <w:p w:rsidR="00000000" w:rsidRPr="007F0C63" w:rsidRDefault="00B23184">
      <w:pPr>
        <w:spacing w:after="0" w:line="240" w:lineRule="auto"/>
        <w:ind w:firstLine="1155"/>
        <w:jc w:val="both"/>
        <w:textAlignment w:val="center"/>
        <w:divId w:val="116374321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Предложенията за преразглеждане се правят по реда на глава осма от правилника.</w:t>
      </w:r>
    </w:p>
    <w:p w:rsidR="00000000" w:rsidRPr="007F0C63" w:rsidRDefault="00B23184">
      <w:pPr>
        <w:spacing w:after="150" w:line="240" w:lineRule="auto"/>
        <w:ind w:firstLine="1155"/>
        <w:jc w:val="both"/>
        <w:textAlignment w:val="center"/>
        <w:divId w:val="255987157"/>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53696523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 5. (Изм. - ДВ, бр. 100 от 1997 г.) Набраните </w:t>
      </w:r>
      <w:r w:rsidRPr="007F0C63">
        <w:rPr>
          <w:rFonts w:ascii="Times New Roman" w:eastAsia="Times New Roman" w:hAnsi="Times New Roman" w:cs="Times New Roman"/>
          <w:color w:val="000000"/>
          <w:sz w:val="24"/>
          <w:szCs w:val="24"/>
          <w:lang w:val="bg-BG"/>
        </w:rPr>
        <w:t>средства по чл. 15 и 16 от отменения Закон за опазване на обработваемата земя и пасищата до 27 април 1996 г. в извънбюджетната сметка на Министерството на финансите се прехвърлят в извънбюджетната сметка на Министерството на земеделието и горите, открита в</w:t>
      </w:r>
      <w:r w:rsidRPr="007F0C63">
        <w:rPr>
          <w:rFonts w:ascii="Times New Roman" w:eastAsia="Times New Roman" w:hAnsi="Times New Roman" w:cs="Times New Roman"/>
          <w:color w:val="000000"/>
          <w:sz w:val="24"/>
          <w:szCs w:val="24"/>
          <w:lang w:val="bg-BG"/>
        </w:rPr>
        <w:t xml:space="preserve"> изпълнение на чл. 31, ал. 3 от Закона за опазване на земеделските земи.</w:t>
      </w:r>
    </w:p>
    <w:p w:rsidR="00000000" w:rsidRPr="007F0C63" w:rsidRDefault="00B23184">
      <w:pPr>
        <w:spacing w:after="150" w:line="240" w:lineRule="auto"/>
        <w:ind w:firstLine="1155"/>
        <w:jc w:val="both"/>
        <w:textAlignment w:val="center"/>
        <w:divId w:val="882715241"/>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39852804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 6. До приемането на закон за държавната такса съгласно чл. 30, ал. 1 от Закона за опазване на земеделските земи Министерският съвет одобрява временна тарифа за размера на таксите,</w:t>
      </w:r>
      <w:r w:rsidRPr="007F0C63">
        <w:rPr>
          <w:rFonts w:ascii="Times New Roman" w:eastAsia="Times New Roman" w:hAnsi="Times New Roman" w:cs="Times New Roman"/>
          <w:color w:val="000000"/>
          <w:sz w:val="24"/>
          <w:szCs w:val="24"/>
          <w:lang w:val="bg-BG"/>
        </w:rPr>
        <w:t xml:space="preserve"> които се заплащат при промяна на предназначението на земеделските земи.</w:t>
      </w:r>
    </w:p>
    <w:p w:rsidR="00000000" w:rsidRPr="007F0C63" w:rsidRDefault="00B23184">
      <w:pPr>
        <w:spacing w:after="150" w:line="240" w:lineRule="auto"/>
        <w:ind w:firstLine="1155"/>
        <w:jc w:val="both"/>
        <w:textAlignment w:val="center"/>
        <w:divId w:val="1000163052"/>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457724727"/>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ПОСТАНОВЛЕНИЕ № 391 ОТ 22 ОКТОМВРИ 1997 Г. ЗА ИЗМЕНЕНИЕ И ДОПЪЛНЕНИЕ НА ПРАВИЛНИКА ЗА ПРИЛАГАНЕ НА ЗАКОНА ЗА ОПАЗВАНЕ НА ЗЕМЕДЕЛСКИТЕ ЗЕМИ, ПРИЕТ С ПОСТАНОВЛЕНИЕ № 240 НА МИНИСТЕРСК</w:t>
      </w:r>
      <w:r w:rsidRPr="007F0C63">
        <w:rPr>
          <w:rFonts w:ascii="Times New Roman" w:hAnsi="Times New Roman" w:cs="Times New Roman"/>
          <w:b/>
          <w:bCs/>
          <w:color w:val="000000"/>
          <w:sz w:val="26"/>
          <w:szCs w:val="26"/>
          <w:lang w:val="bg-BG"/>
        </w:rPr>
        <w:t>ИЯ СЪВЕТ ОТ 1996 Г.</w:t>
      </w:r>
    </w:p>
    <w:p w:rsidR="00000000" w:rsidRPr="007F0C63" w:rsidRDefault="00B23184">
      <w:pPr>
        <w:spacing w:after="0" w:line="240" w:lineRule="auto"/>
        <w:ind w:firstLine="1155"/>
        <w:jc w:val="both"/>
        <w:textAlignment w:val="center"/>
        <w:divId w:val="175593234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100 ОТ 1997 Г.)</w:t>
      </w:r>
    </w:p>
    <w:p w:rsidR="00000000" w:rsidRPr="007F0C63" w:rsidRDefault="00B23184">
      <w:pPr>
        <w:spacing w:after="0" w:line="240" w:lineRule="auto"/>
        <w:ind w:firstLine="1155"/>
        <w:jc w:val="both"/>
        <w:textAlignment w:val="center"/>
        <w:divId w:val="1029915501"/>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94749331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55. Навсякъде думите "Министерството (министърът, министъра, зам.-министър) на земеделието и хранителната промишленост (МЗХП)", "Министерството на околната среда" ("МОС"), "Министерството на територи</w:t>
      </w:r>
      <w:r w:rsidRPr="007F0C63">
        <w:rPr>
          <w:rFonts w:ascii="Times New Roman" w:eastAsia="Times New Roman" w:hAnsi="Times New Roman" w:cs="Times New Roman"/>
          <w:color w:val="000000"/>
          <w:sz w:val="24"/>
          <w:szCs w:val="24"/>
          <w:lang w:val="bg-BG"/>
        </w:rPr>
        <w:t>алното развитие и строителството" ("МТРС") се заменят съответно с "Министерството (министърът, министъра, заместник-министър) на земеделието, горите и аграрната реформа (МЗГАР)", "Министерството на околната среда и водите" ("МОСВ"), "Министерството на реги</w:t>
      </w:r>
      <w:r w:rsidRPr="007F0C63">
        <w:rPr>
          <w:rFonts w:ascii="Times New Roman" w:eastAsia="Times New Roman" w:hAnsi="Times New Roman" w:cs="Times New Roman"/>
          <w:color w:val="000000"/>
          <w:sz w:val="24"/>
          <w:szCs w:val="24"/>
          <w:lang w:val="bg-BG"/>
        </w:rPr>
        <w:t>оналното развитие и благоустройството" ("МРРБ") и думите "Комитета по горите" се заличават.</w:t>
      </w:r>
    </w:p>
    <w:p w:rsidR="00000000" w:rsidRPr="007F0C63" w:rsidRDefault="00B23184">
      <w:pPr>
        <w:spacing w:after="150" w:line="240" w:lineRule="auto"/>
        <w:ind w:firstLine="1155"/>
        <w:jc w:val="both"/>
        <w:textAlignment w:val="center"/>
        <w:divId w:val="1029915501"/>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372922754"/>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Заключителни разпоредби</w:t>
      </w:r>
      <w:r w:rsidRPr="007F0C63">
        <w:rPr>
          <w:rFonts w:ascii="Times New Roman" w:hAnsi="Times New Roman" w:cs="Times New Roman"/>
          <w:b/>
          <w:bCs/>
          <w:color w:val="000000"/>
          <w:sz w:val="26"/>
          <w:szCs w:val="26"/>
          <w:lang w:val="bg-BG"/>
        </w:rPr>
        <w:br/>
        <w:t>КЪМ ПОСТАНОВЛЕНИЕ № 10 ОТ 11 ФЕВРУАРИ 2000 Г. ЗА ИЗМЕНЕНИЕ И ДОПЪЛНЕНИЕ НА НОРМАТИВНИ АКТОВЕ НА МИНИСТЕРСКИЯ СЪВЕТ</w:t>
      </w:r>
    </w:p>
    <w:p w:rsidR="00000000" w:rsidRPr="007F0C63" w:rsidRDefault="00B23184">
      <w:pPr>
        <w:spacing w:after="0" w:line="240" w:lineRule="auto"/>
        <w:ind w:firstLine="1155"/>
        <w:jc w:val="both"/>
        <w:textAlignment w:val="center"/>
        <w:divId w:val="83317860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(ОБН. - ДВ, БР. 14 ОТ </w:t>
      </w:r>
      <w:r w:rsidRPr="007F0C63">
        <w:rPr>
          <w:rFonts w:ascii="Times New Roman" w:eastAsia="Times New Roman" w:hAnsi="Times New Roman" w:cs="Times New Roman"/>
          <w:color w:val="000000"/>
          <w:sz w:val="24"/>
          <w:szCs w:val="24"/>
          <w:lang w:val="bg-BG"/>
        </w:rPr>
        <w:t>2000 Г., В СИЛА ОТ 18.02.2000 Г.)</w:t>
      </w:r>
    </w:p>
    <w:p w:rsidR="00000000" w:rsidRPr="007F0C63" w:rsidRDefault="00B23184">
      <w:pPr>
        <w:spacing w:after="0" w:line="240" w:lineRule="auto"/>
        <w:ind w:firstLine="1155"/>
        <w:jc w:val="both"/>
        <w:textAlignment w:val="center"/>
        <w:divId w:val="625626711"/>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9470391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4. Думите "Министерството на правосъдието и правната евроинтеграция", "министърът на правосъдието и правната евроинтеграция" и "министъра на правосъдието и правната евроинтеграция" се заменят съответно с "Министерствот</w:t>
      </w:r>
      <w:r w:rsidRPr="007F0C63">
        <w:rPr>
          <w:rFonts w:ascii="Times New Roman" w:eastAsia="Times New Roman" w:hAnsi="Times New Roman" w:cs="Times New Roman"/>
          <w:color w:val="000000"/>
          <w:sz w:val="24"/>
          <w:szCs w:val="24"/>
          <w:lang w:val="bg-BG"/>
        </w:rPr>
        <w:t>о на правосъдието", "министърът на правосъдието" и "министъра на правосъдието" навсякъде в следните актове:</w:t>
      </w:r>
    </w:p>
    <w:p w:rsidR="00000000" w:rsidRPr="007F0C63" w:rsidRDefault="00B23184">
      <w:pPr>
        <w:spacing w:after="0" w:line="240" w:lineRule="auto"/>
        <w:ind w:firstLine="1155"/>
        <w:jc w:val="both"/>
        <w:textAlignment w:val="center"/>
        <w:divId w:val="111386365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 . . . . . . . . . . . . . . . . . . . . . . . . . . . . . . . . .</w:t>
      </w:r>
    </w:p>
    <w:p w:rsidR="00000000" w:rsidRPr="007F0C63" w:rsidRDefault="00B23184">
      <w:pPr>
        <w:spacing w:after="150" w:line="240" w:lineRule="auto"/>
        <w:ind w:firstLine="1155"/>
        <w:jc w:val="both"/>
        <w:textAlignment w:val="center"/>
        <w:divId w:val="130720328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Правилника за прилагане на Закона за опазване на земеделските земи, приет с</w:t>
      </w:r>
      <w:r w:rsidRPr="007F0C63">
        <w:rPr>
          <w:rFonts w:ascii="Times New Roman" w:eastAsia="Times New Roman" w:hAnsi="Times New Roman" w:cs="Times New Roman"/>
          <w:color w:val="000000"/>
          <w:sz w:val="24"/>
          <w:szCs w:val="24"/>
          <w:lang w:val="bg-BG"/>
        </w:rPr>
        <w:t xml:space="preserve"> Постановление № 240 на Министерския съвет от 1996 г. (обн., ДВ, бр. 84 от 1996 г.; изм. и доп., бр. 100 от 1997 г.). </w:t>
      </w:r>
    </w:p>
    <w:p w:rsidR="00000000" w:rsidRPr="007F0C63" w:rsidRDefault="00B23184">
      <w:pPr>
        <w:spacing w:after="0" w:line="240" w:lineRule="auto"/>
        <w:ind w:firstLine="1155"/>
        <w:jc w:val="both"/>
        <w:textAlignment w:val="center"/>
        <w:divId w:val="184516808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5. Постановлението влиза в сила от деня на обнародването му в "Държавен вестник", с изключение на § 1, който влиза в сила от 1 януари 2</w:t>
      </w:r>
      <w:r w:rsidRPr="007F0C63">
        <w:rPr>
          <w:rFonts w:ascii="Times New Roman" w:eastAsia="Times New Roman" w:hAnsi="Times New Roman" w:cs="Times New Roman"/>
          <w:color w:val="000000"/>
          <w:sz w:val="24"/>
          <w:szCs w:val="24"/>
          <w:lang w:val="bg-BG"/>
        </w:rPr>
        <w:t>000 г.</w:t>
      </w:r>
    </w:p>
    <w:p w:rsidR="00000000" w:rsidRPr="007F0C63" w:rsidRDefault="00B23184">
      <w:pPr>
        <w:spacing w:after="240" w:line="240" w:lineRule="auto"/>
        <w:ind w:firstLine="1155"/>
        <w:jc w:val="both"/>
        <w:textAlignment w:val="center"/>
        <w:divId w:val="1240554991"/>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111321593"/>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Преходни и Заключителни разпоредби</w:t>
      </w:r>
      <w:r w:rsidRPr="007F0C63">
        <w:rPr>
          <w:rFonts w:ascii="Times New Roman" w:hAnsi="Times New Roman" w:cs="Times New Roman"/>
          <w:b/>
          <w:bCs/>
          <w:color w:val="000000"/>
          <w:sz w:val="26"/>
          <w:szCs w:val="26"/>
          <w:lang w:val="bg-BG"/>
        </w:rPr>
        <w:br/>
        <w:t xml:space="preserve">КЪМ ПОСТАНОВЛЕНИЕ № 188 ОТ 12 ЮЛИ 2001 Г. ЗА ИЗМЕНЕНИЕ </w:t>
      </w:r>
      <w:r w:rsidRPr="007F0C63">
        <w:rPr>
          <w:rFonts w:ascii="Times New Roman" w:hAnsi="Times New Roman" w:cs="Times New Roman"/>
          <w:b/>
          <w:bCs/>
          <w:color w:val="000000"/>
          <w:sz w:val="26"/>
          <w:szCs w:val="26"/>
          <w:lang w:val="bg-BG"/>
        </w:rPr>
        <w:lastRenderedPageBreak/>
        <w:t>И ДОПЪЛНЕНИЕ НА ПРАВИЛНИКА ЗА ПРИЛАГАНЕ НА ЗАКОНА ЗА ОПАЗВАНЕ НА ЗЕМЕДЕЛСКИТЕ ЗЕМИ, ПРИЕТ С ПОСТАНОВЛЕНИЕ № 240 НА МИНИСТЕРСКИЯ СЪВЕТ ОТ 1996 Г.</w:t>
      </w:r>
    </w:p>
    <w:p w:rsidR="00000000" w:rsidRPr="007F0C63" w:rsidRDefault="00B23184">
      <w:pPr>
        <w:spacing w:after="0" w:line="240" w:lineRule="auto"/>
        <w:ind w:firstLine="1155"/>
        <w:jc w:val="both"/>
        <w:textAlignment w:val="center"/>
        <w:divId w:val="137812064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66 ОТ 2001 Г.)</w:t>
      </w:r>
    </w:p>
    <w:p w:rsidR="00000000" w:rsidRPr="007F0C63" w:rsidRDefault="00B23184">
      <w:pPr>
        <w:spacing w:after="0" w:line="240" w:lineRule="auto"/>
        <w:ind w:firstLine="1155"/>
        <w:jc w:val="both"/>
        <w:textAlignment w:val="center"/>
        <w:divId w:val="1887835382"/>
        <w:rPr>
          <w:rFonts w:ascii="Times New Roman" w:eastAsia="Times New Roman" w:hAnsi="Times New Roman" w:cs="Times New Roman"/>
          <w:color w:val="000000"/>
          <w:sz w:val="24"/>
          <w:szCs w:val="24"/>
          <w:lang w:val="bg-BG"/>
        </w:rPr>
      </w:pPr>
    </w:p>
    <w:p w:rsidR="00000000" w:rsidRPr="007F0C63" w:rsidRDefault="00B23184">
      <w:pPr>
        <w:spacing w:after="150" w:line="240" w:lineRule="auto"/>
        <w:ind w:firstLine="1155"/>
        <w:jc w:val="both"/>
        <w:textAlignment w:val="center"/>
        <w:divId w:val="6195329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52. Навсякъде думите "Министерството на земеделието, горите и аграрната реформа", "МЗГАР", "министърът/а, заместник-министър на земеделието, горите и аграрната реформа", "териториалните служби към/на МЗГАР", "регионална с</w:t>
      </w:r>
      <w:r w:rsidRPr="007F0C63">
        <w:rPr>
          <w:rFonts w:ascii="Times New Roman" w:eastAsia="Times New Roman" w:hAnsi="Times New Roman" w:cs="Times New Roman"/>
          <w:color w:val="000000"/>
          <w:sz w:val="24"/>
          <w:szCs w:val="24"/>
          <w:lang w:val="bg-BG"/>
        </w:rPr>
        <w:t>лужба", "регионална служба "Поземлена собственост" и "Главно управление/управление "Земя и земеползване" се заменят с "Министерството на земеделието и горите", "МЗГ", "министърът/а, заместник-министър на земеделието и горите", "областната/ите дирекция/и "З</w:t>
      </w:r>
      <w:r w:rsidRPr="007F0C63">
        <w:rPr>
          <w:rFonts w:ascii="Times New Roman" w:eastAsia="Times New Roman" w:hAnsi="Times New Roman" w:cs="Times New Roman"/>
          <w:color w:val="000000"/>
          <w:sz w:val="24"/>
          <w:szCs w:val="24"/>
          <w:lang w:val="bg-BG"/>
        </w:rPr>
        <w:t xml:space="preserve">емеделие и гори" и дирекция "Земя и поземлена собственост". </w:t>
      </w:r>
    </w:p>
    <w:p w:rsidR="00000000" w:rsidRPr="007F0C63" w:rsidRDefault="00B23184">
      <w:pPr>
        <w:spacing w:after="150" w:line="240" w:lineRule="auto"/>
        <w:ind w:firstLine="1155"/>
        <w:jc w:val="both"/>
        <w:textAlignment w:val="center"/>
        <w:divId w:val="80932865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53. Процедурата се счита за започнала по смисъла на § 21 от преходните и заключителните разпоредби на Закона за изменение и допълнение на ЗОЗЗ (ДВ, бр. 28 от 2001 г.), когато искането по реда н</w:t>
      </w:r>
      <w:r w:rsidRPr="007F0C63">
        <w:rPr>
          <w:rFonts w:ascii="Times New Roman" w:eastAsia="Times New Roman" w:hAnsi="Times New Roman" w:cs="Times New Roman"/>
          <w:color w:val="000000"/>
          <w:sz w:val="24"/>
          <w:szCs w:val="24"/>
          <w:lang w:val="bg-BG"/>
        </w:rPr>
        <w:t xml:space="preserve">а досегашния чл. 20 ЗОЗЗ е направено до датата на влизането му в сила. </w:t>
      </w:r>
    </w:p>
    <w:p w:rsidR="00000000" w:rsidRPr="007F0C63" w:rsidRDefault="00B23184">
      <w:pPr>
        <w:spacing w:after="150" w:line="240" w:lineRule="auto"/>
        <w:ind w:firstLine="1155"/>
        <w:jc w:val="both"/>
        <w:textAlignment w:val="center"/>
        <w:divId w:val="139743065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54. Разпоредбите на чл. 40, ал. 3, 4 и 5 и чл. 54, ал. 2 се прилагат и за подадените до влизането в сила на Закона за изменение и допълнение на ЗОЗЗ предложения до Комисията за земед</w:t>
      </w:r>
      <w:r w:rsidRPr="007F0C63">
        <w:rPr>
          <w:rFonts w:ascii="Times New Roman" w:eastAsia="Times New Roman" w:hAnsi="Times New Roman" w:cs="Times New Roman"/>
          <w:color w:val="000000"/>
          <w:sz w:val="24"/>
          <w:szCs w:val="24"/>
          <w:lang w:val="bg-BG"/>
        </w:rPr>
        <w:t xml:space="preserve">елските земи, които не са решени. </w:t>
      </w:r>
    </w:p>
    <w:p w:rsidR="00000000" w:rsidRPr="007F0C63" w:rsidRDefault="00B23184">
      <w:pPr>
        <w:spacing w:after="0" w:line="240" w:lineRule="auto"/>
        <w:ind w:firstLine="1155"/>
        <w:jc w:val="both"/>
        <w:textAlignment w:val="center"/>
        <w:divId w:val="145852271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55. До предаването съгласно § 6, ал. 2 от преходните и заключителните разпоредби на Закона за кадастъра и имотния регистър на плановете за земеразделяне, картите, регистрите и другата документация за възстановяването на</w:t>
      </w:r>
      <w:r w:rsidRPr="007F0C63">
        <w:rPr>
          <w:rFonts w:ascii="Times New Roman" w:eastAsia="Times New Roman" w:hAnsi="Times New Roman" w:cs="Times New Roman"/>
          <w:color w:val="000000"/>
          <w:sz w:val="24"/>
          <w:szCs w:val="24"/>
          <w:lang w:val="bg-BG"/>
        </w:rPr>
        <w:t xml:space="preserve"> собствеността върху земеделските земи от поземлените комисии на Агенцията по кадастъра предписаните от правилника процедури, засягащи кадастъра, включително и по чл. 42, се отнасят към съответната поземлена комисия.</w:t>
      </w:r>
    </w:p>
    <w:p w:rsidR="00000000" w:rsidRPr="007F0C63" w:rsidRDefault="00B23184">
      <w:pPr>
        <w:spacing w:after="150" w:line="240" w:lineRule="auto"/>
        <w:ind w:firstLine="1155"/>
        <w:jc w:val="both"/>
        <w:textAlignment w:val="center"/>
        <w:divId w:val="1412313980"/>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730156965"/>
        <w:rPr>
          <w:rFonts w:ascii="Times New Roman" w:hAnsi="Times New Roman" w:cs="Times New Roman"/>
          <w:b/>
          <w:bCs/>
          <w:color w:val="000000"/>
          <w:sz w:val="24"/>
          <w:szCs w:val="24"/>
          <w:lang w:val="bg-BG"/>
        </w:rPr>
      </w:pPr>
      <w:r w:rsidRPr="007F0C63">
        <w:rPr>
          <w:rFonts w:ascii="Times New Roman" w:hAnsi="Times New Roman" w:cs="Times New Roman"/>
          <w:b/>
          <w:bCs/>
          <w:color w:val="000000"/>
          <w:sz w:val="24"/>
          <w:szCs w:val="24"/>
          <w:lang w:val="bg-BG"/>
        </w:rPr>
        <w:t>Допълнителни разпоредби</w:t>
      </w:r>
      <w:r w:rsidRPr="007F0C63">
        <w:rPr>
          <w:rFonts w:ascii="Times New Roman" w:hAnsi="Times New Roman" w:cs="Times New Roman"/>
          <w:b/>
          <w:bCs/>
          <w:color w:val="000000"/>
          <w:sz w:val="24"/>
          <w:szCs w:val="24"/>
          <w:lang w:val="bg-BG"/>
        </w:rPr>
        <w:br/>
        <w:t>КЪМ ПОСТАНОВЛ</w:t>
      </w:r>
      <w:r w:rsidRPr="007F0C63">
        <w:rPr>
          <w:rFonts w:ascii="Times New Roman" w:hAnsi="Times New Roman" w:cs="Times New Roman"/>
          <w:b/>
          <w:bCs/>
          <w:color w:val="000000"/>
          <w:sz w:val="24"/>
          <w:szCs w:val="24"/>
          <w:lang w:val="bg-BG"/>
        </w:rPr>
        <w:t>ЕНИЕ № 70 ОТ 26 МАРТ 2003 Г. ЗА ИЗМЕНЕНИЕ И ДОПЪЛНЕНИЕ НА ПРАВИЛНИКА ЗА ПРИЛАГАНЕ НА ЗАКОНА ЗА СОБСТВЕНОСТТА И ПОЛЗВАНЕТО НА ЗЕМЕДЕЛСКИТЕ ЗЕМИ</w:t>
      </w:r>
    </w:p>
    <w:p w:rsidR="00000000" w:rsidRPr="007F0C63" w:rsidRDefault="00B23184">
      <w:pPr>
        <w:spacing w:after="0" w:line="240" w:lineRule="auto"/>
        <w:ind w:firstLine="1155"/>
        <w:jc w:val="both"/>
        <w:textAlignment w:val="center"/>
        <w:divId w:val="26014278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31 ОТ 2003 Г.)</w:t>
      </w:r>
    </w:p>
    <w:p w:rsidR="00000000" w:rsidRPr="007F0C63" w:rsidRDefault="00B23184">
      <w:pPr>
        <w:spacing w:after="0" w:line="240" w:lineRule="auto"/>
        <w:ind w:firstLine="1155"/>
        <w:jc w:val="both"/>
        <w:textAlignment w:val="center"/>
        <w:divId w:val="365452040"/>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33380415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47. . . . . . . . . . . . . . . . . . . . . . . . . . . . . .</w:t>
      </w:r>
    </w:p>
    <w:p w:rsidR="00000000" w:rsidRPr="007F0C63" w:rsidRDefault="00B23184">
      <w:pPr>
        <w:spacing w:after="0" w:line="240" w:lineRule="auto"/>
        <w:ind w:firstLine="1155"/>
        <w:jc w:val="both"/>
        <w:textAlignment w:val="center"/>
        <w:divId w:val="186274109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Навсякъде в</w:t>
      </w:r>
      <w:r w:rsidRPr="007F0C63">
        <w:rPr>
          <w:rFonts w:ascii="Times New Roman" w:eastAsia="Times New Roman" w:hAnsi="Times New Roman" w:cs="Times New Roman"/>
          <w:color w:val="000000"/>
          <w:sz w:val="24"/>
          <w:szCs w:val="24"/>
          <w:lang w:val="bg-BG"/>
        </w:rPr>
        <w:t xml:space="preserve"> правилника и в другите подзаконови нормативни актове, приети от Министерския съвет, думите "поземлена комисия", "поземлената комисия", "общинските поземлени комисии", "поземлени комисии" и "поземлените комисии" се заменят съответно с "общинска служба по з</w:t>
      </w:r>
      <w:r w:rsidRPr="007F0C63">
        <w:rPr>
          <w:rFonts w:ascii="Times New Roman" w:eastAsia="Times New Roman" w:hAnsi="Times New Roman" w:cs="Times New Roman"/>
          <w:color w:val="000000"/>
          <w:sz w:val="24"/>
          <w:szCs w:val="24"/>
          <w:lang w:val="bg-BG"/>
        </w:rPr>
        <w:t>емеделие и гори", "общинската служба по земеделие и гори", "общински служби по земеделие гори" и "общинските служби по земеделие и гори".</w:t>
      </w:r>
    </w:p>
    <w:p w:rsidR="00000000" w:rsidRPr="007F0C63" w:rsidRDefault="00B23184">
      <w:pPr>
        <w:spacing w:after="150" w:line="240" w:lineRule="auto"/>
        <w:ind w:firstLine="1155"/>
        <w:jc w:val="both"/>
        <w:textAlignment w:val="center"/>
        <w:divId w:val="365452040"/>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606183892"/>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lastRenderedPageBreak/>
        <w:t>Преходни и Заключителни разпоредби</w:t>
      </w:r>
      <w:r w:rsidRPr="007F0C63">
        <w:rPr>
          <w:rFonts w:ascii="Times New Roman" w:hAnsi="Times New Roman" w:cs="Times New Roman"/>
          <w:b/>
          <w:bCs/>
          <w:color w:val="000000"/>
          <w:sz w:val="26"/>
          <w:szCs w:val="26"/>
          <w:lang w:val="bg-BG"/>
        </w:rPr>
        <w:br/>
        <w:t>КЪМ ПОСТАНОВЛЕНИЕ № 70 ОТ 26 МАРТ 2003 Г. ЗА ИЗМЕНЕНИЕ И ДОПЪЛНЕНИЕ НА ПРАВИЛНИКА</w:t>
      </w:r>
      <w:r w:rsidRPr="007F0C63">
        <w:rPr>
          <w:rFonts w:ascii="Times New Roman" w:hAnsi="Times New Roman" w:cs="Times New Roman"/>
          <w:b/>
          <w:bCs/>
          <w:color w:val="000000"/>
          <w:sz w:val="26"/>
          <w:szCs w:val="26"/>
          <w:lang w:val="bg-BG"/>
        </w:rPr>
        <w:t xml:space="preserve"> ЗА ПРИЛАГАНЕ НА ЗАКОНА ЗА СОБСТВЕНОСТТА И ПОЛЗВАНЕТО НА ЗЕМЕДЕЛСКИТЕ ЗЕМИ</w:t>
      </w:r>
    </w:p>
    <w:p w:rsidR="00000000" w:rsidRPr="007F0C63" w:rsidRDefault="00B23184">
      <w:pPr>
        <w:spacing w:after="0" w:line="240" w:lineRule="auto"/>
        <w:ind w:firstLine="1155"/>
        <w:jc w:val="both"/>
        <w:textAlignment w:val="center"/>
        <w:divId w:val="11699779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31 ОТ 2003 Г.)</w:t>
      </w:r>
    </w:p>
    <w:p w:rsidR="00000000" w:rsidRPr="007F0C63" w:rsidRDefault="00B23184">
      <w:pPr>
        <w:spacing w:after="0" w:line="240" w:lineRule="auto"/>
        <w:ind w:firstLine="1155"/>
        <w:jc w:val="both"/>
        <w:textAlignment w:val="center"/>
        <w:divId w:val="321086603"/>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0901542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56. В Правилника за прилагане на Закона за опазване на земеделските земи, приет с Постановление № 240 на Министерския съвет от 1996 г. (обн., ДВ,</w:t>
      </w:r>
      <w:r w:rsidRPr="007F0C63">
        <w:rPr>
          <w:rFonts w:ascii="Times New Roman" w:eastAsia="Times New Roman" w:hAnsi="Times New Roman" w:cs="Times New Roman"/>
          <w:color w:val="000000"/>
          <w:sz w:val="24"/>
          <w:szCs w:val="24"/>
          <w:lang w:val="bg-BG"/>
        </w:rPr>
        <w:t xml:space="preserve"> бр. 84 от 1996 г.; изм. и доп., бр. 100 от 1997 г., бр. 14, 48 и 63 от 2000 г. и бр. 41 и 66 от 2001 г.), се правят следните изменения и допълнения:</w:t>
      </w:r>
    </w:p>
    <w:p w:rsidR="00000000" w:rsidRPr="007F0C63" w:rsidRDefault="00B23184">
      <w:pPr>
        <w:spacing w:after="0" w:line="240" w:lineRule="auto"/>
        <w:ind w:firstLine="1155"/>
        <w:jc w:val="both"/>
        <w:textAlignment w:val="center"/>
        <w:divId w:val="177389375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 . . . . . . . . . . . . . . . . . . . . . . . . . . . . . . . . .</w:t>
      </w:r>
    </w:p>
    <w:p w:rsidR="00000000" w:rsidRPr="007F0C63" w:rsidRDefault="00B23184">
      <w:pPr>
        <w:spacing w:after="0" w:line="240" w:lineRule="auto"/>
        <w:ind w:firstLine="1155"/>
        <w:jc w:val="both"/>
        <w:textAlignment w:val="center"/>
        <w:divId w:val="206505630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5. Навсякъде думите "дирекция "Земя </w:t>
      </w:r>
      <w:r w:rsidRPr="007F0C63">
        <w:rPr>
          <w:rFonts w:ascii="Times New Roman" w:eastAsia="Times New Roman" w:hAnsi="Times New Roman" w:cs="Times New Roman"/>
          <w:color w:val="000000"/>
          <w:sz w:val="24"/>
          <w:szCs w:val="24"/>
          <w:lang w:val="bg-BG"/>
        </w:rPr>
        <w:t>и поземлена собственост" към Министерството на земеделието и горите (МЗГ)" и "дирекция "Земя и поземлена собственост" на МЗГ" се заменят със "специализираното звено в Министерството на земеделието и горите по чл. 39, ал. 4 от Закона за опазване на земеделс</w:t>
      </w:r>
      <w:r w:rsidRPr="007F0C63">
        <w:rPr>
          <w:rFonts w:ascii="Times New Roman" w:eastAsia="Times New Roman" w:hAnsi="Times New Roman" w:cs="Times New Roman"/>
          <w:color w:val="000000"/>
          <w:sz w:val="24"/>
          <w:szCs w:val="24"/>
          <w:lang w:val="bg-BG"/>
        </w:rPr>
        <w:t>ките земи".</w:t>
      </w:r>
    </w:p>
    <w:p w:rsidR="00000000" w:rsidRPr="007F0C63" w:rsidRDefault="00B23184">
      <w:pPr>
        <w:spacing w:after="150" w:line="240" w:lineRule="auto"/>
        <w:ind w:firstLine="1155"/>
        <w:jc w:val="both"/>
        <w:textAlignment w:val="center"/>
        <w:divId w:val="321086603"/>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524826945"/>
        <w:rPr>
          <w:rFonts w:ascii="Times New Roman" w:hAnsi="Times New Roman" w:cs="Times New Roman"/>
          <w:b/>
          <w:bCs/>
          <w:color w:val="000000"/>
          <w:sz w:val="24"/>
          <w:szCs w:val="24"/>
          <w:lang w:val="bg-BG"/>
        </w:rPr>
      </w:pPr>
      <w:r w:rsidRPr="007F0C63">
        <w:rPr>
          <w:rFonts w:ascii="Times New Roman" w:hAnsi="Times New Roman" w:cs="Times New Roman"/>
          <w:b/>
          <w:bCs/>
          <w:color w:val="000000"/>
          <w:sz w:val="24"/>
          <w:szCs w:val="24"/>
          <w:lang w:val="bg-BG"/>
        </w:rPr>
        <w:t>Допълнителни разпоредби</w:t>
      </w:r>
      <w:r w:rsidRPr="007F0C63">
        <w:rPr>
          <w:rFonts w:ascii="Times New Roman" w:hAnsi="Times New Roman" w:cs="Times New Roman"/>
          <w:b/>
          <w:bCs/>
          <w:color w:val="000000"/>
          <w:sz w:val="24"/>
          <w:szCs w:val="24"/>
          <w:lang w:val="bg-BG"/>
        </w:rPr>
        <w:br/>
        <w:t xml:space="preserve">КЪМ ПОСТАНОВЛЕНИЕ № 95 ОТ 4 МАЙ 2004 Г. ЗА ИЗМЕНЕНИЕ И ДОПЪЛНЕНИЕ НА ПРАВИЛНИКА ЗА ПРИЛАГАНЕ НА ЗАКОНА ЗА ОПАЗВАНЕ НА ЗЕМЕДЕЛСКИТЕ ЗЕМИ, ПРИЕТ С ПОСТАНОВЛЕНИЕ № 240 НА МИНИСТЕРСКИЯ СЪВЕТ ОТ 1996 Г. </w:t>
      </w:r>
    </w:p>
    <w:p w:rsidR="00000000" w:rsidRPr="007F0C63" w:rsidRDefault="00B23184">
      <w:pPr>
        <w:spacing w:after="0" w:line="240" w:lineRule="auto"/>
        <w:ind w:firstLine="1155"/>
        <w:jc w:val="both"/>
        <w:textAlignment w:val="center"/>
        <w:divId w:val="174661253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41</w:t>
      </w:r>
      <w:r w:rsidRPr="007F0C63">
        <w:rPr>
          <w:rFonts w:ascii="Times New Roman" w:eastAsia="Times New Roman" w:hAnsi="Times New Roman" w:cs="Times New Roman"/>
          <w:color w:val="000000"/>
          <w:sz w:val="24"/>
          <w:szCs w:val="24"/>
          <w:lang w:val="bg-BG"/>
        </w:rPr>
        <w:t xml:space="preserve"> ОТ 2004 Г.)</w:t>
      </w:r>
    </w:p>
    <w:p w:rsidR="00000000" w:rsidRPr="007F0C63" w:rsidRDefault="00B23184">
      <w:pPr>
        <w:spacing w:after="0" w:line="240" w:lineRule="auto"/>
        <w:ind w:firstLine="1155"/>
        <w:jc w:val="both"/>
        <w:textAlignment w:val="center"/>
        <w:divId w:val="1620915370"/>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48713830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19. В чл. 34, ал. 1, чл. 35, ал. 2, чл. 40, ал. 2, т. 2 и чл. 44, ал. 1 думата "мини" се заменя с "рудници".</w:t>
      </w:r>
    </w:p>
    <w:p w:rsidR="00000000" w:rsidRPr="007F0C63" w:rsidRDefault="00B23184">
      <w:pPr>
        <w:spacing w:after="150" w:line="240" w:lineRule="auto"/>
        <w:ind w:firstLine="1155"/>
        <w:jc w:val="both"/>
        <w:textAlignment w:val="center"/>
        <w:divId w:val="1620915370"/>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781757107"/>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Преходни и Заключителни разпоредби</w:t>
      </w:r>
      <w:r w:rsidRPr="007F0C63">
        <w:rPr>
          <w:rFonts w:ascii="Times New Roman" w:hAnsi="Times New Roman" w:cs="Times New Roman"/>
          <w:b/>
          <w:bCs/>
          <w:color w:val="000000"/>
          <w:sz w:val="26"/>
          <w:szCs w:val="26"/>
          <w:lang w:val="bg-BG"/>
        </w:rPr>
        <w:br/>
      </w:r>
      <w:r w:rsidRPr="007F0C63">
        <w:rPr>
          <w:rFonts w:ascii="Times New Roman" w:hAnsi="Times New Roman" w:cs="Times New Roman"/>
          <w:b/>
          <w:bCs/>
          <w:color w:val="000000"/>
          <w:sz w:val="26"/>
          <w:szCs w:val="26"/>
          <w:lang w:val="bg-BG"/>
        </w:rPr>
        <w:t>КЪМ ПОСТАНОВЛЕНИЕ № 234 ОТ 4 СЕПТЕМВРИ 2006 Г. ЗА ИЗМЕНЕНИЕ И ДОПЪЛНЕНИЕ НА НАРЕДБАТА ЗА УСЛОВИЯТА И РЕДА ЗА УСТАНОВЯВАНЕ НА ТЕКУЩИ ПАЗАРНИ ЦЕНИ НА ЗЕМЕДЕЛСКИТЕ ЗЕМИ</w:t>
      </w:r>
    </w:p>
    <w:p w:rsidR="00000000" w:rsidRPr="007F0C63" w:rsidRDefault="00B23184">
      <w:pPr>
        <w:spacing w:after="0" w:line="240" w:lineRule="auto"/>
        <w:ind w:firstLine="1155"/>
        <w:jc w:val="both"/>
        <w:textAlignment w:val="center"/>
        <w:divId w:val="56734741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75 ОТ 2006 Г., В СИЛА ОТ 12.09.2006 Г.)</w:t>
      </w:r>
    </w:p>
    <w:p w:rsidR="00000000" w:rsidRPr="007F0C63" w:rsidRDefault="00B23184">
      <w:pPr>
        <w:spacing w:after="0" w:line="240" w:lineRule="auto"/>
        <w:ind w:firstLine="1155"/>
        <w:jc w:val="both"/>
        <w:textAlignment w:val="center"/>
        <w:divId w:val="1540505784"/>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95061889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13. Постановлението влиза в с</w:t>
      </w:r>
      <w:r w:rsidRPr="007F0C63">
        <w:rPr>
          <w:rFonts w:ascii="Times New Roman" w:eastAsia="Times New Roman" w:hAnsi="Times New Roman" w:cs="Times New Roman"/>
          <w:color w:val="000000"/>
          <w:sz w:val="24"/>
          <w:szCs w:val="24"/>
          <w:lang w:val="bg-BG"/>
        </w:rPr>
        <w:t>ила от деня на обнародването му в "Държавен вестник".</w:t>
      </w:r>
    </w:p>
    <w:p w:rsidR="00000000" w:rsidRPr="007F0C63" w:rsidRDefault="00B23184">
      <w:pPr>
        <w:spacing w:after="150" w:line="240" w:lineRule="auto"/>
        <w:ind w:firstLine="1155"/>
        <w:jc w:val="both"/>
        <w:textAlignment w:val="center"/>
        <w:divId w:val="1540505784"/>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993367285"/>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Преходни и Заключителни разпоредби</w:t>
      </w:r>
      <w:r w:rsidRPr="007F0C63">
        <w:rPr>
          <w:rFonts w:ascii="Times New Roman" w:hAnsi="Times New Roman" w:cs="Times New Roman"/>
          <w:b/>
          <w:bCs/>
          <w:color w:val="000000"/>
          <w:sz w:val="26"/>
          <w:szCs w:val="26"/>
          <w:lang w:val="bg-BG"/>
        </w:rPr>
        <w:br/>
        <w:t xml:space="preserve">КЪМ ПОСТАНОВЛЕНИЕ № 168 ОТ 23 ЮЛИ 2007 Г. ЗА </w:t>
      </w:r>
      <w:r w:rsidRPr="007F0C63">
        <w:rPr>
          <w:rFonts w:ascii="Times New Roman" w:hAnsi="Times New Roman" w:cs="Times New Roman"/>
          <w:b/>
          <w:bCs/>
          <w:color w:val="000000"/>
          <w:sz w:val="26"/>
          <w:szCs w:val="26"/>
          <w:lang w:val="bg-BG"/>
        </w:rPr>
        <w:lastRenderedPageBreak/>
        <w:t>ПРЕОБРАЗУВАНЕ НА НАЦИОНАЛНОТО УПРАВЛЕНИЕ ПО ГОРИТЕ В ДЪРЖАВНА АГЕНЦИЯ ПО ГОРИТЕ</w:t>
      </w:r>
    </w:p>
    <w:p w:rsidR="00000000" w:rsidRPr="007F0C63" w:rsidRDefault="00B23184">
      <w:pPr>
        <w:spacing w:after="0" w:line="240" w:lineRule="auto"/>
        <w:ind w:firstLine="1155"/>
        <w:jc w:val="both"/>
        <w:textAlignment w:val="center"/>
        <w:divId w:val="204027464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62 ОТ 2007 Г., В СИЛА О</w:t>
      </w:r>
      <w:r w:rsidRPr="007F0C63">
        <w:rPr>
          <w:rFonts w:ascii="Times New Roman" w:eastAsia="Times New Roman" w:hAnsi="Times New Roman" w:cs="Times New Roman"/>
          <w:color w:val="000000"/>
          <w:sz w:val="24"/>
          <w:szCs w:val="24"/>
          <w:lang w:val="bg-BG"/>
        </w:rPr>
        <w:t>Т 19.07.2007 Г.)</w:t>
      </w:r>
    </w:p>
    <w:p w:rsidR="00000000" w:rsidRPr="007F0C63" w:rsidRDefault="00B23184">
      <w:pPr>
        <w:spacing w:after="0" w:line="240" w:lineRule="auto"/>
        <w:ind w:firstLine="1155"/>
        <w:jc w:val="both"/>
        <w:textAlignment w:val="center"/>
        <w:divId w:val="625352744"/>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98326835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6. В нормативните актове на Министерския съвет:</w:t>
      </w:r>
    </w:p>
    <w:p w:rsidR="00000000" w:rsidRPr="007F0C63" w:rsidRDefault="00B23184">
      <w:pPr>
        <w:spacing w:after="0" w:line="240" w:lineRule="auto"/>
        <w:ind w:firstLine="1155"/>
        <w:jc w:val="both"/>
        <w:textAlignment w:val="center"/>
        <w:divId w:val="84004929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Думите "министърът на земеделието и горите" и "министъра на земеделието и горите" се заменят съответно с "министърът на земеделието и продоволствието" и "министъра на земеделието и про</w:t>
      </w:r>
      <w:r w:rsidRPr="007F0C63">
        <w:rPr>
          <w:rFonts w:ascii="Times New Roman" w:eastAsia="Times New Roman" w:hAnsi="Times New Roman" w:cs="Times New Roman"/>
          <w:color w:val="000000"/>
          <w:sz w:val="24"/>
          <w:szCs w:val="24"/>
          <w:lang w:val="bg-BG"/>
        </w:rPr>
        <w:t>доволствието".</w:t>
      </w:r>
    </w:p>
    <w:p w:rsidR="00000000" w:rsidRPr="007F0C63" w:rsidRDefault="00B23184">
      <w:pPr>
        <w:spacing w:after="0" w:line="240" w:lineRule="auto"/>
        <w:ind w:firstLine="1155"/>
        <w:jc w:val="both"/>
        <w:textAlignment w:val="center"/>
        <w:divId w:val="75250843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Думите "Министерството на земеделието и горите" и "Министерство на земеделието и горите" се заменят съответно с "Министерството на земеделието и продоволствието" и "Министерство на земеделието и продоволствието".</w:t>
      </w:r>
    </w:p>
    <w:p w:rsidR="00000000" w:rsidRPr="007F0C63" w:rsidRDefault="00B23184">
      <w:pPr>
        <w:spacing w:after="0" w:line="240" w:lineRule="auto"/>
        <w:ind w:firstLine="1155"/>
        <w:jc w:val="both"/>
        <w:textAlignment w:val="center"/>
        <w:divId w:val="98751098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Думите "Националното у</w:t>
      </w:r>
      <w:r w:rsidRPr="007F0C63">
        <w:rPr>
          <w:rFonts w:ascii="Times New Roman" w:eastAsia="Times New Roman" w:hAnsi="Times New Roman" w:cs="Times New Roman"/>
          <w:color w:val="000000"/>
          <w:sz w:val="24"/>
          <w:szCs w:val="24"/>
          <w:lang w:val="bg-BG"/>
        </w:rPr>
        <w:t>правление по горите" и "Национално управление по горите" се заменят съответно с "Държавната агенция по горите" и "Държавна агенция по горите".</w:t>
      </w:r>
    </w:p>
    <w:p w:rsidR="00000000" w:rsidRPr="007F0C63" w:rsidRDefault="00B23184">
      <w:pPr>
        <w:spacing w:after="0" w:line="240" w:lineRule="auto"/>
        <w:ind w:firstLine="1155"/>
        <w:jc w:val="both"/>
        <w:textAlignment w:val="center"/>
        <w:divId w:val="187133477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Думите "ръководителят на Националното управление по горите" и "началникът на Националното управление по горите</w:t>
      </w:r>
      <w:r w:rsidRPr="007F0C63">
        <w:rPr>
          <w:rFonts w:ascii="Times New Roman" w:eastAsia="Times New Roman" w:hAnsi="Times New Roman" w:cs="Times New Roman"/>
          <w:color w:val="000000"/>
          <w:sz w:val="24"/>
          <w:szCs w:val="24"/>
          <w:lang w:val="bg-BG"/>
        </w:rPr>
        <w:t>" и думите "ръководителя на Националното управление по горите" и "началника на Националното управление по горите" се заменят съответно с "председателят на Държавната агенция по горите" и "председателя на Държавната агенция по горите".</w:t>
      </w:r>
    </w:p>
    <w:p w:rsidR="00000000" w:rsidRPr="007F0C63" w:rsidRDefault="00B23184">
      <w:pPr>
        <w:spacing w:after="150" w:line="240" w:lineRule="auto"/>
        <w:ind w:firstLine="1155"/>
        <w:jc w:val="both"/>
        <w:textAlignment w:val="center"/>
        <w:divId w:val="135885022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 . . . . . . . . .</w:t>
      </w:r>
      <w:r w:rsidRPr="007F0C63">
        <w:rPr>
          <w:rFonts w:ascii="Times New Roman" w:eastAsia="Times New Roman" w:hAnsi="Times New Roman" w:cs="Times New Roman"/>
          <w:color w:val="000000"/>
          <w:sz w:val="24"/>
          <w:szCs w:val="24"/>
          <w:lang w:val="bg-BG"/>
        </w:rPr>
        <w:t xml:space="preserve"> . . . . . . . . . . . . . . . . . . . . . . . . </w:t>
      </w:r>
    </w:p>
    <w:p w:rsidR="00000000" w:rsidRPr="007F0C63" w:rsidRDefault="00B23184">
      <w:pPr>
        <w:spacing w:after="0" w:line="240" w:lineRule="auto"/>
        <w:ind w:firstLine="1155"/>
        <w:jc w:val="both"/>
        <w:textAlignment w:val="center"/>
        <w:divId w:val="95899139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9. Постановлението влиза в сила от 19 юли 2007 г.</w:t>
      </w:r>
    </w:p>
    <w:p w:rsidR="00000000" w:rsidRPr="007F0C63" w:rsidRDefault="00B23184">
      <w:pPr>
        <w:spacing w:after="150" w:line="240" w:lineRule="auto"/>
        <w:ind w:firstLine="1155"/>
        <w:jc w:val="both"/>
        <w:textAlignment w:val="center"/>
        <w:divId w:val="1642805022"/>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339165624"/>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Заключителни разпоредби</w:t>
      </w:r>
      <w:r w:rsidRPr="007F0C63">
        <w:rPr>
          <w:rFonts w:ascii="Times New Roman" w:hAnsi="Times New Roman" w:cs="Times New Roman"/>
          <w:b/>
          <w:bCs/>
          <w:color w:val="000000"/>
          <w:sz w:val="26"/>
          <w:szCs w:val="26"/>
          <w:lang w:val="bg-BG"/>
        </w:rPr>
        <w:br/>
        <w:t>КЪМ ПОСТАНОВЛЕНИЕ № 194 ОТ 5 АВГУСТ 2008 Г. ЗА ИЗМЕНЕНИЕ НА ТАРИФАТА ЗА ТАКСИТЕ, КОИТО СЕ СЪБИРАТ ОТ НАЦИОНАЛНАТА СЛУЖБА ПО ЗЪРН</w:t>
      </w:r>
      <w:r w:rsidRPr="007F0C63">
        <w:rPr>
          <w:rFonts w:ascii="Times New Roman" w:hAnsi="Times New Roman" w:cs="Times New Roman"/>
          <w:b/>
          <w:bCs/>
          <w:color w:val="000000"/>
          <w:sz w:val="26"/>
          <w:szCs w:val="26"/>
          <w:lang w:val="bg-BG"/>
        </w:rPr>
        <w:t xml:space="preserve">ОТО И ФУРАЖИТЕ КЪМ МИНИСТЪРА НА ЗЕМЕДЕЛИЕТО И ХРАНИТЕ </w:t>
      </w:r>
    </w:p>
    <w:p w:rsidR="00000000" w:rsidRPr="007F0C63" w:rsidRDefault="00B23184">
      <w:pPr>
        <w:spacing w:after="0" w:line="240" w:lineRule="auto"/>
        <w:ind w:firstLine="1155"/>
        <w:jc w:val="both"/>
        <w:textAlignment w:val="center"/>
        <w:divId w:val="154567375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71 ОТ 2008 Г.)</w:t>
      </w:r>
    </w:p>
    <w:p w:rsidR="00000000" w:rsidRPr="007F0C63" w:rsidRDefault="00B23184">
      <w:pPr>
        <w:spacing w:after="0" w:line="240" w:lineRule="auto"/>
        <w:ind w:firstLine="1155"/>
        <w:jc w:val="both"/>
        <w:textAlignment w:val="center"/>
        <w:divId w:val="75787693"/>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9761836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5. В нормативните актове на Министерския съвет:</w:t>
      </w:r>
    </w:p>
    <w:p w:rsidR="00000000" w:rsidRPr="007F0C63" w:rsidRDefault="00B23184">
      <w:pPr>
        <w:spacing w:after="0" w:line="240" w:lineRule="auto"/>
        <w:ind w:firstLine="1155"/>
        <w:jc w:val="both"/>
        <w:textAlignment w:val="center"/>
        <w:divId w:val="179078400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Думите "министърът на земеделието и продоволствието" и "министъра на земеделието и продоволствието" се заменят съо</w:t>
      </w:r>
      <w:r w:rsidRPr="007F0C63">
        <w:rPr>
          <w:rFonts w:ascii="Times New Roman" w:eastAsia="Times New Roman" w:hAnsi="Times New Roman" w:cs="Times New Roman"/>
          <w:color w:val="000000"/>
          <w:sz w:val="24"/>
          <w:szCs w:val="24"/>
          <w:lang w:val="bg-BG"/>
        </w:rPr>
        <w:t>тветно с "министърът на земеделието и храните" и "министъра на земеделието и храните".</w:t>
      </w:r>
    </w:p>
    <w:p w:rsidR="00000000" w:rsidRPr="007F0C63" w:rsidRDefault="00B23184">
      <w:pPr>
        <w:spacing w:after="0" w:line="240" w:lineRule="auto"/>
        <w:ind w:firstLine="1155"/>
        <w:jc w:val="both"/>
        <w:textAlignment w:val="center"/>
        <w:divId w:val="59652091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Думите "Министерството на земеделието и продоволствието" и "Министерство на земеделието и продоволствието" се заменят съответно с "Министерството на земеделието и хра</w:t>
      </w:r>
      <w:r w:rsidRPr="007F0C63">
        <w:rPr>
          <w:rFonts w:ascii="Times New Roman" w:eastAsia="Times New Roman" w:hAnsi="Times New Roman" w:cs="Times New Roman"/>
          <w:color w:val="000000"/>
          <w:sz w:val="24"/>
          <w:szCs w:val="24"/>
          <w:lang w:val="bg-BG"/>
        </w:rPr>
        <w:t>ните" и "Министерство на земеделието и храните".</w:t>
      </w:r>
    </w:p>
    <w:p w:rsidR="00000000" w:rsidRPr="007F0C63" w:rsidRDefault="00B23184">
      <w:pPr>
        <w:spacing w:after="150" w:line="240" w:lineRule="auto"/>
        <w:ind w:firstLine="1155"/>
        <w:jc w:val="both"/>
        <w:textAlignment w:val="center"/>
        <w:divId w:val="75787693"/>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648946835"/>
        <w:rPr>
          <w:rFonts w:ascii="Times New Roman" w:hAnsi="Times New Roman" w:cs="Times New Roman"/>
          <w:b/>
          <w:bCs/>
          <w:color w:val="000000"/>
          <w:sz w:val="24"/>
          <w:szCs w:val="24"/>
          <w:lang w:val="bg-BG"/>
        </w:rPr>
      </w:pPr>
      <w:r w:rsidRPr="007F0C63">
        <w:rPr>
          <w:rFonts w:ascii="Times New Roman" w:hAnsi="Times New Roman" w:cs="Times New Roman"/>
          <w:b/>
          <w:bCs/>
          <w:color w:val="000000"/>
          <w:sz w:val="24"/>
          <w:szCs w:val="24"/>
          <w:lang w:val="bg-BG"/>
        </w:rPr>
        <w:t>Допълнителни разпоредби</w:t>
      </w:r>
      <w:r w:rsidRPr="007F0C63">
        <w:rPr>
          <w:rFonts w:ascii="Times New Roman" w:hAnsi="Times New Roman" w:cs="Times New Roman"/>
          <w:b/>
          <w:bCs/>
          <w:color w:val="000000"/>
          <w:sz w:val="24"/>
          <w:szCs w:val="24"/>
          <w:lang w:val="bg-BG"/>
        </w:rPr>
        <w:br/>
        <w:t xml:space="preserve">КЪМ ПОСТАНОВЛЕНИЕ № 188 ОТ 24 ЮЛИ 2009 Г. ЗА ИЗМЕНЕНИЕ И </w:t>
      </w:r>
      <w:r w:rsidRPr="007F0C63">
        <w:rPr>
          <w:rFonts w:ascii="Times New Roman" w:hAnsi="Times New Roman" w:cs="Times New Roman"/>
          <w:b/>
          <w:bCs/>
          <w:color w:val="000000"/>
          <w:sz w:val="24"/>
          <w:szCs w:val="24"/>
          <w:lang w:val="bg-BG"/>
        </w:rPr>
        <w:lastRenderedPageBreak/>
        <w:t>ДОПЪЛНЕНИЕ НА ПРАВИЛНИКА ЗА ПРИЛАГАНЕ НА ЗАКОНА ЗА СОБСТВЕНОСТТА И ПОЛЗВАНЕТО НА ЗЕМЕДЕЛСКИТЕ ЗЕМИ</w:t>
      </w:r>
    </w:p>
    <w:p w:rsidR="00000000" w:rsidRPr="007F0C63" w:rsidRDefault="00B23184">
      <w:pPr>
        <w:spacing w:after="0" w:line="240" w:lineRule="auto"/>
        <w:ind w:firstLine="1155"/>
        <w:jc w:val="both"/>
        <w:textAlignment w:val="center"/>
        <w:divId w:val="80184585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62 ОТ 20</w:t>
      </w:r>
      <w:r w:rsidRPr="007F0C63">
        <w:rPr>
          <w:rFonts w:ascii="Times New Roman" w:eastAsia="Times New Roman" w:hAnsi="Times New Roman" w:cs="Times New Roman"/>
          <w:color w:val="000000"/>
          <w:sz w:val="24"/>
          <w:szCs w:val="24"/>
          <w:lang w:val="bg-BG"/>
        </w:rPr>
        <w:t>09 Г.)</w:t>
      </w:r>
    </w:p>
    <w:p w:rsidR="00000000" w:rsidRPr="007F0C63" w:rsidRDefault="00B23184">
      <w:pPr>
        <w:spacing w:after="0" w:line="240" w:lineRule="auto"/>
        <w:ind w:firstLine="1155"/>
        <w:jc w:val="both"/>
        <w:textAlignment w:val="center"/>
        <w:divId w:val="587202886"/>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28380167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22. (В сила от 04.08.2009 г. с изключение на ал. 5, която се прилага след приключването на стопанската 2009 г.) (1) За целите на схемата за единно плащане на площ, включително плащания по ос 2 за устойчиво управление на земеделските земи от Прог</w:t>
      </w:r>
      <w:r w:rsidRPr="007F0C63">
        <w:rPr>
          <w:rFonts w:ascii="Times New Roman" w:eastAsia="Times New Roman" w:hAnsi="Times New Roman" w:cs="Times New Roman"/>
          <w:color w:val="000000"/>
          <w:sz w:val="24"/>
          <w:szCs w:val="24"/>
          <w:lang w:val="bg-BG"/>
        </w:rPr>
        <w:t xml:space="preserve">рамата за развитие на селските райони за периода 2007 - 2013 г.: </w:t>
      </w:r>
    </w:p>
    <w:p w:rsidR="00000000" w:rsidRPr="007F0C63" w:rsidRDefault="00B23184">
      <w:pPr>
        <w:spacing w:after="0" w:line="240" w:lineRule="auto"/>
        <w:ind w:firstLine="1155"/>
        <w:jc w:val="both"/>
        <w:textAlignment w:val="center"/>
        <w:divId w:val="45556356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"Постоянни пасища" са земи, използвани за отглеждане на треви и други тревисти фуражни растения, възникнали по естествен начин (самозасяване) или чрез култивация (засяване), които се поддържат според начина им на трайно ползване и не са включвани в сеит</w:t>
      </w:r>
      <w:r w:rsidRPr="007F0C63">
        <w:rPr>
          <w:rFonts w:ascii="Times New Roman" w:eastAsia="Times New Roman" w:hAnsi="Times New Roman" w:cs="Times New Roman"/>
          <w:color w:val="000000"/>
          <w:sz w:val="24"/>
          <w:szCs w:val="24"/>
          <w:lang w:val="bg-BG"/>
        </w:rPr>
        <w:t>бооборот в продължение на 5 и повече години или няма да бъдат включвани в сеитбооборота поне за 5 последователни години от датата на промяната в начина на трайно ползване. Постоянните пасища включват пасищата, ливадите и мерите.</w:t>
      </w:r>
    </w:p>
    <w:p w:rsidR="00000000" w:rsidRPr="007F0C63" w:rsidRDefault="00B23184">
      <w:pPr>
        <w:spacing w:after="0" w:line="240" w:lineRule="auto"/>
        <w:ind w:firstLine="1155"/>
        <w:jc w:val="both"/>
        <w:textAlignment w:val="center"/>
        <w:divId w:val="115221539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"Пасища" са постоянни па</w:t>
      </w:r>
      <w:r w:rsidRPr="007F0C63">
        <w:rPr>
          <w:rFonts w:ascii="Times New Roman" w:eastAsia="Times New Roman" w:hAnsi="Times New Roman" w:cs="Times New Roman"/>
          <w:color w:val="000000"/>
          <w:sz w:val="24"/>
          <w:szCs w:val="24"/>
          <w:lang w:val="bg-BG"/>
        </w:rPr>
        <w:t>сища с плътна тревна покривка, които се ползват за паша на селскостопански животни. Коситба може да се извършва като алтернатива на пашата или като метод за борба с плевели.</w:t>
      </w:r>
    </w:p>
    <w:p w:rsidR="00000000" w:rsidRPr="007F0C63" w:rsidRDefault="00B23184">
      <w:pPr>
        <w:spacing w:after="0" w:line="240" w:lineRule="auto"/>
        <w:ind w:firstLine="1155"/>
        <w:jc w:val="both"/>
        <w:textAlignment w:val="center"/>
        <w:divId w:val="17142364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"Ливади" са постоянни пасища с плътна тревна покривка, които се ползват за доби</w:t>
      </w:r>
      <w:r w:rsidRPr="007F0C63">
        <w:rPr>
          <w:rFonts w:ascii="Times New Roman" w:eastAsia="Times New Roman" w:hAnsi="Times New Roman" w:cs="Times New Roman"/>
          <w:color w:val="000000"/>
          <w:sz w:val="24"/>
          <w:szCs w:val="24"/>
          <w:lang w:val="bg-BG"/>
        </w:rPr>
        <w:t>в на фураж (сено) чрез коситба или за паша на селскостопански животни.</w:t>
      </w:r>
    </w:p>
    <w:p w:rsidR="00000000" w:rsidRPr="007F0C63" w:rsidRDefault="00B23184">
      <w:pPr>
        <w:spacing w:after="0" w:line="240" w:lineRule="auto"/>
        <w:ind w:firstLine="1155"/>
        <w:jc w:val="both"/>
        <w:textAlignment w:val="center"/>
        <w:divId w:val="79969042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4. "Мери" са постоянни пасища, разположени в близост до населени места, които се ползват само за паша на селскостопански животни.</w:t>
      </w:r>
    </w:p>
    <w:p w:rsidR="00000000" w:rsidRPr="007F0C63" w:rsidRDefault="00B23184">
      <w:pPr>
        <w:spacing w:after="0" w:line="240" w:lineRule="auto"/>
        <w:ind w:firstLine="1155"/>
        <w:jc w:val="both"/>
        <w:textAlignment w:val="center"/>
        <w:divId w:val="168266438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5. "Треви и други тревисти фуражни растения" са всички </w:t>
      </w:r>
      <w:r w:rsidRPr="007F0C63">
        <w:rPr>
          <w:rFonts w:ascii="Times New Roman" w:eastAsia="Times New Roman" w:hAnsi="Times New Roman" w:cs="Times New Roman"/>
          <w:color w:val="000000"/>
          <w:sz w:val="24"/>
          <w:szCs w:val="24"/>
          <w:lang w:val="bg-BG"/>
        </w:rPr>
        <w:t>тревисти растения (тревни растителни съобщества от многогодишни житни и бобови треви и/или разнотреви), които по традиция се срещат в естествените пасища или обикновено се включва в смесите за семена за пасища или ливади в България (независимо дали се изпо</w:t>
      </w:r>
      <w:r w:rsidRPr="007F0C63">
        <w:rPr>
          <w:rFonts w:ascii="Times New Roman" w:eastAsia="Times New Roman" w:hAnsi="Times New Roman" w:cs="Times New Roman"/>
          <w:color w:val="000000"/>
          <w:sz w:val="24"/>
          <w:szCs w:val="24"/>
          <w:lang w:val="bg-BG"/>
        </w:rPr>
        <w:t>лзват или не за паша на селскостопански животни).</w:t>
      </w:r>
    </w:p>
    <w:p w:rsidR="00000000" w:rsidRPr="007F0C63" w:rsidRDefault="00B23184">
      <w:pPr>
        <w:spacing w:after="0" w:line="240" w:lineRule="auto"/>
        <w:ind w:firstLine="1155"/>
        <w:jc w:val="both"/>
        <w:textAlignment w:val="center"/>
        <w:divId w:val="16929370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6. "Негодни за подпомагане постоянни пасища" са:</w:t>
      </w:r>
    </w:p>
    <w:p w:rsidR="00000000" w:rsidRPr="007F0C63" w:rsidRDefault="00B23184">
      <w:pPr>
        <w:spacing w:after="0" w:line="240" w:lineRule="auto"/>
        <w:ind w:firstLine="1155"/>
        <w:jc w:val="both"/>
        <w:textAlignment w:val="center"/>
        <w:divId w:val="193655207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а) постоянни пасища или части от тях, заети от дървесна и/или храстовидна растителност с височина над 50 см (за клек и хвойна - и под 50 см), при гъстота, на</w:t>
      </w:r>
      <w:r w:rsidRPr="007F0C63">
        <w:rPr>
          <w:rFonts w:ascii="Times New Roman" w:eastAsia="Times New Roman" w:hAnsi="Times New Roman" w:cs="Times New Roman"/>
          <w:color w:val="000000"/>
          <w:sz w:val="24"/>
          <w:szCs w:val="24"/>
          <w:lang w:val="bg-BG"/>
        </w:rPr>
        <w:t>двишаваща 50 броя на хектар, освен ако растителността е важна за защита на водите, почвата и биоразнообразието;</w:t>
      </w:r>
    </w:p>
    <w:p w:rsidR="00000000" w:rsidRPr="007F0C63" w:rsidRDefault="00B23184">
      <w:pPr>
        <w:spacing w:after="0" w:line="240" w:lineRule="auto"/>
        <w:ind w:firstLine="1155"/>
        <w:jc w:val="both"/>
        <w:textAlignment w:val="center"/>
        <w:divId w:val="181240375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б) постоянни пасища или части от тях, заети от храстовидна и/или дървесна растителност с гъстота, която не позволява свободно пашуване на селско</w:t>
      </w:r>
      <w:r w:rsidRPr="007F0C63">
        <w:rPr>
          <w:rFonts w:ascii="Times New Roman" w:eastAsia="Times New Roman" w:hAnsi="Times New Roman" w:cs="Times New Roman"/>
          <w:color w:val="000000"/>
          <w:sz w:val="24"/>
          <w:szCs w:val="24"/>
          <w:lang w:val="bg-BG"/>
        </w:rPr>
        <w:t>стопанските животни;</w:t>
      </w:r>
    </w:p>
    <w:p w:rsidR="00000000" w:rsidRPr="007F0C63" w:rsidRDefault="00B23184">
      <w:pPr>
        <w:spacing w:after="0" w:line="240" w:lineRule="auto"/>
        <w:ind w:firstLine="1155"/>
        <w:jc w:val="both"/>
        <w:textAlignment w:val="center"/>
        <w:divId w:val="199930743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в) постоянни пасища или части от тях, заети със сгради, съоръжения, скали, скални участъци, ерозирали или оголени терени и други подобни, трайно неподходящи за подпомагане площи, когато те заемат общо повече от 100 м</w:t>
      </w:r>
      <w:r w:rsidRPr="007F0C63">
        <w:rPr>
          <w:rFonts w:ascii="Times New Roman" w:eastAsia="Times New Roman" w:hAnsi="Times New Roman" w:cs="Times New Roman"/>
          <w:color w:val="000000"/>
          <w:sz w:val="24"/>
          <w:szCs w:val="24"/>
          <w:vertAlign w:val="superscript"/>
          <w:lang w:val="bg-BG"/>
        </w:rPr>
        <w:t>2</w:t>
      </w:r>
      <w:r w:rsidRPr="007F0C63">
        <w:rPr>
          <w:rFonts w:ascii="Times New Roman" w:eastAsia="Times New Roman" w:hAnsi="Times New Roman" w:cs="Times New Roman"/>
          <w:color w:val="000000"/>
          <w:sz w:val="24"/>
          <w:szCs w:val="24"/>
          <w:lang w:val="bg-BG"/>
        </w:rPr>
        <w:t xml:space="preserve"> от площта на пост</w:t>
      </w:r>
      <w:r w:rsidRPr="007F0C63">
        <w:rPr>
          <w:rFonts w:ascii="Times New Roman" w:eastAsia="Times New Roman" w:hAnsi="Times New Roman" w:cs="Times New Roman"/>
          <w:color w:val="000000"/>
          <w:sz w:val="24"/>
          <w:szCs w:val="24"/>
          <w:lang w:val="bg-BG"/>
        </w:rPr>
        <w:t>оянното пасище;</w:t>
      </w:r>
    </w:p>
    <w:p w:rsidR="00000000" w:rsidRPr="007F0C63" w:rsidRDefault="00B23184">
      <w:pPr>
        <w:spacing w:after="0" w:line="240" w:lineRule="auto"/>
        <w:ind w:firstLine="1155"/>
        <w:jc w:val="both"/>
        <w:textAlignment w:val="center"/>
        <w:divId w:val="15145744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г) постоянни пасища, от чиято площ над 60 на сто е заета от нежелана растителност, храсти, дървета и/или други трайно неподходящи за подпомагане площи.</w:t>
      </w:r>
    </w:p>
    <w:p w:rsidR="00000000" w:rsidRPr="007F0C63" w:rsidRDefault="00B23184">
      <w:pPr>
        <w:spacing w:after="0" w:line="240" w:lineRule="auto"/>
        <w:ind w:firstLine="1155"/>
        <w:jc w:val="both"/>
        <w:textAlignment w:val="center"/>
        <w:divId w:val="126977478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7. "Угар" е част от обработваемите земеделски площи, включени в сеитбооборот, която е из</w:t>
      </w:r>
      <w:r w:rsidRPr="007F0C63">
        <w:rPr>
          <w:rFonts w:ascii="Times New Roman" w:eastAsia="Times New Roman" w:hAnsi="Times New Roman" w:cs="Times New Roman"/>
          <w:color w:val="000000"/>
          <w:sz w:val="24"/>
          <w:szCs w:val="24"/>
          <w:lang w:val="bg-BG"/>
        </w:rPr>
        <w:t xml:space="preserve">орана и оставена незасята за една стопанска година и се поддържа в добро земеделско състояние. </w:t>
      </w:r>
    </w:p>
    <w:p w:rsidR="00000000" w:rsidRPr="007F0C63" w:rsidRDefault="00B23184">
      <w:pPr>
        <w:spacing w:after="0" w:line="240" w:lineRule="auto"/>
        <w:ind w:firstLine="1155"/>
        <w:jc w:val="both"/>
        <w:textAlignment w:val="center"/>
        <w:divId w:val="48170303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"Постоянно затревени площи в районите с висока природна стойност и/или в обхвата на екологичната мрежа - Натура 2000" са тези поддържани площи, които се изп</w:t>
      </w:r>
      <w:r w:rsidRPr="007F0C63">
        <w:rPr>
          <w:rFonts w:ascii="Times New Roman" w:eastAsia="Times New Roman" w:hAnsi="Times New Roman" w:cs="Times New Roman"/>
          <w:color w:val="000000"/>
          <w:sz w:val="24"/>
          <w:szCs w:val="24"/>
          <w:lang w:val="bg-BG"/>
        </w:rPr>
        <w:t>олзват за паша и/или косене. В тях е допустимо наличие на компактна дървесна и/или храстовидна растителност до 20 на сто от площта на парцела (независимо от броя на храстите и дърветата на хектар), като цялата площ на парцела (с 20 на сто дървесна и/или хр</w:t>
      </w:r>
      <w:r w:rsidRPr="007F0C63">
        <w:rPr>
          <w:rFonts w:ascii="Times New Roman" w:eastAsia="Times New Roman" w:hAnsi="Times New Roman" w:cs="Times New Roman"/>
          <w:color w:val="000000"/>
          <w:sz w:val="24"/>
          <w:szCs w:val="24"/>
          <w:lang w:val="bg-BG"/>
        </w:rPr>
        <w:t>астовидна растителност) се подпомага по схеми и мерки за плащания на площ.</w:t>
      </w:r>
    </w:p>
    <w:p w:rsidR="00000000" w:rsidRPr="007F0C63" w:rsidRDefault="00B23184">
      <w:pPr>
        <w:spacing w:after="0" w:line="240" w:lineRule="auto"/>
        <w:ind w:firstLine="1155"/>
        <w:jc w:val="both"/>
        <w:textAlignment w:val="center"/>
        <w:divId w:val="61598700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"Постоянно затревени пасища с висока природна стойност и/или включени в обхвата на Натура 2000" са поддържани площи с единичноразположена и/или групова храстовидна и/или дървесн</w:t>
      </w:r>
      <w:r w:rsidRPr="007F0C63">
        <w:rPr>
          <w:rFonts w:ascii="Times New Roman" w:eastAsia="Times New Roman" w:hAnsi="Times New Roman" w:cs="Times New Roman"/>
          <w:color w:val="000000"/>
          <w:sz w:val="24"/>
          <w:szCs w:val="24"/>
          <w:lang w:val="bg-BG"/>
        </w:rPr>
        <w:t>а растителност, която позволява свободно преминаване и паша на селскостопански животни.</w:t>
      </w:r>
    </w:p>
    <w:p w:rsidR="00000000" w:rsidRPr="007F0C63" w:rsidRDefault="00B23184">
      <w:pPr>
        <w:spacing w:after="0" w:line="240" w:lineRule="auto"/>
        <w:ind w:firstLine="1155"/>
        <w:jc w:val="both"/>
        <w:textAlignment w:val="center"/>
        <w:divId w:val="136736522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(4) По направление "Пасторализъм" от мярка 214 "Агроекологични плащания" от Програмата за развитие на селските райони за периода 2007 - 2013 г. се подпомагат каменисти </w:t>
      </w:r>
      <w:r w:rsidRPr="007F0C63">
        <w:rPr>
          <w:rFonts w:ascii="Times New Roman" w:eastAsia="Times New Roman" w:hAnsi="Times New Roman" w:cs="Times New Roman"/>
          <w:color w:val="000000"/>
          <w:sz w:val="24"/>
          <w:szCs w:val="24"/>
          <w:lang w:val="bg-BG"/>
        </w:rPr>
        <w:t>пасища във високопланинските райони на страната.</w:t>
      </w:r>
    </w:p>
    <w:p w:rsidR="00000000" w:rsidRPr="007F0C63" w:rsidRDefault="00B23184">
      <w:pPr>
        <w:spacing w:after="0" w:line="240" w:lineRule="auto"/>
        <w:ind w:firstLine="1155"/>
        <w:jc w:val="both"/>
        <w:textAlignment w:val="center"/>
        <w:divId w:val="68216942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(5) Площта, заявена и установена за подпомагане в текущата година като угар, не трябва да надвишава 15 на сто от площите, заявени за подпомагане през предходната година.</w:t>
      </w:r>
    </w:p>
    <w:p w:rsidR="00000000" w:rsidRPr="007F0C63" w:rsidRDefault="00B23184">
      <w:pPr>
        <w:spacing w:after="150" w:line="240" w:lineRule="auto"/>
        <w:ind w:firstLine="1155"/>
        <w:jc w:val="both"/>
        <w:textAlignment w:val="center"/>
        <w:divId w:val="587202886"/>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684815322"/>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Преходни и Заключителни разпоредби</w:t>
      </w:r>
      <w:r w:rsidRPr="007F0C63">
        <w:rPr>
          <w:rFonts w:ascii="Times New Roman" w:hAnsi="Times New Roman" w:cs="Times New Roman"/>
          <w:b/>
          <w:bCs/>
          <w:color w:val="000000"/>
          <w:sz w:val="26"/>
          <w:szCs w:val="26"/>
          <w:lang w:val="bg-BG"/>
        </w:rPr>
        <w:br/>
      </w:r>
      <w:r w:rsidRPr="007F0C63">
        <w:rPr>
          <w:rFonts w:ascii="Times New Roman" w:hAnsi="Times New Roman" w:cs="Times New Roman"/>
          <w:b/>
          <w:bCs/>
          <w:color w:val="000000"/>
          <w:sz w:val="26"/>
          <w:szCs w:val="26"/>
          <w:lang w:val="bg-BG"/>
        </w:rPr>
        <w:t>КЪМ ПОСТАНОВЛЕНИЕ № 188 ОТ 24 ЮЛИ 2009 Г. ЗА ИЗМЕНЕНИЕ И ДОПЪЛНЕНИЕ НА ПРАВИЛНИКА ЗА ПРИЛАГАНЕ НА ЗАКОНА ЗА СОБСТВЕНОСТТА И ПОЛЗВАНЕТО НА ЗЕМЕДЕЛСКИТЕ ЗЕМИ</w:t>
      </w:r>
    </w:p>
    <w:p w:rsidR="00000000" w:rsidRPr="007F0C63" w:rsidRDefault="00B23184">
      <w:pPr>
        <w:spacing w:after="0" w:line="240" w:lineRule="auto"/>
        <w:ind w:firstLine="1155"/>
        <w:jc w:val="both"/>
        <w:textAlignment w:val="center"/>
        <w:divId w:val="202030565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62 ОТ 2009 Г.)</w:t>
      </w:r>
    </w:p>
    <w:p w:rsidR="00000000" w:rsidRPr="007F0C63" w:rsidRDefault="00B23184">
      <w:pPr>
        <w:spacing w:after="0" w:line="240" w:lineRule="auto"/>
        <w:ind w:firstLine="1155"/>
        <w:jc w:val="both"/>
        <w:textAlignment w:val="center"/>
        <w:divId w:val="854924039"/>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04687858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23. (1) Оземлените лица чрез отдаването под наем на земеделски з</w:t>
      </w:r>
      <w:r w:rsidRPr="007F0C63">
        <w:rPr>
          <w:rFonts w:ascii="Times New Roman" w:eastAsia="Times New Roman" w:hAnsi="Times New Roman" w:cs="Times New Roman"/>
          <w:color w:val="000000"/>
          <w:sz w:val="24"/>
          <w:szCs w:val="24"/>
          <w:lang w:val="bg-BG"/>
        </w:rPr>
        <w:t>еми от държавния и от общинския поземлен фонд могат в тримесечен срок от влизането в сила на постановлението да поискат от общинските служби по земеделие да придобият правото на собственост преди изтичането срока на договора за наем. Изплатеният наем за ср</w:t>
      </w:r>
      <w:r w:rsidRPr="007F0C63">
        <w:rPr>
          <w:rFonts w:ascii="Times New Roman" w:eastAsia="Times New Roman" w:hAnsi="Times New Roman" w:cs="Times New Roman"/>
          <w:color w:val="000000"/>
          <w:sz w:val="24"/>
          <w:szCs w:val="24"/>
          <w:lang w:val="bg-BG"/>
        </w:rPr>
        <w:t>ока на договора се приспада от стойността на земята за оземляване.</w:t>
      </w:r>
    </w:p>
    <w:p w:rsidR="00000000" w:rsidRPr="007F0C63" w:rsidRDefault="00B23184">
      <w:pPr>
        <w:spacing w:after="150" w:line="240" w:lineRule="auto"/>
        <w:ind w:firstLine="1155"/>
        <w:jc w:val="both"/>
        <w:textAlignment w:val="center"/>
        <w:divId w:val="174326063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Оземлените лица със земеделски земи от държавния поземлен фонд или от общинския поземлен фонд чрез прехвърляне право на собственост или чрез отдаване под наем могат да изплатят изцяло с</w:t>
      </w:r>
      <w:r w:rsidRPr="007F0C63">
        <w:rPr>
          <w:rFonts w:ascii="Times New Roman" w:eastAsia="Times New Roman" w:hAnsi="Times New Roman" w:cs="Times New Roman"/>
          <w:color w:val="000000"/>
          <w:sz w:val="24"/>
          <w:szCs w:val="24"/>
          <w:lang w:val="bg-BG"/>
        </w:rPr>
        <w:t xml:space="preserve">тойността на земята в срок до 31 декември 2009 г. </w:t>
      </w:r>
    </w:p>
    <w:p w:rsidR="00000000" w:rsidRPr="007F0C63" w:rsidRDefault="00B23184">
      <w:pPr>
        <w:spacing w:after="0" w:line="240" w:lineRule="auto"/>
        <w:ind w:firstLine="1155"/>
        <w:jc w:val="both"/>
        <w:textAlignment w:val="center"/>
        <w:divId w:val="185441849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24. (1) Неприключените преписки по чл. 27, ал. 6 ЗСПЗЗ, за които към момента на влизането в сила на постановлението министърът на земеделието и храните не е издал заповед за прехвърляне правото на собств</w:t>
      </w:r>
      <w:r w:rsidRPr="007F0C63">
        <w:rPr>
          <w:rFonts w:ascii="Times New Roman" w:eastAsia="Times New Roman" w:hAnsi="Times New Roman" w:cs="Times New Roman"/>
          <w:color w:val="000000"/>
          <w:sz w:val="24"/>
          <w:szCs w:val="24"/>
          <w:lang w:val="bg-BG"/>
        </w:rPr>
        <w:t>еност върху застроените и прилежащите площи, се довършват при условията и по реда на постановлението.</w:t>
      </w:r>
    </w:p>
    <w:p w:rsidR="00000000" w:rsidRPr="007F0C63" w:rsidRDefault="00B23184">
      <w:pPr>
        <w:spacing w:after="0" w:line="240" w:lineRule="auto"/>
        <w:ind w:firstLine="1155"/>
        <w:jc w:val="both"/>
        <w:textAlignment w:val="center"/>
        <w:divId w:val="110762541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(2) Вписването на актовете за държавна собственост, които са били издадени за земите по чл. 27, ал. 6 и 8 ЗСПЗЗ до 15 февруари 2009 г., се извършва от обл</w:t>
      </w:r>
      <w:r w:rsidRPr="007F0C63">
        <w:rPr>
          <w:rFonts w:ascii="Times New Roman" w:eastAsia="Times New Roman" w:hAnsi="Times New Roman" w:cs="Times New Roman"/>
          <w:color w:val="000000"/>
          <w:sz w:val="24"/>
          <w:szCs w:val="24"/>
          <w:lang w:val="bg-BG"/>
        </w:rPr>
        <w:t>астния управител.</w:t>
      </w:r>
    </w:p>
    <w:p w:rsidR="00000000" w:rsidRPr="007F0C63" w:rsidRDefault="00B23184">
      <w:pPr>
        <w:spacing w:after="0" w:line="240" w:lineRule="auto"/>
        <w:ind w:firstLine="1155"/>
        <w:jc w:val="both"/>
        <w:textAlignment w:val="center"/>
        <w:divId w:val="131387668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Поправката на явна фактическа грешка или промяна на акт за частна държавна собственост за имотите по ал. 2, както и отписването им от актовите книги се извършват от областния управител по реда на Закона за държавната собственост и пра</w:t>
      </w:r>
      <w:r w:rsidRPr="007F0C63">
        <w:rPr>
          <w:rFonts w:ascii="Times New Roman" w:eastAsia="Times New Roman" w:hAnsi="Times New Roman" w:cs="Times New Roman"/>
          <w:color w:val="000000"/>
          <w:sz w:val="24"/>
          <w:szCs w:val="24"/>
          <w:lang w:val="bg-BG"/>
        </w:rPr>
        <w:t>вилника за прилагането му.</w:t>
      </w:r>
    </w:p>
    <w:p w:rsidR="00000000" w:rsidRPr="007F0C63" w:rsidRDefault="00B23184">
      <w:pPr>
        <w:spacing w:after="150" w:line="240" w:lineRule="auto"/>
        <w:ind w:firstLine="1155"/>
        <w:jc w:val="both"/>
        <w:textAlignment w:val="center"/>
        <w:divId w:val="187383388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 . . . . . . . . . . . . . . . . . . . . . . . . . . . . . . . . . . </w:t>
      </w:r>
    </w:p>
    <w:p w:rsidR="00000000" w:rsidRPr="007F0C63" w:rsidRDefault="00B23184">
      <w:pPr>
        <w:spacing w:after="0" w:line="240" w:lineRule="auto"/>
        <w:ind w:firstLine="1155"/>
        <w:jc w:val="both"/>
        <w:textAlignment w:val="center"/>
        <w:divId w:val="87650157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34. Навсякъде в правилника и в другите нормативни актове на Министерския съвет по това постановление:</w:t>
      </w:r>
    </w:p>
    <w:p w:rsidR="00000000" w:rsidRPr="007F0C63" w:rsidRDefault="00B23184">
      <w:pPr>
        <w:spacing w:after="0" w:line="240" w:lineRule="auto"/>
        <w:ind w:firstLine="1155"/>
        <w:jc w:val="both"/>
        <w:textAlignment w:val="center"/>
        <w:divId w:val="135495902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1. Думите "общинска служба по земеделие и гори", "общи</w:t>
      </w:r>
      <w:r w:rsidRPr="007F0C63">
        <w:rPr>
          <w:rFonts w:ascii="Times New Roman" w:eastAsia="Times New Roman" w:hAnsi="Times New Roman" w:cs="Times New Roman"/>
          <w:color w:val="000000"/>
          <w:sz w:val="24"/>
          <w:szCs w:val="24"/>
          <w:lang w:val="bg-BG"/>
        </w:rPr>
        <w:t>нската служба по земеделие и гори", "общински служби по земеделие и гори" и "общинските служби по земеделие и гори" се заменят съответно с "общинска служба по земеделие", "общинската служба по земеделие", "общински служби по земеделие" и "общинските служби</w:t>
      </w:r>
      <w:r w:rsidRPr="007F0C63">
        <w:rPr>
          <w:rFonts w:ascii="Times New Roman" w:eastAsia="Times New Roman" w:hAnsi="Times New Roman" w:cs="Times New Roman"/>
          <w:color w:val="000000"/>
          <w:sz w:val="24"/>
          <w:szCs w:val="24"/>
          <w:lang w:val="bg-BG"/>
        </w:rPr>
        <w:t xml:space="preserve"> по земеделие".</w:t>
      </w:r>
    </w:p>
    <w:p w:rsidR="00000000" w:rsidRPr="007F0C63" w:rsidRDefault="00B23184">
      <w:pPr>
        <w:spacing w:after="0" w:line="240" w:lineRule="auto"/>
        <w:ind w:firstLine="1155"/>
        <w:jc w:val="both"/>
        <w:textAlignment w:val="center"/>
        <w:divId w:val="43575166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Думите "областна дирекция "Земеделие и гори", "областната дирекция "Земеделие и гори", "областни дирекции "Земеделие и гори" и "областните дирекции "Земеделие и гори" се заменят съответно с "областна дирекция "Земеделие", "областната дир</w:t>
      </w:r>
      <w:r w:rsidRPr="007F0C63">
        <w:rPr>
          <w:rFonts w:ascii="Times New Roman" w:eastAsia="Times New Roman" w:hAnsi="Times New Roman" w:cs="Times New Roman"/>
          <w:color w:val="000000"/>
          <w:sz w:val="24"/>
          <w:szCs w:val="24"/>
          <w:lang w:val="bg-BG"/>
        </w:rPr>
        <w:t>екция "Земеделие", "областни дирекции "Земеделие" и "областните дирекции "Земеделие".</w:t>
      </w:r>
    </w:p>
    <w:p w:rsidR="00000000" w:rsidRPr="007F0C63" w:rsidRDefault="00B23184">
      <w:pPr>
        <w:spacing w:after="240" w:line="240" w:lineRule="auto"/>
        <w:ind w:firstLine="1155"/>
        <w:jc w:val="both"/>
        <w:textAlignment w:val="center"/>
        <w:divId w:val="1727795194"/>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740711246"/>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Преходни и Заключителни разпоредби</w:t>
      </w:r>
      <w:r w:rsidRPr="007F0C63">
        <w:rPr>
          <w:rFonts w:ascii="Times New Roman" w:hAnsi="Times New Roman" w:cs="Times New Roman"/>
          <w:b/>
          <w:bCs/>
          <w:color w:val="000000"/>
          <w:sz w:val="26"/>
          <w:szCs w:val="26"/>
          <w:lang w:val="bg-BG"/>
        </w:rPr>
        <w:br/>
      </w:r>
      <w:r w:rsidRPr="007F0C63">
        <w:rPr>
          <w:rFonts w:ascii="Times New Roman" w:hAnsi="Times New Roman" w:cs="Times New Roman"/>
          <w:b/>
          <w:bCs/>
          <w:color w:val="000000"/>
          <w:sz w:val="26"/>
          <w:szCs w:val="26"/>
          <w:lang w:val="bg-BG"/>
        </w:rPr>
        <w:t>КЪМ ПОСТАНОВЛЕНИЕ № 139 ОТ 13 МАЙ 2011 Г. ЗА ИЗМЕНЕНИЕ И ДОПЪЛНЕНИЕ НА ПРАВИЛНИКА ЗА ПРИЛАГАНЕ НА ЗАКОНА ЗА СОБСТВЕНОСТТА И ПОЛЗУВАНЕТО НА ЗЕМЕДЕЛСКИТЕ ЗЕМИ, ПРИЕТ С ПОСТАНОВЛЕНИЕ № 74 НА МИНИСТЕРСКИЯ СЪВЕТ ОТ 1991 Г.</w:t>
      </w:r>
    </w:p>
    <w:p w:rsidR="00000000" w:rsidRPr="007F0C63" w:rsidRDefault="00B23184">
      <w:pPr>
        <w:spacing w:after="0" w:line="240" w:lineRule="auto"/>
        <w:ind w:firstLine="1155"/>
        <w:jc w:val="both"/>
        <w:textAlignment w:val="center"/>
        <w:divId w:val="117788630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39 ОТ 2011 Г.)</w:t>
      </w:r>
    </w:p>
    <w:p w:rsidR="00000000" w:rsidRPr="007F0C63" w:rsidRDefault="00B23184">
      <w:pPr>
        <w:spacing w:after="0" w:line="240" w:lineRule="auto"/>
        <w:ind w:firstLine="1155"/>
        <w:jc w:val="both"/>
        <w:textAlignment w:val="center"/>
        <w:divId w:val="82038834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65251657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55</w:t>
      </w:r>
      <w:r w:rsidRPr="007F0C63">
        <w:rPr>
          <w:rFonts w:ascii="Times New Roman" w:eastAsia="Times New Roman" w:hAnsi="Times New Roman" w:cs="Times New Roman"/>
          <w:color w:val="000000"/>
          <w:sz w:val="24"/>
          <w:szCs w:val="24"/>
          <w:lang w:val="bg-BG"/>
        </w:rPr>
        <w:t>. (1) Недовършените производства по чл. 59б от Правилника за прилагане на Закона за опазване на земеделските земи се довършват по реда на постановлението.</w:t>
      </w:r>
    </w:p>
    <w:p w:rsidR="00000000" w:rsidRPr="007F0C63" w:rsidRDefault="00B23184">
      <w:pPr>
        <w:spacing w:after="0" w:line="240" w:lineRule="auto"/>
        <w:ind w:firstLine="1155"/>
        <w:jc w:val="both"/>
        <w:textAlignment w:val="center"/>
        <w:divId w:val="76376987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В случаите, когато срокът на разрешението за временно ползване на земеделска земя не е изтекъл къ</w:t>
      </w:r>
      <w:r w:rsidRPr="007F0C63">
        <w:rPr>
          <w:rFonts w:ascii="Times New Roman" w:eastAsia="Times New Roman" w:hAnsi="Times New Roman" w:cs="Times New Roman"/>
          <w:color w:val="000000"/>
          <w:sz w:val="24"/>
          <w:szCs w:val="24"/>
          <w:lang w:val="bg-BG"/>
        </w:rPr>
        <w:t>м момента на влизане в сила на постановлението, титулярите на разрешението могат да подадат искане за удължаване на срока му до 10 години считано от датата на предоставяне на разрешението.</w:t>
      </w:r>
    </w:p>
    <w:p w:rsidR="00000000" w:rsidRPr="007F0C63" w:rsidRDefault="00B23184">
      <w:pPr>
        <w:spacing w:after="150" w:line="240" w:lineRule="auto"/>
        <w:ind w:firstLine="1155"/>
        <w:jc w:val="both"/>
        <w:textAlignment w:val="center"/>
        <w:divId w:val="39944901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(3) В случаите, когато към датата на влизане в сила на постановлени</w:t>
      </w:r>
      <w:r w:rsidRPr="007F0C63">
        <w:rPr>
          <w:rFonts w:ascii="Times New Roman" w:eastAsia="Times New Roman" w:hAnsi="Times New Roman" w:cs="Times New Roman"/>
          <w:color w:val="000000"/>
          <w:sz w:val="24"/>
          <w:szCs w:val="24"/>
          <w:lang w:val="bg-BG"/>
        </w:rPr>
        <w:t xml:space="preserve">ето срокът на разрешението за временно ползване на земеделска земя е изтекъл, титулярите на разрешението могат да поискат ново разрешение за срок до 5 години считано от датата на изтичане срока на разрешението. </w:t>
      </w:r>
    </w:p>
    <w:p w:rsidR="00000000" w:rsidRPr="007F0C63" w:rsidRDefault="00B23184">
      <w:pPr>
        <w:spacing w:after="0" w:line="240" w:lineRule="auto"/>
        <w:ind w:firstLine="1155"/>
        <w:jc w:val="both"/>
        <w:textAlignment w:val="center"/>
        <w:divId w:val="174044083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56. По започналите и незавършили към влиза</w:t>
      </w:r>
      <w:r w:rsidRPr="007F0C63">
        <w:rPr>
          <w:rFonts w:ascii="Times New Roman" w:eastAsia="Times New Roman" w:hAnsi="Times New Roman" w:cs="Times New Roman"/>
          <w:color w:val="000000"/>
          <w:sz w:val="24"/>
          <w:szCs w:val="24"/>
          <w:lang w:val="bg-BG"/>
        </w:rPr>
        <w:t xml:space="preserve">нето в сила на постановлението производства такси се заплащат в размерите, определени с Тарифата за таксите, събирани от органите по поземлена собственост, приета с </w:t>
      </w:r>
      <w:r w:rsidRPr="007F0C63">
        <w:rPr>
          <w:rFonts w:ascii="Times New Roman" w:eastAsia="Times New Roman" w:hAnsi="Times New Roman" w:cs="Times New Roman"/>
          <w:color w:val="000000"/>
          <w:sz w:val="24"/>
          <w:szCs w:val="24"/>
          <w:lang w:val="bg-BG"/>
        </w:rPr>
        <w:lastRenderedPageBreak/>
        <w:t>Постановление № 286 на Министерския съвет от 1997 г. (обн., ДВ, бр. 57 от 1997 г.; изм. и д</w:t>
      </w:r>
      <w:r w:rsidRPr="007F0C63">
        <w:rPr>
          <w:rFonts w:ascii="Times New Roman" w:eastAsia="Times New Roman" w:hAnsi="Times New Roman" w:cs="Times New Roman"/>
          <w:color w:val="000000"/>
          <w:sz w:val="24"/>
          <w:szCs w:val="24"/>
          <w:lang w:val="bg-BG"/>
        </w:rPr>
        <w:t>оп., бр. 20 от 1998 г., бр. 3 от 1999 г., бр. 28 от 2000 г., бр. 42 и 99 от 2001 г., бр. 96 от 2002 г., бр. 31 и 81 от 2003 г., бр. 34 от 2005 г., бр. 45 от 2008 г. и бр. 62 от 2009 г.).</w:t>
      </w:r>
    </w:p>
    <w:p w:rsidR="00000000" w:rsidRPr="007F0C63" w:rsidRDefault="00B23184">
      <w:pPr>
        <w:spacing w:after="150" w:line="240" w:lineRule="auto"/>
        <w:ind w:firstLine="1155"/>
        <w:jc w:val="both"/>
        <w:textAlignment w:val="center"/>
        <w:divId w:val="424152264"/>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673288908"/>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Преходни и Заключителни разпоредби</w:t>
      </w:r>
      <w:r w:rsidRPr="007F0C63">
        <w:rPr>
          <w:rFonts w:ascii="Times New Roman" w:hAnsi="Times New Roman" w:cs="Times New Roman"/>
          <w:b/>
          <w:bCs/>
          <w:color w:val="000000"/>
          <w:sz w:val="26"/>
          <w:szCs w:val="26"/>
          <w:lang w:val="bg-BG"/>
        </w:rPr>
        <w:br/>
        <w:t xml:space="preserve">КЪМ ПОСТАНОВЛЕНИЕ № 88 ОТ 2 МАЙ </w:t>
      </w:r>
      <w:r w:rsidRPr="007F0C63">
        <w:rPr>
          <w:rFonts w:ascii="Times New Roman" w:hAnsi="Times New Roman" w:cs="Times New Roman"/>
          <w:b/>
          <w:bCs/>
          <w:color w:val="000000"/>
          <w:sz w:val="26"/>
          <w:szCs w:val="26"/>
          <w:lang w:val="bg-BG"/>
        </w:rPr>
        <w:t>2012 Г. ЗА ИЗМЕНЕНИЕ И ДОПЪЛНЕНИЕ НА ПРАВИЛНИКА ЗА ПРИЛАГАНЕ НА ЗАКОНА ЗА ОПАЗВАНЕ НА ЗЕМЕДЕЛСКИТЕ ЗЕМИ, ПРИЕТ С ПОСТАНОВЛЕНИЕ № 240 НА МИНИСТЕРСКИЯ СЪВЕТ ОТ 1996 Г.</w:t>
      </w:r>
    </w:p>
    <w:p w:rsidR="00000000" w:rsidRPr="007F0C63" w:rsidRDefault="00B23184">
      <w:pPr>
        <w:spacing w:after="0" w:line="240" w:lineRule="auto"/>
        <w:ind w:firstLine="1155"/>
        <w:jc w:val="both"/>
        <w:textAlignment w:val="center"/>
        <w:divId w:val="28928395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35 ОТ 2012 Г.)</w:t>
      </w:r>
    </w:p>
    <w:p w:rsidR="00000000" w:rsidRPr="007F0C63" w:rsidRDefault="00B23184">
      <w:pPr>
        <w:spacing w:after="0" w:line="240" w:lineRule="auto"/>
        <w:ind w:firstLine="1155"/>
        <w:jc w:val="both"/>
        <w:textAlignment w:val="center"/>
        <w:divId w:val="1632586987"/>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27317171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53. (1) Незавършените процедури по чл. 53, ал. 2 се пр</w:t>
      </w:r>
      <w:r w:rsidRPr="007F0C63">
        <w:rPr>
          <w:rFonts w:ascii="Times New Roman" w:eastAsia="Times New Roman" w:hAnsi="Times New Roman" w:cs="Times New Roman"/>
          <w:color w:val="000000"/>
          <w:sz w:val="24"/>
          <w:szCs w:val="24"/>
          <w:lang w:val="bg-BG"/>
        </w:rPr>
        <w:t>иключват по досегашния ред.</w:t>
      </w:r>
    </w:p>
    <w:p w:rsidR="00000000" w:rsidRPr="007F0C63" w:rsidRDefault="00B23184">
      <w:pPr>
        <w:spacing w:after="0" w:line="240" w:lineRule="auto"/>
        <w:ind w:firstLine="1155"/>
        <w:jc w:val="both"/>
        <w:textAlignment w:val="center"/>
        <w:divId w:val="145321163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За незавършени се смятат процедурите, по които предложенията за придобиване на собствеността върху земята, на която е извършено строителство, заедно с комплектуваната преписка са подадени в МЗХ до влизането в сила на правилн</w:t>
      </w:r>
      <w:r w:rsidRPr="007F0C63">
        <w:rPr>
          <w:rFonts w:ascii="Times New Roman" w:eastAsia="Times New Roman" w:hAnsi="Times New Roman" w:cs="Times New Roman"/>
          <w:color w:val="000000"/>
          <w:sz w:val="24"/>
          <w:szCs w:val="24"/>
          <w:lang w:val="bg-BG"/>
        </w:rPr>
        <w:t>ика.</w:t>
      </w:r>
    </w:p>
    <w:p w:rsidR="00000000" w:rsidRPr="007F0C63" w:rsidRDefault="00B23184">
      <w:pPr>
        <w:spacing w:after="150" w:line="240" w:lineRule="auto"/>
        <w:ind w:firstLine="1155"/>
        <w:jc w:val="both"/>
        <w:textAlignment w:val="center"/>
        <w:divId w:val="1632586987"/>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632898763"/>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ПОСТАНОВЛЕНИЕ № 99 ОТ 22 АПРИЛ 2016 Г. ЗА ИЗМЕНЕНИЕ И ДОПЪЛНЕНИЕ НА ПРАВИЛНИКА ЗА ПРИЛАГАНЕ НА ЗАКОНА ЗА ОПАЗВАНЕ НА ЗЕМЕДЕЛСКИТЕ ЗЕМИ, ПРИЕТ С ПОСТАНОВЛЕНИЕ № 240 НА МИНИСТЕРСКИЯ СЪВЕТ ОТ 1996 Г.</w:t>
      </w:r>
    </w:p>
    <w:p w:rsidR="00000000" w:rsidRPr="007F0C63" w:rsidRDefault="00B23184">
      <w:pPr>
        <w:spacing w:after="0" w:line="240" w:lineRule="auto"/>
        <w:ind w:firstLine="1155"/>
        <w:jc w:val="both"/>
        <w:textAlignment w:val="center"/>
        <w:divId w:val="37003601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34 ОТ 2016 Г.)</w:t>
      </w:r>
    </w:p>
    <w:p w:rsidR="00000000" w:rsidRPr="007F0C63" w:rsidRDefault="00B23184">
      <w:pPr>
        <w:spacing w:after="0" w:line="240" w:lineRule="auto"/>
        <w:ind w:firstLine="1155"/>
        <w:jc w:val="both"/>
        <w:textAlignment w:val="center"/>
        <w:divId w:val="128863075"/>
        <w:rPr>
          <w:rFonts w:ascii="Times New Roman" w:eastAsia="Times New Roman" w:hAnsi="Times New Roman" w:cs="Times New Roman"/>
          <w:color w:val="000000"/>
          <w:sz w:val="24"/>
          <w:szCs w:val="24"/>
          <w:lang w:val="bg-BG"/>
        </w:rPr>
      </w:pPr>
    </w:p>
    <w:p w:rsidR="00000000" w:rsidRPr="007F0C63" w:rsidRDefault="00B23184">
      <w:pPr>
        <w:spacing w:after="150" w:line="240" w:lineRule="auto"/>
        <w:ind w:firstLine="1155"/>
        <w:jc w:val="both"/>
        <w:textAlignment w:val="center"/>
        <w:divId w:val="95718425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 24. Навсякъде в </w:t>
      </w:r>
      <w:r w:rsidRPr="007F0C63">
        <w:rPr>
          <w:rFonts w:ascii="Times New Roman" w:eastAsia="Times New Roman" w:hAnsi="Times New Roman" w:cs="Times New Roman"/>
          <w:color w:val="000000"/>
          <w:sz w:val="24"/>
          <w:szCs w:val="24"/>
          <w:lang w:val="bg-BG"/>
        </w:rPr>
        <w:t>правилника думите "Института по почвознание "Никола Пушкаров" - София" се заменят с "Института по почвознание, агротехнологии и защита на растенията "Никола Пушкаров", София".</w:t>
      </w:r>
    </w:p>
    <w:p w:rsidR="00000000" w:rsidRPr="007F0C63" w:rsidRDefault="00B23184">
      <w:pPr>
        <w:spacing w:before="100" w:beforeAutospacing="1" w:after="100" w:afterAutospacing="1" w:line="240" w:lineRule="auto"/>
        <w:jc w:val="center"/>
        <w:textAlignment w:val="center"/>
        <w:divId w:val="792939690"/>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Преходни разпоредби</w:t>
      </w:r>
      <w:r w:rsidRPr="007F0C63">
        <w:rPr>
          <w:rFonts w:ascii="Times New Roman" w:hAnsi="Times New Roman" w:cs="Times New Roman"/>
          <w:b/>
          <w:bCs/>
          <w:color w:val="000000"/>
          <w:sz w:val="26"/>
          <w:szCs w:val="26"/>
          <w:lang w:val="bg-BG"/>
        </w:rPr>
        <w:br/>
        <w:t>КЪМ ПОСТАНОВЛЕНИЕ № 99 ОТ 22 АПРИЛ 2016 Г. ЗА ИЗМЕНЕНИЕ И ДО</w:t>
      </w:r>
      <w:r w:rsidRPr="007F0C63">
        <w:rPr>
          <w:rFonts w:ascii="Times New Roman" w:hAnsi="Times New Roman" w:cs="Times New Roman"/>
          <w:b/>
          <w:bCs/>
          <w:color w:val="000000"/>
          <w:sz w:val="26"/>
          <w:szCs w:val="26"/>
          <w:lang w:val="bg-BG"/>
        </w:rPr>
        <w:t>ПЪЛНЕНИЕ НА ПРАВИЛНИКА ЗА ПРИЛАГАНЕ НА ЗАКОНА ЗА ОПАЗВАНЕ НА ЗЕМЕДЕЛСКИТЕ ЗЕМИ, ПРИЕТ С ПОСТАНОВЛЕНИЕ № 240 НА МИНИСТЕРСКИЯ СЪВЕТ ОТ 1996 Г.</w:t>
      </w:r>
    </w:p>
    <w:p w:rsidR="00000000" w:rsidRPr="007F0C63" w:rsidRDefault="00B23184">
      <w:pPr>
        <w:spacing w:after="0" w:line="240" w:lineRule="auto"/>
        <w:ind w:firstLine="1155"/>
        <w:jc w:val="both"/>
        <w:textAlignment w:val="center"/>
        <w:divId w:val="78204114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34 ОТ 2016 Г.)</w:t>
      </w:r>
    </w:p>
    <w:p w:rsidR="00000000" w:rsidRPr="007F0C63" w:rsidRDefault="00B23184">
      <w:pPr>
        <w:spacing w:after="0" w:line="240" w:lineRule="auto"/>
        <w:ind w:firstLine="1155"/>
        <w:jc w:val="both"/>
        <w:textAlignment w:val="center"/>
        <w:divId w:val="1098330757"/>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833646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 25. (1) Лицата, които осъществяват по търговски начин електронни съобщения при </w:t>
      </w:r>
      <w:r w:rsidRPr="007F0C63">
        <w:rPr>
          <w:rFonts w:ascii="Times New Roman" w:eastAsia="Times New Roman" w:hAnsi="Times New Roman" w:cs="Times New Roman"/>
          <w:color w:val="000000"/>
          <w:sz w:val="24"/>
          <w:szCs w:val="24"/>
          <w:lang w:val="bg-BG"/>
        </w:rPr>
        <w:t xml:space="preserve">условията на Закона за електронните съобщения и имат право на временно ползване, предоставено по реда на чл. 59а, ал. 2, за електронните съобщителни съоръжения, които не са трайно свързани с терена, могат да подадат </w:t>
      </w:r>
      <w:r w:rsidRPr="007F0C63">
        <w:rPr>
          <w:rFonts w:ascii="Times New Roman" w:eastAsia="Times New Roman" w:hAnsi="Times New Roman" w:cs="Times New Roman"/>
          <w:color w:val="000000"/>
          <w:sz w:val="24"/>
          <w:szCs w:val="24"/>
          <w:lang w:val="bg-BG"/>
        </w:rPr>
        <w:lastRenderedPageBreak/>
        <w:t>искане за удължаване на срока на ползван</w:t>
      </w:r>
      <w:r w:rsidRPr="007F0C63">
        <w:rPr>
          <w:rFonts w:ascii="Times New Roman" w:eastAsia="Times New Roman" w:hAnsi="Times New Roman" w:cs="Times New Roman"/>
          <w:color w:val="000000"/>
          <w:sz w:val="24"/>
          <w:szCs w:val="24"/>
          <w:lang w:val="bg-BG"/>
        </w:rPr>
        <w:t>е. Срокът може да се удължи с не повече от 10 години считано от датата на влизане в сила на постановлението.</w:t>
      </w:r>
    </w:p>
    <w:p w:rsidR="00000000" w:rsidRPr="007F0C63" w:rsidRDefault="00B23184">
      <w:pPr>
        <w:spacing w:after="150" w:line="240" w:lineRule="auto"/>
        <w:ind w:firstLine="1155"/>
        <w:jc w:val="both"/>
        <w:textAlignment w:val="center"/>
        <w:divId w:val="8925432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(2) При подаване на искането по ал. 1 към него се прилагат документите по чл. 59б, ал. 4 и становище за вида на съоръжението от главния архитект на</w:t>
      </w:r>
      <w:r w:rsidRPr="007F0C63">
        <w:rPr>
          <w:rFonts w:ascii="Times New Roman" w:eastAsia="Times New Roman" w:hAnsi="Times New Roman" w:cs="Times New Roman"/>
          <w:color w:val="000000"/>
          <w:sz w:val="24"/>
          <w:szCs w:val="24"/>
          <w:lang w:val="bg-BG"/>
        </w:rPr>
        <w:t xml:space="preserve"> съответната община.</w:t>
      </w:r>
    </w:p>
    <w:p w:rsidR="00000000" w:rsidRPr="007F0C63" w:rsidRDefault="00B23184">
      <w:pPr>
        <w:spacing w:before="100" w:beforeAutospacing="1" w:after="100" w:afterAutospacing="1" w:line="240" w:lineRule="auto"/>
        <w:jc w:val="center"/>
        <w:textAlignment w:val="center"/>
        <w:divId w:val="1010520988"/>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Преходни и Заключителни разпоредби</w:t>
      </w:r>
      <w:r w:rsidRPr="007F0C63">
        <w:rPr>
          <w:rFonts w:ascii="Times New Roman" w:hAnsi="Times New Roman" w:cs="Times New Roman"/>
          <w:b/>
          <w:bCs/>
          <w:color w:val="000000"/>
          <w:sz w:val="26"/>
          <w:szCs w:val="26"/>
          <w:lang w:val="bg-BG"/>
        </w:rPr>
        <w:br/>
        <w:t>КЪМ ПОСТАНОВЛЕНИЕ № 209 ОТ 28 СЕПТЕМВРИ 2017 Г. ЗА ИЗМЕНЕНИЕ И ДОПЪЛНЕНИЕ НА ПРАВИЛНИКА ЗА ПРИЛАГАНЕ НА ЗАКОНА ЗА СОБСТВЕНОСТТА И ПОЛЗВАНЕТО НА ЗЕМЕДЕЛСКИТЕ ЗЕМИ, ПРИЕТ С ПОСТАНОВЛЕНИЕ № 74 НА МИНИСТЕ</w:t>
      </w:r>
      <w:r w:rsidRPr="007F0C63">
        <w:rPr>
          <w:rFonts w:ascii="Times New Roman" w:hAnsi="Times New Roman" w:cs="Times New Roman"/>
          <w:b/>
          <w:bCs/>
          <w:color w:val="000000"/>
          <w:sz w:val="26"/>
          <w:szCs w:val="26"/>
          <w:lang w:val="bg-BG"/>
        </w:rPr>
        <w:t>РСКИЯ СЪВЕТ ОТ 1991 Г.</w:t>
      </w:r>
    </w:p>
    <w:p w:rsidR="00000000" w:rsidRPr="007F0C63" w:rsidRDefault="00B23184">
      <w:pPr>
        <w:spacing w:after="0" w:line="240" w:lineRule="auto"/>
        <w:ind w:firstLine="1155"/>
        <w:jc w:val="both"/>
        <w:textAlignment w:val="center"/>
        <w:divId w:val="74600098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79 ОТ 2017 Г., В СИЛА ОТ 03.10.2017 Г.)</w:t>
      </w:r>
    </w:p>
    <w:p w:rsidR="00000000" w:rsidRPr="007F0C63" w:rsidRDefault="00B23184">
      <w:pPr>
        <w:spacing w:after="0" w:line="240" w:lineRule="auto"/>
        <w:ind w:firstLine="1155"/>
        <w:jc w:val="both"/>
        <w:textAlignment w:val="center"/>
        <w:divId w:val="1617911804"/>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93094024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 </w:t>
      </w:r>
      <w:r w:rsidRPr="007F0C63">
        <w:rPr>
          <w:rFonts w:ascii="Times New Roman" w:eastAsia="Times New Roman" w:hAnsi="Times New Roman" w:cs="Times New Roman"/>
          <w:color w:val="000000"/>
          <w:sz w:val="24"/>
          <w:szCs w:val="24"/>
          <w:lang w:val="bg-BG"/>
        </w:rPr>
        <w:t>22. В Правилника за прилагане на Закона за опазване на земеделските земи, приет с Постановление № 240 на Министерския съвет от 1996 г. (обн., ДВ, бр. 84 от 1996 г.; изм. и доп., бр. 100 от 1997 г., бр. 14, 48 и 63 от 2000 г., бр. 41 и 66 от 2001 г., бр. 31</w:t>
      </w:r>
      <w:r w:rsidRPr="007F0C63">
        <w:rPr>
          <w:rFonts w:ascii="Times New Roman" w:eastAsia="Times New Roman" w:hAnsi="Times New Roman" w:cs="Times New Roman"/>
          <w:color w:val="000000"/>
          <w:sz w:val="24"/>
          <w:szCs w:val="24"/>
          <w:lang w:val="bg-BG"/>
        </w:rPr>
        <w:t xml:space="preserve"> от 2003 г., бр. 41 от 2004 г., бр. 75 и 78 от 2006 г., бр. 62 от 2007 г., бр. 45, 71 и 95 от 2008 г., бр. 62 от 2009 г., бр. 39 и 50 от 2011 г., бр. 35 от 2012 г. и бр. 34 от 2016 г.), се правят следните изменения и допълнения:</w:t>
      </w:r>
    </w:p>
    <w:p w:rsidR="00000000" w:rsidRPr="007F0C63" w:rsidRDefault="00B23184">
      <w:pPr>
        <w:spacing w:after="0" w:line="240" w:lineRule="auto"/>
        <w:ind w:firstLine="1155"/>
        <w:jc w:val="both"/>
        <w:textAlignment w:val="center"/>
        <w:divId w:val="64188421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 . . . . . . . . . . . .</w:t>
      </w:r>
      <w:r w:rsidRPr="007F0C63">
        <w:rPr>
          <w:rFonts w:ascii="Times New Roman" w:eastAsia="Times New Roman" w:hAnsi="Times New Roman" w:cs="Times New Roman"/>
          <w:color w:val="000000"/>
          <w:sz w:val="24"/>
          <w:szCs w:val="24"/>
          <w:lang w:val="bg-BG"/>
        </w:rPr>
        <w:t xml:space="preserve"> . . . . . . . . . . . . . . . . . . . . .</w:t>
      </w:r>
    </w:p>
    <w:p w:rsidR="00000000" w:rsidRPr="007F0C63" w:rsidRDefault="00B23184">
      <w:pPr>
        <w:spacing w:after="150" w:line="240" w:lineRule="auto"/>
        <w:ind w:firstLine="1155"/>
        <w:jc w:val="both"/>
        <w:textAlignment w:val="center"/>
        <w:divId w:val="22958320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4. Навсякъде в правилника думите "министъра на земеделието и храните", "Министерството на земеделието и храните", "министърът на земеделието и храните" и "Министърът на земеделието и храните" се заменят съответно </w:t>
      </w:r>
      <w:r w:rsidRPr="007F0C63">
        <w:rPr>
          <w:rFonts w:ascii="Times New Roman" w:eastAsia="Times New Roman" w:hAnsi="Times New Roman" w:cs="Times New Roman"/>
          <w:color w:val="000000"/>
          <w:sz w:val="24"/>
          <w:szCs w:val="24"/>
          <w:lang w:val="bg-BG"/>
        </w:rPr>
        <w:t>с "министъра на земеделието, храните и горите", "Министерството на земеделието, храните и горите", "министърът на земеделието, храните и горите" и "Министърът на земеделието, храните и горите".</w:t>
      </w:r>
    </w:p>
    <w:p w:rsidR="00000000" w:rsidRPr="007F0C63" w:rsidRDefault="00B23184">
      <w:pPr>
        <w:spacing w:after="0" w:line="240" w:lineRule="auto"/>
        <w:ind w:firstLine="1155"/>
        <w:jc w:val="both"/>
        <w:textAlignment w:val="center"/>
        <w:divId w:val="2021545094"/>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 23. В 2-месечен срок от влизането в сила на постановлението </w:t>
      </w:r>
      <w:r w:rsidRPr="007F0C63">
        <w:rPr>
          <w:rFonts w:ascii="Times New Roman" w:eastAsia="Times New Roman" w:hAnsi="Times New Roman" w:cs="Times New Roman"/>
          <w:color w:val="000000"/>
          <w:sz w:val="24"/>
          <w:szCs w:val="24"/>
          <w:lang w:val="bg-BG"/>
        </w:rPr>
        <w:t>министърът на земеделието, храните и горите или оправомощено от него длъжностно лице одобрява образците на документи съобразно компетенциите си по Правилника за прилагане на Закона за собствеността и ползването на земеделските земи, Правилника за прилагане</w:t>
      </w:r>
      <w:r w:rsidRPr="007F0C63">
        <w:rPr>
          <w:rFonts w:ascii="Times New Roman" w:eastAsia="Times New Roman" w:hAnsi="Times New Roman" w:cs="Times New Roman"/>
          <w:color w:val="000000"/>
          <w:sz w:val="24"/>
          <w:szCs w:val="24"/>
          <w:lang w:val="bg-BG"/>
        </w:rPr>
        <w:t xml:space="preserve"> на Закона за лова и опазване на дивеча и Правилника за прилагане на Закона за опазване на земеделските земи и ги публикува на интернет страниците на Министерството на земеделието, храните и горите и на областните дирекции "Земеделие".</w:t>
      </w:r>
    </w:p>
    <w:p w:rsidR="00000000" w:rsidRPr="007F0C63" w:rsidRDefault="00B23184">
      <w:pPr>
        <w:spacing w:after="150" w:line="240" w:lineRule="auto"/>
        <w:ind w:firstLine="1155"/>
        <w:jc w:val="both"/>
        <w:textAlignment w:val="center"/>
        <w:divId w:val="908659688"/>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 . . . . . . . . . </w:t>
      </w:r>
      <w:r w:rsidRPr="007F0C63">
        <w:rPr>
          <w:rFonts w:ascii="Times New Roman" w:eastAsia="Times New Roman" w:hAnsi="Times New Roman" w:cs="Times New Roman"/>
          <w:color w:val="000000"/>
          <w:sz w:val="24"/>
          <w:szCs w:val="24"/>
          <w:lang w:val="bg-BG"/>
        </w:rPr>
        <w:t>. . . . . . . . . . . . . . . . . . . . . . . . .</w:t>
      </w:r>
    </w:p>
    <w:p w:rsidR="00000000" w:rsidRPr="007F0C63" w:rsidRDefault="00B23184">
      <w:pPr>
        <w:spacing w:after="150" w:line="240" w:lineRule="auto"/>
        <w:ind w:firstLine="1155"/>
        <w:jc w:val="both"/>
        <w:textAlignment w:val="center"/>
        <w:divId w:val="91863915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25. Постановлението влиза в сила от деня на обнародването му в "Държавен вестник".</w:t>
      </w:r>
    </w:p>
    <w:p w:rsidR="00000000" w:rsidRPr="007F0C63" w:rsidRDefault="00B23184">
      <w:pPr>
        <w:spacing w:before="100" w:beforeAutospacing="1" w:after="100" w:afterAutospacing="1" w:line="240" w:lineRule="auto"/>
        <w:jc w:val="center"/>
        <w:textAlignment w:val="center"/>
        <w:divId w:val="1239092938"/>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Заключителни разпоредби</w:t>
      </w:r>
      <w:r w:rsidRPr="007F0C63">
        <w:rPr>
          <w:rFonts w:ascii="Times New Roman" w:hAnsi="Times New Roman" w:cs="Times New Roman"/>
          <w:b/>
          <w:bCs/>
          <w:color w:val="000000"/>
          <w:sz w:val="26"/>
          <w:szCs w:val="26"/>
          <w:lang w:val="bg-BG"/>
        </w:rPr>
        <w:br/>
        <w:t>КЪМ ПОСТАНОВЛЕНИЕ № 156 ОТ 5 ЮЛИ 2022 Г. ЗА ИЗМЕНЕНИЕ И ДОПЪЛНЕНИЕ НА НОРМАТИВНИ АКТОВЕ НА МИНИСТ</w:t>
      </w:r>
      <w:r w:rsidRPr="007F0C63">
        <w:rPr>
          <w:rFonts w:ascii="Times New Roman" w:hAnsi="Times New Roman" w:cs="Times New Roman"/>
          <w:b/>
          <w:bCs/>
          <w:color w:val="000000"/>
          <w:sz w:val="26"/>
          <w:szCs w:val="26"/>
          <w:lang w:val="bg-BG"/>
        </w:rPr>
        <w:t xml:space="preserve">ЕРСКИЯ СЪВЕТ </w:t>
      </w:r>
    </w:p>
    <w:p w:rsidR="00000000" w:rsidRPr="007F0C63" w:rsidRDefault="00B23184">
      <w:pPr>
        <w:spacing w:after="0" w:line="240" w:lineRule="auto"/>
        <w:ind w:firstLine="1155"/>
        <w:jc w:val="both"/>
        <w:textAlignment w:val="center"/>
        <w:divId w:val="160884945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lastRenderedPageBreak/>
        <w:t>(ОБН. - ДВ, БР. 53 ОТ 2022 Г., В СИЛА ОТ 08.07.2022 Г.)</w:t>
      </w:r>
    </w:p>
    <w:p w:rsidR="00000000" w:rsidRPr="007F0C63" w:rsidRDefault="00B23184">
      <w:pPr>
        <w:spacing w:after="0" w:line="240" w:lineRule="auto"/>
        <w:ind w:firstLine="1155"/>
        <w:jc w:val="both"/>
        <w:textAlignment w:val="center"/>
        <w:divId w:val="18337167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83973267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73. Постановлението влиза в сила от деня на обнародването му в "Държавен вестник".</w:t>
      </w:r>
    </w:p>
    <w:p w:rsidR="00000000" w:rsidRPr="007F0C63" w:rsidRDefault="00B23184">
      <w:pPr>
        <w:spacing w:after="150" w:line="240" w:lineRule="auto"/>
        <w:ind w:firstLine="1155"/>
        <w:jc w:val="both"/>
        <w:textAlignment w:val="center"/>
        <w:divId w:val="183371675"/>
        <w:rPr>
          <w:rFonts w:ascii="Times New Roman" w:eastAsia="Times New Roman" w:hAnsi="Times New Roman" w:cs="Times New Roman"/>
          <w:color w:val="000000"/>
          <w:sz w:val="24"/>
          <w:szCs w:val="24"/>
          <w:lang w:val="bg-BG"/>
        </w:rPr>
      </w:pPr>
    </w:p>
    <w:p w:rsidR="00000000" w:rsidRPr="007F0C63" w:rsidRDefault="00B23184">
      <w:pPr>
        <w:spacing w:before="100" w:beforeAutospacing="1" w:after="100" w:afterAutospacing="1" w:line="240" w:lineRule="auto"/>
        <w:jc w:val="center"/>
        <w:textAlignment w:val="center"/>
        <w:divId w:val="1610359770"/>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ПОСТАНОВЛЕНИЕ № 10 ОТ 25 ЯНУАРИ 2024 Г. ЗА ИЗМЕНЕНИЕ И ДОПЪЛНЕНИЕ НА НОРМАТИВНИ АКТОВЕ НА МИНИСТ</w:t>
      </w:r>
      <w:r w:rsidRPr="007F0C63">
        <w:rPr>
          <w:rFonts w:ascii="Times New Roman" w:hAnsi="Times New Roman" w:cs="Times New Roman"/>
          <w:b/>
          <w:bCs/>
          <w:color w:val="000000"/>
          <w:sz w:val="26"/>
          <w:szCs w:val="26"/>
          <w:lang w:val="bg-BG"/>
        </w:rPr>
        <w:t>ЕРСКИЯ СЪВЕТ</w:t>
      </w:r>
    </w:p>
    <w:p w:rsidR="00000000" w:rsidRPr="007F0C63" w:rsidRDefault="00B23184">
      <w:pPr>
        <w:spacing w:after="0" w:line="240" w:lineRule="auto"/>
        <w:ind w:firstLine="1155"/>
        <w:jc w:val="both"/>
        <w:textAlignment w:val="center"/>
        <w:divId w:val="166855131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9 ОТ 2024 Г., В СИЛА ОТ 01.02.2024 Г.)</w:t>
      </w:r>
    </w:p>
    <w:p w:rsidR="00000000" w:rsidRPr="007F0C63" w:rsidRDefault="00B23184">
      <w:pPr>
        <w:spacing w:after="0" w:line="240" w:lineRule="auto"/>
        <w:ind w:firstLine="1155"/>
        <w:jc w:val="both"/>
        <w:textAlignment w:val="center"/>
        <w:divId w:val="1416631701"/>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797336081"/>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 . . . . . . . . . . . . . . . . . . . . . . . . . . . . . . . . .</w:t>
      </w:r>
    </w:p>
    <w:p w:rsidR="00000000" w:rsidRPr="007F0C63" w:rsidRDefault="00B23184">
      <w:pPr>
        <w:spacing w:after="0" w:line="240" w:lineRule="auto"/>
        <w:ind w:firstLine="1155"/>
        <w:jc w:val="both"/>
        <w:textAlignment w:val="center"/>
        <w:divId w:val="140656457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64. В Правилника за прилагане на Закона за опазване на земеделските земи, приет с Постановление № 240 на Министер</w:t>
      </w:r>
      <w:r w:rsidRPr="007F0C63">
        <w:rPr>
          <w:rFonts w:ascii="Times New Roman" w:eastAsia="Times New Roman" w:hAnsi="Times New Roman" w:cs="Times New Roman"/>
          <w:color w:val="000000"/>
          <w:sz w:val="24"/>
          <w:szCs w:val="24"/>
          <w:lang w:val="bg-BG"/>
        </w:rPr>
        <w:t xml:space="preserve">ския съвет от 1996 г. (обн., ДВ, бр. 84 от 1996 г.; изм. и доп., бр. 100 от 1997 г., бр. 14, 48 и 63 от 2000 г., бр. 41 и 66 от 2001 г., бр. 31 от 2003 г., бр. 41 от 2004 г., бр. 75 и 78 от 2006 г., бр. 62 от 2007 г., бр. 45, 71 и 95 от 2008 г., бр. 62 от </w:t>
      </w:r>
      <w:r w:rsidRPr="007F0C63">
        <w:rPr>
          <w:rFonts w:ascii="Times New Roman" w:eastAsia="Times New Roman" w:hAnsi="Times New Roman" w:cs="Times New Roman"/>
          <w:color w:val="000000"/>
          <w:sz w:val="24"/>
          <w:szCs w:val="24"/>
          <w:lang w:val="bg-BG"/>
        </w:rPr>
        <w:t>2009 г., бр. 39 и 50 от 2011 г., бр. 35 от 2012 г., бр. 34 от 2016 г., бр. 79 от 2017 г., бр. 93 от 2018 г., бр. 67 от 2019 г. и бр. 53 от 2022 г.), навсякъде думите "Министерството на земеделието, храните и горите", "Министърът на земеделието, храните и г</w:t>
      </w:r>
      <w:r w:rsidRPr="007F0C63">
        <w:rPr>
          <w:rFonts w:ascii="Times New Roman" w:eastAsia="Times New Roman" w:hAnsi="Times New Roman" w:cs="Times New Roman"/>
          <w:color w:val="000000"/>
          <w:sz w:val="24"/>
          <w:szCs w:val="24"/>
          <w:lang w:val="bg-BG"/>
        </w:rPr>
        <w:t>орите", "министъра на земеделието, храните и горите" и абревиатурата "МЗХГ" се заменят съответно с "Министерството на земеделието и храните", "Министърът на земеделието и храните", "министъра на земеделието и храните" и "МЗХ".</w:t>
      </w:r>
    </w:p>
    <w:p w:rsidR="00000000" w:rsidRPr="007F0C63" w:rsidRDefault="00B23184">
      <w:pPr>
        <w:spacing w:after="150" w:line="240" w:lineRule="auto"/>
        <w:ind w:firstLine="1155"/>
        <w:jc w:val="both"/>
        <w:textAlignment w:val="center"/>
        <w:divId w:val="1937589345"/>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 . . . . . . . . . . . . .</w:t>
      </w:r>
      <w:r w:rsidRPr="007F0C63">
        <w:rPr>
          <w:rFonts w:ascii="Times New Roman" w:eastAsia="Times New Roman" w:hAnsi="Times New Roman" w:cs="Times New Roman"/>
          <w:color w:val="000000"/>
          <w:sz w:val="24"/>
          <w:szCs w:val="24"/>
          <w:lang w:val="bg-BG"/>
        </w:rPr>
        <w:t xml:space="preserve"> . . . . . . . . . . . . . . . . . . . .</w:t>
      </w:r>
    </w:p>
    <w:p w:rsidR="00000000" w:rsidRPr="007F0C63" w:rsidRDefault="00B23184">
      <w:pPr>
        <w:spacing w:before="100" w:beforeAutospacing="1" w:after="100" w:afterAutospacing="1" w:line="240" w:lineRule="auto"/>
        <w:jc w:val="center"/>
        <w:textAlignment w:val="center"/>
        <w:divId w:val="2021001522"/>
        <w:rPr>
          <w:rFonts w:ascii="Times New Roman" w:hAnsi="Times New Roman" w:cs="Times New Roman"/>
          <w:b/>
          <w:bCs/>
          <w:color w:val="000000"/>
          <w:sz w:val="26"/>
          <w:szCs w:val="26"/>
          <w:lang w:val="bg-BG"/>
        </w:rPr>
      </w:pPr>
      <w:r w:rsidRPr="007F0C63">
        <w:rPr>
          <w:rFonts w:ascii="Times New Roman" w:hAnsi="Times New Roman" w:cs="Times New Roman"/>
          <w:b/>
          <w:bCs/>
          <w:color w:val="000000"/>
          <w:sz w:val="26"/>
          <w:szCs w:val="26"/>
          <w:lang w:val="bg-BG"/>
        </w:rPr>
        <w:t>Заключителни разпоредби</w:t>
      </w:r>
      <w:r w:rsidRPr="007F0C63">
        <w:rPr>
          <w:rFonts w:ascii="Times New Roman" w:hAnsi="Times New Roman" w:cs="Times New Roman"/>
          <w:b/>
          <w:bCs/>
          <w:color w:val="000000"/>
          <w:sz w:val="26"/>
          <w:szCs w:val="26"/>
          <w:lang w:val="bg-BG"/>
        </w:rPr>
        <w:br/>
        <w:t>КЪМ ПОСТАНОВЛЕНИЕ № 10 ОТ 25 ЯНУАРИ 2024 Г. ЗА ИЗМЕНЕНИЕ И ДОПЪЛНЕНИЕ НА НОРМАТИВНИ АКТОВЕ НА МИНИСТЕРСКИЯ СЪВЕТ</w:t>
      </w:r>
    </w:p>
    <w:p w:rsidR="00000000" w:rsidRPr="007F0C63" w:rsidRDefault="00B23184">
      <w:pPr>
        <w:spacing w:after="0" w:line="240" w:lineRule="auto"/>
        <w:ind w:firstLine="1155"/>
        <w:jc w:val="both"/>
        <w:textAlignment w:val="center"/>
        <w:divId w:val="147718667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(ОБН. - ДВ, БР. 9 ОТ 2024 Г., В СИЛА ОТ 01.02.2024 Г.)</w:t>
      </w:r>
    </w:p>
    <w:p w:rsidR="00000000" w:rsidRPr="007F0C63" w:rsidRDefault="00B23184">
      <w:pPr>
        <w:spacing w:after="0" w:line="240" w:lineRule="auto"/>
        <w:ind w:firstLine="1155"/>
        <w:jc w:val="both"/>
        <w:textAlignment w:val="center"/>
        <w:divId w:val="127528657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71408853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68. Постановлениет</w:t>
      </w:r>
      <w:r w:rsidRPr="007F0C63">
        <w:rPr>
          <w:rFonts w:ascii="Times New Roman" w:eastAsia="Times New Roman" w:hAnsi="Times New Roman" w:cs="Times New Roman"/>
          <w:color w:val="000000"/>
          <w:sz w:val="24"/>
          <w:szCs w:val="24"/>
          <w:lang w:val="bg-BG"/>
        </w:rPr>
        <w:t>о влиза в сила от 1-во число на месеца, следващ месеца на обнародването му в "Държавен вестник".</w:t>
      </w:r>
    </w:p>
    <w:p w:rsidR="00000000" w:rsidRPr="007F0C63" w:rsidRDefault="00B23184">
      <w:pPr>
        <w:spacing w:after="150" w:line="240" w:lineRule="auto"/>
        <w:ind w:firstLine="1155"/>
        <w:jc w:val="both"/>
        <w:textAlignment w:val="center"/>
        <w:divId w:val="1275286575"/>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762460039"/>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Приложение № 1 към чл. 42, ал. 1</w:t>
      </w:r>
    </w:p>
    <w:p w:rsidR="00000000" w:rsidRPr="007F0C63" w:rsidRDefault="00B23184">
      <w:pPr>
        <w:spacing w:after="0" w:line="240" w:lineRule="auto"/>
        <w:ind w:firstLine="1155"/>
        <w:jc w:val="both"/>
        <w:textAlignment w:val="center"/>
        <w:divId w:val="91435373"/>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485655993"/>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(Предишно Приложение № 1 към чл. 42, ал. 3, изм. - ДВ, бр. 100 от 1997 г., отм. - ДВ, бр. 66 от 2001 г.)</w:t>
      </w:r>
    </w:p>
    <w:p w:rsidR="00000000" w:rsidRPr="007F0C63" w:rsidRDefault="00B23184">
      <w:pPr>
        <w:spacing w:after="120" w:line="240" w:lineRule="auto"/>
        <w:ind w:firstLine="1155"/>
        <w:jc w:val="both"/>
        <w:textAlignment w:val="center"/>
        <w:divId w:val="91435373"/>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755588902"/>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 xml:space="preserve">Приложение № 2 </w:t>
      </w:r>
      <w:r w:rsidRPr="007F0C63">
        <w:rPr>
          <w:rFonts w:ascii="Times New Roman" w:eastAsia="Times New Roman" w:hAnsi="Times New Roman" w:cs="Times New Roman"/>
          <w:color w:val="000000"/>
          <w:sz w:val="24"/>
          <w:szCs w:val="24"/>
          <w:lang w:val="bg-BG"/>
        </w:rPr>
        <w:t>към чл. 48, ал. 1</w:t>
      </w:r>
    </w:p>
    <w:p w:rsidR="00000000" w:rsidRPr="007F0C63" w:rsidRDefault="00B23184">
      <w:pPr>
        <w:spacing w:after="0" w:line="240" w:lineRule="auto"/>
        <w:ind w:firstLine="1155"/>
        <w:jc w:val="both"/>
        <w:textAlignment w:val="center"/>
        <w:divId w:val="75564542"/>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1641418656"/>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(Предишно Приложение № 2 към чл. 48, ал. 2, изм. - ДВ, бр. 100 от 1997 г., отм. - ДВ, бр. 66 от 2001 г.)</w:t>
      </w:r>
    </w:p>
    <w:p w:rsidR="00000000" w:rsidRPr="007F0C63" w:rsidRDefault="00B23184">
      <w:pPr>
        <w:spacing w:after="120" w:line="240" w:lineRule="auto"/>
        <w:ind w:firstLine="1155"/>
        <w:jc w:val="both"/>
        <w:textAlignment w:val="center"/>
        <w:divId w:val="75564542"/>
        <w:rPr>
          <w:rFonts w:ascii="Times New Roman" w:eastAsia="Times New Roman" w:hAnsi="Times New Roman" w:cs="Times New Roman"/>
          <w:color w:val="000000"/>
          <w:sz w:val="24"/>
          <w:szCs w:val="24"/>
          <w:lang w:val="bg-BG"/>
        </w:rPr>
      </w:pPr>
    </w:p>
    <w:p w:rsidR="00000000" w:rsidRPr="007F0C63" w:rsidRDefault="00B23184">
      <w:pPr>
        <w:spacing w:after="0" w:line="240" w:lineRule="auto"/>
        <w:ind w:firstLine="1155"/>
        <w:jc w:val="both"/>
        <w:textAlignment w:val="center"/>
        <w:divId w:val="2095584927"/>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Приложение № 3 към чл. 55, ал. 1</w:t>
      </w:r>
    </w:p>
    <w:p w:rsidR="00000000" w:rsidRPr="007F0C63" w:rsidRDefault="00B23184">
      <w:pPr>
        <w:spacing w:after="0" w:line="240" w:lineRule="auto"/>
        <w:ind w:firstLine="1155"/>
        <w:jc w:val="both"/>
        <w:textAlignment w:val="center"/>
        <w:divId w:val="302583373"/>
        <w:rPr>
          <w:rFonts w:ascii="Times New Roman" w:eastAsia="Times New Roman" w:hAnsi="Times New Roman" w:cs="Times New Roman"/>
          <w:color w:val="000000"/>
          <w:sz w:val="24"/>
          <w:szCs w:val="24"/>
          <w:lang w:val="bg-BG"/>
        </w:rPr>
      </w:pPr>
    </w:p>
    <w:p w:rsidR="00000000" w:rsidRPr="007F0C63" w:rsidRDefault="00B23184">
      <w:pPr>
        <w:spacing w:after="120" w:line="240" w:lineRule="auto"/>
        <w:ind w:firstLine="1155"/>
        <w:jc w:val="both"/>
        <w:textAlignment w:val="center"/>
        <w:divId w:val="1659459440"/>
        <w:rPr>
          <w:rFonts w:ascii="Times New Roman" w:eastAsia="Times New Roman" w:hAnsi="Times New Roman" w:cs="Times New Roman"/>
          <w:color w:val="000000"/>
          <w:sz w:val="24"/>
          <w:szCs w:val="24"/>
          <w:lang w:val="bg-BG"/>
        </w:rPr>
      </w:pPr>
      <w:r w:rsidRPr="007F0C63">
        <w:rPr>
          <w:rFonts w:ascii="Times New Roman" w:eastAsia="Times New Roman" w:hAnsi="Times New Roman" w:cs="Times New Roman"/>
          <w:color w:val="000000"/>
          <w:sz w:val="24"/>
          <w:szCs w:val="24"/>
          <w:lang w:val="bg-BG"/>
        </w:rPr>
        <w:t>(Предишно Приложение № 3 към чл. 55, ал. 2, изм. - ДВ, бр. 100 от 1997 г., отм. - ДВ, бр. 66 от 2001 г.)</w:t>
      </w:r>
    </w:p>
    <w:p w:rsidR="00B23184" w:rsidRPr="007F0C63" w:rsidRDefault="00B23184">
      <w:pPr>
        <w:ind w:firstLine="1155"/>
        <w:jc w:val="both"/>
        <w:textAlignment w:val="center"/>
        <w:divId w:val="302583373"/>
        <w:rPr>
          <w:rFonts w:eastAsia="Times New Roman"/>
          <w:color w:val="000000"/>
          <w:lang w:val="bg-BG"/>
        </w:rPr>
      </w:pPr>
    </w:p>
    <w:sectPr w:rsidR="00B23184" w:rsidRPr="007F0C6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184" w:rsidRDefault="00B23184">
      <w:pPr>
        <w:spacing w:after="0" w:line="240" w:lineRule="auto"/>
      </w:pPr>
      <w:r>
        <w:separator/>
      </w:r>
    </w:p>
  </w:endnote>
  <w:endnote w:type="continuationSeparator" w:id="0">
    <w:p w:rsidR="00B23184" w:rsidRDefault="00B2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184" w:rsidRDefault="00B23184">
      <w:pPr>
        <w:spacing w:after="0" w:line="240" w:lineRule="auto"/>
      </w:pPr>
      <w:r>
        <w:separator/>
      </w:r>
    </w:p>
  </w:footnote>
  <w:footnote w:type="continuationSeparator" w:id="0">
    <w:p w:rsidR="00B23184" w:rsidRDefault="00B231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F4A84"/>
    <w:rsid w:val="007F0C63"/>
    <w:rsid w:val="00B23184"/>
    <w:rsid w:val="00CF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E2114-3697-449B-8171-1678CD42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2">
    <w:name w:val="title22"/>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30">
    <w:name w:val="title30"/>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character" w:customStyle="1" w:styleId="historyitem">
    <w:name w:val="historyitem"/>
    <w:basedOn w:val="DefaultParagraphFont"/>
  </w:style>
  <w:style w:type="character" w:customStyle="1" w:styleId="historyitemselected1">
    <w:name w:val="historyitemselected1"/>
    <w:basedOn w:val="DefaultParagraphFont"/>
    <w:rPr>
      <w:b/>
      <w:bCs/>
      <w:color w:val="0086C6"/>
    </w:rPr>
  </w:style>
  <w:style w:type="paragraph" w:styleId="Header">
    <w:name w:val="header"/>
    <w:basedOn w:val="Normal"/>
    <w:link w:val="HeaderChar"/>
    <w:uiPriority w:val="99"/>
    <w:unhideWhenUsed/>
    <w:rsid w:val="007F0C63"/>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0C63"/>
  </w:style>
  <w:style w:type="paragraph" w:styleId="Footer">
    <w:name w:val="footer"/>
    <w:basedOn w:val="Normal"/>
    <w:link w:val="FooterChar"/>
    <w:uiPriority w:val="99"/>
    <w:unhideWhenUsed/>
    <w:rsid w:val="007F0C63"/>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835193">
      <w:bodyDiv w:val="1"/>
      <w:marLeft w:val="390"/>
      <w:marRight w:val="390"/>
      <w:marTop w:val="0"/>
      <w:marBottom w:val="0"/>
      <w:divBdr>
        <w:top w:val="none" w:sz="0" w:space="0" w:color="auto"/>
        <w:left w:val="none" w:sz="0" w:space="0" w:color="auto"/>
        <w:bottom w:val="none" w:sz="0" w:space="0" w:color="auto"/>
        <w:right w:val="none" w:sz="0" w:space="0" w:color="auto"/>
      </w:divBdr>
      <w:divsChild>
        <w:div w:id="1828127005">
          <w:marLeft w:val="0"/>
          <w:marRight w:val="0"/>
          <w:marTop w:val="0"/>
          <w:marBottom w:val="0"/>
          <w:divBdr>
            <w:top w:val="none" w:sz="0" w:space="0" w:color="auto"/>
            <w:left w:val="none" w:sz="0" w:space="0" w:color="auto"/>
            <w:bottom w:val="none" w:sz="0" w:space="0" w:color="auto"/>
            <w:right w:val="none" w:sz="0" w:space="0" w:color="auto"/>
          </w:divBdr>
        </w:div>
        <w:div w:id="735250111">
          <w:marLeft w:val="0"/>
          <w:marRight w:val="0"/>
          <w:marTop w:val="75"/>
          <w:marBottom w:val="0"/>
          <w:divBdr>
            <w:top w:val="none" w:sz="0" w:space="0" w:color="auto"/>
            <w:left w:val="none" w:sz="0" w:space="0" w:color="auto"/>
            <w:bottom w:val="none" w:sz="0" w:space="0" w:color="auto"/>
            <w:right w:val="none" w:sz="0" w:space="0" w:color="auto"/>
          </w:divBdr>
        </w:div>
        <w:div w:id="1677030969">
          <w:marLeft w:val="0"/>
          <w:marRight w:val="0"/>
          <w:marTop w:val="75"/>
          <w:marBottom w:val="0"/>
          <w:divBdr>
            <w:top w:val="none" w:sz="0" w:space="0" w:color="auto"/>
            <w:left w:val="none" w:sz="0" w:space="0" w:color="auto"/>
            <w:bottom w:val="none" w:sz="0" w:space="0" w:color="auto"/>
            <w:right w:val="none" w:sz="0" w:space="0" w:color="auto"/>
          </w:divBdr>
        </w:div>
        <w:div w:id="294605464">
          <w:marLeft w:val="0"/>
          <w:marRight w:val="0"/>
          <w:marTop w:val="225"/>
          <w:marBottom w:val="0"/>
          <w:divBdr>
            <w:top w:val="none" w:sz="0" w:space="0" w:color="auto"/>
            <w:left w:val="none" w:sz="0" w:space="0" w:color="auto"/>
            <w:bottom w:val="none" w:sz="0" w:space="0" w:color="auto"/>
            <w:right w:val="none" w:sz="0" w:space="0" w:color="auto"/>
          </w:divBdr>
        </w:div>
        <w:div w:id="1901597144">
          <w:marLeft w:val="0"/>
          <w:marRight w:val="0"/>
          <w:marTop w:val="0"/>
          <w:marBottom w:val="120"/>
          <w:divBdr>
            <w:top w:val="none" w:sz="0" w:space="0" w:color="auto"/>
            <w:left w:val="none" w:sz="0" w:space="0" w:color="auto"/>
            <w:bottom w:val="none" w:sz="0" w:space="0" w:color="auto"/>
            <w:right w:val="none" w:sz="0" w:space="0" w:color="auto"/>
          </w:divBdr>
          <w:divsChild>
            <w:div w:id="909999849">
              <w:marLeft w:val="0"/>
              <w:marRight w:val="0"/>
              <w:marTop w:val="0"/>
              <w:marBottom w:val="0"/>
              <w:divBdr>
                <w:top w:val="none" w:sz="0" w:space="0" w:color="auto"/>
                <w:left w:val="none" w:sz="0" w:space="0" w:color="auto"/>
                <w:bottom w:val="none" w:sz="0" w:space="0" w:color="auto"/>
                <w:right w:val="none" w:sz="0" w:space="0" w:color="auto"/>
              </w:divBdr>
            </w:div>
          </w:divsChild>
        </w:div>
        <w:div w:id="297106194">
          <w:marLeft w:val="0"/>
          <w:marRight w:val="0"/>
          <w:marTop w:val="0"/>
          <w:marBottom w:val="120"/>
          <w:divBdr>
            <w:top w:val="none" w:sz="0" w:space="0" w:color="auto"/>
            <w:left w:val="none" w:sz="0" w:space="0" w:color="auto"/>
            <w:bottom w:val="none" w:sz="0" w:space="0" w:color="auto"/>
            <w:right w:val="none" w:sz="0" w:space="0" w:color="auto"/>
          </w:divBdr>
          <w:divsChild>
            <w:div w:id="159392286">
              <w:marLeft w:val="0"/>
              <w:marRight w:val="0"/>
              <w:marTop w:val="0"/>
              <w:marBottom w:val="0"/>
              <w:divBdr>
                <w:top w:val="none" w:sz="0" w:space="0" w:color="auto"/>
                <w:left w:val="none" w:sz="0" w:space="0" w:color="auto"/>
                <w:bottom w:val="none" w:sz="0" w:space="0" w:color="auto"/>
                <w:right w:val="none" w:sz="0" w:space="0" w:color="auto"/>
              </w:divBdr>
            </w:div>
            <w:div w:id="2042898297">
              <w:marLeft w:val="0"/>
              <w:marRight w:val="0"/>
              <w:marTop w:val="0"/>
              <w:marBottom w:val="0"/>
              <w:divBdr>
                <w:top w:val="none" w:sz="0" w:space="0" w:color="auto"/>
                <w:left w:val="none" w:sz="0" w:space="0" w:color="auto"/>
                <w:bottom w:val="none" w:sz="0" w:space="0" w:color="auto"/>
                <w:right w:val="none" w:sz="0" w:space="0" w:color="auto"/>
              </w:divBdr>
            </w:div>
            <w:div w:id="1633317377">
              <w:marLeft w:val="0"/>
              <w:marRight w:val="0"/>
              <w:marTop w:val="0"/>
              <w:marBottom w:val="0"/>
              <w:divBdr>
                <w:top w:val="none" w:sz="0" w:space="0" w:color="auto"/>
                <w:left w:val="none" w:sz="0" w:space="0" w:color="auto"/>
                <w:bottom w:val="none" w:sz="0" w:space="0" w:color="auto"/>
                <w:right w:val="none" w:sz="0" w:space="0" w:color="auto"/>
              </w:divBdr>
            </w:div>
            <w:div w:id="659164077">
              <w:marLeft w:val="0"/>
              <w:marRight w:val="0"/>
              <w:marTop w:val="0"/>
              <w:marBottom w:val="0"/>
              <w:divBdr>
                <w:top w:val="none" w:sz="0" w:space="0" w:color="auto"/>
                <w:left w:val="none" w:sz="0" w:space="0" w:color="auto"/>
                <w:bottom w:val="none" w:sz="0" w:space="0" w:color="auto"/>
                <w:right w:val="none" w:sz="0" w:space="0" w:color="auto"/>
              </w:divBdr>
            </w:div>
            <w:div w:id="1884320521">
              <w:marLeft w:val="0"/>
              <w:marRight w:val="0"/>
              <w:marTop w:val="0"/>
              <w:marBottom w:val="0"/>
              <w:divBdr>
                <w:top w:val="none" w:sz="0" w:space="0" w:color="auto"/>
                <w:left w:val="none" w:sz="0" w:space="0" w:color="auto"/>
                <w:bottom w:val="none" w:sz="0" w:space="0" w:color="auto"/>
                <w:right w:val="none" w:sz="0" w:space="0" w:color="auto"/>
              </w:divBdr>
            </w:div>
            <w:div w:id="1485320291">
              <w:marLeft w:val="0"/>
              <w:marRight w:val="0"/>
              <w:marTop w:val="0"/>
              <w:marBottom w:val="0"/>
              <w:divBdr>
                <w:top w:val="none" w:sz="0" w:space="0" w:color="auto"/>
                <w:left w:val="none" w:sz="0" w:space="0" w:color="auto"/>
                <w:bottom w:val="none" w:sz="0" w:space="0" w:color="auto"/>
                <w:right w:val="none" w:sz="0" w:space="0" w:color="auto"/>
              </w:divBdr>
            </w:div>
            <w:div w:id="1578631439">
              <w:marLeft w:val="0"/>
              <w:marRight w:val="0"/>
              <w:marTop w:val="0"/>
              <w:marBottom w:val="0"/>
              <w:divBdr>
                <w:top w:val="none" w:sz="0" w:space="0" w:color="auto"/>
                <w:left w:val="none" w:sz="0" w:space="0" w:color="auto"/>
                <w:bottom w:val="none" w:sz="0" w:space="0" w:color="auto"/>
                <w:right w:val="none" w:sz="0" w:space="0" w:color="auto"/>
              </w:divBdr>
            </w:div>
          </w:divsChild>
        </w:div>
        <w:div w:id="1288580967">
          <w:marLeft w:val="0"/>
          <w:marRight w:val="0"/>
          <w:marTop w:val="0"/>
          <w:marBottom w:val="120"/>
          <w:divBdr>
            <w:top w:val="none" w:sz="0" w:space="0" w:color="auto"/>
            <w:left w:val="none" w:sz="0" w:space="0" w:color="auto"/>
            <w:bottom w:val="none" w:sz="0" w:space="0" w:color="auto"/>
            <w:right w:val="none" w:sz="0" w:space="0" w:color="auto"/>
          </w:divBdr>
          <w:divsChild>
            <w:div w:id="345449749">
              <w:marLeft w:val="0"/>
              <w:marRight w:val="0"/>
              <w:marTop w:val="0"/>
              <w:marBottom w:val="0"/>
              <w:divBdr>
                <w:top w:val="none" w:sz="0" w:space="0" w:color="auto"/>
                <w:left w:val="none" w:sz="0" w:space="0" w:color="auto"/>
                <w:bottom w:val="none" w:sz="0" w:space="0" w:color="auto"/>
                <w:right w:val="none" w:sz="0" w:space="0" w:color="auto"/>
              </w:divBdr>
            </w:div>
            <w:div w:id="423380830">
              <w:marLeft w:val="0"/>
              <w:marRight w:val="0"/>
              <w:marTop w:val="0"/>
              <w:marBottom w:val="0"/>
              <w:divBdr>
                <w:top w:val="none" w:sz="0" w:space="0" w:color="auto"/>
                <w:left w:val="none" w:sz="0" w:space="0" w:color="auto"/>
                <w:bottom w:val="none" w:sz="0" w:space="0" w:color="auto"/>
                <w:right w:val="none" w:sz="0" w:space="0" w:color="auto"/>
              </w:divBdr>
            </w:div>
            <w:div w:id="1838110095">
              <w:marLeft w:val="0"/>
              <w:marRight w:val="0"/>
              <w:marTop w:val="0"/>
              <w:marBottom w:val="0"/>
              <w:divBdr>
                <w:top w:val="none" w:sz="0" w:space="0" w:color="auto"/>
                <w:left w:val="none" w:sz="0" w:space="0" w:color="auto"/>
                <w:bottom w:val="none" w:sz="0" w:space="0" w:color="auto"/>
                <w:right w:val="none" w:sz="0" w:space="0" w:color="auto"/>
              </w:divBdr>
            </w:div>
            <w:div w:id="1745295226">
              <w:marLeft w:val="0"/>
              <w:marRight w:val="0"/>
              <w:marTop w:val="0"/>
              <w:marBottom w:val="0"/>
              <w:divBdr>
                <w:top w:val="none" w:sz="0" w:space="0" w:color="auto"/>
                <w:left w:val="none" w:sz="0" w:space="0" w:color="auto"/>
                <w:bottom w:val="none" w:sz="0" w:space="0" w:color="auto"/>
                <w:right w:val="none" w:sz="0" w:space="0" w:color="auto"/>
              </w:divBdr>
            </w:div>
            <w:div w:id="850872461">
              <w:marLeft w:val="0"/>
              <w:marRight w:val="0"/>
              <w:marTop w:val="0"/>
              <w:marBottom w:val="0"/>
              <w:divBdr>
                <w:top w:val="none" w:sz="0" w:space="0" w:color="auto"/>
                <w:left w:val="none" w:sz="0" w:space="0" w:color="auto"/>
                <w:bottom w:val="none" w:sz="0" w:space="0" w:color="auto"/>
                <w:right w:val="none" w:sz="0" w:space="0" w:color="auto"/>
              </w:divBdr>
            </w:div>
            <w:div w:id="1648315847">
              <w:marLeft w:val="0"/>
              <w:marRight w:val="0"/>
              <w:marTop w:val="0"/>
              <w:marBottom w:val="0"/>
              <w:divBdr>
                <w:top w:val="none" w:sz="0" w:space="0" w:color="auto"/>
                <w:left w:val="none" w:sz="0" w:space="0" w:color="auto"/>
                <w:bottom w:val="none" w:sz="0" w:space="0" w:color="auto"/>
                <w:right w:val="none" w:sz="0" w:space="0" w:color="auto"/>
              </w:divBdr>
            </w:div>
            <w:div w:id="1949963281">
              <w:marLeft w:val="0"/>
              <w:marRight w:val="0"/>
              <w:marTop w:val="0"/>
              <w:marBottom w:val="0"/>
              <w:divBdr>
                <w:top w:val="none" w:sz="0" w:space="0" w:color="auto"/>
                <w:left w:val="none" w:sz="0" w:space="0" w:color="auto"/>
                <w:bottom w:val="none" w:sz="0" w:space="0" w:color="auto"/>
                <w:right w:val="none" w:sz="0" w:space="0" w:color="auto"/>
              </w:divBdr>
            </w:div>
            <w:div w:id="1353802781">
              <w:marLeft w:val="0"/>
              <w:marRight w:val="0"/>
              <w:marTop w:val="0"/>
              <w:marBottom w:val="0"/>
              <w:divBdr>
                <w:top w:val="none" w:sz="0" w:space="0" w:color="auto"/>
                <w:left w:val="none" w:sz="0" w:space="0" w:color="auto"/>
                <w:bottom w:val="none" w:sz="0" w:space="0" w:color="auto"/>
                <w:right w:val="none" w:sz="0" w:space="0" w:color="auto"/>
              </w:divBdr>
            </w:div>
            <w:div w:id="1210799946">
              <w:marLeft w:val="0"/>
              <w:marRight w:val="0"/>
              <w:marTop w:val="0"/>
              <w:marBottom w:val="0"/>
              <w:divBdr>
                <w:top w:val="none" w:sz="0" w:space="0" w:color="auto"/>
                <w:left w:val="none" w:sz="0" w:space="0" w:color="auto"/>
                <w:bottom w:val="none" w:sz="0" w:space="0" w:color="auto"/>
                <w:right w:val="none" w:sz="0" w:space="0" w:color="auto"/>
              </w:divBdr>
            </w:div>
            <w:div w:id="1697461662">
              <w:marLeft w:val="0"/>
              <w:marRight w:val="0"/>
              <w:marTop w:val="0"/>
              <w:marBottom w:val="0"/>
              <w:divBdr>
                <w:top w:val="none" w:sz="0" w:space="0" w:color="auto"/>
                <w:left w:val="none" w:sz="0" w:space="0" w:color="auto"/>
                <w:bottom w:val="none" w:sz="0" w:space="0" w:color="auto"/>
                <w:right w:val="none" w:sz="0" w:space="0" w:color="auto"/>
              </w:divBdr>
            </w:div>
            <w:div w:id="2075204338">
              <w:marLeft w:val="0"/>
              <w:marRight w:val="0"/>
              <w:marTop w:val="0"/>
              <w:marBottom w:val="0"/>
              <w:divBdr>
                <w:top w:val="none" w:sz="0" w:space="0" w:color="auto"/>
                <w:left w:val="none" w:sz="0" w:space="0" w:color="auto"/>
                <w:bottom w:val="none" w:sz="0" w:space="0" w:color="auto"/>
                <w:right w:val="none" w:sz="0" w:space="0" w:color="auto"/>
              </w:divBdr>
            </w:div>
            <w:div w:id="1012338611">
              <w:marLeft w:val="0"/>
              <w:marRight w:val="0"/>
              <w:marTop w:val="0"/>
              <w:marBottom w:val="0"/>
              <w:divBdr>
                <w:top w:val="none" w:sz="0" w:space="0" w:color="auto"/>
                <w:left w:val="none" w:sz="0" w:space="0" w:color="auto"/>
                <w:bottom w:val="none" w:sz="0" w:space="0" w:color="auto"/>
                <w:right w:val="none" w:sz="0" w:space="0" w:color="auto"/>
              </w:divBdr>
            </w:div>
          </w:divsChild>
        </w:div>
        <w:div w:id="578441957">
          <w:marLeft w:val="0"/>
          <w:marRight w:val="0"/>
          <w:marTop w:val="225"/>
          <w:marBottom w:val="0"/>
          <w:divBdr>
            <w:top w:val="none" w:sz="0" w:space="0" w:color="auto"/>
            <w:left w:val="none" w:sz="0" w:space="0" w:color="auto"/>
            <w:bottom w:val="none" w:sz="0" w:space="0" w:color="auto"/>
            <w:right w:val="none" w:sz="0" w:space="0" w:color="auto"/>
          </w:divBdr>
        </w:div>
        <w:div w:id="1179345990">
          <w:marLeft w:val="0"/>
          <w:marRight w:val="0"/>
          <w:marTop w:val="150"/>
          <w:marBottom w:val="0"/>
          <w:divBdr>
            <w:top w:val="none" w:sz="0" w:space="0" w:color="auto"/>
            <w:left w:val="none" w:sz="0" w:space="0" w:color="auto"/>
            <w:bottom w:val="none" w:sz="0" w:space="0" w:color="auto"/>
            <w:right w:val="none" w:sz="0" w:space="0" w:color="auto"/>
          </w:divBdr>
        </w:div>
        <w:div w:id="910117441">
          <w:marLeft w:val="0"/>
          <w:marRight w:val="0"/>
          <w:marTop w:val="0"/>
          <w:marBottom w:val="120"/>
          <w:divBdr>
            <w:top w:val="none" w:sz="0" w:space="0" w:color="auto"/>
            <w:left w:val="none" w:sz="0" w:space="0" w:color="auto"/>
            <w:bottom w:val="none" w:sz="0" w:space="0" w:color="auto"/>
            <w:right w:val="none" w:sz="0" w:space="0" w:color="auto"/>
          </w:divBdr>
          <w:divsChild>
            <w:div w:id="2076972572">
              <w:marLeft w:val="0"/>
              <w:marRight w:val="0"/>
              <w:marTop w:val="0"/>
              <w:marBottom w:val="0"/>
              <w:divBdr>
                <w:top w:val="none" w:sz="0" w:space="0" w:color="auto"/>
                <w:left w:val="none" w:sz="0" w:space="0" w:color="auto"/>
                <w:bottom w:val="none" w:sz="0" w:space="0" w:color="auto"/>
                <w:right w:val="none" w:sz="0" w:space="0" w:color="auto"/>
              </w:divBdr>
            </w:div>
            <w:div w:id="861748932">
              <w:marLeft w:val="0"/>
              <w:marRight w:val="0"/>
              <w:marTop w:val="0"/>
              <w:marBottom w:val="0"/>
              <w:divBdr>
                <w:top w:val="none" w:sz="0" w:space="0" w:color="auto"/>
                <w:left w:val="none" w:sz="0" w:space="0" w:color="auto"/>
                <w:bottom w:val="none" w:sz="0" w:space="0" w:color="auto"/>
                <w:right w:val="none" w:sz="0" w:space="0" w:color="auto"/>
              </w:divBdr>
            </w:div>
            <w:div w:id="307246679">
              <w:marLeft w:val="0"/>
              <w:marRight w:val="0"/>
              <w:marTop w:val="0"/>
              <w:marBottom w:val="0"/>
              <w:divBdr>
                <w:top w:val="none" w:sz="0" w:space="0" w:color="auto"/>
                <w:left w:val="none" w:sz="0" w:space="0" w:color="auto"/>
                <w:bottom w:val="none" w:sz="0" w:space="0" w:color="auto"/>
                <w:right w:val="none" w:sz="0" w:space="0" w:color="auto"/>
              </w:divBdr>
            </w:div>
          </w:divsChild>
        </w:div>
        <w:div w:id="508102778">
          <w:marLeft w:val="0"/>
          <w:marRight w:val="0"/>
          <w:marTop w:val="0"/>
          <w:marBottom w:val="120"/>
          <w:divBdr>
            <w:top w:val="none" w:sz="0" w:space="0" w:color="auto"/>
            <w:left w:val="none" w:sz="0" w:space="0" w:color="auto"/>
            <w:bottom w:val="none" w:sz="0" w:space="0" w:color="auto"/>
            <w:right w:val="none" w:sz="0" w:space="0" w:color="auto"/>
          </w:divBdr>
          <w:divsChild>
            <w:div w:id="756439678">
              <w:marLeft w:val="0"/>
              <w:marRight w:val="0"/>
              <w:marTop w:val="0"/>
              <w:marBottom w:val="0"/>
              <w:divBdr>
                <w:top w:val="none" w:sz="0" w:space="0" w:color="auto"/>
                <w:left w:val="none" w:sz="0" w:space="0" w:color="auto"/>
                <w:bottom w:val="none" w:sz="0" w:space="0" w:color="auto"/>
                <w:right w:val="none" w:sz="0" w:space="0" w:color="auto"/>
              </w:divBdr>
            </w:div>
            <w:div w:id="613484013">
              <w:marLeft w:val="0"/>
              <w:marRight w:val="0"/>
              <w:marTop w:val="0"/>
              <w:marBottom w:val="0"/>
              <w:divBdr>
                <w:top w:val="none" w:sz="0" w:space="0" w:color="auto"/>
                <w:left w:val="none" w:sz="0" w:space="0" w:color="auto"/>
                <w:bottom w:val="none" w:sz="0" w:space="0" w:color="auto"/>
                <w:right w:val="none" w:sz="0" w:space="0" w:color="auto"/>
              </w:divBdr>
            </w:div>
            <w:div w:id="1436094189">
              <w:marLeft w:val="0"/>
              <w:marRight w:val="0"/>
              <w:marTop w:val="0"/>
              <w:marBottom w:val="0"/>
              <w:divBdr>
                <w:top w:val="none" w:sz="0" w:space="0" w:color="auto"/>
                <w:left w:val="none" w:sz="0" w:space="0" w:color="auto"/>
                <w:bottom w:val="none" w:sz="0" w:space="0" w:color="auto"/>
                <w:right w:val="none" w:sz="0" w:space="0" w:color="auto"/>
              </w:divBdr>
            </w:div>
            <w:div w:id="746998365">
              <w:marLeft w:val="0"/>
              <w:marRight w:val="0"/>
              <w:marTop w:val="0"/>
              <w:marBottom w:val="0"/>
              <w:divBdr>
                <w:top w:val="none" w:sz="0" w:space="0" w:color="auto"/>
                <w:left w:val="none" w:sz="0" w:space="0" w:color="auto"/>
                <w:bottom w:val="none" w:sz="0" w:space="0" w:color="auto"/>
                <w:right w:val="none" w:sz="0" w:space="0" w:color="auto"/>
              </w:divBdr>
            </w:div>
            <w:div w:id="1975407040">
              <w:marLeft w:val="0"/>
              <w:marRight w:val="0"/>
              <w:marTop w:val="0"/>
              <w:marBottom w:val="0"/>
              <w:divBdr>
                <w:top w:val="none" w:sz="0" w:space="0" w:color="auto"/>
                <w:left w:val="none" w:sz="0" w:space="0" w:color="auto"/>
                <w:bottom w:val="none" w:sz="0" w:space="0" w:color="auto"/>
                <w:right w:val="none" w:sz="0" w:space="0" w:color="auto"/>
              </w:divBdr>
            </w:div>
            <w:div w:id="1539244550">
              <w:marLeft w:val="0"/>
              <w:marRight w:val="0"/>
              <w:marTop w:val="0"/>
              <w:marBottom w:val="0"/>
              <w:divBdr>
                <w:top w:val="none" w:sz="0" w:space="0" w:color="auto"/>
                <w:left w:val="none" w:sz="0" w:space="0" w:color="auto"/>
                <w:bottom w:val="none" w:sz="0" w:space="0" w:color="auto"/>
                <w:right w:val="none" w:sz="0" w:space="0" w:color="auto"/>
              </w:divBdr>
            </w:div>
            <w:div w:id="841631014">
              <w:marLeft w:val="0"/>
              <w:marRight w:val="0"/>
              <w:marTop w:val="0"/>
              <w:marBottom w:val="0"/>
              <w:divBdr>
                <w:top w:val="none" w:sz="0" w:space="0" w:color="auto"/>
                <w:left w:val="none" w:sz="0" w:space="0" w:color="auto"/>
                <w:bottom w:val="none" w:sz="0" w:space="0" w:color="auto"/>
                <w:right w:val="none" w:sz="0" w:space="0" w:color="auto"/>
              </w:divBdr>
            </w:div>
            <w:div w:id="1909682805">
              <w:marLeft w:val="0"/>
              <w:marRight w:val="0"/>
              <w:marTop w:val="0"/>
              <w:marBottom w:val="0"/>
              <w:divBdr>
                <w:top w:val="none" w:sz="0" w:space="0" w:color="auto"/>
                <w:left w:val="none" w:sz="0" w:space="0" w:color="auto"/>
                <w:bottom w:val="none" w:sz="0" w:space="0" w:color="auto"/>
                <w:right w:val="none" w:sz="0" w:space="0" w:color="auto"/>
              </w:divBdr>
            </w:div>
            <w:div w:id="215358673">
              <w:marLeft w:val="0"/>
              <w:marRight w:val="0"/>
              <w:marTop w:val="0"/>
              <w:marBottom w:val="0"/>
              <w:divBdr>
                <w:top w:val="none" w:sz="0" w:space="0" w:color="auto"/>
                <w:left w:val="none" w:sz="0" w:space="0" w:color="auto"/>
                <w:bottom w:val="none" w:sz="0" w:space="0" w:color="auto"/>
                <w:right w:val="none" w:sz="0" w:space="0" w:color="auto"/>
              </w:divBdr>
            </w:div>
            <w:div w:id="126512859">
              <w:marLeft w:val="0"/>
              <w:marRight w:val="0"/>
              <w:marTop w:val="0"/>
              <w:marBottom w:val="0"/>
              <w:divBdr>
                <w:top w:val="none" w:sz="0" w:space="0" w:color="auto"/>
                <w:left w:val="none" w:sz="0" w:space="0" w:color="auto"/>
                <w:bottom w:val="none" w:sz="0" w:space="0" w:color="auto"/>
                <w:right w:val="none" w:sz="0" w:space="0" w:color="auto"/>
              </w:divBdr>
            </w:div>
            <w:div w:id="2060326362">
              <w:marLeft w:val="0"/>
              <w:marRight w:val="0"/>
              <w:marTop w:val="0"/>
              <w:marBottom w:val="0"/>
              <w:divBdr>
                <w:top w:val="none" w:sz="0" w:space="0" w:color="auto"/>
                <w:left w:val="none" w:sz="0" w:space="0" w:color="auto"/>
                <w:bottom w:val="none" w:sz="0" w:space="0" w:color="auto"/>
                <w:right w:val="none" w:sz="0" w:space="0" w:color="auto"/>
              </w:divBdr>
            </w:div>
            <w:div w:id="1471946580">
              <w:marLeft w:val="0"/>
              <w:marRight w:val="0"/>
              <w:marTop w:val="0"/>
              <w:marBottom w:val="0"/>
              <w:divBdr>
                <w:top w:val="none" w:sz="0" w:space="0" w:color="auto"/>
                <w:left w:val="none" w:sz="0" w:space="0" w:color="auto"/>
                <w:bottom w:val="none" w:sz="0" w:space="0" w:color="auto"/>
                <w:right w:val="none" w:sz="0" w:space="0" w:color="auto"/>
              </w:divBdr>
            </w:div>
            <w:div w:id="1503011260">
              <w:marLeft w:val="0"/>
              <w:marRight w:val="0"/>
              <w:marTop w:val="0"/>
              <w:marBottom w:val="0"/>
              <w:divBdr>
                <w:top w:val="none" w:sz="0" w:space="0" w:color="auto"/>
                <w:left w:val="none" w:sz="0" w:space="0" w:color="auto"/>
                <w:bottom w:val="none" w:sz="0" w:space="0" w:color="auto"/>
                <w:right w:val="none" w:sz="0" w:space="0" w:color="auto"/>
              </w:divBdr>
            </w:div>
            <w:div w:id="1036855896">
              <w:marLeft w:val="0"/>
              <w:marRight w:val="0"/>
              <w:marTop w:val="0"/>
              <w:marBottom w:val="0"/>
              <w:divBdr>
                <w:top w:val="none" w:sz="0" w:space="0" w:color="auto"/>
                <w:left w:val="none" w:sz="0" w:space="0" w:color="auto"/>
                <w:bottom w:val="none" w:sz="0" w:space="0" w:color="auto"/>
                <w:right w:val="none" w:sz="0" w:space="0" w:color="auto"/>
              </w:divBdr>
            </w:div>
            <w:div w:id="424037041">
              <w:marLeft w:val="0"/>
              <w:marRight w:val="0"/>
              <w:marTop w:val="0"/>
              <w:marBottom w:val="0"/>
              <w:divBdr>
                <w:top w:val="none" w:sz="0" w:space="0" w:color="auto"/>
                <w:left w:val="none" w:sz="0" w:space="0" w:color="auto"/>
                <w:bottom w:val="none" w:sz="0" w:space="0" w:color="auto"/>
                <w:right w:val="none" w:sz="0" w:space="0" w:color="auto"/>
              </w:divBdr>
            </w:div>
            <w:div w:id="1947080883">
              <w:marLeft w:val="0"/>
              <w:marRight w:val="0"/>
              <w:marTop w:val="0"/>
              <w:marBottom w:val="0"/>
              <w:divBdr>
                <w:top w:val="none" w:sz="0" w:space="0" w:color="auto"/>
                <w:left w:val="none" w:sz="0" w:space="0" w:color="auto"/>
                <w:bottom w:val="none" w:sz="0" w:space="0" w:color="auto"/>
                <w:right w:val="none" w:sz="0" w:space="0" w:color="auto"/>
              </w:divBdr>
            </w:div>
            <w:div w:id="127749636">
              <w:marLeft w:val="0"/>
              <w:marRight w:val="0"/>
              <w:marTop w:val="0"/>
              <w:marBottom w:val="0"/>
              <w:divBdr>
                <w:top w:val="none" w:sz="0" w:space="0" w:color="auto"/>
                <w:left w:val="none" w:sz="0" w:space="0" w:color="auto"/>
                <w:bottom w:val="none" w:sz="0" w:space="0" w:color="auto"/>
                <w:right w:val="none" w:sz="0" w:space="0" w:color="auto"/>
              </w:divBdr>
            </w:div>
            <w:div w:id="284819659">
              <w:marLeft w:val="0"/>
              <w:marRight w:val="0"/>
              <w:marTop w:val="0"/>
              <w:marBottom w:val="0"/>
              <w:divBdr>
                <w:top w:val="none" w:sz="0" w:space="0" w:color="auto"/>
                <w:left w:val="none" w:sz="0" w:space="0" w:color="auto"/>
                <w:bottom w:val="none" w:sz="0" w:space="0" w:color="auto"/>
                <w:right w:val="none" w:sz="0" w:space="0" w:color="auto"/>
              </w:divBdr>
            </w:div>
            <w:div w:id="112336024">
              <w:marLeft w:val="0"/>
              <w:marRight w:val="0"/>
              <w:marTop w:val="0"/>
              <w:marBottom w:val="0"/>
              <w:divBdr>
                <w:top w:val="none" w:sz="0" w:space="0" w:color="auto"/>
                <w:left w:val="none" w:sz="0" w:space="0" w:color="auto"/>
                <w:bottom w:val="none" w:sz="0" w:space="0" w:color="auto"/>
                <w:right w:val="none" w:sz="0" w:space="0" w:color="auto"/>
              </w:divBdr>
            </w:div>
            <w:div w:id="1897469853">
              <w:marLeft w:val="0"/>
              <w:marRight w:val="0"/>
              <w:marTop w:val="0"/>
              <w:marBottom w:val="0"/>
              <w:divBdr>
                <w:top w:val="none" w:sz="0" w:space="0" w:color="auto"/>
                <w:left w:val="none" w:sz="0" w:space="0" w:color="auto"/>
                <w:bottom w:val="none" w:sz="0" w:space="0" w:color="auto"/>
                <w:right w:val="none" w:sz="0" w:space="0" w:color="auto"/>
              </w:divBdr>
            </w:div>
            <w:div w:id="1922986857">
              <w:marLeft w:val="0"/>
              <w:marRight w:val="0"/>
              <w:marTop w:val="0"/>
              <w:marBottom w:val="0"/>
              <w:divBdr>
                <w:top w:val="none" w:sz="0" w:space="0" w:color="auto"/>
                <w:left w:val="none" w:sz="0" w:space="0" w:color="auto"/>
                <w:bottom w:val="none" w:sz="0" w:space="0" w:color="auto"/>
                <w:right w:val="none" w:sz="0" w:space="0" w:color="auto"/>
              </w:divBdr>
            </w:div>
            <w:div w:id="897594924">
              <w:marLeft w:val="0"/>
              <w:marRight w:val="0"/>
              <w:marTop w:val="0"/>
              <w:marBottom w:val="0"/>
              <w:divBdr>
                <w:top w:val="none" w:sz="0" w:space="0" w:color="auto"/>
                <w:left w:val="none" w:sz="0" w:space="0" w:color="auto"/>
                <w:bottom w:val="none" w:sz="0" w:space="0" w:color="auto"/>
                <w:right w:val="none" w:sz="0" w:space="0" w:color="auto"/>
              </w:divBdr>
            </w:div>
            <w:div w:id="1592814083">
              <w:marLeft w:val="0"/>
              <w:marRight w:val="0"/>
              <w:marTop w:val="0"/>
              <w:marBottom w:val="0"/>
              <w:divBdr>
                <w:top w:val="none" w:sz="0" w:space="0" w:color="auto"/>
                <w:left w:val="none" w:sz="0" w:space="0" w:color="auto"/>
                <w:bottom w:val="none" w:sz="0" w:space="0" w:color="auto"/>
                <w:right w:val="none" w:sz="0" w:space="0" w:color="auto"/>
              </w:divBdr>
            </w:div>
            <w:div w:id="709113402">
              <w:marLeft w:val="0"/>
              <w:marRight w:val="0"/>
              <w:marTop w:val="0"/>
              <w:marBottom w:val="0"/>
              <w:divBdr>
                <w:top w:val="none" w:sz="0" w:space="0" w:color="auto"/>
                <w:left w:val="none" w:sz="0" w:space="0" w:color="auto"/>
                <w:bottom w:val="none" w:sz="0" w:space="0" w:color="auto"/>
                <w:right w:val="none" w:sz="0" w:space="0" w:color="auto"/>
              </w:divBdr>
            </w:div>
            <w:div w:id="1915698852">
              <w:marLeft w:val="0"/>
              <w:marRight w:val="0"/>
              <w:marTop w:val="0"/>
              <w:marBottom w:val="0"/>
              <w:divBdr>
                <w:top w:val="none" w:sz="0" w:space="0" w:color="auto"/>
                <w:left w:val="none" w:sz="0" w:space="0" w:color="auto"/>
                <w:bottom w:val="none" w:sz="0" w:space="0" w:color="auto"/>
                <w:right w:val="none" w:sz="0" w:space="0" w:color="auto"/>
              </w:divBdr>
            </w:div>
            <w:div w:id="683941586">
              <w:marLeft w:val="0"/>
              <w:marRight w:val="0"/>
              <w:marTop w:val="0"/>
              <w:marBottom w:val="0"/>
              <w:divBdr>
                <w:top w:val="none" w:sz="0" w:space="0" w:color="auto"/>
                <w:left w:val="none" w:sz="0" w:space="0" w:color="auto"/>
                <w:bottom w:val="none" w:sz="0" w:space="0" w:color="auto"/>
                <w:right w:val="none" w:sz="0" w:space="0" w:color="auto"/>
              </w:divBdr>
            </w:div>
            <w:div w:id="1665935001">
              <w:marLeft w:val="0"/>
              <w:marRight w:val="0"/>
              <w:marTop w:val="0"/>
              <w:marBottom w:val="0"/>
              <w:divBdr>
                <w:top w:val="none" w:sz="0" w:space="0" w:color="auto"/>
                <w:left w:val="none" w:sz="0" w:space="0" w:color="auto"/>
                <w:bottom w:val="none" w:sz="0" w:space="0" w:color="auto"/>
                <w:right w:val="none" w:sz="0" w:space="0" w:color="auto"/>
              </w:divBdr>
            </w:div>
            <w:div w:id="1583836817">
              <w:marLeft w:val="0"/>
              <w:marRight w:val="0"/>
              <w:marTop w:val="0"/>
              <w:marBottom w:val="0"/>
              <w:divBdr>
                <w:top w:val="none" w:sz="0" w:space="0" w:color="auto"/>
                <w:left w:val="none" w:sz="0" w:space="0" w:color="auto"/>
                <w:bottom w:val="none" w:sz="0" w:space="0" w:color="auto"/>
                <w:right w:val="none" w:sz="0" w:space="0" w:color="auto"/>
              </w:divBdr>
            </w:div>
            <w:div w:id="1633629645">
              <w:marLeft w:val="0"/>
              <w:marRight w:val="0"/>
              <w:marTop w:val="0"/>
              <w:marBottom w:val="0"/>
              <w:divBdr>
                <w:top w:val="none" w:sz="0" w:space="0" w:color="auto"/>
                <w:left w:val="none" w:sz="0" w:space="0" w:color="auto"/>
                <w:bottom w:val="none" w:sz="0" w:space="0" w:color="auto"/>
                <w:right w:val="none" w:sz="0" w:space="0" w:color="auto"/>
              </w:divBdr>
            </w:div>
            <w:div w:id="265618965">
              <w:marLeft w:val="0"/>
              <w:marRight w:val="0"/>
              <w:marTop w:val="0"/>
              <w:marBottom w:val="0"/>
              <w:divBdr>
                <w:top w:val="none" w:sz="0" w:space="0" w:color="auto"/>
                <w:left w:val="none" w:sz="0" w:space="0" w:color="auto"/>
                <w:bottom w:val="none" w:sz="0" w:space="0" w:color="auto"/>
                <w:right w:val="none" w:sz="0" w:space="0" w:color="auto"/>
              </w:divBdr>
            </w:div>
            <w:div w:id="1592354829">
              <w:marLeft w:val="0"/>
              <w:marRight w:val="0"/>
              <w:marTop w:val="0"/>
              <w:marBottom w:val="0"/>
              <w:divBdr>
                <w:top w:val="none" w:sz="0" w:space="0" w:color="auto"/>
                <w:left w:val="none" w:sz="0" w:space="0" w:color="auto"/>
                <w:bottom w:val="none" w:sz="0" w:space="0" w:color="auto"/>
                <w:right w:val="none" w:sz="0" w:space="0" w:color="auto"/>
              </w:divBdr>
            </w:div>
            <w:div w:id="1513303404">
              <w:marLeft w:val="0"/>
              <w:marRight w:val="0"/>
              <w:marTop w:val="0"/>
              <w:marBottom w:val="0"/>
              <w:divBdr>
                <w:top w:val="none" w:sz="0" w:space="0" w:color="auto"/>
                <w:left w:val="none" w:sz="0" w:space="0" w:color="auto"/>
                <w:bottom w:val="none" w:sz="0" w:space="0" w:color="auto"/>
                <w:right w:val="none" w:sz="0" w:space="0" w:color="auto"/>
              </w:divBdr>
            </w:div>
            <w:div w:id="265577949">
              <w:marLeft w:val="0"/>
              <w:marRight w:val="0"/>
              <w:marTop w:val="0"/>
              <w:marBottom w:val="0"/>
              <w:divBdr>
                <w:top w:val="none" w:sz="0" w:space="0" w:color="auto"/>
                <w:left w:val="none" w:sz="0" w:space="0" w:color="auto"/>
                <w:bottom w:val="none" w:sz="0" w:space="0" w:color="auto"/>
                <w:right w:val="none" w:sz="0" w:space="0" w:color="auto"/>
              </w:divBdr>
            </w:div>
            <w:div w:id="1671253959">
              <w:marLeft w:val="0"/>
              <w:marRight w:val="0"/>
              <w:marTop w:val="0"/>
              <w:marBottom w:val="0"/>
              <w:divBdr>
                <w:top w:val="none" w:sz="0" w:space="0" w:color="auto"/>
                <w:left w:val="none" w:sz="0" w:space="0" w:color="auto"/>
                <w:bottom w:val="none" w:sz="0" w:space="0" w:color="auto"/>
                <w:right w:val="none" w:sz="0" w:space="0" w:color="auto"/>
              </w:divBdr>
            </w:div>
            <w:div w:id="681123158">
              <w:marLeft w:val="0"/>
              <w:marRight w:val="0"/>
              <w:marTop w:val="0"/>
              <w:marBottom w:val="0"/>
              <w:divBdr>
                <w:top w:val="none" w:sz="0" w:space="0" w:color="auto"/>
                <w:left w:val="none" w:sz="0" w:space="0" w:color="auto"/>
                <w:bottom w:val="none" w:sz="0" w:space="0" w:color="auto"/>
                <w:right w:val="none" w:sz="0" w:space="0" w:color="auto"/>
              </w:divBdr>
            </w:div>
            <w:div w:id="1876114421">
              <w:marLeft w:val="0"/>
              <w:marRight w:val="0"/>
              <w:marTop w:val="0"/>
              <w:marBottom w:val="0"/>
              <w:divBdr>
                <w:top w:val="none" w:sz="0" w:space="0" w:color="auto"/>
                <w:left w:val="none" w:sz="0" w:space="0" w:color="auto"/>
                <w:bottom w:val="none" w:sz="0" w:space="0" w:color="auto"/>
                <w:right w:val="none" w:sz="0" w:space="0" w:color="auto"/>
              </w:divBdr>
            </w:div>
            <w:div w:id="1343506904">
              <w:marLeft w:val="0"/>
              <w:marRight w:val="0"/>
              <w:marTop w:val="0"/>
              <w:marBottom w:val="0"/>
              <w:divBdr>
                <w:top w:val="none" w:sz="0" w:space="0" w:color="auto"/>
                <w:left w:val="none" w:sz="0" w:space="0" w:color="auto"/>
                <w:bottom w:val="none" w:sz="0" w:space="0" w:color="auto"/>
                <w:right w:val="none" w:sz="0" w:space="0" w:color="auto"/>
              </w:divBdr>
            </w:div>
            <w:div w:id="1972251613">
              <w:marLeft w:val="0"/>
              <w:marRight w:val="0"/>
              <w:marTop w:val="0"/>
              <w:marBottom w:val="0"/>
              <w:divBdr>
                <w:top w:val="none" w:sz="0" w:space="0" w:color="auto"/>
                <w:left w:val="none" w:sz="0" w:space="0" w:color="auto"/>
                <w:bottom w:val="none" w:sz="0" w:space="0" w:color="auto"/>
                <w:right w:val="none" w:sz="0" w:space="0" w:color="auto"/>
              </w:divBdr>
            </w:div>
            <w:div w:id="1496530101">
              <w:marLeft w:val="0"/>
              <w:marRight w:val="0"/>
              <w:marTop w:val="0"/>
              <w:marBottom w:val="0"/>
              <w:divBdr>
                <w:top w:val="none" w:sz="0" w:space="0" w:color="auto"/>
                <w:left w:val="none" w:sz="0" w:space="0" w:color="auto"/>
                <w:bottom w:val="none" w:sz="0" w:space="0" w:color="auto"/>
                <w:right w:val="none" w:sz="0" w:space="0" w:color="auto"/>
              </w:divBdr>
            </w:div>
            <w:div w:id="347410572">
              <w:marLeft w:val="0"/>
              <w:marRight w:val="0"/>
              <w:marTop w:val="0"/>
              <w:marBottom w:val="0"/>
              <w:divBdr>
                <w:top w:val="none" w:sz="0" w:space="0" w:color="auto"/>
                <w:left w:val="none" w:sz="0" w:space="0" w:color="auto"/>
                <w:bottom w:val="none" w:sz="0" w:space="0" w:color="auto"/>
                <w:right w:val="none" w:sz="0" w:space="0" w:color="auto"/>
              </w:divBdr>
            </w:div>
            <w:div w:id="1547135385">
              <w:marLeft w:val="0"/>
              <w:marRight w:val="0"/>
              <w:marTop w:val="0"/>
              <w:marBottom w:val="0"/>
              <w:divBdr>
                <w:top w:val="none" w:sz="0" w:space="0" w:color="auto"/>
                <w:left w:val="none" w:sz="0" w:space="0" w:color="auto"/>
                <w:bottom w:val="none" w:sz="0" w:space="0" w:color="auto"/>
                <w:right w:val="none" w:sz="0" w:space="0" w:color="auto"/>
              </w:divBdr>
            </w:div>
            <w:div w:id="1015305821">
              <w:marLeft w:val="0"/>
              <w:marRight w:val="0"/>
              <w:marTop w:val="0"/>
              <w:marBottom w:val="0"/>
              <w:divBdr>
                <w:top w:val="none" w:sz="0" w:space="0" w:color="auto"/>
                <w:left w:val="none" w:sz="0" w:space="0" w:color="auto"/>
                <w:bottom w:val="none" w:sz="0" w:space="0" w:color="auto"/>
                <w:right w:val="none" w:sz="0" w:space="0" w:color="auto"/>
              </w:divBdr>
            </w:div>
            <w:div w:id="1254051141">
              <w:marLeft w:val="0"/>
              <w:marRight w:val="0"/>
              <w:marTop w:val="0"/>
              <w:marBottom w:val="0"/>
              <w:divBdr>
                <w:top w:val="none" w:sz="0" w:space="0" w:color="auto"/>
                <w:left w:val="none" w:sz="0" w:space="0" w:color="auto"/>
                <w:bottom w:val="none" w:sz="0" w:space="0" w:color="auto"/>
                <w:right w:val="none" w:sz="0" w:space="0" w:color="auto"/>
              </w:divBdr>
            </w:div>
            <w:div w:id="2057124848">
              <w:marLeft w:val="0"/>
              <w:marRight w:val="0"/>
              <w:marTop w:val="0"/>
              <w:marBottom w:val="0"/>
              <w:divBdr>
                <w:top w:val="none" w:sz="0" w:space="0" w:color="auto"/>
                <w:left w:val="none" w:sz="0" w:space="0" w:color="auto"/>
                <w:bottom w:val="none" w:sz="0" w:space="0" w:color="auto"/>
                <w:right w:val="none" w:sz="0" w:space="0" w:color="auto"/>
              </w:divBdr>
            </w:div>
            <w:div w:id="89475424">
              <w:marLeft w:val="0"/>
              <w:marRight w:val="0"/>
              <w:marTop w:val="0"/>
              <w:marBottom w:val="0"/>
              <w:divBdr>
                <w:top w:val="none" w:sz="0" w:space="0" w:color="auto"/>
                <w:left w:val="none" w:sz="0" w:space="0" w:color="auto"/>
                <w:bottom w:val="none" w:sz="0" w:space="0" w:color="auto"/>
                <w:right w:val="none" w:sz="0" w:space="0" w:color="auto"/>
              </w:divBdr>
            </w:div>
            <w:div w:id="2074237864">
              <w:marLeft w:val="0"/>
              <w:marRight w:val="0"/>
              <w:marTop w:val="0"/>
              <w:marBottom w:val="0"/>
              <w:divBdr>
                <w:top w:val="none" w:sz="0" w:space="0" w:color="auto"/>
                <w:left w:val="none" w:sz="0" w:space="0" w:color="auto"/>
                <w:bottom w:val="none" w:sz="0" w:space="0" w:color="auto"/>
                <w:right w:val="none" w:sz="0" w:space="0" w:color="auto"/>
              </w:divBdr>
            </w:div>
            <w:div w:id="1417749287">
              <w:marLeft w:val="0"/>
              <w:marRight w:val="0"/>
              <w:marTop w:val="0"/>
              <w:marBottom w:val="0"/>
              <w:divBdr>
                <w:top w:val="none" w:sz="0" w:space="0" w:color="auto"/>
                <w:left w:val="none" w:sz="0" w:space="0" w:color="auto"/>
                <w:bottom w:val="none" w:sz="0" w:space="0" w:color="auto"/>
                <w:right w:val="none" w:sz="0" w:space="0" w:color="auto"/>
              </w:divBdr>
            </w:div>
            <w:div w:id="479537700">
              <w:marLeft w:val="0"/>
              <w:marRight w:val="0"/>
              <w:marTop w:val="0"/>
              <w:marBottom w:val="0"/>
              <w:divBdr>
                <w:top w:val="none" w:sz="0" w:space="0" w:color="auto"/>
                <w:left w:val="none" w:sz="0" w:space="0" w:color="auto"/>
                <w:bottom w:val="none" w:sz="0" w:space="0" w:color="auto"/>
                <w:right w:val="none" w:sz="0" w:space="0" w:color="auto"/>
              </w:divBdr>
            </w:div>
            <w:div w:id="1199125882">
              <w:marLeft w:val="0"/>
              <w:marRight w:val="0"/>
              <w:marTop w:val="0"/>
              <w:marBottom w:val="0"/>
              <w:divBdr>
                <w:top w:val="none" w:sz="0" w:space="0" w:color="auto"/>
                <w:left w:val="none" w:sz="0" w:space="0" w:color="auto"/>
                <w:bottom w:val="none" w:sz="0" w:space="0" w:color="auto"/>
                <w:right w:val="none" w:sz="0" w:space="0" w:color="auto"/>
              </w:divBdr>
            </w:div>
            <w:div w:id="549457126">
              <w:marLeft w:val="0"/>
              <w:marRight w:val="0"/>
              <w:marTop w:val="0"/>
              <w:marBottom w:val="0"/>
              <w:divBdr>
                <w:top w:val="none" w:sz="0" w:space="0" w:color="auto"/>
                <w:left w:val="none" w:sz="0" w:space="0" w:color="auto"/>
                <w:bottom w:val="none" w:sz="0" w:space="0" w:color="auto"/>
                <w:right w:val="none" w:sz="0" w:space="0" w:color="auto"/>
              </w:divBdr>
            </w:div>
            <w:div w:id="1415590471">
              <w:marLeft w:val="0"/>
              <w:marRight w:val="0"/>
              <w:marTop w:val="0"/>
              <w:marBottom w:val="0"/>
              <w:divBdr>
                <w:top w:val="none" w:sz="0" w:space="0" w:color="auto"/>
                <w:left w:val="none" w:sz="0" w:space="0" w:color="auto"/>
                <w:bottom w:val="none" w:sz="0" w:space="0" w:color="auto"/>
                <w:right w:val="none" w:sz="0" w:space="0" w:color="auto"/>
              </w:divBdr>
            </w:div>
            <w:div w:id="1434663407">
              <w:marLeft w:val="0"/>
              <w:marRight w:val="0"/>
              <w:marTop w:val="0"/>
              <w:marBottom w:val="0"/>
              <w:divBdr>
                <w:top w:val="none" w:sz="0" w:space="0" w:color="auto"/>
                <w:left w:val="none" w:sz="0" w:space="0" w:color="auto"/>
                <w:bottom w:val="none" w:sz="0" w:space="0" w:color="auto"/>
                <w:right w:val="none" w:sz="0" w:space="0" w:color="auto"/>
              </w:divBdr>
            </w:div>
            <w:div w:id="577786420">
              <w:marLeft w:val="0"/>
              <w:marRight w:val="0"/>
              <w:marTop w:val="0"/>
              <w:marBottom w:val="0"/>
              <w:divBdr>
                <w:top w:val="none" w:sz="0" w:space="0" w:color="auto"/>
                <w:left w:val="none" w:sz="0" w:space="0" w:color="auto"/>
                <w:bottom w:val="none" w:sz="0" w:space="0" w:color="auto"/>
                <w:right w:val="none" w:sz="0" w:space="0" w:color="auto"/>
              </w:divBdr>
            </w:div>
            <w:div w:id="671758810">
              <w:marLeft w:val="0"/>
              <w:marRight w:val="0"/>
              <w:marTop w:val="0"/>
              <w:marBottom w:val="0"/>
              <w:divBdr>
                <w:top w:val="none" w:sz="0" w:space="0" w:color="auto"/>
                <w:left w:val="none" w:sz="0" w:space="0" w:color="auto"/>
                <w:bottom w:val="none" w:sz="0" w:space="0" w:color="auto"/>
                <w:right w:val="none" w:sz="0" w:space="0" w:color="auto"/>
              </w:divBdr>
            </w:div>
            <w:div w:id="1751734038">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709522246">
              <w:marLeft w:val="0"/>
              <w:marRight w:val="0"/>
              <w:marTop w:val="0"/>
              <w:marBottom w:val="0"/>
              <w:divBdr>
                <w:top w:val="none" w:sz="0" w:space="0" w:color="auto"/>
                <w:left w:val="none" w:sz="0" w:space="0" w:color="auto"/>
                <w:bottom w:val="none" w:sz="0" w:space="0" w:color="auto"/>
                <w:right w:val="none" w:sz="0" w:space="0" w:color="auto"/>
              </w:divBdr>
            </w:div>
            <w:div w:id="1225067143">
              <w:marLeft w:val="0"/>
              <w:marRight w:val="0"/>
              <w:marTop w:val="0"/>
              <w:marBottom w:val="0"/>
              <w:divBdr>
                <w:top w:val="none" w:sz="0" w:space="0" w:color="auto"/>
                <w:left w:val="none" w:sz="0" w:space="0" w:color="auto"/>
                <w:bottom w:val="none" w:sz="0" w:space="0" w:color="auto"/>
                <w:right w:val="none" w:sz="0" w:space="0" w:color="auto"/>
              </w:divBdr>
            </w:div>
            <w:div w:id="1466239047">
              <w:marLeft w:val="0"/>
              <w:marRight w:val="0"/>
              <w:marTop w:val="0"/>
              <w:marBottom w:val="0"/>
              <w:divBdr>
                <w:top w:val="none" w:sz="0" w:space="0" w:color="auto"/>
                <w:left w:val="none" w:sz="0" w:space="0" w:color="auto"/>
                <w:bottom w:val="none" w:sz="0" w:space="0" w:color="auto"/>
                <w:right w:val="none" w:sz="0" w:space="0" w:color="auto"/>
              </w:divBdr>
            </w:div>
            <w:div w:id="108554345">
              <w:marLeft w:val="0"/>
              <w:marRight w:val="0"/>
              <w:marTop w:val="0"/>
              <w:marBottom w:val="0"/>
              <w:divBdr>
                <w:top w:val="none" w:sz="0" w:space="0" w:color="auto"/>
                <w:left w:val="none" w:sz="0" w:space="0" w:color="auto"/>
                <w:bottom w:val="none" w:sz="0" w:space="0" w:color="auto"/>
                <w:right w:val="none" w:sz="0" w:space="0" w:color="auto"/>
              </w:divBdr>
            </w:div>
            <w:div w:id="637875716">
              <w:marLeft w:val="0"/>
              <w:marRight w:val="0"/>
              <w:marTop w:val="0"/>
              <w:marBottom w:val="0"/>
              <w:divBdr>
                <w:top w:val="none" w:sz="0" w:space="0" w:color="auto"/>
                <w:left w:val="none" w:sz="0" w:space="0" w:color="auto"/>
                <w:bottom w:val="none" w:sz="0" w:space="0" w:color="auto"/>
                <w:right w:val="none" w:sz="0" w:space="0" w:color="auto"/>
              </w:divBdr>
            </w:div>
            <w:div w:id="1115515071">
              <w:marLeft w:val="0"/>
              <w:marRight w:val="0"/>
              <w:marTop w:val="0"/>
              <w:marBottom w:val="0"/>
              <w:divBdr>
                <w:top w:val="none" w:sz="0" w:space="0" w:color="auto"/>
                <w:left w:val="none" w:sz="0" w:space="0" w:color="auto"/>
                <w:bottom w:val="none" w:sz="0" w:space="0" w:color="auto"/>
                <w:right w:val="none" w:sz="0" w:space="0" w:color="auto"/>
              </w:divBdr>
            </w:div>
          </w:divsChild>
        </w:div>
        <w:div w:id="916673401">
          <w:marLeft w:val="0"/>
          <w:marRight w:val="0"/>
          <w:marTop w:val="0"/>
          <w:marBottom w:val="120"/>
          <w:divBdr>
            <w:top w:val="none" w:sz="0" w:space="0" w:color="auto"/>
            <w:left w:val="none" w:sz="0" w:space="0" w:color="auto"/>
            <w:bottom w:val="none" w:sz="0" w:space="0" w:color="auto"/>
            <w:right w:val="none" w:sz="0" w:space="0" w:color="auto"/>
          </w:divBdr>
          <w:divsChild>
            <w:div w:id="837620561">
              <w:marLeft w:val="0"/>
              <w:marRight w:val="0"/>
              <w:marTop w:val="0"/>
              <w:marBottom w:val="0"/>
              <w:divBdr>
                <w:top w:val="none" w:sz="0" w:space="0" w:color="auto"/>
                <w:left w:val="none" w:sz="0" w:space="0" w:color="auto"/>
                <w:bottom w:val="none" w:sz="0" w:space="0" w:color="auto"/>
                <w:right w:val="none" w:sz="0" w:space="0" w:color="auto"/>
              </w:divBdr>
            </w:div>
            <w:div w:id="698973796">
              <w:marLeft w:val="0"/>
              <w:marRight w:val="0"/>
              <w:marTop w:val="0"/>
              <w:marBottom w:val="0"/>
              <w:divBdr>
                <w:top w:val="none" w:sz="0" w:space="0" w:color="auto"/>
                <w:left w:val="none" w:sz="0" w:space="0" w:color="auto"/>
                <w:bottom w:val="none" w:sz="0" w:space="0" w:color="auto"/>
                <w:right w:val="none" w:sz="0" w:space="0" w:color="auto"/>
              </w:divBdr>
            </w:div>
            <w:div w:id="1576085445">
              <w:marLeft w:val="0"/>
              <w:marRight w:val="0"/>
              <w:marTop w:val="0"/>
              <w:marBottom w:val="0"/>
              <w:divBdr>
                <w:top w:val="none" w:sz="0" w:space="0" w:color="auto"/>
                <w:left w:val="none" w:sz="0" w:space="0" w:color="auto"/>
                <w:bottom w:val="none" w:sz="0" w:space="0" w:color="auto"/>
                <w:right w:val="none" w:sz="0" w:space="0" w:color="auto"/>
              </w:divBdr>
            </w:div>
            <w:div w:id="1254364137">
              <w:marLeft w:val="0"/>
              <w:marRight w:val="0"/>
              <w:marTop w:val="0"/>
              <w:marBottom w:val="0"/>
              <w:divBdr>
                <w:top w:val="none" w:sz="0" w:space="0" w:color="auto"/>
                <w:left w:val="none" w:sz="0" w:space="0" w:color="auto"/>
                <w:bottom w:val="none" w:sz="0" w:space="0" w:color="auto"/>
                <w:right w:val="none" w:sz="0" w:space="0" w:color="auto"/>
              </w:divBdr>
            </w:div>
            <w:div w:id="1502349162">
              <w:marLeft w:val="0"/>
              <w:marRight w:val="0"/>
              <w:marTop w:val="0"/>
              <w:marBottom w:val="0"/>
              <w:divBdr>
                <w:top w:val="none" w:sz="0" w:space="0" w:color="auto"/>
                <w:left w:val="none" w:sz="0" w:space="0" w:color="auto"/>
                <w:bottom w:val="none" w:sz="0" w:space="0" w:color="auto"/>
                <w:right w:val="none" w:sz="0" w:space="0" w:color="auto"/>
              </w:divBdr>
            </w:div>
            <w:div w:id="165756116">
              <w:marLeft w:val="0"/>
              <w:marRight w:val="0"/>
              <w:marTop w:val="0"/>
              <w:marBottom w:val="0"/>
              <w:divBdr>
                <w:top w:val="none" w:sz="0" w:space="0" w:color="auto"/>
                <w:left w:val="none" w:sz="0" w:space="0" w:color="auto"/>
                <w:bottom w:val="none" w:sz="0" w:space="0" w:color="auto"/>
                <w:right w:val="none" w:sz="0" w:space="0" w:color="auto"/>
              </w:divBdr>
            </w:div>
            <w:div w:id="858354506">
              <w:marLeft w:val="0"/>
              <w:marRight w:val="0"/>
              <w:marTop w:val="0"/>
              <w:marBottom w:val="0"/>
              <w:divBdr>
                <w:top w:val="none" w:sz="0" w:space="0" w:color="auto"/>
                <w:left w:val="none" w:sz="0" w:space="0" w:color="auto"/>
                <w:bottom w:val="none" w:sz="0" w:space="0" w:color="auto"/>
                <w:right w:val="none" w:sz="0" w:space="0" w:color="auto"/>
              </w:divBdr>
            </w:div>
            <w:div w:id="258102482">
              <w:marLeft w:val="0"/>
              <w:marRight w:val="0"/>
              <w:marTop w:val="0"/>
              <w:marBottom w:val="0"/>
              <w:divBdr>
                <w:top w:val="none" w:sz="0" w:space="0" w:color="auto"/>
                <w:left w:val="none" w:sz="0" w:space="0" w:color="auto"/>
                <w:bottom w:val="none" w:sz="0" w:space="0" w:color="auto"/>
                <w:right w:val="none" w:sz="0" w:space="0" w:color="auto"/>
              </w:divBdr>
            </w:div>
            <w:div w:id="649602020">
              <w:marLeft w:val="0"/>
              <w:marRight w:val="0"/>
              <w:marTop w:val="0"/>
              <w:marBottom w:val="0"/>
              <w:divBdr>
                <w:top w:val="none" w:sz="0" w:space="0" w:color="auto"/>
                <w:left w:val="none" w:sz="0" w:space="0" w:color="auto"/>
                <w:bottom w:val="none" w:sz="0" w:space="0" w:color="auto"/>
                <w:right w:val="none" w:sz="0" w:space="0" w:color="auto"/>
              </w:divBdr>
            </w:div>
            <w:div w:id="73015616">
              <w:marLeft w:val="0"/>
              <w:marRight w:val="0"/>
              <w:marTop w:val="0"/>
              <w:marBottom w:val="0"/>
              <w:divBdr>
                <w:top w:val="none" w:sz="0" w:space="0" w:color="auto"/>
                <w:left w:val="none" w:sz="0" w:space="0" w:color="auto"/>
                <w:bottom w:val="none" w:sz="0" w:space="0" w:color="auto"/>
                <w:right w:val="none" w:sz="0" w:space="0" w:color="auto"/>
              </w:divBdr>
            </w:div>
          </w:divsChild>
        </w:div>
        <w:div w:id="1861045227">
          <w:marLeft w:val="0"/>
          <w:marRight w:val="0"/>
          <w:marTop w:val="150"/>
          <w:marBottom w:val="0"/>
          <w:divBdr>
            <w:top w:val="none" w:sz="0" w:space="0" w:color="auto"/>
            <w:left w:val="none" w:sz="0" w:space="0" w:color="auto"/>
            <w:bottom w:val="none" w:sz="0" w:space="0" w:color="auto"/>
            <w:right w:val="none" w:sz="0" w:space="0" w:color="auto"/>
          </w:divBdr>
        </w:div>
        <w:div w:id="1075736535">
          <w:marLeft w:val="0"/>
          <w:marRight w:val="0"/>
          <w:marTop w:val="0"/>
          <w:marBottom w:val="120"/>
          <w:divBdr>
            <w:top w:val="none" w:sz="0" w:space="0" w:color="auto"/>
            <w:left w:val="none" w:sz="0" w:space="0" w:color="auto"/>
            <w:bottom w:val="none" w:sz="0" w:space="0" w:color="auto"/>
            <w:right w:val="none" w:sz="0" w:space="0" w:color="auto"/>
          </w:divBdr>
          <w:divsChild>
            <w:div w:id="206572937">
              <w:marLeft w:val="0"/>
              <w:marRight w:val="0"/>
              <w:marTop w:val="0"/>
              <w:marBottom w:val="0"/>
              <w:divBdr>
                <w:top w:val="none" w:sz="0" w:space="0" w:color="auto"/>
                <w:left w:val="none" w:sz="0" w:space="0" w:color="auto"/>
                <w:bottom w:val="none" w:sz="0" w:space="0" w:color="auto"/>
                <w:right w:val="none" w:sz="0" w:space="0" w:color="auto"/>
              </w:divBdr>
            </w:div>
            <w:div w:id="1264411831">
              <w:marLeft w:val="0"/>
              <w:marRight w:val="0"/>
              <w:marTop w:val="0"/>
              <w:marBottom w:val="0"/>
              <w:divBdr>
                <w:top w:val="none" w:sz="0" w:space="0" w:color="auto"/>
                <w:left w:val="none" w:sz="0" w:space="0" w:color="auto"/>
                <w:bottom w:val="none" w:sz="0" w:space="0" w:color="auto"/>
                <w:right w:val="none" w:sz="0" w:space="0" w:color="auto"/>
              </w:divBdr>
            </w:div>
            <w:div w:id="1710494753">
              <w:marLeft w:val="0"/>
              <w:marRight w:val="0"/>
              <w:marTop w:val="0"/>
              <w:marBottom w:val="0"/>
              <w:divBdr>
                <w:top w:val="none" w:sz="0" w:space="0" w:color="auto"/>
                <w:left w:val="none" w:sz="0" w:space="0" w:color="auto"/>
                <w:bottom w:val="none" w:sz="0" w:space="0" w:color="auto"/>
                <w:right w:val="none" w:sz="0" w:space="0" w:color="auto"/>
              </w:divBdr>
            </w:div>
            <w:div w:id="821048902">
              <w:marLeft w:val="0"/>
              <w:marRight w:val="0"/>
              <w:marTop w:val="0"/>
              <w:marBottom w:val="0"/>
              <w:divBdr>
                <w:top w:val="none" w:sz="0" w:space="0" w:color="auto"/>
                <w:left w:val="none" w:sz="0" w:space="0" w:color="auto"/>
                <w:bottom w:val="none" w:sz="0" w:space="0" w:color="auto"/>
                <w:right w:val="none" w:sz="0" w:space="0" w:color="auto"/>
              </w:divBdr>
            </w:div>
          </w:divsChild>
        </w:div>
        <w:div w:id="1327437291">
          <w:marLeft w:val="0"/>
          <w:marRight w:val="0"/>
          <w:marTop w:val="0"/>
          <w:marBottom w:val="120"/>
          <w:divBdr>
            <w:top w:val="none" w:sz="0" w:space="0" w:color="auto"/>
            <w:left w:val="none" w:sz="0" w:space="0" w:color="auto"/>
            <w:bottom w:val="none" w:sz="0" w:space="0" w:color="auto"/>
            <w:right w:val="none" w:sz="0" w:space="0" w:color="auto"/>
          </w:divBdr>
          <w:divsChild>
            <w:div w:id="702905120">
              <w:marLeft w:val="0"/>
              <w:marRight w:val="0"/>
              <w:marTop w:val="0"/>
              <w:marBottom w:val="0"/>
              <w:divBdr>
                <w:top w:val="none" w:sz="0" w:space="0" w:color="auto"/>
                <w:left w:val="none" w:sz="0" w:space="0" w:color="auto"/>
                <w:bottom w:val="none" w:sz="0" w:space="0" w:color="auto"/>
                <w:right w:val="none" w:sz="0" w:space="0" w:color="auto"/>
              </w:divBdr>
            </w:div>
            <w:div w:id="493185287">
              <w:marLeft w:val="0"/>
              <w:marRight w:val="0"/>
              <w:marTop w:val="0"/>
              <w:marBottom w:val="0"/>
              <w:divBdr>
                <w:top w:val="none" w:sz="0" w:space="0" w:color="auto"/>
                <w:left w:val="none" w:sz="0" w:space="0" w:color="auto"/>
                <w:bottom w:val="none" w:sz="0" w:space="0" w:color="auto"/>
                <w:right w:val="none" w:sz="0" w:space="0" w:color="auto"/>
              </w:divBdr>
            </w:div>
            <w:div w:id="1206871876">
              <w:marLeft w:val="0"/>
              <w:marRight w:val="0"/>
              <w:marTop w:val="0"/>
              <w:marBottom w:val="0"/>
              <w:divBdr>
                <w:top w:val="none" w:sz="0" w:space="0" w:color="auto"/>
                <w:left w:val="none" w:sz="0" w:space="0" w:color="auto"/>
                <w:bottom w:val="none" w:sz="0" w:space="0" w:color="auto"/>
                <w:right w:val="none" w:sz="0" w:space="0" w:color="auto"/>
              </w:divBdr>
            </w:div>
            <w:div w:id="1351759152">
              <w:marLeft w:val="0"/>
              <w:marRight w:val="0"/>
              <w:marTop w:val="0"/>
              <w:marBottom w:val="0"/>
              <w:divBdr>
                <w:top w:val="none" w:sz="0" w:space="0" w:color="auto"/>
                <w:left w:val="none" w:sz="0" w:space="0" w:color="auto"/>
                <w:bottom w:val="none" w:sz="0" w:space="0" w:color="auto"/>
                <w:right w:val="none" w:sz="0" w:space="0" w:color="auto"/>
              </w:divBdr>
            </w:div>
            <w:div w:id="2075003893">
              <w:marLeft w:val="0"/>
              <w:marRight w:val="0"/>
              <w:marTop w:val="0"/>
              <w:marBottom w:val="0"/>
              <w:divBdr>
                <w:top w:val="none" w:sz="0" w:space="0" w:color="auto"/>
                <w:left w:val="none" w:sz="0" w:space="0" w:color="auto"/>
                <w:bottom w:val="none" w:sz="0" w:space="0" w:color="auto"/>
                <w:right w:val="none" w:sz="0" w:space="0" w:color="auto"/>
              </w:divBdr>
            </w:div>
          </w:divsChild>
        </w:div>
        <w:div w:id="1726371983">
          <w:marLeft w:val="0"/>
          <w:marRight w:val="0"/>
          <w:marTop w:val="150"/>
          <w:marBottom w:val="0"/>
          <w:divBdr>
            <w:top w:val="none" w:sz="0" w:space="0" w:color="auto"/>
            <w:left w:val="none" w:sz="0" w:space="0" w:color="auto"/>
            <w:bottom w:val="none" w:sz="0" w:space="0" w:color="auto"/>
            <w:right w:val="none" w:sz="0" w:space="0" w:color="auto"/>
          </w:divBdr>
        </w:div>
        <w:div w:id="371350312">
          <w:marLeft w:val="0"/>
          <w:marRight w:val="0"/>
          <w:marTop w:val="0"/>
          <w:marBottom w:val="120"/>
          <w:divBdr>
            <w:top w:val="none" w:sz="0" w:space="0" w:color="auto"/>
            <w:left w:val="none" w:sz="0" w:space="0" w:color="auto"/>
            <w:bottom w:val="none" w:sz="0" w:space="0" w:color="auto"/>
            <w:right w:val="none" w:sz="0" w:space="0" w:color="auto"/>
          </w:divBdr>
          <w:divsChild>
            <w:div w:id="426316260">
              <w:marLeft w:val="0"/>
              <w:marRight w:val="0"/>
              <w:marTop w:val="0"/>
              <w:marBottom w:val="0"/>
              <w:divBdr>
                <w:top w:val="none" w:sz="0" w:space="0" w:color="auto"/>
                <w:left w:val="none" w:sz="0" w:space="0" w:color="auto"/>
                <w:bottom w:val="none" w:sz="0" w:space="0" w:color="auto"/>
                <w:right w:val="none" w:sz="0" w:space="0" w:color="auto"/>
              </w:divBdr>
            </w:div>
            <w:div w:id="1877231999">
              <w:marLeft w:val="0"/>
              <w:marRight w:val="0"/>
              <w:marTop w:val="0"/>
              <w:marBottom w:val="0"/>
              <w:divBdr>
                <w:top w:val="none" w:sz="0" w:space="0" w:color="auto"/>
                <w:left w:val="none" w:sz="0" w:space="0" w:color="auto"/>
                <w:bottom w:val="none" w:sz="0" w:space="0" w:color="auto"/>
                <w:right w:val="none" w:sz="0" w:space="0" w:color="auto"/>
              </w:divBdr>
            </w:div>
            <w:div w:id="874998005">
              <w:marLeft w:val="0"/>
              <w:marRight w:val="0"/>
              <w:marTop w:val="0"/>
              <w:marBottom w:val="0"/>
              <w:divBdr>
                <w:top w:val="none" w:sz="0" w:space="0" w:color="auto"/>
                <w:left w:val="none" w:sz="0" w:space="0" w:color="auto"/>
                <w:bottom w:val="none" w:sz="0" w:space="0" w:color="auto"/>
                <w:right w:val="none" w:sz="0" w:space="0" w:color="auto"/>
              </w:divBdr>
            </w:div>
            <w:div w:id="49580087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0"/>
              <w:divBdr>
                <w:top w:val="none" w:sz="0" w:space="0" w:color="auto"/>
                <w:left w:val="none" w:sz="0" w:space="0" w:color="auto"/>
                <w:bottom w:val="none" w:sz="0" w:space="0" w:color="auto"/>
                <w:right w:val="none" w:sz="0" w:space="0" w:color="auto"/>
              </w:divBdr>
            </w:div>
            <w:div w:id="1833640933">
              <w:marLeft w:val="0"/>
              <w:marRight w:val="0"/>
              <w:marTop w:val="0"/>
              <w:marBottom w:val="0"/>
              <w:divBdr>
                <w:top w:val="none" w:sz="0" w:space="0" w:color="auto"/>
                <w:left w:val="none" w:sz="0" w:space="0" w:color="auto"/>
                <w:bottom w:val="none" w:sz="0" w:space="0" w:color="auto"/>
                <w:right w:val="none" w:sz="0" w:space="0" w:color="auto"/>
              </w:divBdr>
            </w:div>
            <w:div w:id="302541061">
              <w:marLeft w:val="0"/>
              <w:marRight w:val="0"/>
              <w:marTop w:val="0"/>
              <w:marBottom w:val="0"/>
              <w:divBdr>
                <w:top w:val="none" w:sz="0" w:space="0" w:color="auto"/>
                <w:left w:val="none" w:sz="0" w:space="0" w:color="auto"/>
                <w:bottom w:val="none" w:sz="0" w:space="0" w:color="auto"/>
                <w:right w:val="none" w:sz="0" w:space="0" w:color="auto"/>
              </w:divBdr>
            </w:div>
          </w:divsChild>
        </w:div>
        <w:div w:id="880946089">
          <w:marLeft w:val="0"/>
          <w:marRight w:val="0"/>
          <w:marTop w:val="225"/>
          <w:marBottom w:val="0"/>
          <w:divBdr>
            <w:top w:val="none" w:sz="0" w:space="0" w:color="auto"/>
            <w:left w:val="none" w:sz="0" w:space="0" w:color="auto"/>
            <w:bottom w:val="none" w:sz="0" w:space="0" w:color="auto"/>
            <w:right w:val="none" w:sz="0" w:space="0" w:color="auto"/>
          </w:divBdr>
        </w:div>
        <w:div w:id="1658875162">
          <w:marLeft w:val="0"/>
          <w:marRight w:val="0"/>
          <w:marTop w:val="0"/>
          <w:marBottom w:val="120"/>
          <w:divBdr>
            <w:top w:val="none" w:sz="0" w:space="0" w:color="auto"/>
            <w:left w:val="none" w:sz="0" w:space="0" w:color="auto"/>
            <w:bottom w:val="none" w:sz="0" w:space="0" w:color="auto"/>
            <w:right w:val="none" w:sz="0" w:space="0" w:color="auto"/>
          </w:divBdr>
          <w:divsChild>
            <w:div w:id="2004508500">
              <w:marLeft w:val="0"/>
              <w:marRight w:val="0"/>
              <w:marTop w:val="0"/>
              <w:marBottom w:val="0"/>
              <w:divBdr>
                <w:top w:val="none" w:sz="0" w:space="0" w:color="auto"/>
                <w:left w:val="none" w:sz="0" w:space="0" w:color="auto"/>
                <w:bottom w:val="none" w:sz="0" w:space="0" w:color="auto"/>
                <w:right w:val="none" w:sz="0" w:space="0" w:color="auto"/>
              </w:divBdr>
            </w:div>
            <w:div w:id="842014097">
              <w:marLeft w:val="0"/>
              <w:marRight w:val="0"/>
              <w:marTop w:val="0"/>
              <w:marBottom w:val="0"/>
              <w:divBdr>
                <w:top w:val="none" w:sz="0" w:space="0" w:color="auto"/>
                <w:left w:val="none" w:sz="0" w:space="0" w:color="auto"/>
                <w:bottom w:val="none" w:sz="0" w:space="0" w:color="auto"/>
                <w:right w:val="none" w:sz="0" w:space="0" w:color="auto"/>
              </w:divBdr>
            </w:div>
            <w:div w:id="1580096426">
              <w:marLeft w:val="0"/>
              <w:marRight w:val="0"/>
              <w:marTop w:val="0"/>
              <w:marBottom w:val="0"/>
              <w:divBdr>
                <w:top w:val="none" w:sz="0" w:space="0" w:color="auto"/>
                <w:left w:val="none" w:sz="0" w:space="0" w:color="auto"/>
                <w:bottom w:val="none" w:sz="0" w:space="0" w:color="auto"/>
                <w:right w:val="none" w:sz="0" w:space="0" w:color="auto"/>
              </w:divBdr>
            </w:div>
            <w:div w:id="972100428">
              <w:marLeft w:val="0"/>
              <w:marRight w:val="0"/>
              <w:marTop w:val="0"/>
              <w:marBottom w:val="0"/>
              <w:divBdr>
                <w:top w:val="none" w:sz="0" w:space="0" w:color="auto"/>
                <w:left w:val="none" w:sz="0" w:space="0" w:color="auto"/>
                <w:bottom w:val="none" w:sz="0" w:space="0" w:color="auto"/>
                <w:right w:val="none" w:sz="0" w:space="0" w:color="auto"/>
              </w:divBdr>
            </w:div>
          </w:divsChild>
        </w:div>
        <w:div w:id="885331487">
          <w:marLeft w:val="0"/>
          <w:marRight w:val="0"/>
          <w:marTop w:val="0"/>
          <w:marBottom w:val="120"/>
          <w:divBdr>
            <w:top w:val="none" w:sz="0" w:space="0" w:color="auto"/>
            <w:left w:val="none" w:sz="0" w:space="0" w:color="auto"/>
            <w:bottom w:val="none" w:sz="0" w:space="0" w:color="auto"/>
            <w:right w:val="none" w:sz="0" w:space="0" w:color="auto"/>
          </w:divBdr>
          <w:divsChild>
            <w:div w:id="915168806">
              <w:marLeft w:val="0"/>
              <w:marRight w:val="0"/>
              <w:marTop w:val="0"/>
              <w:marBottom w:val="0"/>
              <w:divBdr>
                <w:top w:val="none" w:sz="0" w:space="0" w:color="auto"/>
                <w:left w:val="none" w:sz="0" w:space="0" w:color="auto"/>
                <w:bottom w:val="none" w:sz="0" w:space="0" w:color="auto"/>
                <w:right w:val="none" w:sz="0" w:space="0" w:color="auto"/>
              </w:divBdr>
            </w:div>
            <w:div w:id="92013684">
              <w:marLeft w:val="0"/>
              <w:marRight w:val="0"/>
              <w:marTop w:val="0"/>
              <w:marBottom w:val="0"/>
              <w:divBdr>
                <w:top w:val="none" w:sz="0" w:space="0" w:color="auto"/>
                <w:left w:val="none" w:sz="0" w:space="0" w:color="auto"/>
                <w:bottom w:val="none" w:sz="0" w:space="0" w:color="auto"/>
                <w:right w:val="none" w:sz="0" w:space="0" w:color="auto"/>
              </w:divBdr>
            </w:div>
            <w:div w:id="1458334989">
              <w:marLeft w:val="0"/>
              <w:marRight w:val="0"/>
              <w:marTop w:val="0"/>
              <w:marBottom w:val="0"/>
              <w:divBdr>
                <w:top w:val="none" w:sz="0" w:space="0" w:color="auto"/>
                <w:left w:val="none" w:sz="0" w:space="0" w:color="auto"/>
                <w:bottom w:val="none" w:sz="0" w:space="0" w:color="auto"/>
                <w:right w:val="none" w:sz="0" w:space="0" w:color="auto"/>
              </w:divBdr>
            </w:div>
          </w:divsChild>
        </w:div>
        <w:div w:id="731582110">
          <w:marLeft w:val="0"/>
          <w:marRight w:val="0"/>
          <w:marTop w:val="0"/>
          <w:marBottom w:val="120"/>
          <w:divBdr>
            <w:top w:val="none" w:sz="0" w:space="0" w:color="auto"/>
            <w:left w:val="none" w:sz="0" w:space="0" w:color="auto"/>
            <w:bottom w:val="none" w:sz="0" w:space="0" w:color="auto"/>
            <w:right w:val="none" w:sz="0" w:space="0" w:color="auto"/>
          </w:divBdr>
          <w:divsChild>
            <w:div w:id="536888893">
              <w:marLeft w:val="0"/>
              <w:marRight w:val="0"/>
              <w:marTop w:val="0"/>
              <w:marBottom w:val="0"/>
              <w:divBdr>
                <w:top w:val="none" w:sz="0" w:space="0" w:color="auto"/>
                <w:left w:val="none" w:sz="0" w:space="0" w:color="auto"/>
                <w:bottom w:val="none" w:sz="0" w:space="0" w:color="auto"/>
                <w:right w:val="none" w:sz="0" w:space="0" w:color="auto"/>
              </w:divBdr>
            </w:div>
          </w:divsChild>
        </w:div>
        <w:div w:id="583145643">
          <w:marLeft w:val="0"/>
          <w:marRight w:val="0"/>
          <w:marTop w:val="0"/>
          <w:marBottom w:val="120"/>
          <w:divBdr>
            <w:top w:val="none" w:sz="0" w:space="0" w:color="auto"/>
            <w:left w:val="none" w:sz="0" w:space="0" w:color="auto"/>
            <w:bottom w:val="none" w:sz="0" w:space="0" w:color="auto"/>
            <w:right w:val="none" w:sz="0" w:space="0" w:color="auto"/>
          </w:divBdr>
          <w:divsChild>
            <w:div w:id="1385445740">
              <w:marLeft w:val="0"/>
              <w:marRight w:val="0"/>
              <w:marTop w:val="0"/>
              <w:marBottom w:val="0"/>
              <w:divBdr>
                <w:top w:val="none" w:sz="0" w:space="0" w:color="auto"/>
                <w:left w:val="none" w:sz="0" w:space="0" w:color="auto"/>
                <w:bottom w:val="none" w:sz="0" w:space="0" w:color="auto"/>
                <w:right w:val="none" w:sz="0" w:space="0" w:color="auto"/>
              </w:divBdr>
            </w:div>
            <w:div w:id="2007172171">
              <w:marLeft w:val="0"/>
              <w:marRight w:val="0"/>
              <w:marTop w:val="0"/>
              <w:marBottom w:val="0"/>
              <w:divBdr>
                <w:top w:val="none" w:sz="0" w:space="0" w:color="auto"/>
                <w:left w:val="none" w:sz="0" w:space="0" w:color="auto"/>
                <w:bottom w:val="none" w:sz="0" w:space="0" w:color="auto"/>
                <w:right w:val="none" w:sz="0" w:space="0" w:color="auto"/>
              </w:divBdr>
            </w:div>
            <w:div w:id="997540252">
              <w:marLeft w:val="0"/>
              <w:marRight w:val="0"/>
              <w:marTop w:val="0"/>
              <w:marBottom w:val="0"/>
              <w:divBdr>
                <w:top w:val="none" w:sz="0" w:space="0" w:color="auto"/>
                <w:left w:val="none" w:sz="0" w:space="0" w:color="auto"/>
                <w:bottom w:val="none" w:sz="0" w:space="0" w:color="auto"/>
                <w:right w:val="none" w:sz="0" w:space="0" w:color="auto"/>
              </w:divBdr>
            </w:div>
          </w:divsChild>
        </w:div>
        <w:div w:id="1457143023">
          <w:marLeft w:val="0"/>
          <w:marRight w:val="0"/>
          <w:marTop w:val="0"/>
          <w:marBottom w:val="120"/>
          <w:divBdr>
            <w:top w:val="none" w:sz="0" w:space="0" w:color="auto"/>
            <w:left w:val="none" w:sz="0" w:space="0" w:color="auto"/>
            <w:bottom w:val="none" w:sz="0" w:space="0" w:color="auto"/>
            <w:right w:val="none" w:sz="0" w:space="0" w:color="auto"/>
          </w:divBdr>
          <w:divsChild>
            <w:div w:id="1616713622">
              <w:marLeft w:val="0"/>
              <w:marRight w:val="0"/>
              <w:marTop w:val="0"/>
              <w:marBottom w:val="0"/>
              <w:divBdr>
                <w:top w:val="none" w:sz="0" w:space="0" w:color="auto"/>
                <w:left w:val="none" w:sz="0" w:space="0" w:color="auto"/>
                <w:bottom w:val="none" w:sz="0" w:space="0" w:color="auto"/>
                <w:right w:val="none" w:sz="0" w:space="0" w:color="auto"/>
              </w:divBdr>
            </w:div>
            <w:div w:id="1738163620">
              <w:marLeft w:val="0"/>
              <w:marRight w:val="0"/>
              <w:marTop w:val="0"/>
              <w:marBottom w:val="0"/>
              <w:divBdr>
                <w:top w:val="none" w:sz="0" w:space="0" w:color="auto"/>
                <w:left w:val="none" w:sz="0" w:space="0" w:color="auto"/>
                <w:bottom w:val="none" w:sz="0" w:space="0" w:color="auto"/>
                <w:right w:val="none" w:sz="0" w:space="0" w:color="auto"/>
              </w:divBdr>
            </w:div>
            <w:div w:id="876115166">
              <w:marLeft w:val="0"/>
              <w:marRight w:val="0"/>
              <w:marTop w:val="0"/>
              <w:marBottom w:val="0"/>
              <w:divBdr>
                <w:top w:val="none" w:sz="0" w:space="0" w:color="auto"/>
                <w:left w:val="none" w:sz="0" w:space="0" w:color="auto"/>
                <w:bottom w:val="none" w:sz="0" w:space="0" w:color="auto"/>
                <w:right w:val="none" w:sz="0" w:space="0" w:color="auto"/>
              </w:divBdr>
            </w:div>
            <w:div w:id="357438818">
              <w:marLeft w:val="0"/>
              <w:marRight w:val="0"/>
              <w:marTop w:val="0"/>
              <w:marBottom w:val="0"/>
              <w:divBdr>
                <w:top w:val="none" w:sz="0" w:space="0" w:color="auto"/>
                <w:left w:val="none" w:sz="0" w:space="0" w:color="auto"/>
                <w:bottom w:val="none" w:sz="0" w:space="0" w:color="auto"/>
                <w:right w:val="none" w:sz="0" w:space="0" w:color="auto"/>
              </w:divBdr>
            </w:div>
          </w:divsChild>
        </w:div>
        <w:div w:id="1630823562">
          <w:marLeft w:val="0"/>
          <w:marRight w:val="0"/>
          <w:marTop w:val="0"/>
          <w:marBottom w:val="120"/>
          <w:divBdr>
            <w:top w:val="none" w:sz="0" w:space="0" w:color="auto"/>
            <w:left w:val="none" w:sz="0" w:space="0" w:color="auto"/>
            <w:bottom w:val="none" w:sz="0" w:space="0" w:color="auto"/>
            <w:right w:val="none" w:sz="0" w:space="0" w:color="auto"/>
          </w:divBdr>
          <w:divsChild>
            <w:div w:id="848912615">
              <w:marLeft w:val="0"/>
              <w:marRight w:val="0"/>
              <w:marTop w:val="0"/>
              <w:marBottom w:val="0"/>
              <w:divBdr>
                <w:top w:val="none" w:sz="0" w:space="0" w:color="auto"/>
                <w:left w:val="none" w:sz="0" w:space="0" w:color="auto"/>
                <w:bottom w:val="none" w:sz="0" w:space="0" w:color="auto"/>
                <w:right w:val="none" w:sz="0" w:space="0" w:color="auto"/>
              </w:divBdr>
            </w:div>
            <w:div w:id="403339434">
              <w:marLeft w:val="0"/>
              <w:marRight w:val="0"/>
              <w:marTop w:val="0"/>
              <w:marBottom w:val="0"/>
              <w:divBdr>
                <w:top w:val="none" w:sz="0" w:space="0" w:color="auto"/>
                <w:left w:val="none" w:sz="0" w:space="0" w:color="auto"/>
                <w:bottom w:val="none" w:sz="0" w:space="0" w:color="auto"/>
                <w:right w:val="none" w:sz="0" w:space="0" w:color="auto"/>
              </w:divBdr>
            </w:div>
            <w:div w:id="794180935">
              <w:marLeft w:val="0"/>
              <w:marRight w:val="0"/>
              <w:marTop w:val="0"/>
              <w:marBottom w:val="0"/>
              <w:divBdr>
                <w:top w:val="none" w:sz="0" w:space="0" w:color="auto"/>
                <w:left w:val="none" w:sz="0" w:space="0" w:color="auto"/>
                <w:bottom w:val="none" w:sz="0" w:space="0" w:color="auto"/>
                <w:right w:val="none" w:sz="0" w:space="0" w:color="auto"/>
              </w:divBdr>
            </w:div>
            <w:div w:id="1768302889">
              <w:marLeft w:val="0"/>
              <w:marRight w:val="0"/>
              <w:marTop w:val="0"/>
              <w:marBottom w:val="0"/>
              <w:divBdr>
                <w:top w:val="none" w:sz="0" w:space="0" w:color="auto"/>
                <w:left w:val="none" w:sz="0" w:space="0" w:color="auto"/>
                <w:bottom w:val="none" w:sz="0" w:space="0" w:color="auto"/>
                <w:right w:val="none" w:sz="0" w:space="0" w:color="auto"/>
              </w:divBdr>
            </w:div>
            <w:div w:id="522985580">
              <w:marLeft w:val="0"/>
              <w:marRight w:val="0"/>
              <w:marTop w:val="0"/>
              <w:marBottom w:val="0"/>
              <w:divBdr>
                <w:top w:val="none" w:sz="0" w:space="0" w:color="auto"/>
                <w:left w:val="none" w:sz="0" w:space="0" w:color="auto"/>
                <w:bottom w:val="none" w:sz="0" w:space="0" w:color="auto"/>
                <w:right w:val="none" w:sz="0" w:space="0" w:color="auto"/>
              </w:divBdr>
            </w:div>
            <w:div w:id="1848710508">
              <w:marLeft w:val="0"/>
              <w:marRight w:val="0"/>
              <w:marTop w:val="0"/>
              <w:marBottom w:val="0"/>
              <w:divBdr>
                <w:top w:val="none" w:sz="0" w:space="0" w:color="auto"/>
                <w:left w:val="none" w:sz="0" w:space="0" w:color="auto"/>
                <w:bottom w:val="none" w:sz="0" w:space="0" w:color="auto"/>
                <w:right w:val="none" w:sz="0" w:space="0" w:color="auto"/>
              </w:divBdr>
            </w:div>
          </w:divsChild>
        </w:div>
        <w:div w:id="193738160">
          <w:marLeft w:val="0"/>
          <w:marRight w:val="0"/>
          <w:marTop w:val="0"/>
          <w:marBottom w:val="120"/>
          <w:divBdr>
            <w:top w:val="none" w:sz="0" w:space="0" w:color="auto"/>
            <w:left w:val="none" w:sz="0" w:space="0" w:color="auto"/>
            <w:bottom w:val="none" w:sz="0" w:space="0" w:color="auto"/>
            <w:right w:val="none" w:sz="0" w:space="0" w:color="auto"/>
          </w:divBdr>
          <w:divsChild>
            <w:div w:id="621811710">
              <w:marLeft w:val="0"/>
              <w:marRight w:val="0"/>
              <w:marTop w:val="0"/>
              <w:marBottom w:val="0"/>
              <w:divBdr>
                <w:top w:val="none" w:sz="0" w:space="0" w:color="auto"/>
                <w:left w:val="none" w:sz="0" w:space="0" w:color="auto"/>
                <w:bottom w:val="none" w:sz="0" w:space="0" w:color="auto"/>
                <w:right w:val="none" w:sz="0" w:space="0" w:color="auto"/>
              </w:divBdr>
            </w:div>
            <w:div w:id="147862972">
              <w:marLeft w:val="0"/>
              <w:marRight w:val="0"/>
              <w:marTop w:val="0"/>
              <w:marBottom w:val="0"/>
              <w:divBdr>
                <w:top w:val="none" w:sz="0" w:space="0" w:color="auto"/>
                <w:left w:val="none" w:sz="0" w:space="0" w:color="auto"/>
                <w:bottom w:val="none" w:sz="0" w:space="0" w:color="auto"/>
                <w:right w:val="none" w:sz="0" w:space="0" w:color="auto"/>
              </w:divBdr>
            </w:div>
          </w:divsChild>
        </w:div>
        <w:div w:id="715549453">
          <w:marLeft w:val="0"/>
          <w:marRight w:val="0"/>
          <w:marTop w:val="225"/>
          <w:marBottom w:val="0"/>
          <w:divBdr>
            <w:top w:val="none" w:sz="0" w:space="0" w:color="auto"/>
            <w:left w:val="none" w:sz="0" w:space="0" w:color="auto"/>
            <w:bottom w:val="none" w:sz="0" w:space="0" w:color="auto"/>
            <w:right w:val="none" w:sz="0" w:space="0" w:color="auto"/>
          </w:divBdr>
        </w:div>
        <w:div w:id="1955014027">
          <w:marLeft w:val="0"/>
          <w:marRight w:val="0"/>
          <w:marTop w:val="0"/>
          <w:marBottom w:val="120"/>
          <w:divBdr>
            <w:top w:val="none" w:sz="0" w:space="0" w:color="auto"/>
            <w:left w:val="none" w:sz="0" w:space="0" w:color="auto"/>
            <w:bottom w:val="none" w:sz="0" w:space="0" w:color="auto"/>
            <w:right w:val="none" w:sz="0" w:space="0" w:color="auto"/>
          </w:divBdr>
          <w:divsChild>
            <w:div w:id="1825004287">
              <w:marLeft w:val="0"/>
              <w:marRight w:val="0"/>
              <w:marTop w:val="0"/>
              <w:marBottom w:val="0"/>
              <w:divBdr>
                <w:top w:val="none" w:sz="0" w:space="0" w:color="auto"/>
                <w:left w:val="none" w:sz="0" w:space="0" w:color="auto"/>
                <w:bottom w:val="none" w:sz="0" w:space="0" w:color="auto"/>
                <w:right w:val="none" w:sz="0" w:space="0" w:color="auto"/>
              </w:divBdr>
            </w:div>
            <w:div w:id="160506688">
              <w:marLeft w:val="0"/>
              <w:marRight w:val="0"/>
              <w:marTop w:val="0"/>
              <w:marBottom w:val="0"/>
              <w:divBdr>
                <w:top w:val="none" w:sz="0" w:space="0" w:color="auto"/>
                <w:left w:val="none" w:sz="0" w:space="0" w:color="auto"/>
                <w:bottom w:val="none" w:sz="0" w:space="0" w:color="auto"/>
                <w:right w:val="none" w:sz="0" w:space="0" w:color="auto"/>
              </w:divBdr>
            </w:div>
            <w:div w:id="1835103293">
              <w:marLeft w:val="0"/>
              <w:marRight w:val="0"/>
              <w:marTop w:val="0"/>
              <w:marBottom w:val="0"/>
              <w:divBdr>
                <w:top w:val="none" w:sz="0" w:space="0" w:color="auto"/>
                <w:left w:val="none" w:sz="0" w:space="0" w:color="auto"/>
                <w:bottom w:val="none" w:sz="0" w:space="0" w:color="auto"/>
                <w:right w:val="none" w:sz="0" w:space="0" w:color="auto"/>
              </w:divBdr>
            </w:div>
          </w:divsChild>
        </w:div>
        <w:div w:id="230622668">
          <w:marLeft w:val="0"/>
          <w:marRight w:val="0"/>
          <w:marTop w:val="0"/>
          <w:marBottom w:val="120"/>
          <w:divBdr>
            <w:top w:val="none" w:sz="0" w:space="0" w:color="auto"/>
            <w:left w:val="none" w:sz="0" w:space="0" w:color="auto"/>
            <w:bottom w:val="none" w:sz="0" w:space="0" w:color="auto"/>
            <w:right w:val="none" w:sz="0" w:space="0" w:color="auto"/>
          </w:divBdr>
          <w:divsChild>
            <w:div w:id="1182860740">
              <w:marLeft w:val="0"/>
              <w:marRight w:val="0"/>
              <w:marTop w:val="0"/>
              <w:marBottom w:val="0"/>
              <w:divBdr>
                <w:top w:val="none" w:sz="0" w:space="0" w:color="auto"/>
                <w:left w:val="none" w:sz="0" w:space="0" w:color="auto"/>
                <w:bottom w:val="none" w:sz="0" w:space="0" w:color="auto"/>
                <w:right w:val="none" w:sz="0" w:space="0" w:color="auto"/>
              </w:divBdr>
            </w:div>
            <w:div w:id="1282230602">
              <w:marLeft w:val="0"/>
              <w:marRight w:val="0"/>
              <w:marTop w:val="0"/>
              <w:marBottom w:val="0"/>
              <w:divBdr>
                <w:top w:val="none" w:sz="0" w:space="0" w:color="auto"/>
                <w:left w:val="none" w:sz="0" w:space="0" w:color="auto"/>
                <w:bottom w:val="none" w:sz="0" w:space="0" w:color="auto"/>
                <w:right w:val="none" w:sz="0" w:space="0" w:color="auto"/>
              </w:divBdr>
            </w:div>
            <w:div w:id="816071144">
              <w:marLeft w:val="0"/>
              <w:marRight w:val="0"/>
              <w:marTop w:val="0"/>
              <w:marBottom w:val="0"/>
              <w:divBdr>
                <w:top w:val="none" w:sz="0" w:space="0" w:color="auto"/>
                <w:left w:val="none" w:sz="0" w:space="0" w:color="auto"/>
                <w:bottom w:val="none" w:sz="0" w:space="0" w:color="auto"/>
                <w:right w:val="none" w:sz="0" w:space="0" w:color="auto"/>
              </w:divBdr>
            </w:div>
            <w:div w:id="5518640">
              <w:marLeft w:val="0"/>
              <w:marRight w:val="0"/>
              <w:marTop w:val="0"/>
              <w:marBottom w:val="0"/>
              <w:divBdr>
                <w:top w:val="none" w:sz="0" w:space="0" w:color="auto"/>
                <w:left w:val="none" w:sz="0" w:space="0" w:color="auto"/>
                <w:bottom w:val="none" w:sz="0" w:space="0" w:color="auto"/>
                <w:right w:val="none" w:sz="0" w:space="0" w:color="auto"/>
              </w:divBdr>
            </w:div>
          </w:divsChild>
        </w:div>
        <w:div w:id="431318200">
          <w:marLeft w:val="0"/>
          <w:marRight w:val="0"/>
          <w:marTop w:val="0"/>
          <w:marBottom w:val="120"/>
          <w:divBdr>
            <w:top w:val="none" w:sz="0" w:space="0" w:color="auto"/>
            <w:left w:val="none" w:sz="0" w:space="0" w:color="auto"/>
            <w:bottom w:val="none" w:sz="0" w:space="0" w:color="auto"/>
            <w:right w:val="none" w:sz="0" w:space="0" w:color="auto"/>
          </w:divBdr>
          <w:divsChild>
            <w:div w:id="2069836808">
              <w:marLeft w:val="0"/>
              <w:marRight w:val="0"/>
              <w:marTop w:val="0"/>
              <w:marBottom w:val="0"/>
              <w:divBdr>
                <w:top w:val="none" w:sz="0" w:space="0" w:color="auto"/>
                <w:left w:val="none" w:sz="0" w:space="0" w:color="auto"/>
                <w:bottom w:val="none" w:sz="0" w:space="0" w:color="auto"/>
                <w:right w:val="none" w:sz="0" w:space="0" w:color="auto"/>
              </w:divBdr>
            </w:div>
            <w:div w:id="630791782">
              <w:marLeft w:val="0"/>
              <w:marRight w:val="0"/>
              <w:marTop w:val="0"/>
              <w:marBottom w:val="0"/>
              <w:divBdr>
                <w:top w:val="none" w:sz="0" w:space="0" w:color="auto"/>
                <w:left w:val="none" w:sz="0" w:space="0" w:color="auto"/>
                <w:bottom w:val="none" w:sz="0" w:space="0" w:color="auto"/>
                <w:right w:val="none" w:sz="0" w:space="0" w:color="auto"/>
              </w:divBdr>
            </w:div>
            <w:div w:id="926613862">
              <w:marLeft w:val="0"/>
              <w:marRight w:val="0"/>
              <w:marTop w:val="0"/>
              <w:marBottom w:val="0"/>
              <w:divBdr>
                <w:top w:val="none" w:sz="0" w:space="0" w:color="auto"/>
                <w:left w:val="none" w:sz="0" w:space="0" w:color="auto"/>
                <w:bottom w:val="none" w:sz="0" w:space="0" w:color="auto"/>
                <w:right w:val="none" w:sz="0" w:space="0" w:color="auto"/>
              </w:divBdr>
            </w:div>
            <w:div w:id="1076979901">
              <w:marLeft w:val="0"/>
              <w:marRight w:val="0"/>
              <w:marTop w:val="0"/>
              <w:marBottom w:val="0"/>
              <w:divBdr>
                <w:top w:val="none" w:sz="0" w:space="0" w:color="auto"/>
                <w:left w:val="none" w:sz="0" w:space="0" w:color="auto"/>
                <w:bottom w:val="none" w:sz="0" w:space="0" w:color="auto"/>
                <w:right w:val="none" w:sz="0" w:space="0" w:color="auto"/>
              </w:divBdr>
            </w:div>
            <w:div w:id="947007719">
              <w:marLeft w:val="0"/>
              <w:marRight w:val="0"/>
              <w:marTop w:val="0"/>
              <w:marBottom w:val="0"/>
              <w:divBdr>
                <w:top w:val="none" w:sz="0" w:space="0" w:color="auto"/>
                <w:left w:val="none" w:sz="0" w:space="0" w:color="auto"/>
                <w:bottom w:val="none" w:sz="0" w:space="0" w:color="auto"/>
                <w:right w:val="none" w:sz="0" w:space="0" w:color="auto"/>
              </w:divBdr>
            </w:div>
            <w:div w:id="830096039">
              <w:marLeft w:val="0"/>
              <w:marRight w:val="0"/>
              <w:marTop w:val="0"/>
              <w:marBottom w:val="0"/>
              <w:divBdr>
                <w:top w:val="none" w:sz="0" w:space="0" w:color="auto"/>
                <w:left w:val="none" w:sz="0" w:space="0" w:color="auto"/>
                <w:bottom w:val="none" w:sz="0" w:space="0" w:color="auto"/>
                <w:right w:val="none" w:sz="0" w:space="0" w:color="auto"/>
              </w:divBdr>
            </w:div>
          </w:divsChild>
        </w:div>
        <w:div w:id="393046115">
          <w:marLeft w:val="0"/>
          <w:marRight w:val="0"/>
          <w:marTop w:val="0"/>
          <w:marBottom w:val="120"/>
          <w:divBdr>
            <w:top w:val="none" w:sz="0" w:space="0" w:color="auto"/>
            <w:left w:val="none" w:sz="0" w:space="0" w:color="auto"/>
            <w:bottom w:val="none" w:sz="0" w:space="0" w:color="auto"/>
            <w:right w:val="none" w:sz="0" w:space="0" w:color="auto"/>
          </w:divBdr>
          <w:divsChild>
            <w:div w:id="472257488">
              <w:marLeft w:val="0"/>
              <w:marRight w:val="0"/>
              <w:marTop w:val="0"/>
              <w:marBottom w:val="0"/>
              <w:divBdr>
                <w:top w:val="none" w:sz="0" w:space="0" w:color="auto"/>
                <w:left w:val="none" w:sz="0" w:space="0" w:color="auto"/>
                <w:bottom w:val="none" w:sz="0" w:space="0" w:color="auto"/>
                <w:right w:val="none" w:sz="0" w:space="0" w:color="auto"/>
              </w:divBdr>
            </w:div>
            <w:div w:id="675498634">
              <w:marLeft w:val="0"/>
              <w:marRight w:val="0"/>
              <w:marTop w:val="0"/>
              <w:marBottom w:val="0"/>
              <w:divBdr>
                <w:top w:val="none" w:sz="0" w:space="0" w:color="auto"/>
                <w:left w:val="none" w:sz="0" w:space="0" w:color="auto"/>
                <w:bottom w:val="none" w:sz="0" w:space="0" w:color="auto"/>
                <w:right w:val="none" w:sz="0" w:space="0" w:color="auto"/>
              </w:divBdr>
            </w:div>
            <w:div w:id="1072002988">
              <w:marLeft w:val="0"/>
              <w:marRight w:val="0"/>
              <w:marTop w:val="0"/>
              <w:marBottom w:val="0"/>
              <w:divBdr>
                <w:top w:val="none" w:sz="0" w:space="0" w:color="auto"/>
                <w:left w:val="none" w:sz="0" w:space="0" w:color="auto"/>
                <w:bottom w:val="none" w:sz="0" w:space="0" w:color="auto"/>
                <w:right w:val="none" w:sz="0" w:space="0" w:color="auto"/>
              </w:divBdr>
            </w:div>
            <w:div w:id="441195836">
              <w:marLeft w:val="0"/>
              <w:marRight w:val="0"/>
              <w:marTop w:val="0"/>
              <w:marBottom w:val="0"/>
              <w:divBdr>
                <w:top w:val="none" w:sz="0" w:space="0" w:color="auto"/>
                <w:left w:val="none" w:sz="0" w:space="0" w:color="auto"/>
                <w:bottom w:val="none" w:sz="0" w:space="0" w:color="auto"/>
                <w:right w:val="none" w:sz="0" w:space="0" w:color="auto"/>
              </w:divBdr>
            </w:div>
          </w:divsChild>
        </w:div>
        <w:div w:id="864247887">
          <w:marLeft w:val="0"/>
          <w:marRight w:val="0"/>
          <w:marTop w:val="0"/>
          <w:marBottom w:val="120"/>
          <w:divBdr>
            <w:top w:val="none" w:sz="0" w:space="0" w:color="auto"/>
            <w:left w:val="none" w:sz="0" w:space="0" w:color="auto"/>
            <w:bottom w:val="none" w:sz="0" w:space="0" w:color="auto"/>
            <w:right w:val="none" w:sz="0" w:space="0" w:color="auto"/>
          </w:divBdr>
          <w:divsChild>
            <w:div w:id="892430609">
              <w:marLeft w:val="0"/>
              <w:marRight w:val="0"/>
              <w:marTop w:val="0"/>
              <w:marBottom w:val="0"/>
              <w:divBdr>
                <w:top w:val="none" w:sz="0" w:space="0" w:color="auto"/>
                <w:left w:val="none" w:sz="0" w:space="0" w:color="auto"/>
                <w:bottom w:val="none" w:sz="0" w:space="0" w:color="auto"/>
                <w:right w:val="none" w:sz="0" w:space="0" w:color="auto"/>
              </w:divBdr>
            </w:div>
            <w:div w:id="1499615490">
              <w:marLeft w:val="0"/>
              <w:marRight w:val="0"/>
              <w:marTop w:val="0"/>
              <w:marBottom w:val="0"/>
              <w:divBdr>
                <w:top w:val="none" w:sz="0" w:space="0" w:color="auto"/>
                <w:left w:val="none" w:sz="0" w:space="0" w:color="auto"/>
                <w:bottom w:val="none" w:sz="0" w:space="0" w:color="auto"/>
                <w:right w:val="none" w:sz="0" w:space="0" w:color="auto"/>
              </w:divBdr>
            </w:div>
            <w:div w:id="1657223302">
              <w:marLeft w:val="0"/>
              <w:marRight w:val="0"/>
              <w:marTop w:val="0"/>
              <w:marBottom w:val="0"/>
              <w:divBdr>
                <w:top w:val="none" w:sz="0" w:space="0" w:color="auto"/>
                <w:left w:val="none" w:sz="0" w:space="0" w:color="auto"/>
                <w:bottom w:val="none" w:sz="0" w:space="0" w:color="auto"/>
                <w:right w:val="none" w:sz="0" w:space="0" w:color="auto"/>
              </w:divBdr>
            </w:div>
            <w:div w:id="327906623">
              <w:marLeft w:val="0"/>
              <w:marRight w:val="0"/>
              <w:marTop w:val="0"/>
              <w:marBottom w:val="0"/>
              <w:divBdr>
                <w:top w:val="none" w:sz="0" w:space="0" w:color="auto"/>
                <w:left w:val="none" w:sz="0" w:space="0" w:color="auto"/>
                <w:bottom w:val="none" w:sz="0" w:space="0" w:color="auto"/>
                <w:right w:val="none" w:sz="0" w:space="0" w:color="auto"/>
              </w:divBdr>
            </w:div>
            <w:div w:id="504561692">
              <w:marLeft w:val="0"/>
              <w:marRight w:val="0"/>
              <w:marTop w:val="0"/>
              <w:marBottom w:val="0"/>
              <w:divBdr>
                <w:top w:val="none" w:sz="0" w:space="0" w:color="auto"/>
                <w:left w:val="none" w:sz="0" w:space="0" w:color="auto"/>
                <w:bottom w:val="none" w:sz="0" w:space="0" w:color="auto"/>
                <w:right w:val="none" w:sz="0" w:space="0" w:color="auto"/>
              </w:divBdr>
            </w:div>
          </w:divsChild>
        </w:div>
        <w:div w:id="488058270">
          <w:marLeft w:val="0"/>
          <w:marRight w:val="0"/>
          <w:marTop w:val="0"/>
          <w:marBottom w:val="120"/>
          <w:divBdr>
            <w:top w:val="none" w:sz="0" w:space="0" w:color="auto"/>
            <w:left w:val="none" w:sz="0" w:space="0" w:color="auto"/>
            <w:bottom w:val="none" w:sz="0" w:space="0" w:color="auto"/>
            <w:right w:val="none" w:sz="0" w:space="0" w:color="auto"/>
          </w:divBdr>
          <w:divsChild>
            <w:div w:id="1338845718">
              <w:marLeft w:val="0"/>
              <w:marRight w:val="0"/>
              <w:marTop w:val="0"/>
              <w:marBottom w:val="0"/>
              <w:divBdr>
                <w:top w:val="none" w:sz="0" w:space="0" w:color="auto"/>
                <w:left w:val="none" w:sz="0" w:space="0" w:color="auto"/>
                <w:bottom w:val="none" w:sz="0" w:space="0" w:color="auto"/>
                <w:right w:val="none" w:sz="0" w:space="0" w:color="auto"/>
              </w:divBdr>
            </w:div>
            <w:div w:id="791245966">
              <w:marLeft w:val="0"/>
              <w:marRight w:val="0"/>
              <w:marTop w:val="0"/>
              <w:marBottom w:val="0"/>
              <w:divBdr>
                <w:top w:val="none" w:sz="0" w:space="0" w:color="auto"/>
                <w:left w:val="none" w:sz="0" w:space="0" w:color="auto"/>
                <w:bottom w:val="none" w:sz="0" w:space="0" w:color="auto"/>
                <w:right w:val="none" w:sz="0" w:space="0" w:color="auto"/>
              </w:divBdr>
            </w:div>
            <w:div w:id="637146531">
              <w:marLeft w:val="0"/>
              <w:marRight w:val="0"/>
              <w:marTop w:val="0"/>
              <w:marBottom w:val="0"/>
              <w:divBdr>
                <w:top w:val="none" w:sz="0" w:space="0" w:color="auto"/>
                <w:left w:val="none" w:sz="0" w:space="0" w:color="auto"/>
                <w:bottom w:val="none" w:sz="0" w:space="0" w:color="auto"/>
                <w:right w:val="none" w:sz="0" w:space="0" w:color="auto"/>
              </w:divBdr>
            </w:div>
            <w:div w:id="359741313">
              <w:marLeft w:val="0"/>
              <w:marRight w:val="0"/>
              <w:marTop w:val="0"/>
              <w:marBottom w:val="0"/>
              <w:divBdr>
                <w:top w:val="none" w:sz="0" w:space="0" w:color="auto"/>
                <w:left w:val="none" w:sz="0" w:space="0" w:color="auto"/>
                <w:bottom w:val="none" w:sz="0" w:space="0" w:color="auto"/>
                <w:right w:val="none" w:sz="0" w:space="0" w:color="auto"/>
              </w:divBdr>
            </w:div>
            <w:div w:id="1540168795">
              <w:marLeft w:val="0"/>
              <w:marRight w:val="0"/>
              <w:marTop w:val="0"/>
              <w:marBottom w:val="0"/>
              <w:divBdr>
                <w:top w:val="none" w:sz="0" w:space="0" w:color="auto"/>
                <w:left w:val="none" w:sz="0" w:space="0" w:color="auto"/>
                <w:bottom w:val="none" w:sz="0" w:space="0" w:color="auto"/>
                <w:right w:val="none" w:sz="0" w:space="0" w:color="auto"/>
              </w:divBdr>
            </w:div>
            <w:div w:id="1626891507">
              <w:marLeft w:val="0"/>
              <w:marRight w:val="0"/>
              <w:marTop w:val="0"/>
              <w:marBottom w:val="0"/>
              <w:divBdr>
                <w:top w:val="none" w:sz="0" w:space="0" w:color="auto"/>
                <w:left w:val="none" w:sz="0" w:space="0" w:color="auto"/>
                <w:bottom w:val="none" w:sz="0" w:space="0" w:color="auto"/>
                <w:right w:val="none" w:sz="0" w:space="0" w:color="auto"/>
              </w:divBdr>
            </w:div>
            <w:div w:id="1624925252">
              <w:marLeft w:val="0"/>
              <w:marRight w:val="0"/>
              <w:marTop w:val="0"/>
              <w:marBottom w:val="0"/>
              <w:divBdr>
                <w:top w:val="none" w:sz="0" w:space="0" w:color="auto"/>
                <w:left w:val="none" w:sz="0" w:space="0" w:color="auto"/>
                <w:bottom w:val="none" w:sz="0" w:space="0" w:color="auto"/>
                <w:right w:val="none" w:sz="0" w:space="0" w:color="auto"/>
              </w:divBdr>
            </w:div>
          </w:divsChild>
        </w:div>
        <w:div w:id="200015885">
          <w:marLeft w:val="0"/>
          <w:marRight w:val="0"/>
          <w:marTop w:val="0"/>
          <w:marBottom w:val="120"/>
          <w:divBdr>
            <w:top w:val="none" w:sz="0" w:space="0" w:color="auto"/>
            <w:left w:val="none" w:sz="0" w:space="0" w:color="auto"/>
            <w:bottom w:val="none" w:sz="0" w:space="0" w:color="auto"/>
            <w:right w:val="none" w:sz="0" w:space="0" w:color="auto"/>
          </w:divBdr>
          <w:divsChild>
            <w:div w:id="446891514">
              <w:marLeft w:val="0"/>
              <w:marRight w:val="0"/>
              <w:marTop w:val="0"/>
              <w:marBottom w:val="0"/>
              <w:divBdr>
                <w:top w:val="none" w:sz="0" w:space="0" w:color="auto"/>
                <w:left w:val="none" w:sz="0" w:space="0" w:color="auto"/>
                <w:bottom w:val="none" w:sz="0" w:space="0" w:color="auto"/>
                <w:right w:val="none" w:sz="0" w:space="0" w:color="auto"/>
              </w:divBdr>
            </w:div>
            <w:div w:id="1077552276">
              <w:marLeft w:val="0"/>
              <w:marRight w:val="0"/>
              <w:marTop w:val="0"/>
              <w:marBottom w:val="0"/>
              <w:divBdr>
                <w:top w:val="none" w:sz="0" w:space="0" w:color="auto"/>
                <w:left w:val="none" w:sz="0" w:space="0" w:color="auto"/>
                <w:bottom w:val="none" w:sz="0" w:space="0" w:color="auto"/>
                <w:right w:val="none" w:sz="0" w:space="0" w:color="auto"/>
              </w:divBdr>
            </w:div>
            <w:div w:id="1550722672">
              <w:marLeft w:val="0"/>
              <w:marRight w:val="0"/>
              <w:marTop w:val="0"/>
              <w:marBottom w:val="0"/>
              <w:divBdr>
                <w:top w:val="none" w:sz="0" w:space="0" w:color="auto"/>
                <w:left w:val="none" w:sz="0" w:space="0" w:color="auto"/>
                <w:bottom w:val="none" w:sz="0" w:space="0" w:color="auto"/>
                <w:right w:val="none" w:sz="0" w:space="0" w:color="auto"/>
              </w:divBdr>
            </w:div>
            <w:div w:id="1006665229">
              <w:marLeft w:val="0"/>
              <w:marRight w:val="0"/>
              <w:marTop w:val="0"/>
              <w:marBottom w:val="0"/>
              <w:divBdr>
                <w:top w:val="none" w:sz="0" w:space="0" w:color="auto"/>
                <w:left w:val="none" w:sz="0" w:space="0" w:color="auto"/>
                <w:bottom w:val="none" w:sz="0" w:space="0" w:color="auto"/>
                <w:right w:val="none" w:sz="0" w:space="0" w:color="auto"/>
              </w:divBdr>
            </w:div>
            <w:div w:id="1735812972">
              <w:marLeft w:val="0"/>
              <w:marRight w:val="0"/>
              <w:marTop w:val="0"/>
              <w:marBottom w:val="0"/>
              <w:divBdr>
                <w:top w:val="none" w:sz="0" w:space="0" w:color="auto"/>
                <w:left w:val="none" w:sz="0" w:space="0" w:color="auto"/>
                <w:bottom w:val="none" w:sz="0" w:space="0" w:color="auto"/>
                <w:right w:val="none" w:sz="0" w:space="0" w:color="auto"/>
              </w:divBdr>
            </w:div>
            <w:div w:id="1022168253">
              <w:marLeft w:val="0"/>
              <w:marRight w:val="0"/>
              <w:marTop w:val="0"/>
              <w:marBottom w:val="0"/>
              <w:divBdr>
                <w:top w:val="none" w:sz="0" w:space="0" w:color="auto"/>
                <w:left w:val="none" w:sz="0" w:space="0" w:color="auto"/>
                <w:bottom w:val="none" w:sz="0" w:space="0" w:color="auto"/>
                <w:right w:val="none" w:sz="0" w:space="0" w:color="auto"/>
              </w:divBdr>
            </w:div>
            <w:div w:id="1030570789">
              <w:marLeft w:val="0"/>
              <w:marRight w:val="0"/>
              <w:marTop w:val="0"/>
              <w:marBottom w:val="0"/>
              <w:divBdr>
                <w:top w:val="none" w:sz="0" w:space="0" w:color="auto"/>
                <w:left w:val="none" w:sz="0" w:space="0" w:color="auto"/>
                <w:bottom w:val="none" w:sz="0" w:space="0" w:color="auto"/>
                <w:right w:val="none" w:sz="0" w:space="0" w:color="auto"/>
              </w:divBdr>
            </w:div>
          </w:divsChild>
        </w:div>
        <w:div w:id="2107260754">
          <w:marLeft w:val="0"/>
          <w:marRight w:val="0"/>
          <w:marTop w:val="0"/>
          <w:marBottom w:val="120"/>
          <w:divBdr>
            <w:top w:val="none" w:sz="0" w:space="0" w:color="auto"/>
            <w:left w:val="none" w:sz="0" w:space="0" w:color="auto"/>
            <w:bottom w:val="none" w:sz="0" w:space="0" w:color="auto"/>
            <w:right w:val="none" w:sz="0" w:space="0" w:color="auto"/>
          </w:divBdr>
          <w:divsChild>
            <w:div w:id="2082020820">
              <w:marLeft w:val="0"/>
              <w:marRight w:val="0"/>
              <w:marTop w:val="0"/>
              <w:marBottom w:val="0"/>
              <w:divBdr>
                <w:top w:val="none" w:sz="0" w:space="0" w:color="auto"/>
                <w:left w:val="none" w:sz="0" w:space="0" w:color="auto"/>
                <w:bottom w:val="none" w:sz="0" w:space="0" w:color="auto"/>
                <w:right w:val="none" w:sz="0" w:space="0" w:color="auto"/>
              </w:divBdr>
            </w:div>
            <w:div w:id="1834026704">
              <w:marLeft w:val="0"/>
              <w:marRight w:val="0"/>
              <w:marTop w:val="0"/>
              <w:marBottom w:val="0"/>
              <w:divBdr>
                <w:top w:val="none" w:sz="0" w:space="0" w:color="auto"/>
                <w:left w:val="none" w:sz="0" w:space="0" w:color="auto"/>
                <w:bottom w:val="none" w:sz="0" w:space="0" w:color="auto"/>
                <w:right w:val="none" w:sz="0" w:space="0" w:color="auto"/>
              </w:divBdr>
            </w:div>
            <w:div w:id="1538278259">
              <w:marLeft w:val="0"/>
              <w:marRight w:val="0"/>
              <w:marTop w:val="0"/>
              <w:marBottom w:val="0"/>
              <w:divBdr>
                <w:top w:val="none" w:sz="0" w:space="0" w:color="auto"/>
                <w:left w:val="none" w:sz="0" w:space="0" w:color="auto"/>
                <w:bottom w:val="none" w:sz="0" w:space="0" w:color="auto"/>
                <w:right w:val="none" w:sz="0" w:space="0" w:color="auto"/>
              </w:divBdr>
            </w:div>
            <w:div w:id="835613614">
              <w:marLeft w:val="0"/>
              <w:marRight w:val="0"/>
              <w:marTop w:val="0"/>
              <w:marBottom w:val="0"/>
              <w:divBdr>
                <w:top w:val="none" w:sz="0" w:space="0" w:color="auto"/>
                <w:left w:val="none" w:sz="0" w:space="0" w:color="auto"/>
                <w:bottom w:val="none" w:sz="0" w:space="0" w:color="auto"/>
                <w:right w:val="none" w:sz="0" w:space="0" w:color="auto"/>
              </w:divBdr>
            </w:div>
            <w:div w:id="324558332">
              <w:marLeft w:val="0"/>
              <w:marRight w:val="0"/>
              <w:marTop w:val="0"/>
              <w:marBottom w:val="0"/>
              <w:divBdr>
                <w:top w:val="none" w:sz="0" w:space="0" w:color="auto"/>
                <w:left w:val="none" w:sz="0" w:space="0" w:color="auto"/>
                <w:bottom w:val="none" w:sz="0" w:space="0" w:color="auto"/>
                <w:right w:val="none" w:sz="0" w:space="0" w:color="auto"/>
              </w:divBdr>
            </w:div>
            <w:div w:id="500389103">
              <w:marLeft w:val="0"/>
              <w:marRight w:val="0"/>
              <w:marTop w:val="0"/>
              <w:marBottom w:val="0"/>
              <w:divBdr>
                <w:top w:val="none" w:sz="0" w:space="0" w:color="auto"/>
                <w:left w:val="none" w:sz="0" w:space="0" w:color="auto"/>
                <w:bottom w:val="none" w:sz="0" w:space="0" w:color="auto"/>
                <w:right w:val="none" w:sz="0" w:space="0" w:color="auto"/>
              </w:divBdr>
            </w:div>
          </w:divsChild>
        </w:div>
        <w:div w:id="1990555275">
          <w:marLeft w:val="0"/>
          <w:marRight w:val="0"/>
          <w:marTop w:val="0"/>
          <w:marBottom w:val="120"/>
          <w:divBdr>
            <w:top w:val="none" w:sz="0" w:space="0" w:color="auto"/>
            <w:left w:val="none" w:sz="0" w:space="0" w:color="auto"/>
            <w:bottom w:val="none" w:sz="0" w:space="0" w:color="auto"/>
            <w:right w:val="none" w:sz="0" w:space="0" w:color="auto"/>
          </w:divBdr>
          <w:divsChild>
            <w:div w:id="929237277">
              <w:marLeft w:val="0"/>
              <w:marRight w:val="0"/>
              <w:marTop w:val="0"/>
              <w:marBottom w:val="0"/>
              <w:divBdr>
                <w:top w:val="none" w:sz="0" w:space="0" w:color="auto"/>
                <w:left w:val="none" w:sz="0" w:space="0" w:color="auto"/>
                <w:bottom w:val="none" w:sz="0" w:space="0" w:color="auto"/>
                <w:right w:val="none" w:sz="0" w:space="0" w:color="auto"/>
              </w:divBdr>
            </w:div>
            <w:div w:id="753674126">
              <w:marLeft w:val="0"/>
              <w:marRight w:val="0"/>
              <w:marTop w:val="0"/>
              <w:marBottom w:val="0"/>
              <w:divBdr>
                <w:top w:val="none" w:sz="0" w:space="0" w:color="auto"/>
                <w:left w:val="none" w:sz="0" w:space="0" w:color="auto"/>
                <w:bottom w:val="none" w:sz="0" w:space="0" w:color="auto"/>
                <w:right w:val="none" w:sz="0" w:space="0" w:color="auto"/>
              </w:divBdr>
            </w:div>
          </w:divsChild>
        </w:div>
        <w:div w:id="84769969">
          <w:marLeft w:val="0"/>
          <w:marRight w:val="0"/>
          <w:marTop w:val="0"/>
          <w:marBottom w:val="120"/>
          <w:divBdr>
            <w:top w:val="none" w:sz="0" w:space="0" w:color="auto"/>
            <w:left w:val="none" w:sz="0" w:space="0" w:color="auto"/>
            <w:bottom w:val="none" w:sz="0" w:space="0" w:color="auto"/>
            <w:right w:val="none" w:sz="0" w:space="0" w:color="auto"/>
          </w:divBdr>
          <w:divsChild>
            <w:div w:id="1804304017">
              <w:marLeft w:val="0"/>
              <w:marRight w:val="0"/>
              <w:marTop w:val="0"/>
              <w:marBottom w:val="0"/>
              <w:divBdr>
                <w:top w:val="none" w:sz="0" w:space="0" w:color="auto"/>
                <w:left w:val="none" w:sz="0" w:space="0" w:color="auto"/>
                <w:bottom w:val="none" w:sz="0" w:space="0" w:color="auto"/>
                <w:right w:val="none" w:sz="0" w:space="0" w:color="auto"/>
              </w:divBdr>
            </w:div>
            <w:div w:id="487481187">
              <w:marLeft w:val="0"/>
              <w:marRight w:val="0"/>
              <w:marTop w:val="0"/>
              <w:marBottom w:val="0"/>
              <w:divBdr>
                <w:top w:val="none" w:sz="0" w:space="0" w:color="auto"/>
                <w:left w:val="none" w:sz="0" w:space="0" w:color="auto"/>
                <w:bottom w:val="none" w:sz="0" w:space="0" w:color="auto"/>
                <w:right w:val="none" w:sz="0" w:space="0" w:color="auto"/>
              </w:divBdr>
            </w:div>
            <w:div w:id="271134563">
              <w:marLeft w:val="0"/>
              <w:marRight w:val="0"/>
              <w:marTop w:val="0"/>
              <w:marBottom w:val="0"/>
              <w:divBdr>
                <w:top w:val="none" w:sz="0" w:space="0" w:color="auto"/>
                <w:left w:val="none" w:sz="0" w:space="0" w:color="auto"/>
                <w:bottom w:val="none" w:sz="0" w:space="0" w:color="auto"/>
                <w:right w:val="none" w:sz="0" w:space="0" w:color="auto"/>
              </w:divBdr>
            </w:div>
          </w:divsChild>
        </w:div>
        <w:div w:id="923689002">
          <w:marLeft w:val="0"/>
          <w:marRight w:val="0"/>
          <w:marTop w:val="225"/>
          <w:marBottom w:val="0"/>
          <w:divBdr>
            <w:top w:val="none" w:sz="0" w:space="0" w:color="auto"/>
            <w:left w:val="none" w:sz="0" w:space="0" w:color="auto"/>
            <w:bottom w:val="none" w:sz="0" w:space="0" w:color="auto"/>
            <w:right w:val="none" w:sz="0" w:space="0" w:color="auto"/>
          </w:divBdr>
        </w:div>
        <w:div w:id="1282690486">
          <w:marLeft w:val="0"/>
          <w:marRight w:val="0"/>
          <w:marTop w:val="150"/>
          <w:marBottom w:val="0"/>
          <w:divBdr>
            <w:top w:val="none" w:sz="0" w:space="0" w:color="auto"/>
            <w:left w:val="none" w:sz="0" w:space="0" w:color="auto"/>
            <w:bottom w:val="none" w:sz="0" w:space="0" w:color="auto"/>
            <w:right w:val="none" w:sz="0" w:space="0" w:color="auto"/>
          </w:divBdr>
        </w:div>
        <w:div w:id="2006010249">
          <w:marLeft w:val="0"/>
          <w:marRight w:val="0"/>
          <w:marTop w:val="0"/>
          <w:marBottom w:val="120"/>
          <w:divBdr>
            <w:top w:val="none" w:sz="0" w:space="0" w:color="auto"/>
            <w:left w:val="none" w:sz="0" w:space="0" w:color="auto"/>
            <w:bottom w:val="none" w:sz="0" w:space="0" w:color="auto"/>
            <w:right w:val="none" w:sz="0" w:space="0" w:color="auto"/>
          </w:divBdr>
          <w:divsChild>
            <w:div w:id="1438259019">
              <w:marLeft w:val="0"/>
              <w:marRight w:val="0"/>
              <w:marTop w:val="0"/>
              <w:marBottom w:val="0"/>
              <w:divBdr>
                <w:top w:val="none" w:sz="0" w:space="0" w:color="auto"/>
                <w:left w:val="none" w:sz="0" w:space="0" w:color="auto"/>
                <w:bottom w:val="none" w:sz="0" w:space="0" w:color="auto"/>
                <w:right w:val="none" w:sz="0" w:space="0" w:color="auto"/>
              </w:divBdr>
            </w:div>
            <w:div w:id="706032023">
              <w:marLeft w:val="0"/>
              <w:marRight w:val="0"/>
              <w:marTop w:val="0"/>
              <w:marBottom w:val="0"/>
              <w:divBdr>
                <w:top w:val="none" w:sz="0" w:space="0" w:color="auto"/>
                <w:left w:val="none" w:sz="0" w:space="0" w:color="auto"/>
                <w:bottom w:val="none" w:sz="0" w:space="0" w:color="auto"/>
                <w:right w:val="none" w:sz="0" w:space="0" w:color="auto"/>
              </w:divBdr>
            </w:div>
            <w:div w:id="310451835">
              <w:marLeft w:val="0"/>
              <w:marRight w:val="0"/>
              <w:marTop w:val="0"/>
              <w:marBottom w:val="0"/>
              <w:divBdr>
                <w:top w:val="none" w:sz="0" w:space="0" w:color="auto"/>
                <w:left w:val="none" w:sz="0" w:space="0" w:color="auto"/>
                <w:bottom w:val="none" w:sz="0" w:space="0" w:color="auto"/>
                <w:right w:val="none" w:sz="0" w:space="0" w:color="auto"/>
              </w:divBdr>
            </w:div>
            <w:div w:id="1921018630">
              <w:marLeft w:val="0"/>
              <w:marRight w:val="0"/>
              <w:marTop w:val="0"/>
              <w:marBottom w:val="0"/>
              <w:divBdr>
                <w:top w:val="none" w:sz="0" w:space="0" w:color="auto"/>
                <w:left w:val="none" w:sz="0" w:space="0" w:color="auto"/>
                <w:bottom w:val="none" w:sz="0" w:space="0" w:color="auto"/>
                <w:right w:val="none" w:sz="0" w:space="0" w:color="auto"/>
              </w:divBdr>
            </w:div>
            <w:div w:id="2088990686">
              <w:marLeft w:val="0"/>
              <w:marRight w:val="0"/>
              <w:marTop w:val="0"/>
              <w:marBottom w:val="0"/>
              <w:divBdr>
                <w:top w:val="none" w:sz="0" w:space="0" w:color="auto"/>
                <w:left w:val="none" w:sz="0" w:space="0" w:color="auto"/>
                <w:bottom w:val="none" w:sz="0" w:space="0" w:color="auto"/>
                <w:right w:val="none" w:sz="0" w:space="0" w:color="auto"/>
              </w:divBdr>
            </w:div>
            <w:div w:id="790442786">
              <w:marLeft w:val="0"/>
              <w:marRight w:val="0"/>
              <w:marTop w:val="0"/>
              <w:marBottom w:val="0"/>
              <w:divBdr>
                <w:top w:val="none" w:sz="0" w:space="0" w:color="auto"/>
                <w:left w:val="none" w:sz="0" w:space="0" w:color="auto"/>
                <w:bottom w:val="none" w:sz="0" w:space="0" w:color="auto"/>
                <w:right w:val="none" w:sz="0" w:space="0" w:color="auto"/>
              </w:divBdr>
            </w:div>
            <w:div w:id="855919759">
              <w:marLeft w:val="0"/>
              <w:marRight w:val="0"/>
              <w:marTop w:val="0"/>
              <w:marBottom w:val="0"/>
              <w:divBdr>
                <w:top w:val="none" w:sz="0" w:space="0" w:color="auto"/>
                <w:left w:val="none" w:sz="0" w:space="0" w:color="auto"/>
                <w:bottom w:val="none" w:sz="0" w:space="0" w:color="auto"/>
                <w:right w:val="none" w:sz="0" w:space="0" w:color="auto"/>
              </w:divBdr>
            </w:div>
            <w:div w:id="670723609">
              <w:marLeft w:val="0"/>
              <w:marRight w:val="0"/>
              <w:marTop w:val="0"/>
              <w:marBottom w:val="0"/>
              <w:divBdr>
                <w:top w:val="none" w:sz="0" w:space="0" w:color="auto"/>
                <w:left w:val="none" w:sz="0" w:space="0" w:color="auto"/>
                <w:bottom w:val="none" w:sz="0" w:space="0" w:color="auto"/>
                <w:right w:val="none" w:sz="0" w:space="0" w:color="auto"/>
              </w:divBdr>
            </w:div>
            <w:div w:id="1546870394">
              <w:marLeft w:val="0"/>
              <w:marRight w:val="0"/>
              <w:marTop w:val="0"/>
              <w:marBottom w:val="0"/>
              <w:divBdr>
                <w:top w:val="none" w:sz="0" w:space="0" w:color="auto"/>
                <w:left w:val="none" w:sz="0" w:space="0" w:color="auto"/>
                <w:bottom w:val="none" w:sz="0" w:space="0" w:color="auto"/>
                <w:right w:val="none" w:sz="0" w:space="0" w:color="auto"/>
              </w:divBdr>
            </w:div>
            <w:div w:id="542254562">
              <w:marLeft w:val="0"/>
              <w:marRight w:val="0"/>
              <w:marTop w:val="0"/>
              <w:marBottom w:val="0"/>
              <w:divBdr>
                <w:top w:val="none" w:sz="0" w:space="0" w:color="auto"/>
                <w:left w:val="none" w:sz="0" w:space="0" w:color="auto"/>
                <w:bottom w:val="none" w:sz="0" w:space="0" w:color="auto"/>
                <w:right w:val="none" w:sz="0" w:space="0" w:color="auto"/>
              </w:divBdr>
            </w:div>
            <w:div w:id="1477644702">
              <w:marLeft w:val="0"/>
              <w:marRight w:val="0"/>
              <w:marTop w:val="0"/>
              <w:marBottom w:val="0"/>
              <w:divBdr>
                <w:top w:val="none" w:sz="0" w:space="0" w:color="auto"/>
                <w:left w:val="none" w:sz="0" w:space="0" w:color="auto"/>
                <w:bottom w:val="none" w:sz="0" w:space="0" w:color="auto"/>
                <w:right w:val="none" w:sz="0" w:space="0" w:color="auto"/>
              </w:divBdr>
            </w:div>
            <w:div w:id="1455370229">
              <w:marLeft w:val="0"/>
              <w:marRight w:val="0"/>
              <w:marTop w:val="0"/>
              <w:marBottom w:val="0"/>
              <w:divBdr>
                <w:top w:val="none" w:sz="0" w:space="0" w:color="auto"/>
                <w:left w:val="none" w:sz="0" w:space="0" w:color="auto"/>
                <w:bottom w:val="none" w:sz="0" w:space="0" w:color="auto"/>
                <w:right w:val="none" w:sz="0" w:space="0" w:color="auto"/>
              </w:divBdr>
            </w:div>
            <w:div w:id="1414277826">
              <w:marLeft w:val="0"/>
              <w:marRight w:val="0"/>
              <w:marTop w:val="0"/>
              <w:marBottom w:val="0"/>
              <w:divBdr>
                <w:top w:val="none" w:sz="0" w:space="0" w:color="auto"/>
                <w:left w:val="none" w:sz="0" w:space="0" w:color="auto"/>
                <w:bottom w:val="none" w:sz="0" w:space="0" w:color="auto"/>
                <w:right w:val="none" w:sz="0" w:space="0" w:color="auto"/>
              </w:divBdr>
            </w:div>
            <w:div w:id="2002125549">
              <w:marLeft w:val="0"/>
              <w:marRight w:val="0"/>
              <w:marTop w:val="0"/>
              <w:marBottom w:val="0"/>
              <w:divBdr>
                <w:top w:val="none" w:sz="0" w:space="0" w:color="auto"/>
                <w:left w:val="none" w:sz="0" w:space="0" w:color="auto"/>
                <w:bottom w:val="none" w:sz="0" w:space="0" w:color="auto"/>
                <w:right w:val="none" w:sz="0" w:space="0" w:color="auto"/>
              </w:divBdr>
            </w:div>
            <w:div w:id="1277100103">
              <w:marLeft w:val="0"/>
              <w:marRight w:val="0"/>
              <w:marTop w:val="0"/>
              <w:marBottom w:val="0"/>
              <w:divBdr>
                <w:top w:val="none" w:sz="0" w:space="0" w:color="auto"/>
                <w:left w:val="none" w:sz="0" w:space="0" w:color="auto"/>
                <w:bottom w:val="none" w:sz="0" w:space="0" w:color="auto"/>
                <w:right w:val="none" w:sz="0" w:space="0" w:color="auto"/>
              </w:divBdr>
            </w:div>
            <w:div w:id="693389490">
              <w:marLeft w:val="0"/>
              <w:marRight w:val="0"/>
              <w:marTop w:val="0"/>
              <w:marBottom w:val="0"/>
              <w:divBdr>
                <w:top w:val="none" w:sz="0" w:space="0" w:color="auto"/>
                <w:left w:val="none" w:sz="0" w:space="0" w:color="auto"/>
                <w:bottom w:val="none" w:sz="0" w:space="0" w:color="auto"/>
                <w:right w:val="none" w:sz="0" w:space="0" w:color="auto"/>
              </w:divBdr>
            </w:div>
            <w:div w:id="1722823739">
              <w:marLeft w:val="0"/>
              <w:marRight w:val="0"/>
              <w:marTop w:val="0"/>
              <w:marBottom w:val="0"/>
              <w:divBdr>
                <w:top w:val="none" w:sz="0" w:space="0" w:color="auto"/>
                <w:left w:val="none" w:sz="0" w:space="0" w:color="auto"/>
                <w:bottom w:val="none" w:sz="0" w:space="0" w:color="auto"/>
                <w:right w:val="none" w:sz="0" w:space="0" w:color="auto"/>
              </w:divBdr>
            </w:div>
            <w:div w:id="1333558374">
              <w:marLeft w:val="0"/>
              <w:marRight w:val="0"/>
              <w:marTop w:val="0"/>
              <w:marBottom w:val="0"/>
              <w:divBdr>
                <w:top w:val="none" w:sz="0" w:space="0" w:color="auto"/>
                <w:left w:val="none" w:sz="0" w:space="0" w:color="auto"/>
                <w:bottom w:val="none" w:sz="0" w:space="0" w:color="auto"/>
                <w:right w:val="none" w:sz="0" w:space="0" w:color="auto"/>
              </w:divBdr>
            </w:div>
            <w:div w:id="108593522">
              <w:marLeft w:val="0"/>
              <w:marRight w:val="0"/>
              <w:marTop w:val="0"/>
              <w:marBottom w:val="0"/>
              <w:divBdr>
                <w:top w:val="none" w:sz="0" w:space="0" w:color="auto"/>
                <w:left w:val="none" w:sz="0" w:space="0" w:color="auto"/>
                <w:bottom w:val="none" w:sz="0" w:space="0" w:color="auto"/>
                <w:right w:val="none" w:sz="0" w:space="0" w:color="auto"/>
              </w:divBdr>
            </w:div>
          </w:divsChild>
        </w:div>
        <w:div w:id="2114864607">
          <w:marLeft w:val="0"/>
          <w:marRight w:val="0"/>
          <w:marTop w:val="0"/>
          <w:marBottom w:val="120"/>
          <w:divBdr>
            <w:top w:val="none" w:sz="0" w:space="0" w:color="auto"/>
            <w:left w:val="none" w:sz="0" w:space="0" w:color="auto"/>
            <w:bottom w:val="none" w:sz="0" w:space="0" w:color="auto"/>
            <w:right w:val="none" w:sz="0" w:space="0" w:color="auto"/>
          </w:divBdr>
          <w:divsChild>
            <w:div w:id="418216643">
              <w:marLeft w:val="0"/>
              <w:marRight w:val="0"/>
              <w:marTop w:val="0"/>
              <w:marBottom w:val="0"/>
              <w:divBdr>
                <w:top w:val="none" w:sz="0" w:space="0" w:color="auto"/>
                <w:left w:val="none" w:sz="0" w:space="0" w:color="auto"/>
                <w:bottom w:val="none" w:sz="0" w:space="0" w:color="auto"/>
                <w:right w:val="none" w:sz="0" w:space="0" w:color="auto"/>
              </w:divBdr>
            </w:div>
            <w:div w:id="784156617">
              <w:marLeft w:val="0"/>
              <w:marRight w:val="0"/>
              <w:marTop w:val="0"/>
              <w:marBottom w:val="0"/>
              <w:divBdr>
                <w:top w:val="none" w:sz="0" w:space="0" w:color="auto"/>
                <w:left w:val="none" w:sz="0" w:space="0" w:color="auto"/>
                <w:bottom w:val="none" w:sz="0" w:space="0" w:color="auto"/>
                <w:right w:val="none" w:sz="0" w:space="0" w:color="auto"/>
              </w:divBdr>
            </w:div>
            <w:div w:id="317195052">
              <w:marLeft w:val="0"/>
              <w:marRight w:val="0"/>
              <w:marTop w:val="0"/>
              <w:marBottom w:val="0"/>
              <w:divBdr>
                <w:top w:val="none" w:sz="0" w:space="0" w:color="auto"/>
                <w:left w:val="none" w:sz="0" w:space="0" w:color="auto"/>
                <w:bottom w:val="none" w:sz="0" w:space="0" w:color="auto"/>
                <w:right w:val="none" w:sz="0" w:space="0" w:color="auto"/>
              </w:divBdr>
            </w:div>
            <w:div w:id="1145438895">
              <w:marLeft w:val="0"/>
              <w:marRight w:val="0"/>
              <w:marTop w:val="0"/>
              <w:marBottom w:val="0"/>
              <w:divBdr>
                <w:top w:val="none" w:sz="0" w:space="0" w:color="auto"/>
                <w:left w:val="none" w:sz="0" w:space="0" w:color="auto"/>
                <w:bottom w:val="none" w:sz="0" w:space="0" w:color="auto"/>
                <w:right w:val="none" w:sz="0" w:space="0" w:color="auto"/>
              </w:divBdr>
            </w:div>
            <w:div w:id="15230318">
              <w:marLeft w:val="0"/>
              <w:marRight w:val="0"/>
              <w:marTop w:val="0"/>
              <w:marBottom w:val="0"/>
              <w:divBdr>
                <w:top w:val="none" w:sz="0" w:space="0" w:color="auto"/>
                <w:left w:val="none" w:sz="0" w:space="0" w:color="auto"/>
                <w:bottom w:val="none" w:sz="0" w:space="0" w:color="auto"/>
                <w:right w:val="none" w:sz="0" w:space="0" w:color="auto"/>
              </w:divBdr>
            </w:div>
            <w:div w:id="1230072182">
              <w:marLeft w:val="0"/>
              <w:marRight w:val="0"/>
              <w:marTop w:val="0"/>
              <w:marBottom w:val="0"/>
              <w:divBdr>
                <w:top w:val="none" w:sz="0" w:space="0" w:color="auto"/>
                <w:left w:val="none" w:sz="0" w:space="0" w:color="auto"/>
                <w:bottom w:val="none" w:sz="0" w:space="0" w:color="auto"/>
                <w:right w:val="none" w:sz="0" w:space="0" w:color="auto"/>
              </w:divBdr>
            </w:div>
            <w:div w:id="81490128">
              <w:marLeft w:val="0"/>
              <w:marRight w:val="0"/>
              <w:marTop w:val="0"/>
              <w:marBottom w:val="0"/>
              <w:divBdr>
                <w:top w:val="none" w:sz="0" w:space="0" w:color="auto"/>
                <w:left w:val="none" w:sz="0" w:space="0" w:color="auto"/>
                <w:bottom w:val="none" w:sz="0" w:space="0" w:color="auto"/>
                <w:right w:val="none" w:sz="0" w:space="0" w:color="auto"/>
              </w:divBdr>
            </w:div>
          </w:divsChild>
        </w:div>
        <w:div w:id="821504055">
          <w:marLeft w:val="0"/>
          <w:marRight w:val="0"/>
          <w:marTop w:val="0"/>
          <w:marBottom w:val="120"/>
          <w:divBdr>
            <w:top w:val="none" w:sz="0" w:space="0" w:color="auto"/>
            <w:left w:val="none" w:sz="0" w:space="0" w:color="auto"/>
            <w:bottom w:val="none" w:sz="0" w:space="0" w:color="auto"/>
            <w:right w:val="none" w:sz="0" w:space="0" w:color="auto"/>
          </w:divBdr>
          <w:divsChild>
            <w:div w:id="666638673">
              <w:marLeft w:val="0"/>
              <w:marRight w:val="0"/>
              <w:marTop w:val="0"/>
              <w:marBottom w:val="0"/>
              <w:divBdr>
                <w:top w:val="none" w:sz="0" w:space="0" w:color="auto"/>
                <w:left w:val="none" w:sz="0" w:space="0" w:color="auto"/>
                <w:bottom w:val="none" w:sz="0" w:space="0" w:color="auto"/>
                <w:right w:val="none" w:sz="0" w:space="0" w:color="auto"/>
              </w:divBdr>
            </w:div>
            <w:div w:id="1118372833">
              <w:marLeft w:val="0"/>
              <w:marRight w:val="0"/>
              <w:marTop w:val="0"/>
              <w:marBottom w:val="0"/>
              <w:divBdr>
                <w:top w:val="none" w:sz="0" w:space="0" w:color="auto"/>
                <w:left w:val="none" w:sz="0" w:space="0" w:color="auto"/>
                <w:bottom w:val="none" w:sz="0" w:space="0" w:color="auto"/>
                <w:right w:val="none" w:sz="0" w:space="0" w:color="auto"/>
              </w:divBdr>
            </w:div>
            <w:div w:id="1638679171">
              <w:marLeft w:val="0"/>
              <w:marRight w:val="0"/>
              <w:marTop w:val="0"/>
              <w:marBottom w:val="0"/>
              <w:divBdr>
                <w:top w:val="none" w:sz="0" w:space="0" w:color="auto"/>
                <w:left w:val="none" w:sz="0" w:space="0" w:color="auto"/>
                <w:bottom w:val="none" w:sz="0" w:space="0" w:color="auto"/>
                <w:right w:val="none" w:sz="0" w:space="0" w:color="auto"/>
              </w:divBdr>
            </w:div>
            <w:div w:id="1149978577">
              <w:marLeft w:val="0"/>
              <w:marRight w:val="0"/>
              <w:marTop w:val="0"/>
              <w:marBottom w:val="0"/>
              <w:divBdr>
                <w:top w:val="none" w:sz="0" w:space="0" w:color="auto"/>
                <w:left w:val="none" w:sz="0" w:space="0" w:color="auto"/>
                <w:bottom w:val="none" w:sz="0" w:space="0" w:color="auto"/>
                <w:right w:val="none" w:sz="0" w:space="0" w:color="auto"/>
              </w:divBdr>
            </w:div>
            <w:div w:id="722750116">
              <w:marLeft w:val="0"/>
              <w:marRight w:val="0"/>
              <w:marTop w:val="0"/>
              <w:marBottom w:val="0"/>
              <w:divBdr>
                <w:top w:val="none" w:sz="0" w:space="0" w:color="auto"/>
                <w:left w:val="none" w:sz="0" w:space="0" w:color="auto"/>
                <w:bottom w:val="none" w:sz="0" w:space="0" w:color="auto"/>
                <w:right w:val="none" w:sz="0" w:space="0" w:color="auto"/>
              </w:divBdr>
            </w:div>
            <w:div w:id="484862614">
              <w:marLeft w:val="0"/>
              <w:marRight w:val="0"/>
              <w:marTop w:val="0"/>
              <w:marBottom w:val="0"/>
              <w:divBdr>
                <w:top w:val="none" w:sz="0" w:space="0" w:color="auto"/>
                <w:left w:val="none" w:sz="0" w:space="0" w:color="auto"/>
                <w:bottom w:val="none" w:sz="0" w:space="0" w:color="auto"/>
                <w:right w:val="none" w:sz="0" w:space="0" w:color="auto"/>
              </w:divBdr>
            </w:div>
            <w:div w:id="576982748">
              <w:marLeft w:val="0"/>
              <w:marRight w:val="0"/>
              <w:marTop w:val="0"/>
              <w:marBottom w:val="0"/>
              <w:divBdr>
                <w:top w:val="none" w:sz="0" w:space="0" w:color="auto"/>
                <w:left w:val="none" w:sz="0" w:space="0" w:color="auto"/>
                <w:bottom w:val="none" w:sz="0" w:space="0" w:color="auto"/>
                <w:right w:val="none" w:sz="0" w:space="0" w:color="auto"/>
              </w:divBdr>
            </w:div>
            <w:div w:id="653608474">
              <w:marLeft w:val="0"/>
              <w:marRight w:val="0"/>
              <w:marTop w:val="0"/>
              <w:marBottom w:val="0"/>
              <w:divBdr>
                <w:top w:val="none" w:sz="0" w:space="0" w:color="auto"/>
                <w:left w:val="none" w:sz="0" w:space="0" w:color="auto"/>
                <w:bottom w:val="none" w:sz="0" w:space="0" w:color="auto"/>
                <w:right w:val="none" w:sz="0" w:space="0" w:color="auto"/>
              </w:divBdr>
            </w:div>
            <w:div w:id="1863205216">
              <w:marLeft w:val="0"/>
              <w:marRight w:val="0"/>
              <w:marTop w:val="0"/>
              <w:marBottom w:val="0"/>
              <w:divBdr>
                <w:top w:val="none" w:sz="0" w:space="0" w:color="auto"/>
                <w:left w:val="none" w:sz="0" w:space="0" w:color="auto"/>
                <w:bottom w:val="none" w:sz="0" w:space="0" w:color="auto"/>
                <w:right w:val="none" w:sz="0" w:space="0" w:color="auto"/>
              </w:divBdr>
            </w:div>
            <w:div w:id="725418072">
              <w:marLeft w:val="0"/>
              <w:marRight w:val="0"/>
              <w:marTop w:val="0"/>
              <w:marBottom w:val="0"/>
              <w:divBdr>
                <w:top w:val="none" w:sz="0" w:space="0" w:color="auto"/>
                <w:left w:val="none" w:sz="0" w:space="0" w:color="auto"/>
                <w:bottom w:val="none" w:sz="0" w:space="0" w:color="auto"/>
                <w:right w:val="none" w:sz="0" w:space="0" w:color="auto"/>
              </w:divBdr>
            </w:div>
          </w:divsChild>
        </w:div>
        <w:div w:id="663583022">
          <w:marLeft w:val="0"/>
          <w:marRight w:val="0"/>
          <w:marTop w:val="0"/>
          <w:marBottom w:val="120"/>
          <w:divBdr>
            <w:top w:val="none" w:sz="0" w:space="0" w:color="auto"/>
            <w:left w:val="none" w:sz="0" w:space="0" w:color="auto"/>
            <w:bottom w:val="none" w:sz="0" w:space="0" w:color="auto"/>
            <w:right w:val="none" w:sz="0" w:space="0" w:color="auto"/>
          </w:divBdr>
          <w:divsChild>
            <w:div w:id="1375227785">
              <w:marLeft w:val="0"/>
              <w:marRight w:val="0"/>
              <w:marTop w:val="0"/>
              <w:marBottom w:val="0"/>
              <w:divBdr>
                <w:top w:val="none" w:sz="0" w:space="0" w:color="auto"/>
                <w:left w:val="none" w:sz="0" w:space="0" w:color="auto"/>
                <w:bottom w:val="none" w:sz="0" w:space="0" w:color="auto"/>
                <w:right w:val="none" w:sz="0" w:space="0" w:color="auto"/>
              </w:divBdr>
            </w:div>
            <w:div w:id="1586837967">
              <w:marLeft w:val="0"/>
              <w:marRight w:val="0"/>
              <w:marTop w:val="0"/>
              <w:marBottom w:val="0"/>
              <w:divBdr>
                <w:top w:val="none" w:sz="0" w:space="0" w:color="auto"/>
                <w:left w:val="none" w:sz="0" w:space="0" w:color="auto"/>
                <w:bottom w:val="none" w:sz="0" w:space="0" w:color="auto"/>
                <w:right w:val="none" w:sz="0" w:space="0" w:color="auto"/>
              </w:divBdr>
            </w:div>
            <w:div w:id="1306278030">
              <w:marLeft w:val="0"/>
              <w:marRight w:val="0"/>
              <w:marTop w:val="0"/>
              <w:marBottom w:val="0"/>
              <w:divBdr>
                <w:top w:val="none" w:sz="0" w:space="0" w:color="auto"/>
                <w:left w:val="none" w:sz="0" w:space="0" w:color="auto"/>
                <w:bottom w:val="none" w:sz="0" w:space="0" w:color="auto"/>
                <w:right w:val="none" w:sz="0" w:space="0" w:color="auto"/>
              </w:divBdr>
            </w:div>
            <w:div w:id="1106120108">
              <w:marLeft w:val="0"/>
              <w:marRight w:val="0"/>
              <w:marTop w:val="0"/>
              <w:marBottom w:val="0"/>
              <w:divBdr>
                <w:top w:val="none" w:sz="0" w:space="0" w:color="auto"/>
                <w:left w:val="none" w:sz="0" w:space="0" w:color="auto"/>
                <w:bottom w:val="none" w:sz="0" w:space="0" w:color="auto"/>
                <w:right w:val="none" w:sz="0" w:space="0" w:color="auto"/>
              </w:divBdr>
            </w:div>
            <w:div w:id="437332966">
              <w:marLeft w:val="0"/>
              <w:marRight w:val="0"/>
              <w:marTop w:val="0"/>
              <w:marBottom w:val="0"/>
              <w:divBdr>
                <w:top w:val="none" w:sz="0" w:space="0" w:color="auto"/>
                <w:left w:val="none" w:sz="0" w:space="0" w:color="auto"/>
                <w:bottom w:val="none" w:sz="0" w:space="0" w:color="auto"/>
                <w:right w:val="none" w:sz="0" w:space="0" w:color="auto"/>
              </w:divBdr>
            </w:div>
            <w:div w:id="441147031">
              <w:marLeft w:val="0"/>
              <w:marRight w:val="0"/>
              <w:marTop w:val="0"/>
              <w:marBottom w:val="0"/>
              <w:divBdr>
                <w:top w:val="none" w:sz="0" w:space="0" w:color="auto"/>
                <w:left w:val="none" w:sz="0" w:space="0" w:color="auto"/>
                <w:bottom w:val="none" w:sz="0" w:space="0" w:color="auto"/>
                <w:right w:val="none" w:sz="0" w:space="0" w:color="auto"/>
              </w:divBdr>
            </w:div>
            <w:div w:id="2086492680">
              <w:marLeft w:val="0"/>
              <w:marRight w:val="0"/>
              <w:marTop w:val="0"/>
              <w:marBottom w:val="0"/>
              <w:divBdr>
                <w:top w:val="none" w:sz="0" w:space="0" w:color="auto"/>
                <w:left w:val="none" w:sz="0" w:space="0" w:color="auto"/>
                <w:bottom w:val="none" w:sz="0" w:space="0" w:color="auto"/>
                <w:right w:val="none" w:sz="0" w:space="0" w:color="auto"/>
              </w:divBdr>
            </w:div>
            <w:div w:id="271715619">
              <w:marLeft w:val="0"/>
              <w:marRight w:val="0"/>
              <w:marTop w:val="0"/>
              <w:marBottom w:val="0"/>
              <w:divBdr>
                <w:top w:val="none" w:sz="0" w:space="0" w:color="auto"/>
                <w:left w:val="none" w:sz="0" w:space="0" w:color="auto"/>
                <w:bottom w:val="none" w:sz="0" w:space="0" w:color="auto"/>
                <w:right w:val="none" w:sz="0" w:space="0" w:color="auto"/>
              </w:divBdr>
            </w:div>
            <w:div w:id="15080879">
              <w:marLeft w:val="0"/>
              <w:marRight w:val="0"/>
              <w:marTop w:val="0"/>
              <w:marBottom w:val="0"/>
              <w:divBdr>
                <w:top w:val="none" w:sz="0" w:space="0" w:color="auto"/>
                <w:left w:val="none" w:sz="0" w:space="0" w:color="auto"/>
                <w:bottom w:val="none" w:sz="0" w:space="0" w:color="auto"/>
                <w:right w:val="none" w:sz="0" w:space="0" w:color="auto"/>
              </w:divBdr>
            </w:div>
            <w:div w:id="1613826678">
              <w:marLeft w:val="0"/>
              <w:marRight w:val="0"/>
              <w:marTop w:val="0"/>
              <w:marBottom w:val="0"/>
              <w:divBdr>
                <w:top w:val="none" w:sz="0" w:space="0" w:color="auto"/>
                <w:left w:val="none" w:sz="0" w:space="0" w:color="auto"/>
                <w:bottom w:val="none" w:sz="0" w:space="0" w:color="auto"/>
                <w:right w:val="none" w:sz="0" w:space="0" w:color="auto"/>
              </w:divBdr>
            </w:div>
            <w:div w:id="1280911432">
              <w:marLeft w:val="0"/>
              <w:marRight w:val="0"/>
              <w:marTop w:val="0"/>
              <w:marBottom w:val="0"/>
              <w:divBdr>
                <w:top w:val="none" w:sz="0" w:space="0" w:color="auto"/>
                <w:left w:val="none" w:sz="0" w:space="0" w:color="auto"/>
                <w:bottom w:val="none" w:sz="0" w:space="0" w:color="auto"/>
                <w:right w:val="none" w:sz="0" w:space="0" w:color="auto"/>
              </w:divBdr>
            </w:div>
            <w:div w:id="2007051720">
              <w:marLeft w:val="0"/>
              <w:marRight w:val="0"/>
              <w:marTop w:val="0"/>
              <w:marBottom w:val="0"/>
              <w:divBdr>
                <w:top w:val="none" w:sz="0" w:space="0" w:color="auto"/>
                <w:left w:val="none" w:sz="0" w:space="0" w:color="auto"/>
                <w:bottom w:val="none" w:sz="0" w:space="0" w:color="auto"/>
                <w:right w:val="none" w:sz="0" w:space="0" w:color="auto"/>
              </w:divBdr>
            </w:div>
            <w:div w:id="2014871192">
              <w:marLeft w:val="0"/>
              <w:marRight w:val="0"/>
              <w:marTop w:val="0"/>
              <w:marBottom w:val="0"/>
              <w:divBdr>
                <w:top w:val="none" w:sz="0" w:space="0" w:color="auto"/>
                <w:left w:val="none" w:sz="0" w:space="0" w:color="auto"/>
                <w:bottom w:val="none" w:sz="0" w:space="0" w:color="auto"/>
                <w:right w:val="none" w:sz="0" w:space="0" w:color="auto"/>
              </w:divBdr>
            </w:div>
            <w:div w:id="1190333826">
              <w:marLeft w:val="0"/>
              <w:marRight w:val="0"/>
              <w:marTop w:val="0"/>
              <w:marBottom w:val="0"/>
              <w:divBdr>
                <w:top w:val="none" w:sz="0" w:space="0" w:color="auto"/>
                <w:left w:val="none" w:sz="0" w:space="0" w:color="auto"/>
                <w:bottom w:val="none" w:sz="0" w:space="0" w:color="auto"/>
                <w:right w:val="none" w:sz="0" w:space="0" w:color="auto"/>
              </w:divBdr>
            </w:div>
            <w:div w:id="1309477876">
              <w:marLeft w:val="0"/>
              <w:marRight w:val="0"/>
              <w:marTop w:val="0"/>
              <w:marBottom w:val="0"/>
              <w:divBdr>
                <w:top w:val="none" w:sz="0" w:space="0" w:color="auto"/>
                <w:left w:val="none" w:sz="0" w:space="0" w:color="auto"/>
                <w:bottom w:val="none" w:sz="0" w:space="0" w:color="auto"/>
                <w:right w:val="none" w:sz="0" w:space="0" w:color="auto"/>
              </w:divBdr>
            </w:div>
            <w:div w:id="325403729">
              <w:marLeft w:val="0"/>
              <w:marRight w:val="0"/>
              <w:marTop w:val="0"/>
              <w:marBottom w:val="0"/>
              <w:divBdr>
                <w:top w:val="none" w:sz="0" w:space="0" w:color="auto"/>
                <w:left w:val="none" w:sz="0" w:space="0" w:color="auto"/>
                <w:bottom w:val="none" w:sz="0" w:space="0" w:color="auto"/>
                <w:right w:val="none" w:sz="0" w:space="0" w:color="auto"/>
              </w:divBdr>
            </w:div>
            <w:div w:id="32729566">
              <w:marLeft w:val="0"/>
              <w:marRight w:val="0"/>
              <w:marTop w:val="0"/>
              <w:marBottom w:val="0"/>
              <w:divBdr>
                <w:top w:val="none" w:sz="0" w:space="0" w:color="auto"/>
                <w:left w:val="none" w:sz="0" w:space="0" w:color="auto"/>
                <w:bottom w:val="none" w:sz="0" w:space="0" w:color="auto"/>
                <w:right w:val="none" w:sz="0" w:space="0" w:color="auto"/>
              </w:divBdr>
            </w:div>
            <w:div w:id="549415663">
              <w:marLeft w:val="0"/>
              <w:marRight w:val="0"/>
              <w:marTop w:val="0"/>
              <w:marBottom w:val="0"/>
              <w:divBdr>
                <w:top w:val="none" w:sz="0" w:space="0" w:color="auto"/>
                <w:left w:val="none" w:sz="0" w:space="0" w:color="auto"/>
                <w:bottom w:val="none" w:sz="0" w:space="0" w:color="auto"/>
                <w:right w:val="none" w:sz="0" w:space="0" w:color="auto"/>
              </w:divBdr>
            </w:div>
            <w:div w:id="1965110700">
              <w:marLeft w:val="0"/>
              <w:marRight w:val="0"/>
              <w:marTop w:val="0"/>
              <w:marBottom w:val="0"/>
              <w:divBdr>
                <w:top w:val="none" w:sz="0" w:space="0" w:color="auto"/>
                <w:left w:val="none" w:sz="0" w:space="0" w:color="auto"/>
                <w:bottom w:val="none" w:sz="0" w:space="0" w:color="auto"/>
                <w:right w:val="none" w:sz="0" w:space="0" w:color="auto"/>
              </w:divBdr>
            </w:div>
            <w:div w:id="841092078">
              <w:marLeft w:val="0"/>
              <w:marRight w:val="0"/>
              <w:marTop w:val="0"/>
              <w:marBottom w:val="0"/>
              <w:divBdr>
                <w:top w:val="none" w:sz="0" w:space="0" w:color="auto"/>
                <w:left w:val="none" w:sz="0" w:space="0" w:color="auto"/>
                <w:bottom w:val="none" w:sz="0" w:space="0" w:color="auto"/>
                <w:right w:val="none" w:sz="0" w:space="0" w:color="auto"/>
              </w:divBdr>
            </w:div>
            <w:div w:id="744183466">
              <w:marLeft w:val="0"/>
              <w:marRight w:val="0"/>
              <w:marTop w:val="0"/>
              <w:marBottom w:val="0"/>
              <w:divBdr>
                <w:top w:val="none" w:sz="0" w:space="0" w:color="auto"/>
                <w:left w:val="none" w:sz="0" w:space="0" w:color="auto"/>
                <w:bottom w:val="none" w:sz="0" w:space="0" w:color="auto"/>
                <w:right w:val="none" w:sz="0" w:space="0" w:color="auto"/>
              </w:divBdr>
            </w:div>
            <w:div w:id="1635865914">
              <w:marLeft w:val="0"/>
              <w:marRight w:val="0"/>
              <w:marTop w:val="0"/>
              <w:marBottom w:val="0"/>
              <w:divBdr>
                <w:top w:val="none" w:sz="0" w:space="0" w:color="auto"/>
                <w:left w:val="none" w:sz="0" w:space="0" w:color="auto"/>
                <w:bottom w:val="none" w:sz="0" w:space="0" w:color="auto"/>
                <w:right w:val="none" w:sz="0" w:space="0" w:color="auto"/>
              </w:divBdr>
            </w:div>
          </w:divsChild>
        </w:div>
        <w:div w:id="889734023">
          <w:marLeft w:val="0"/>
          <w:marRight w:val="0"/>
          <w:marTop w:val="0"/>
          <w:marBottom w:val="120"/>
          <w:divBdr>
            <w:top w:val="none" w:sz="0" w:space="0" w:color="auto"/>
            <w:left w:val="none" w:sz="0" w:space="0" w:color="auto"/>
            <w:bottom w:val="none" w:sz="0" w:space="0" w:color="auto"/>
            <w:right w:val="none" w:sz="0" w:space="0" w:color="auto"/>
          </w:divBdr>
          <w:divsChild>
            <w:div w:id="2008166034">
              <w:marLeft w:val="0"/>
              <w:marRight w:val="0"/>
              <w:marTop w:val="0"/>
              <w:marBottom w:val="0"/>
              <w:divBdr>
                <w:top w:val="none" w:sz="0" w:space="0" w:color="auto"/>
                <w:left w:val="none" w:sz="0" w:space="0" w:color="auto"/>
                <w:bottom w:val="none" w:sz="0" w:space="0" w:color="auto"/>
                <w:right w:val="none" w:sz="0" w:space="0" w:color="auto"/>
              </w:divBdr>
            </w:div>
            <w:div w:id="948198050">
              <w:marLeft w:val="0"/>
              <w:marRight w:val="0"/>
              <w:marTop w:val="0"/>
              <w:marBottom w:val="0"/>
              <w:divBdr>
                <w:top w:val="none" w:sz="0" w:space="0" w:color="auto"/>
                <w:left w:val="none" w:sz="0" w:space="0" w:color="auto"/>
                <w:bottom w:val="none" w:sz="0" w:space="0" w:color="auto"/>
                <w:right w:val="none" w:sz="0" w:space="0" w:color="auto"/>
              </w:divBdr>
            </w:div>
            <w:div w:id="769929100">
              <w:marLeft w:val="0"/>
              <w:marRight w:val="0"/>
              <w:marTop w:val="0"/>
              <w:marBottom w:val="0"/>
              <w:divBdr>
                <w:top w:val="none" w:sz="0" w:space="0" w:color="auto"/>
                <w:left w:val="none" w:sz="0" w:space="0" w:color="auto"/>
                <w:bottom w:val="none" w:sz="0" w:space="0" w:color="auto"/>
                <w:right w:val="none" w:sz="0" w:space="0" w:color="auto"/>
              </w:divBdr>
            </w:div>
          </w:divsChild>
        </w:div>
        <w:div w:id="2048529249">
          <w:marLeft w:val="0"/>
          <w:marRight w:val="0"/>
          <w:marTop w:val="0"/>
          <w:marBottom w:val="120"/>
          <w:divBdr>
            <w:top w:val="none" w:sz="0" w:space="0" w:color="auto"/>
            <w:left w:val="none" w:sz="0" w:space="0" w:color="auto"/>
            <w:bottom w:val="none" w:sz="0" w:space="0" w:color="auto"/>
            <w:right w:val="none" w:sz="0" w:space="0" w:color="auto"/>
          </w:divBdr>
          <w:divsChild>
            <w:div w:id="585531352">
              <w:marLeft w:val="0"/>
              <w:marRight w:val="0"/>
              <w:marTop w:val="0"/>
              <w:marBottom w:val="0"/>
              <w:divBdr>
                <w:top w:val="none" w:sz="0" w:space="0" w:color="auto"/>
                <w:left w:val="none" w:sz="0" w:space="0" w:color="auto"/>
                <w:bottom w:val="none" w:sz="0" w:space="0" w:color="auto"/>
                <w:right w:val="none" w:sz="0" w:space="0" w:color="auto"/>
              </w:divBdr>
            </w:div>
            <w:div w:id="861432898">
              <w:marLeft w:val="0"/>
              <w:marRight w:val="0"/>
              <w:marTop w:val="0"/>
              <w:marBottom w:val="0"/>
              <w:divBdr>
                <w:top w:val="none" w:sz="0" w:space="0" w:color="auto"/>
                <w:left w:val="none" w:sz="0" w:space="0" w:color="auto"/>
                <w:bottom w:val="none" w:sz="0" w:space="0" w:color="auto"/>
                <w:right w:val="none" w:sz="0" w:space="0" w:color="auto"/>
              </w:divBdr>
            </w:div>
            <w:div w:id="1113864331">
              <w:marLeft w:val="0"/>
              <w:marRight w:val="0"/>
              <w:marTop w:val="0"/>
              <w:marBottom w:val="0"/>
              <w:divBdr>
                <w:top w:val="none" w:sz="0" w:space="0" w:color="auto"/>
                <w:left w:val="none" w:sz="0" w:space="0" w:color="auto"/>
                <w:bottom w:val="none" w:sz="0" w:space="0" w:color="auto"/>
                <w:right w:val="none" w:sz="0" w:space="0" w:color="auto"/>
              </w:divBdr>
            </w:div>
            <w:div w:id="1344865665">
              <w:marLeft w:val="0"/>
              <w:marRight w:val="0"/>
              <w:marTop w:val="0"/>
              <w:marBottom w:val="0"/>
              <w:divBdr>
                <w:top w:val="none" w:sz="0" w:space="0" w:color="auto"/>
                <w:left w:val="none" w:sz="0" w:space="0" w:color="auto"/>
                <w:bottom w:val="none" w:sz="0" w:space="0" w:color="auto"/>
                <w:right w:val="none" w:sz="0" w:space="0" w:color="auto"/>
              </w:divBdr>
            </w:div>
            <w:div w:id="1094519618">
              <w:marLeft w:val="0"/>
              <w:marRight w:val="0"/>
              <w:marTop w:val="0"/>
              <w:marBottom w:val="0"/>
              <w:divBdr>
                <w:top w:val="none" w:sz="0" w:space="0" w:color="auto"/>
                <w:left w:val="none" w:sz="0" w:space="0" w:color="auto"/>
                <w:bottom w:val="none" w:sz="0" w:space="0" w:color="auto"/>
                <w:right w:val="none" w:sz="0" w:space="0" w:color="auto"/>
              </w:divBdr>
            </w:div>
            <w:div w:id="1865702186">
              <w:marLeft w:val="0"/>
              <w:marRight w:val="0"/>
              <w:marTop w:val="0"/>
              <w:marBottom w:val="0"/>
              <w:divBdr>
                <w:top w:val="none" w:sz="0" w:space="0" w:color="auto"/>
                <w:left w:val="none" w:sz="0" w:space="0" w:color="auto"/>
                <w:bottom w:val="none" w:sz="0" w:space="0" w:color="auto"/>
                <w:right w:val="none" w:sz="0" w:space="0" w:color="auto"/>
              </w:divBdr>
            </w:div>
            <w:div w:id="46076838">
              <w:marLeft w:val="0"/>
              <w:marRight w:val="0"/>
              <w:marTop w:val="0"/>
              <w:marBottom w:val="0"/>
              <w:divBdr>
                <w:top w:val="none" w:sz="0" w:space="0" w:color="auto"/>
                <w:left w:val="none" w:sz="0" w:space="0" w:color="auto"/>
                <w:bottom w:val="none" w:sz="0" w:space="0" w:color="auto"/>
                <w:right w:val="none" w:sz="0" w:space="0" w:color="auto"/>
              </w:divBdr>
            </w:div>
            <w:div w:id="1350717445">
              <w:marLeft w:val="0"/>
              <w:marRight w:val="0"/>
              <w:marTop w:val="0"/>
              <w:marBottom w:val="0"/>
              <w:divBdr>
                <w:top w:val="none" w:sz="0" w:space="0" w:color="auto"/>
                <w:left w:val="none" w:sz="0" w:space="0" w:color="auto"/>
                <w:bottom w:val="none" w:sz="0" w:space="0" w:color="auto"/>
                <w:right w:val="none" w:sz="0" w:space="0" w:color="auto"/>
              </w:divBdr>
            </w:div>
          </w:divsChild>
        </w:div>
        <w:div w:id="1342007735">
          <w:marLeft w:val="0"/>
          <w:marRight w:val="0"/>
          <w:marTop w:val="0"/>
          <w:marBottom w:val="120"/>
          <w:divBdr>
            <w:top w:val="none" w:sz="0" w:space="0" w:color="auto"/>
            <w:left w:val="none" w:sz="0" w:space="0" w:color="auto"/>
            <w:bottom w:val="none" w:sz="0" w:space="0" w:color="auto"/>
            <w:right w:val="none" w:sz="0" w:space="0" w:color="auto"/>
          </w:divBdr>
          <w:divsChild>
            <w:div w:id="2135370144">
              <w:marLeft w:val="0"/>
              <w:marRight w:val="0"/>
              <w:marTop w:val="0"/>
              <w:marBottom w:val="0"/>
              <w:divBdr>
                <w:top w:val="none" w:sz="0" w:space="0" w:color="auto"/>
                <w:left w:val="none" w:sz="0" w:space="0" w:color="auto"/>
                <w:bottom w:val="none" w:sz="0" w:space="0" w:color="auto"/>
                <w:right w:val="none" w:sz="0" w:space="0" w:color="auto"/>
              </w:divBdr>
            </w:div>
            <w:div w:id="1933202135">
              <w:marLeft w:val="0"/>
              <w:marRight w:val="0"/>
              <w:marTop w:val="0"/>
              <w:marBottom w:val="0"/>
              <w:divBdr>
                <w:top w:val="none" w:sz="0" w:space="0" w:color="auto"/>
                <w:left w:val="none" w:sz="0" w:space="0" w:color="auto"/>
                <w:bottom w:val="none" w:sz="0" w:space="0" w:color="auto"/>
                <w:right w:val="none" w:sz="0" w:space="0" w:color="auto"/>
              </w:divBdr>
            </w:div>
            <w:div w:id="355157779">
              <w:marLeft w:val="0"/>
              <w:marRight w:val="0"/>
              <w:marTop w:val="0"/>
              <w:marBottom w:val="0"/>
              <w:divBdr>
                <w:top w:val="none" w:sz="0" w:space="0" w:color="auto"/>
                <w:left w:val="none" w:sz="0" w:space="0" w:color="auto"/>
                <w:bottom w:val="none" w:sz="0" w:space="0" w:color="auto"/>
                <w:right w:val="none" w:sz="0" w:space="0" w:color="auto"/>
              </w:divBdr>
            </w:div>
            <w:div w:id="1140073443">
              <w:marLeft w:val="0"/>
              <w:marRight w:val="0"/>
              <w:marTop w:val="0"/>
              <w:marBottom w:val="0"/>
              <w:divBdr>
                <w:top w:val="none" w:sz="0" w:space="0" w:color="auto"/>
                <w:left w:val="none" w:sz="0" w:space="0" w:color="auto"/>
                <w:bottom w:val="none" w:sz="0" w:space="0" w:color="auto"/>
                <w:right w:val="none" w:sz="0" w:space="0" w:color="auto"/>
              </w:divBdr>
            </w:div>
            <w:div w:id="1191069315">
              <w:marLeft w:val="0"/>
              <w:marRight w:val="0"/>
              <w:marTop w:val="0"/>
              <w:marBottom w:val="0"/>
              <w:divBdr>
                <w:top w:val="none" w:sz="0" w:space="0" w:color="auto"/>
                <w:left w:val="none" w:sz="0" w:space="0" w:color="auto"/>
                <w:bottom w:val="none" w:sz="0" w:space="0" w:color="auto"/>
                <w:right w:val="none" w:sz="0" w:space="0" w:color="auto"/>
              </w:divBdr>
            </w:div>
            <w:div w:id="834538354">
              <w:marLeft w:val="0"/>
              <w:marRight w:val="0"/>
              <w:marTop w:val="0"/>
              <w:marBottom w:val="0"/>
              <w:divBdr>
                <w:top w:val="none" w:sz="0" w:space="0" w:color="auto"/>
                <w:left w:val="none" w:sz="0" w:space="0" w:color="auto"/>
                <w:bottom w:val="none" w:sz="0" w:space="0" w:color="auto"/>
                <w:right w:val="none" w:sz="0" w:space="0" w:color="auto"/>
              </w:divBdr>
            </w:div>
            <w:div w:id="215312675">
              <w:marLeft w:val="0"/>
              <w:marRight w:val="0"/>
              <w:marTop w:val="0"/>
              <w:marBottom w:val="0"/>
              <w:divBdr>
                <w:top w:val="none" w:sz="0" w:space="0" w:color="auto"/>
                <w:left w:val="none" w:sz="0" w:space="0" w:color="auto"/>
                <w:bottom w:val="none" w:sz="0" w:space="0" w:color="auto"/>
                <w:right w:val="none" w:sz="0" w:space="0" w:color="auto"/>
              </w:divBdr>
            </w:div>
            <w:div w:id="2117407905">
              <w:marLeft w:val="0"/>
              <w:marRight w:val="0"/>
              <w:marTop w:val="0"/>
              <w:marBottom w:val="0"/>
              <w:divBdr>
                <w:top w:val="none" w:sz="0" w:space="0" w:color="auto"/>
                <w:left w:val="none" w:sz="0" w:space="0" w:color="auto"/>
                <w:bottom w:val="none" w:sz="0" w:space="0" w:color="auto"/>
                <w:right w:val="none" w:sz="0" w:space="0" w:color="auto"/>
              </w:divBdr>
            </w:div>
            <w:div w:id="1622422957">
              <w:marLeft w:val="0"/>
              <w:marRight w:val="0"/>
              <w:marTop w:val="0"/>
              <w:marBottom w:val="0"/>
              <w:divBdr>
                <w:top w:val="none" w:sz="0" w:space="0" w:color="auto"/>
                <w:left w:val="none" w:sz="0" w:space="0" w:color="auto"/>
                <w:bottom w:val="none" w:sz="0" w:space="0" w:color="auto"/>
                <w:right w:val="none" w:sz="0" w:space="0" w:color="auto"/>
              </w:divBdr>
            </w:div>
          </w:divsChild>
        </w:div>
        <w:div w:id="1704089631">
          <w:marLeft w:val="0"/>
          <w:marRight w:val="0"/>
          <w:marTop w:val="0"/>
          <w:marBottom w:val="120"/>
          <w:divBdr>
            <w:top w:val="none" w:sz="0" w:space="0" w:color="auto"/>
            <w:left w:val="none" w:sz="0" w:space="0" w:color="auto"/>
            <w:bottom w:val="none" w:sz="0" w:space="0" w:color="auto"/>
            <w:right w:val="none" w:sz="0" w:space="0" w:color="auto"/>
          </w:divBdr>
          <w:divsChild>
            <w:div w:id="710376719">
              <w:marLeft w:val="0"/>
              <w:marRight w:val="0"/>
              <w:marTop w:val="0"/>
              <w:marBottom w:val="0"/>
              <w:divBdr>
                <w:top w:val="none" w:sz="0" w:space="0" w:color="auto"/>
                <w:left w:val="none" w:sz="0" w:space="0" w:color="auto"/>
                <w:bottom w:val="none" w:sz="0" w:space="0" w:color="auto"/>
                <w:right w:val="none" w:sz="0" w:space="0" w:color="auto"/>
              </w:divBdr>
            </w:div>
          </w:divsChild>
        </w:div>
        <w:div w:id="903876562">
          <w:marLeft w:val="0"/>
          <w:marRight w:val="0"/>
          <w:marTop w:val="0"/>
          <w:marBottom w:val="120"/>
          <w:divBdr>
            <w:top w:val="none" w:sz="0" w:space="0" w:color="auto"/>
            <w:left w:val="none" w:sz="0" w:space="0" w:color="auto"/>
            <w:bottom w:val="none" w:sz="0" w:space="0" w:color="auto"/>
            <w:right w:val="none" w:sz="0" w:space="0" w:color="auto"/>
          </w:divBdr>
          <w:divsChild>
            <w:div w:id="1135217159">
              <w:marLeft w:val="0"/>
              <w:marRight w:val="0"/>
              <w:marTop w:val="0"/>
              <w:marBottom w:val="0"/>
              <w:divBdr>
                <w:top w:val="none" w:sz="0" w:space="0" w:color="auto"/>
                <w:left w:val="none" w:sz="0" w:space="0" w:color="auto"/>
                <w:bottom w:val="none" w:sz="0" w:space="0" w:color="auto"/>
                <w:right w:val="none" w:sz="0" w:space="0" w:color="auto"/>
              </w:divBdr>
            </w:div>
            <w:div w:id="839471868">
              <w:marLeft w:val="0"/>
              <w:marRight w:val="0"/>
              <w:marTop w:val="0"/>
              <w:marBottom w:val="0"/>
              <w:divBdr>
                <w:top w:val="none" w:sz="0" w:space="0" w:color="auto"/>
                <w:left w:val="none" w:sz="0" w:space="0" w:color="auto"/>
                <w:bottom w:val="none" w:sz="0" w:space="0" w:color="auto"/>
                <w:right w:val="none" w:sz="0" w:space="0" w:color="auto"/>
              </w:divBdr>
            </w:div>
          </w:divsChild>
        </w:div>
        <w:div w:id="1220558343">
          <w:marLeft w:val="0"/>
          <w:marRight w:val="0"/>
          <w:marTop w:val="0"/>
          <w:marBottom w:val="120"/>
          <w:divBdr>
            <w:top w:val="none" w:sz="0" w:space="0" w:color="auto"/>
            <w:left w:val="none" w:sz="0" w:space="0" w:color="auto"/>
            <w:bottom w:val="none" w:sz="0" w:space="0" w:color="auto"/>
            <w:right w:val="none" w:sz="0" w:space="0" w:color="auto"/>
          </w:divBdr>
          <w:divsChild>
            <w:div w:id="2113738790">
              <w:marLeft w:val="0"/>
              <w:marRight w:val="0"/>
              <w:marTop w:val="0"/>
              <w:marBottom w:val="0"/>
              <w:divBdr>
                <w:top w:val="none" w:sz="0" w:space="0" w:color="auto"/>
                <w:left w:val="none" w:sz="0" w:space="0" w:color="auto"/>
                <w:bottom w:val="none" w:sz="0" w:space="0" w:color="auto"/>
                <w:right w:val="none" w:sz="0" w:space="0" w:color="auto"/>
              </w:divBdr>
            </w:div>
            <w:div w:id="92937566">
              <w:marLeft w:val="0"/>
              <w:marRight w:val="0"/>
              <w:marTop w:val="0"/>
              <w:marBottom w:val="0"/>
              <w:divBdr>
                <w:top w:val="none" w:sz="0" w:space="0" w:color="auto"/>
                <w:left w:val="none" w:sz="0" w:space="0" w:color="auto"/>
                <w:bottom w:val="none" w:sz="0" w:space="0" w:color="auto"/>
                <w:right w:val="none" w:sz="0" w:space="0" w:color="auto"/>
              </w:divBdr>
            </w:div>
            <w:div w:id="1086074368">
              <w:marLeft w:val="0"/>
              <w:marRight w:val="0"/>
              <w:marTop w:val="0"/>
              <w:marBottom w:val="0"/>
              <w:divBdr>
                <w:top w:val="none" w:sz="0" w:space="0" w:color="auto"/>
                <w:left w:val="none" w:sz="0" w:space="0" w:color="auto"/>
                <w:bottom w:val="none" w:sz="0" w:space="0" w:color="auto"/>
                <w:right w:val="none" w:sz="0" w:space="0" w:color="auto"/>
              </w:divBdr>
            </w:div>
          </w:divsChild>
        </w:div>
        <w:div w:id="10374197">
          <w:marLeft w:val="0"/>
          <w:marRight w:val="0"/>
          <w:marTop w:val="0"/>
          <w:marBottom w:val="120"/>
          <w:divBdr>
            <w:top w:val="none" w:sz="0" w:space="0" w:color="auto"/>
            <w:left w:val="none" w:sz="0" w:space="0" w:color="auto"/>
            <w:bottom w:val="none" w:sz="0" w:space="0" w:color="auto"/>
            <w:right w:val="none" w:sz="0" w:space="0" w:color="auto"/>
          </w:divBdr>
          <w:divsChild>
            <w:div w:id="898901325">
              <w:marLeft w:val="0"/>
              <w:marRight w:val="0"/>
              <w:marTop w:val="0"/>
              <w:marBottom w:val="0"/>
              <w:divBdr>
                <w:top w:val="none" w:sz="0" w:space="0" w:color="auto"/>
                <w:left w:val="none" w:sz="0" w:space="0" w:color="auto"/>
                <w:bottom w:val="none" w:sz="0" w:space="0" w:color="auto"/>
                <w:right w:val="none" w:sz="0" w:space="0" w:color="auto"/>
              </w:divBdr>
            </w:div>
          </w:divsChild>
        </w:div>
        <w:div w:id="449714546">
          <w:marLeft w:val="0"/>
          <w:marRight w:val="0"/>
          <w:marTop w:val="150"/>
          <w:marBottom w:val="0"/>
          <w:divBdr>
            <w:top w:val="none" w:sz="0" w:space="0" w:color="auto"/>
            <w:left w:val="none" w:sz="0" w:space="0" w:color="auto"/>
            <w:bottom w:val="none" w:sz="0" w:space="0" w:color="auto"/>
            <w:right w:val="none" w:sz="0" w:space="0" w:color="auto"/>
          </w:divBdr>
        </w:div>
        <w:div w:id="1533108417">
          <w:marLeft w:val="0"/>
          <w:marRight w:val="0"/>
          <w:marTop w:val="0"/>
          <w:marBottom w:val="120"/>
          <w:divBdr>
            <w:top w:val="none" w:sz="0" w:space="0" w:color="auto"/>
            <w:left w:val="none" w:sz="0" w:space="0" w:color="auto"/>
            <w:bottom w:val="none" w:sz="0" w:space="0" w:color="auto"/>
            <w:right w:val="none" w:sz="0" w:space="0" w:color="auto"/>
          </w:divBdr>
          <w:divsChild>
            <w:div w:id="1260483906">
              <w:marLeft w:val="0"/>
              <w:marRight w:val="0"/>
              <w:marTop w:val="0"/>
              <w:marBottom w:val="0"/>
              <w:divBdr>
                <w:top w:val="none" w:sz="0" w:space="0" w:color="auto"/>
                <w:left w:val="none" w:sz="0" w:space="0" w:color="auto"/>
                <w:bottom w:val="none" w:sz="0" w:space="0" w:color="auto"/>
                <w:right w:val="none" w:sz="0" w:space="0" w:color="auto"/>
              </w:divBdr>
            </w:div>
            <w:div w:id="444616077">
              <w:marLeft w:val="0"/>
              <w:marRight w:val="0"/>
              <w:marTop w:val="0"/>
              <w:marBottom w:val="0"/>
              <w:divBdr>
                <w:top w:val="none" w:sz="0" w:space="0" w:color="auto"/>
                <w:left w:val="none" w:sz="0" w:space="0" w:color="auto"/>
                <w:bottom w:val="none" w:sz="0" w:space="0" w:color="auto"/>
                <w:right w:val="none" w:sz="0" w:space="0" w:color="auto"/>
              </w:divBdr>
            </w:div>
            <w:div w:id="963148432">
              <w:marLeft w:val="0"/>
              <w:marRight w:val="0"/>
              <w:marTop w:val="0"/>
              <w:marBottom w:val="0"/>
              <w:divBdr>
                <w:top w:val="none" w:sz="0" w:space="0" w:color="auto"/>
                <w:left w:val="none" w:sz="0" w:space="0" w:color="auto"/>
                <w:bottom w:val="none" w:sz="0" w:space="0" w:color="auto"/>
                <w:right w:val="none" w:sz="0" w:space="0" w:color="auto"/>
              </w:divBdr>
            </w:div>
            <w:div w:id="474686146">
              <w:marLeft w:val="0"/>
              <w:marRight w:val="0"/>
              <w:marTop w:val="0"/>
              <w:marBottom w:val="0"/>
              <w:divBdr>
                <w:top w:val="none" w:sz="0" w:space="0" w:color="auto"/>
                <w:left w:val="none" w:sz="0" w:space="0" w:color="auto"/>
                <w:bottom w:val="none" w:sz="0" w:space="0" w:color="auto"/>
                <w:right w:val="none" w:sz="0" w:space="0" w:color="auto"/>
              </w:divBdr>
            </w:div>
            <w:div w:id="194343614">
              <w:marLeft w:val="0"/>
              <w:marRight w:val="0"/>
              <w:marTop w:val="0"/>
              <w:marBottom w:val="0"/>
              <w:divBdr>
                <w:top w:val="none" w:sz="0" w:space="0" w:color="auto"/>
                <w:left w:val="none" w:sz="0" w:space="0" w:color="auto"/>
                <w:bottom w:val="none" w:sz="0" w:space="0" w:color="auto"/>
                <w:right w:val="none" w:sz="0" w:space="0" w:color="auto"/>
              </w:divBdr>
            </w:div>
            <w:div w:id="256910100">
              <w:marLeft w:val="0"/>
              <w:marRight w:val="0"/>
              <w:marTop w:val="0"/>
              <w:marBottom w:val="0"/>
              <w:divBdr>
                <w:top w:val="none" w:sz="0" w:space="0" w:color="auto"/>
                <w:left w:val="none" w:sz="0" w:space="0" w:color="auto"/>
                <w:bottom w:val="none" w:sz="0" w:space="0" w:color="auto"/>
                <w:right w:val="none" w:sz="0" w:space="0" w:color="auto"/>
              </w:divBdr>
            </w:div>
            <w:div w:id="1423644137">
              <w:marLeft w:val="0"/>
              <w:marRight w:val="0"/>
              <w:marTop w:val="0"/>
              <w:marBottom w:val="0"/>
              <w:divBdr>
                <w:top w:val="none" w:sz="0" w:space="0" w:color="auto"/>
                <w:left w:val="none" w:sz="0" w:space="0" w:color="auto"/>
                <w:bottom w:val="none" w:sz="0" w:space="0" w:color="auto"/>
                <w:right w:val="none" w:sz="0" w:space="0" w:color="auto"/>
              </w:divBdr>
            </w:div>
            <w:div w:id="203832603">
              <w:marLeft w:val="0"/>
              <w:marRight w:val="0"/>
              <w:marTop w:val="0"/>
              <w:marBottom w:val="0"/>
              <w:divBdr>
                <w:top w:val="none" w:sz="0" w:space="0" w:color="auto"/>
                <w:left w:val="none" w:sz="0" w:space="0" w:color="auto"/>
                <w:bottom w:val="none" w:sz="0" w:space="0" w:color="auto"/>
                <w:right w:val="none" w:sz="0" w:space="0" w:color="auto"/>
              </w:divBdr>
            </w:div>
            <w:div w:id="1623536176">
              <w:marLeft w:val="0"/>
              <w:marRight w:val="0"/>
              <w:marTop w:val="0"/>
              <w:marBottom w:val="0"/>
              <w:divBdr>
                <w:top w:val="none" w:sz="0" w:space="0" w:color="auto"/>
                <w:left w:val="none" w:sz="0" w:space="0" w:color="auto"/>
                <w:bottom w:val="none" w:sz="0" w:space="0" w:color="auto"/>
                <w:right w:val="none" w:sz="0" w:space="0" w:color="auto"/>
              </w:divBdr>
            </w:div>
            <w:div w:id="2099785711">
              <w:marLeft w:val="0"/>
              <w:marRight w:val="0"/>
              <w:marTop w:val="0"/>
              <w:marBottom w:val="0"/>
              <w:divBdr>
                <w:top w:val="none" w:sz="0" w:space="0" w:color="auto"/>
                <w:left w:val="none" w:sz="0" w:space="0" w:color="auto"/>
                <w:bottom w:val="none" w:sz="0" w:space="0" w:color="auto"/>
                <w:right w:val="none" w:sz="0" w:space="0" w:color="auto"/>
              </w:divBdr>
            </w:div>
            <w:div w:id="1918401740">
              <w:marLeft w:val="0"/>
              <w:marRight w:val="0"/>
              <w:marTop w:val="0"/>
              <w:marBottom w:val="0"/>
              <w:divBdr>
                <w:top w:val="none" w:sz="0" w:space="0" w:color="auto"/>
                <w:left w:val="none" w:sz="0" w:space="0" w:color="auto"/>
                <w:bottom w:val="none" w:sz="0" w:space="0" w:color="auto"/>
                <w:right w:val="none" w:sz="0" w:space="0" w:color="auto"/>
              </w:divBdr>
            </w:div>
            <w:div w:id="1201211979">
              <w:marLeft w:val="0"/>
              <w:marRight w:val="0"/>
              <w:marTop w:val="0"/>
              <w:marBottom w:val="0"/>
              <w:divBdr>
                <w:top w:val="none" w:sz="0" w:space="0" w:color="auto"/>
                <w:left w:val="none" w:sz="0" w:space="0" w:color="auto"/>
                <w:bottom w:val="none" w:sz="0" w:space="0" w:color="auto"/>
                <w:right w:val="none" w:sz="0" w:space="0" w:color="auto"/>
              </w:divBdr>
            </w:div>
            <w:div w:id="1649742361">
              <w:marLeft w:val="0"/>
              <w:marRight w:val="0"/>
              <w:marTop w:val="0"/>
              <w:marBottom w:val="0"/>
              <w:divBdr>
                <w:top w:val="none" w:sz="0" w:space="0" w:color="auto"/>
                <w:left w:val="none" w:sz="0" w:space="0" w:color="auto"/>
                <w:bottom w:val="none" w:sz="0" w:space="0" w:color="auto"/>
                <w:right w:val="none" w:sz="0" w:space="0" w:color="auto"/>
              </w:divBdr>
            </w:div>
          </w:divsChild>
        </w:div>
        <w:div w:id="1954283567">
          <w:marLeft w:val="0"/>
          <w:marRight w:val="0"/>
          <w:marTop w:val="0"/>
          <w:marBottom w:val="120"/>
          <w:divBdr>
            <w:top w:val="none" w:sz="0" w:space="0" w:color="auto"/>
            <w:left w:val="none" w:sz="0" w:space="0" w:color="auto"/>
            <w:bottom w:val="none" w:sz="0" w:space="0" w:color="auto"/>
            <w:right w:val="none" w:sz="0" w:space="0" w:color="auto"/>
          </w:divBdr>
          <w:divsChild>
            <w:div w:id="1665012588">
              <w:marLeft w:val="0"/>
              <w:marRight w:val="0"/>
              <w:marTop w:val="0"/>
              <w:marBottom w:val="0"/>
              <w:divBdr>
                <w:top w:val="none" w:sz="0" w:space="0" w:color="auto"/>
                <w:left w:val="none" w:sz="0" w:space="0" w:color="auto"/>
                <w:bottom w:val="none" w:sz="0" w:space="0" w:color="auto"/>
                <w:right w:val="none" w:sz="0" w:space="0" w:color="auto"/>
              </w:divBdr>
            </w:div>
            <w:div w:id="292444894">
              <w:marLeft w:val="0"/>
              <w:marRight w:val="0"/>
              <w:marTop w:val="0"/>
              <w:marBottom w:val="0"/>
              <w:divBdr>
                <w:top w:val="none" w:sz="0" w:space="0" w:color="auto"/>
                <w:left w:val="none" w:sz="0" w:space="0" w:color="auto"/>
                <w:bottom w:val="none" w:sz="0" w:space="0" w:color="auto"/>
                <w:right w:val="none" w:sz="0" w:space="0" w:color="auto"/>
              </w:divBdr>
            </w:div>
            <w:div w:id="265624547">
              <w:marLeft w:val="0"/>
              <w:marRight w:val="0"/>
              <w:marTop w:val="0"/>
              <w:marBottom w:val="0"/>
              <w:divBdr>
                <w:top w:val="none" w:sz="0" w:space="0" w:color="auto"/>
                <w:left w:val="none" w:sz="0" w:space="0" w:color="auto"/>
                <w:bottom w:val="none" w:sz="0" w:space="0" w:color="auto"/>
                <w:right w:val="none" w:sz="0" w:space="0" w:color="auto"/>
              </w:divBdr>
            </w:div>
            <w:div w:id="1669669141">
              <w:marLeft w:val="0"/>
              <w:marRight w:val="0"/>
              <w:marTop w:val="0"/>
              <w:marBottom w:val="0"/>
              <w:divBdr>
                <w:top w:val="none" w:sz="0" w:space="0" w:color="auto"/>
                <w:left w:val="none" w:sz="0" w:space="0" w:color="auto"/>
                <w:bottom w:val="none" w:sz="0" w:space="0" w:color="auto"/>
                <w:right w:val="none" w:sz="0" w:space="0" w:color="auto"/>
              </w:divBdr>
            </w:div>
            <w:div w:id="1158879948">
              <w:marLeft w:val="0"/>
              <w:marRight w:val="0"/>
              <w:marTop w:val="0"/>
              <w:marBottom w:val="0"/>
              <w:divBdr>
                <w:top w:val="none" w:sz="0" w:space="0" w:color="auto"/>
                <w:left w:val="none" w:sz="0" w:space="0" w:color="auto"/>
                <w:bottom w:val="none" w:sz="0" w:space="0" w:color="auto"/>
                <w:right w:val="none" w:sz="0" w:space="0" w:color="auto"/>
              </w:divBdr>
            </w:div>
            <w:div w:id="166218940">
              <w:marLeft w:val="0"/>
              <w:marRight w:val="0"/>
              <w:marTop w:val="0"/>
              <w:marBottom w:val="0"/>
              <w:divBdr>
                <w:top w:val="none" w:sz="0" w:space="0" w:color="auto"/>
                <w:left w:val="none" w:sz="0" w:space="0" w:color="auto"/>
                <w:bottom w:val="none" w:sz="0" w:space="0" w:color="auto"/>
                <w:right w:val="none" w:sz="0" w:space="0" w:color="auto"/>
              </w:divBdr>
            </w:div>
            <w:div w:id="1544901093">
              <w:marLeft w:val="0"/>
              <w:marRight w:val="0"/>
              <w:marTop w:val="0"/>
              <w:marBottom w:val="0"/>
              <w:divBdr>
                <w:top w:val="none" w:sz="0" w:space="0" w:color="auto"/>
                <w:left w:val="none" w:sz="0" w:space="0" w:color="auto"/>
                <w:bottom w:val="none" w:sz="0" w:space="0" w:color="auto"/>
                <w:right w:val="none" w:sz="0" w:space="0" w:color="auto"/>
              </w:divBdr>
            </w:div>
            <w:div w:id="1442410764">
              <w:marLeft w:val="0"/>
              <w:marRight w:val="0"/>
              <w:marTop w:val="0"/>
              <w:marBottom w:val="0"/>
              <w:divBdr>
                <w:top w:val="none" w:sz="0" w:space="0" w:color="auto"/>
                <w:left w:val="none" w:sz="0" w:space="0" w:color="auto"/>
                <w:bottom w:val="none" w:sz="0" w:space="0" w:color="auto"/>
                <w:right w:val="none" w:sz="0" w:space="0" w:color="auto"/>
              </w:divBdr>
            </w:div>
          </w:divsChild>
        </w:div>
        <w:div w:id="991562519">
          <w:marLeft w:val="0"/>
          <w:marRight w:val="0"/>
          <w:marTop w:val="0"/>
          <w:marBottom w:val="120"/>
          <w:divBdr>
            <w:top w:val="none" w:sz="0" w:space="0" w:color="auto"/>
            <w:left w:val="none" w:sz="0" w:space="0" w:color="auto"/>
            <w:bottom w:val="none" w:sz="0" w:space="0" w:color="auto"/>
            <w:right w:val="none" w:sz="0" w:space="0" w:color="auto"/>
          </w:divBdr>
          <w:divsChild>
            <w:div w:id="614562209">
              <w:marLeft w:val="0"/>
              <w:marRight w:val="0"/>
              <w:marTop w:val="0"/>
              <w:marBottom w:val="0"/>
              <w:divBdr>
                <w:top w:val="none" w:sz="0" w:space="0" w:color="auto"/>
                <w:left w:val="none" w:sz="0" w:space="0" w:color="auto"/>
                <w:bottom w:val="none" w:sz="0" w:space="0" w:color="auto"/>
                <w:right w:val="none" w:sz="0" w:space="0" w:color="auto"/>
              </w:divBdr>
            </w:div>
          </w:divsChild>
        </w:div>
        <w:div w:id="2053309916">
          <w:marLeft w:val="0"/>
          <w:marRight w:val="0"/>
          <w:marTop w:val="150"/>
          <w:marBottom w:val="0"/>
          <w:divBdr>
            <w:top w:val="none" w:sz="0" w:space="0" w:color="auto"/>
            <w:left w:val="none" w:sz="0" w:space="0" w:color="auto"/>
            <w:bottom w:val="none" w:sz="0" w:space="0" w:color="auto"/>
            <w:right w:val="none" w:sz="0" w:space="0" w:color="auto"/>
          </w:divBdr>
        </w:div>
        <w:div w:id="451822735">
          <w:marLeft w:val="0"/>
          <w:marRight w:val="0"/>
          <w:marTop w:val="0"/>
          <w:marBottom w:val="120"/>
          <w:divBdr>
            <w:top w:val="none" w:sz="0" w:space="0" w:color="auto"/>
            <w:left w:val="none" w:sz="0" w:space="0" w:color="auto"/>
            <w:bottom w:val="none" w:sz="0" w:space="0" w:color="auto"/>
            <w:right w:val="none" w:sz="0" w:space="0" w:color="auto"/>
          </w:divBdr>
          <w:divsChild>
            <w:div w:id="1675255618">
              <w:marLeft w:val="0"/>
              <w:marRight w:val="0"/>
              <w:marTop w:val="0"/>
              <w:marBottom w:val="0"/>
              <w:divBdr>
                <w:top w:val="none" w:sz="0" w:space="0" w:color="auto"/>
                <w:left w:val="none" w:sz="0" w:space="0" w:color="auto"/>
                <w:bottom w:val="none" w:sz="0" w:space="0" w:color="auto"/>
                <w:right w:val="none" w:sz="0" w:space="0" w:color="auto"/>
              </w:divBdr>
            </w:div>
            <w:div w:id="412706373">
              <w:marLeft w:val="0"/>
              <w:marRight w:val="0"/>
              <w:marTop w:val="0"/>
              <w:marBottom w:val="0"/>
              <w:divBdr>
                <w:top w:val="none" w:sz="0" w:space="0" w:color="auto"/>
                <w:left w:val="none" w:sz="0" w:space="0" w:color="auto"/>
                <w:bottom w:val="none" w:sz="0" w:space="0" w:color="auto"/>
                <w:right w:val="none" w:sz="0" w:space="0" w:color="auto"/>
              </w:divBdr>
            </w:div>
            <w:div w:id="2064863973">
              <w:marLeft w:val="0"/>
              <w:marRight w:val="0"/>
              <w:marTop w:val="0"/>
              <w:marBottom w:val="0"/>
              <w:divBdr>
                <w:top w:val="none" w:sz="0" w:space="0" w:color="auto"/>
                <w:left w:val="none" w:sz="0" w:space="0" w:color="auto"/>
                <w:bottom w:val="none" w:sz="0" w:space="0" w:color="auto"/>
                <w:right w:val="none" w:sz="0" w:space="0" w:color="auto"/>
              </w:divBdr>
            </w:div>
            <w:div w:id="1048919648">
              <w:marLeft w:val="0"/>
              <w:marRight w:val="0"/>
              <w:marTop w:val="0"/>
              <w:marBottom w:val="0"/>
              <w:divBdr>
                <w:top w:val="none" w:sz="0" w:space="0" w:color="auto"/>
                <w:left w:val="none" w:sz="0" w:space="0" w:color="auto"/>
                <w:bottom w:val="none" w:sz="0" w:space="0" w:color="auto"/>
                <w:right w:val="none" w:sz="0" w:space="0" w:color="auto"/>
              </w:divBdr>
            </w:div>
            <w:div w:id="139153451">
              <w:marLeft w:val="0"/>
              <w:marRight w:val="0"/>
              <w:marTop w:val="0"/>
              <w:marBottom w:val="0"/>
              <w:divBdr>
                <w:top w:val="none" w:sz="0" w:space="0" w:color="auto"/>
                <w:left w:val="none" w:sz="0" w:space="0" w:color="auto"/>
                <w:bottom w:val="none" w:sz="0" w:space="0" w:color="auto"/>
                <w:right w:val="none" w:sz="0" w:space="0" w:color="auto"/>
              </w:divBdr>
            </w:div>
            <w:div w:id="472060161">
              <w:marLeft w:val="0"/>
              <w:marRight w:val="0"/>
              <w:marTop w:val="0"/>
              <w:marBottom w:val="0"/>
              <w:divBdr>
                <w:top w:val="none" w:sz="0" w:space="0" w:color="auto"/>
                <w:left w:val="none" w:sz="0" w:space="0" w:color="auto"/>
                <w:bottom w:val="none" w:sz="0" w:space="0" w:color="auto"/>
                <w:right w:val="none" w:sz="0" w:space="0" w:color="auto"/>
              </w:divBdr>
            </w:div>
            <w:div w:id="1896575426">
              <w:marLeft w:val="0"/>
              <w:marRight w:val="0"/>
              <w:marTop w:val="0"/>
              <w:marBottom w:val="0"/>
              <w:divBdr>
                <w:top w:val="none" w:sz="0" w:space="0" w:color="auto"/>
                <w:left w:val="none" w:sz="0" w:space="0" w:color="auto"/>
                <w:bottom w:val="none" w:sz="0" w:space="0" w:color="auto"/>
                <w:right w:val="none" w:sz="0" w:space="0" w:color="auto"/>
              </w:divBdr>
            </w:div>
            <w:div w:id="1407458983">
              <w:marLeft w:val="0"/>
              <w:marRight w:val="0"/>
              <w:marTop w:val="0"/>
              <w:marBottom w:val="0"/>
              <w:divBdr>
                <w:top w:val="none" w:sz="0" w:space="0" w:color="auto"/>
                <w:left w:val="none" w:sz="0" w:space="0" w:color="auto"/>
                <w:bottom w:val="none" w:sz="0" w:space="0" w:color="auto"/>
                <w:right w:val="none" w:sz="0" w:space="0" w:color="auto"/>
              </w:divBdr>
            </w:div>
            <w:div w:id="1946304570">
              <w:marLeft w:val="0"/>
              <w:marRight w:val="0"/>
              <w:marTop w:val="0"/>
              <w:marBottom w:val="0"/>
              <w:divBdr>
                <w:top w:val="none" w:sz="0" w:space="0" w:color="auto"/>
                <w:left w:val="none" w:sz="0" w:space="0" w:color="auto"/>
                <w:bottom w:val="none" w:sz="0" w:space="0" w:color="auto"/>
                <w:right w:val="none" w:sz="0" w:space="0" w:color="auto"/>
              </w:divBdr>
            </w:div>
            <w:div w:id="42796001">
              <w:marLeft w:val="0"/>
              <w:marRight w:val="0"/>
              <w:marTop w:val="0"/>
              <w:marBottom w:val="0"/>
              <w:divBdr>
                <w:top w:val="none" w:sz="0" w:space="0" w:color="auto"/>
                <w:left w:val="none" w:sz="0" w:space="0" w:color="auto"/>
                <w:bottom w:val="none" w:sz="0" w:space="0" w:color="auto"/>
                <w:right w:val="none" w:sz="0" w:space="0" w:color="auto"/>
              </w:divBdr>
            </w:div>
            <w:div w:id="1413969215">
              <w:marLeft w:val="0"/>
              <w:marRight w:val="0"/>
              <w:marTop w:val="0"/>
              <w:marBottom w:val="0"/>
              <w:divBdr>
                <w:top w:val="none" w:sz="0" w:space="0" w:color="auto"/>
                <w:left w:val="none" w:sz="0" w:space="0" w:color="auto"/>
                <w:bottom w:val="none" w:sz="0" w:space="0" w:color="auto"/>
                <w:right w:val="none" w:sz="0" w:space="0" w:color="auto"/>
              </w:divBdr>
            </w:div>
            <w:div w:id="211426870">
              <w:marLeft w:val="0"/>
              <w:marRight w:val="0"/>
              <w:marTop w:val="0"/>
              <w:marBottom w:val="0"/>
              <w:divBdr>
                <w:top w:val="none" w:sz="0" w:space="0" w:color="auto"/>
                <w:left w:val="none" w:sz="0" w:space="0" w:color="auto"/>
                <w:bottom w:val="none" w:sz="0" w:space="0" w:color="auto"/>
                <w:right w:val="none" w:sz="0" w:space="0" w:color="auto"/>
              </w:divBdr>
            </w:div>
          </w:divsChild>
        </w:div>
        <w:div w:id="1116020893">
          <w:marLeft w:val="0"/>
          <w:marRight w:val="0"/>
          <w:marTop w:val="0"/>
          <w:marBottom w:val="120"/>
          <w:divBdr>
            <w:top w:val="none" w:sz="0" w:space="0" w:color="auto"/>
            <w:left w:val="none" w:sz="0" w:space="0" w:color="auto"/>
            <w:bottom w:val="none" w:sz="0" w:space="0" w:color="auto"/>
            <w:right w:val="none" w:sz="0" w:space="0" w:color="auto"/>
          </w:divBdr>
          <w:divsChild>
            <w:div w:id="1216161190">
              <w:marLeft w:val="0"/>
              <w:marRight w:val="0"/>
              <w:marTop w:val="0"/>
              <w:marBottom w:val="0"/>
              <w:divBdr>
                <w:top w:val="none" w:sz="0" w:space="0" w:color="auto"/>
                <w:left w:val="none" w:sz="0" w:space="0" w:color="auto"/>
                <w:bottom w:val="none" w:sz="0" w:space="0" w:color="auto"/>
                <w:right w:val="none" w:sz="0" w:space="0" w:color="auto"/>
              </w:divBdr>
            </w:div>
            <w:div w:id="1864518542">
              <w:marLeft w:val="0"/>
              <w:marRight w:val="0"/>
              <w:marTop w:val="0"/>
              <w:marBottom w:val="0"/>
              <w:divBdr>
                <w:top w:val="none" w:sz="0" w:space="0" w:color="auto"/>
                <w:left w:val="none" w:sz="0" w:space="0" w:color="auto"/>
                <w:bottom w:val="none" w:sz="0" w:space="0" w:color="auto"/>
                <w:right w:val="none" w:sz="0" w:space="0" w:color="auto"/>
              </w:divBdr>
            </w:div>
            <w:div w:id="850025874">
              <w:marLeft w:val="0"/>
              <w:marRight w:val="0"/>
              <w:marTop w:val="0"/>
              <w:marBottom w:val="0"/>
              <w:divBdr>
                <w:top w:val="none" w:sz="0" w:space="0" w:color="auto"/>
                <w:left w:val="none" w:sz="0" w:space="0" w:color="auto"/>
                <w:bottom w:val="none" w:sz="0" w:space="0" w:color="auto"/>
                <w:right w:val="none" w:sz="0" w:space="0" w:color="auto"/>
              </w:divBdr>
            </w:div>
            <w:div w:id="1394158857">
              <w:marLeft w:val="0"/>
              <w:marRight w:val="0"/>
              <w:marTop w:val="0"/>
              <w:marBottom w:val="0"/>
              <w:divBdr>
                <w:top w:val="none" w:sz="0" w:space="0" w:color="auto"/>
                <w:left w:val="none" w:sz="0" w:space="0" w:color="auto"/>
                <w:bottom w:val="none" w:sz="0" w:space="0" w:color="auto"/>
                <w:right w:val="none" w:sz="0" w:space="0" w:color="auto"/>
              </w:divBdr>
            </w:div>
          </w:divsChild>
        </w:div>
        <w:div w:id="1746367870">
          <w:marLeft w:val="0"/>
          <w:marRight w:val="0"/>
          <w:marTop w:val="0"/>
          <w:marBottom w:val="120"/>
          <w:divBdr>
            <w:top w:val="none" w:sz="0" w:space="0" w:color="auto"/>
            <w:left w:val="none" w:sz="0" w:space="0" w:color="auto"/>
            <w:bottom w:val="none" w:sz="0" w:space="0" w:color="auto"/>
            <w:right w:val="none" w:sz="0" w:space="0" w:color="auto"/>
          </w:divBdr>
          <w:divsChild>
            <w:div w:id="1059864556">
              <w:marLeft w:val="0"/>
              <w:marRight w:val="0"/>
              <w:marTop w:val="0"/>
              <w:marBottom w:val="0"/>
              <w:divBdr>
                <w:top w:val="none" w:sz="0" w:space="0" w:color="auto"/>
                <w:left w:val="none" w:sz="0" w:space="0" w:color="auto"/>
                <w:bottom w:val="none" w:sz="0" w:space="0" w:color="auto"/>
                <w:right w:val="none" w:sz="0" w:space="0" w:color="auto"/>
              </w:divBdr>
            </w:div>
          </w:divsChild>
        </w:div>
        <w:div w:id="1008674195">
          <w:marLeft w:val="0"/>
          <w:marRight w:val="0"/>
          <w:marTop w:val="0"/>
          <w:marBottom w:val="120"/>
          <w:divBdr>
            <w:top w:val="none" w:sz="0" w:space="0" w:color="auto"/>
            <w:left w:val="none" w:sz="0" w:space="0" w:color="auto"/>
            <w:bottom w:val="none" w:sz="0" w:space="0" w:color="auto"/>
            <w:right w:val="none" w:sz="0" w:space="0" w:color="auto"/>
          </w:divBdr>
          <w:divsChild>
            <w:div w:id="2132821810">
              <w:marLeft w:val="0"/>
              <w:marRight w:val="0"/>
              <w:marTop w:val="0"/>
              <w:marBottom w:val="0"/>
              <w:divBdr>
                <w:top w:val="none" w:sz="0" w:space="0" w:color="auto"/>
                <w:left w:val="none" w:sz="0" w:space="0" w:color="auto"/>
                <w:bottom w:val="none" w:sz="0" w:space="0" w:color="auto"/>
                <w:right w:val="none" w:sz="0" w:space="0" w:color="auto"/>
              </w:divBdr>
            </w:div>
            <w:div w:id="1416711255">
              <w:marLeft w:val="0"/>
              <w:marRight w:val="0"/>
              <w:marTop w:val="0"/>
              <w:marBottom w:val="0"/>
              <w:divBdr>
                <w:top w:val="none" w:sz="0" w:space="0" w:color="auto"/>
                <w:left w:val="none" w:sz="0" w:space="0" w:color="auto"/>
                <w:bottom w:val="none" w:sz="0" w:space="0" w:color="auto"/>
                <w:right w:val="none" w:sz="0" w:space="0" w:color="auto"/>
              </w:divBdr>
            </w:div>
          </w:divsChild>
        </w:div>
        <w:div w:id="463739155">
          <w:marLeft w:val="0"/>
          <w:marRight w:val="0"/>
          <w:marTop w:val="0"/>
          <w:marBottom w:val="120"/>
          <w:divBdr>
            <w:top w:val="none" w:sz="0" w:space="0" w:color="auto"/>
            <w:left w:val="none" w:sz="0" w:space="0" w:color="auto"/>
            <w:bottom w:val="none" w:sz="0" w:space="0" w:color="auto"/>
            <w:right w:val="none" w:sz="0" w:space="0" w:color="auto"/>
          </w:divBdr>
          <w:divsChild>
            <w:div w:id="73431002">
              <w:marLeft w:val="0"/>
              <w:marRight w:val="0"/>
              <w:marTop w:val="0"/>
              <w:marBottom w:val="0"/>
              <w:divBdr>
                <w:top w:val="none" w:sz="0" w:space="0" w:color="auto"/>
                <w:left w:val="none" w:sz="0" w:space="0" w:color="auto"/>
                <w:bottom w:val="none" w:sz="0" w:space="0" w:color="auto"/>
                <w:right w:val="none" w:sz="0" w:space="0" w:color="auto"/>
              </w:divBdr>
            </w:div>
          </w:divsChild>
        </w:div>
        <w:div w:id="2026057459">
          <w:marLeft w:val="0"/>
          <w:marRight w:val="0"/>
          <w:marTop w:val="150"/>
          <w:marBottom w:val="0"/>
          <w:divBdr>
            <w:top w:val="none" w:sz="0" w:space="0" w:color="auto"/>
            <w:left w:val="none" w:sz="0" w:space="0" w:color="auto"/>
            <w:bottom w:val="none" w:sz="0" w:space="0" w:color="auto"/>
            <w:right w:val="none" w:sz="0" w:space="0" w:color="auto"/>
          </w:divBdr>
        </w:div>
        <w:div w:id="373966013">
          <w:marLeft w:val="0"/>
          <w:marRight w:val="0"/>
          <w:marTop w:val="0"/>
          <w:marBottom w:val="120"/>
          <w:divBdr>
            <w:top w:val="none" w:sz="0" w:space="0" w:color="auto"/>
            <w:left w:val="none" w:sz="0" w:space="0" w:color="auto"/>
            <w:bottom w:val="none" w:sz="0" w:space="0" w:color="auto"/>
            <w:right w:val="none" w:sz="0" w:space="0" w:color="auto"/>
          </w:divBdr>
          <w:divsChild>
            <w:div w:id="816071269">
              <w:marLeft w:val="0"/>
              <w:marRight w:val="0"/>
              <w:marTop w:val="0"/>
              <w:marBottom w:val="0"/>
              <w:divBdr>
                <w:top w:val="none" w:sz="0" w:space="0" w:color="auto"/>
                <w:left w:val="none" w:sz="0" w:space="0" w:color="auto"/>
                <w:bottom w:val="none" w:sz="0" w:space="0" w:color="auto"/>
                <w:right w:val="none" w:sz="0" w:space="0" w:color="auto"/>
              </w:divBdr>
            </w:div>
            <w:div w:id="823815445">
              <w:marLeft w:val="0"/>
              <w:marRight w:val="0"/>
              <w:marTop w:val="0"/>
              <w:marBottom w:val="0"/>
              <w:divBdr>
                <w:top w:val="none" w:sz="0" w:space="0" w:color="auto"/>
                <w:left w:val="none" w:sz="0" w:space="0" w:color="auto"/>
                <w:bottom w:val="none" w:sz="0" w:space="0" w:color="auto"/>
                <w:right w:val="none" w:sz="0" w:space="0" w:color="auto"/>
              </w:divBdr>
            </w:div>
            <w:div w:id="1912420395">
              <w:marLeft w:val="0"/>
              <w:marRight w:val="0"/>
              <w:marTop w:val="0"/>
              <w:marBottom w:val="0"/>
              <w:divBdr>
                <w:top w:val="none" w:sz="0" w:space="0" w:color="auto"/>
                <w:left w:val="none" w:sz="0" w:space="0" w:color="auto"/>
                <w:bottom w:val="none" w:sz="0" w:space="0" w:color="auto"/>
                <w:right w:val="none" w:sz="0" w:space="0" w:color="auto"/>
              </w:divBdr>
            </w:div>
            <w:div w:id="1705249327">
              <w:marLeft w:val="0"/>
              <w:marRight w:val="0"/>
              <w:marTop w:val="0"/>
              <w:marBottom w:val="0"/>
              <w:divBdr>
                <w:top w:val="none" w:sz="0" w:space="0" w:color="auto"/>
                <w:left w:val="none" w:sz="0" w:space="0" w:color="auto"/>
                <w:bottom w:val="none" w:sz="0" w:space="0" w:color="auto"/>
                <w:right w:val="none" w:sz="0" w:space="0" w:color="auto"/>
              </w:divBdr>
            </w:div>
            <w:div w:id="985741730">
              <w:marLeft w:val="0"/>
              <w:marRight w:val="0"/>
              <w:marTop w:val="0"/>
              <w:marBottom w:val="0"/>
              <w:divBdr>
                <w:top w:val="none" w:sz="0" w:space="0" w:color="auto"/>
                <w:left w:val="none" w:sz="0" w:space="0" w:color="auto"/>
                <w:bottom w:val="none" w:sz="0" w:space="0" w:color="auto"/>
                <w:right w:val="none" w:sz="0" w:space="0" w:color="auto"/>
              </w:divBdr>
            </w:div>
          </w:divsChild>
        </w:div>
        <w:div w:id="1483543281">
          <w:marLeft w:val="0"/>
          <w:marRight w:val="0"/>
          <w:marTop w:val="0"/>
          <w:marBottom w:val="120"/>
          <w:divBdr>
            <w:top w:val="none" w:sz="0" w:space="0" w:color="auto"/>
            <w:left w:val="none" w:sz="0" w:space="0" w:color="auto"/>
            <w:bottom w:val="none" w:sz="0" w:space="0" w:color="auto"/>
            <w:right w:val="none" w:sz="0" w:space="0" w:color="auto"/>
          </w:divBdr>
          <w:divsChild>
            <w:div w:id="667291957">
              <w:marLeft w:val="0"/>
              <w:marRight w:val="0"/>
              <w:marTop w:val="0"/>
              <w:marBottom w:val="0"/>
              <w:divBdr>
                <w:top w:val="none" w:sz="0" w:space="0" w:color="auto"/>
                <w:left w:val="none" w:sz="0" w:space="0" w:color="auto"/>
                <w:bottom w:val="none" w:sz="0" w:space="0" w:color="auto"/>
                <w:right w:val="none" w:sz="0" w:space="0" w:color="auto"/>
              </w:divBdr>
            </w:div>
            <w:div w:id="776867794">
              <w:marLeft w:val="0"/>
              <w:marRight w:val="0"/>
              <w:marTop w:val="0"/>
              <w:marBottom w:val="0"/>
              <w:divBdr>
                <w:top w:val="none" w:sz="0" w:space="0" w:color="auto"/>
                <w:left w:val="none" w:sz="0" w:space="0" w:color="auto"/>
                <w:bottom w:val="none" w:sz="0" w:space="0" w:color="auto"/>
                <w:right w:val="none" w:sz="0" w:space="0" w:color="auto"/>
              </w:divBdr>
            </w:div>
            <w:div w:id="1845977557">
              <w:marLeft w:val="0"/>
              <w:marRight w:val="0"/>
              <w:marTop w:val="0"/>
              <w:marBottom w:val="0"/>
              <w:divBdr>
                <w:top w:val="none" w:sz="0" w:space="0" w:color="auto"/>
                <w:left w:val="none" w:sz="0" w:space="0" w:color="auto"/>
                <w:bottom w:val="none" w:sz="0" w:space="0" w:color="auto"/>
                <w:right w:val="none" w:sz="0" w:space="0" w:color="auto"/>
              </w:divBdr>
            </w:div>
            <w:div w:id="1058937466">
              <w:marLeft w:val="0"/>
              <w:marRight w:val="0"/>
              <w:marTop w:val="0"/>
              <w:marBottom w:val="0"/>
              <w:divBdr>
                <w:top w:val="none" w:sz="0" w:space="0" w:color="auto"/>
                <w:left w:val="none" w:sz="0" w:space="0" w:color="auto"/>
                <w:bottom w:val="none" w:sz="0" w:space="0" w:color="auto"/>
                <w:right w:val="none" w:sz="0" w:space="0" w:color="auto"/>
              </w:divBdr>
            </w:div>
            <w:div w:id="970985101">
              <w:marLeft w:val="0"/>
              <w:marRight w:val="0"/>
              <w:marTop w:val="0"/>
              <w:marBottom w:val="0"/>
              <w:divBdr>
                <w:top w:val="none" w:sz="0" w:space="0" w:color="auto"/>
                <w:left w:val="none" w:sz="0" w:space="0" w:color="auto"/>
                <w:bottom w:val="none" w:sz="0" w:space="0" w:color="auto"/>
                <w:right w:val="none" w:sz="0" w:space="0" w:color="auto"/>
              </w:divBdr>
            </w:div>
            <w:div w:id="809909017">
              <w:marLeft w:val="0"/>
              <w:marRight w:val="0"/>
              <w:marTop w:val="0"/>
              <w:marBottom w:val="0"/>
              <w:divBdr>
                <w:top w:val="none" w:sz="0" w:space="0" w:color="auto"/>
                <w:left w:val="none" w:sz="0" w:space="0" w:color="auto"/>
                <w:bottom w:val="none" w:sz="0" w:space="0" w:color="auto"/>
                <w:right w:val="none" w:sz="0" w:space="0" w:color="auto"/>
              </w:divBdr>
            </w:div>
          </w:divsChild>
        </w:div>
        <w:div w:id="1521048502">
          <w:marLeft w:val="0"/>
          <w:marRight w:val="0"/>
          <w:marTop w:val="0"/>
          <w:marBottom w:val="120"/>
          <w:divBdr>
            <w:top w:val="none" w:sz="0" w:space="0" w:color="auto"/>
            <w:left w:val="none" w:sz="0" w:space="0" w:color="auto"/>
            <w:bottom w:val="none" w:sz="0" w:space="0" w:color="auto"/>
            <w:right w:val="none" w:sz="0" w:space="0" w:color="auto"/>
          </w:divBdr>
          <w:divsChild>
            <w:div w:id="595096942">
              <w:marLeft w:val="0"/>
              <w:marRight w:val="0"/>
              <w:marTop w:val="0"/>
              <w:marBottom w:val="0"/>
              <w:divBdr>
                <w:top w:val="none" w:sz="0" w:space="0" w:color="auto"/>
                <w:left w:val="none" w:sz="0" w:space="0" w:color="auto"/>
                <w:bottom w:val="none" w:sz="0" w:space="0" w:color="auto"/>
                <w:right w:val="none" w:sz="0" w:space="0" w:color="auto"/>
              </w:divBdr>
            </w:div>
            <w:div w:id="728187035">
              <w:marLeft w:val="0"/>
              <w:marRight w:val="0"/>
              <w:marTop w:val="0"/>
              <w:marBottom w:val="0"/>
              <w:divBdr>
                <w:top w:val="none" w:sz="0" w:space="0" w:color="auto"/>
                <w:left w:val="none" w:sz="0" w:space="0" w:color="auto"/>
                <w:bottom w:val="none" w:sz="0" w:space="0" w:color="auto"/>
                <w:right w:val="none" w:sz="0" w:space="0" w:color="auto"/>
              </w:divBdr>
            </w:div>
            <w:div w:id="346442702">
              <w:marLeft w:val="0"/>
              <w:marRight w:val="0"/>
              <w:marTop w:val="0"/>
              <w:marBottom w:val="0"/>
              <w:divBdr>
                <w:top w:val="none" w:sz="0" w:space="0" w:color="auto"/>
                <w:left w:val="none" w:sz="0" w:space="0" w:color="auto"/>
                <w:bottom w:val="none" w:sz="0" w:space="0" w:color="auto"/>
                <w:right w:val="none" w:sz="0" w:space="0" w:color="auto"/>
              </w:divBdr>
            </w:div>
            <w:div w:id="1314025624">
              <w:marLeft w:val="0"/>
              <w:marRight w:val="0"/>
              <w:marTop w:val="0"/>
              <w:marBottom w:val="0"/>
              <w:divBdr>
                <w:top w:val="none" w:sz="0" w:space="0" w:color="auto"/>
                <w:left w:val="none" w:sz="0" w:space="0" w:color="auto"/>
                <w:bottom w:val="none" w:sz="0" w:space="0" w:color="auto"/>
                <w:right w:val="none" w:sz="0" w:space="0" w:color="auto"/>
              </w:divBdr>
            </w:div>
            <w:div w:id="810444082">
              <w:marLeft w:val="0"/>
              <w:marRight w:val="0"/>
              <w:marTop w:val="0"/>
              <w:marBottom w:val="0"/>
              <w:divBdr>
                <w:top w:val="none" w:sz="0" w:space="0" w:color="auto"/>
                <w:left w:val="none" w:sz="0" w:space="0" w:color="auto"/>
                <w:bottom w:val="none" w:sz="0" w:space="0" w:color="auto"/>
                <w:right w:val="none" w:sz="0" w:space="0" w:color="auto"/>
              </w:divBdr>
            </w:div>
          </w:divsChild>
        </w:div>
        <w:div w:id="1549534714">
          <w:marLeft w:val="0"/>
          <w:marRight w:val="0"/>
          <w:marTop w:val="0"/>
          <w:marBottom w:val="120"/>
          <w:divBdr>
            <w:top w:val="none" w:sz="0" w:space="0" w:color="auto"/>
            <w:left w:val="none" w:sz="0" w:space="0" w:color="auto"/>
            <w:bottom w:val="none" w:sz="0" w:space="0" w:color="auto"/>
            <w:right w:val="none" w:sz="0" w:space="0" w:color="auto"/>
          </w:divBdr>
          <w:divsChild>
            <w:div w:id="1966230899">
              <w:marLeft w:val="0"/>
              <w:marRight w:val="0"/>
              <w:marTop w:val="0"/>
              <w:marBottom w:val="0"/>
              <w:divBdr>
                <w:top w:val="none" w:sz="0" w:space="0" w:color="auto"/>
                <w:left w:val="none" w:sz="0" w:space="0" w:color="auto"/>
                <w:bottom w:val="none" w:sz="0" w:space="0" w:color="auto"/>
                <w:right w:val="none" w:sz="0" w:space="0" w:color="auto"/>
              </w:divBdr>
            </w:div>
          </w:divsChild>
        </w:div>
        <w:div w:id="431433145">
          <w:marLeft w:val="0"/>
          <w:marRight w:val="0"/>
          <w:marTop w:val="0"/>
          <w:marBottom w:val="120"/>
          <w:divBdr>
            <w:top w:val="none" w:sz="0" w:space="0" w:color="auto"/>
            <w:left w:val="none" w:sz="0" w:space="0" w:color="auto"/>
            <w:bottom w:val="none" w:sz="0" w:space="0" w:color="auto"/>
            <w:right w:val="none" w:sz="0" w:space="0" w:color="auto"/>
          </w:divBdr>
          <w:divsChild>
            <w:div w:id="1152134665">
              <w:marLeft w:val="0"/>
              <w:marRight w:val="0"/>
              <w:marTop w:val="0"/>
              <w:marBottom w:val="0"/>
              <w:divBdr>
                <w:top w:val="none" w:sz="0" w:space="0" w:color="auto"/>
                <w:left w:val="none" w:sz="0" w:space="0" w:color="auto"/>
                <w:bottom w:val="none" w:sz="0" w:space="0" w:color="auto"/>
                <w:right w:val="none" w:sz="0" w:space="0" w:color="auto"/>
              </w:divBdr>
            </w:div>
            <w:div w:id="665206754">
              <w:marLeft w:val="0"/>
              <w:marRight w:val="0"/>
              <w:marTop w:val="0"/>
              <w:marBottom w:val="0"/>
              <w:divBdr>
                <w:top w:val="none" w:sz="0" w:space="0" w:color="auto"/>
                <w:left w:val="none" w:sz="0" w:space="0" w:color="auto"/>
                <w:bottom w:val="none" w:sz="0" w:space="0" w:color="auto"/>
                <w:right w:val="none" w:sz="0" w:space="0" w:color="auto"/>
              </w:divBdr>
            </w:div>
            <w:div w:id="1253319246">
              <w:marLeft w:val="0"/>
              <w:marRight w:val="0"/>
              <w:marTop w:val="0"/>
              <w:marBottom w:val="0"/>
              <w:divBdr>
                <w:top w:val="none" w:sz="0" w:space="0" w:color="auto"/>
                <w:left w:val="none" w:sz="0" w:space="0" w:color="auto"/>
                <w:bottom w:val="none" w:sz="0" w:space="0" w:color="auto"/>
                <w:right w:val="none" w:sz="0" w:space="0" w:color="auto"/>
              </w:divBdr>
            </w:div>
            <w:div w:id="569653659">
              <w:marLeft w:val="0"/>
              <w:marRight w:val="0"/>
              <w:marTop w:val="0"/>
              <w:marBottom w:val="0"/>
              <w:divBdr>
                <w:top w:val="none" w:sz="0" w:space="0" w:color="auto"/>
                <w:left w:val="none" w:sz="0" w:space="0" w:color="auto"/>
                <w:bottom w:val="none" w:sz="0" w:space="0" w:color="auto"/>
                <w:right w:val="none" w:sz="0" w:space="0" w:color="auto"/>
              </w:divBdr>
            </w:div>
            <w:div w:id="174926988">
              <w:marLeft w:val="0"/>
              <w:marRight w:val="0"/>
              <w:marTop w:val="0"/>
              <w:marBottom w:val="0"/>
              <w:divBdr>
                <w:top w:val="none" w:sz="0" w:space="0" w:color="auto"/>
                <w:left w:val="none" w:sz="0" w:space="0" w:color="auto"/>
                <w:bottom w:val="none" w:sz="0" w:space="0" w:color="auto"/>
                <w:right w:val="none" w:sz="0" w:space="0" w:color="auto"/>
              </w:divBdr>
            </w:div>
            <w:div w:id="207649788">
              <w:marLeft w:val="0"/>
              <w:marRight w:val="0"/>
              <w:marTop w:val="0"/>
              <w:marBottom w:val="0"/>
              <w:divBdr>
                <w:top w:val="none" w:sz="0" w:space="0" w:color="auto"/>
                <w:left w:val="none" w:sz="0" w:space="0" w:color="auto"/>
                <w:bottom w:val="none" w:sz="0" w:space="0" w:color="auto"/>
                <w:right w:val="none" w:sz="0" w:space="0" w:color="auto"/>
              </w:divBdr>
            </w:div>
          </w:divsChild>
        </w:div>
        <w:div w:id="1105152516">
          <w:marLeft w:val="0"/>
          <w:marRight w:val="0"/>
          <w:marTop w:val="0"/>
          <w:marBottom w:val="120"/>
          <w:divBdr>
            <w:top w:val="none" w:sz="0" w:space="0" w:color="auto"/>
            <w:left w:val="none" w:sz="0" w:space="0" w:color="auto"/>
            <w:bottom w:val="none" w:sz="0" w:space="0" w:color="auto"/>
            <w:right w:val="none" w:sz="0" w:space="0" w:color="auto"/>
          </w:divBdr>
          <w:divsChild>
            <w:div w:id="783620967">
              <w:marLeft w:val="0"/>
              <w:marRight w:val="0"/>
              <w:marTop w:val="0"/>
              <w:marBottom w:val="0"/>
              <w:divBdr>
                <w:top w:val="none" w:sz="0" w:space="0" w:color="auto"/>
                <w:left w:val="none" w:sz="0" w:space="0" w:color="auto"/>
                <w:bottom w:val="none" w:sz="0" w:space="0" w:color="auto"/>
                <w:right w:val="none" w:sz="0" w:space="0" w:color="auto"/>
              </w:divBdr>
            </w:div>
            <w:div w:id="1013386693">
              <w:marLeft w:val="0"/>
              <w:marRight w:val="0"/>
              <w:marTop w:val="0"/>
              <w:marBottom w:val="0"/>
              <w:divBdr>
                <w:top w:val="none" w:sz="0" w:space="0" w:color="auto"/>
                <w:left w:val="none" w:sz="0" w:space="0" w:color="auto"/>
                <w:bottom w:val="none" w:sz="0" w:space="0" w:color="auto"/>
                <w:right w:val="none" w:sz="0" w:space="0" w:color="auto"/>
              </w:divBdr>
            </w:div>
          </w:divsChild>
        </w:div>
        <w:div w:id="416679591">
          <w:marLeft w:val="0"/>
          <w:marRight w:val="0"/>
          <w:marTop w:val="150"/>
          <w:marBottom w:val="0"/>
          <w:divBdr>
            <w:top w:val="none" w:sz="0" w:space="0" w:color="auto"/>
            <w:left w:val="none" w:sz="0" w:space="0" w:color="auto"/>
            <w:bottom w:val="none" w:sz="0" w:space="0" w:color="auto"/>
            <w:right w:val="none" w:sz="0" w:space="0" w:color="auto"/>
          </w:divBdr>
        </w:div>
        <w:div w:id="364016128">
          <w:marLeft w:val="0"/>
          <w:marRight w:val="0"/>
          <w:marTop w:val="0"/>
          <w:marBottom w:val="120"/>
          <w:divBdr>
            <w:top w:val="none" w:sz="0" w:space="0" w:color="auto"/>
            <w:left w:val="none" w:sz="0" w:space="0" w:color="auto"/>
            <w:bottom w:val="none" w:sz="0" w:space="0" w:color="auto"/>
            <w:right w:val="none" w:sz="0" w:space="0" w:color="auto"/>
          </w:divBdr>
          <w:divsChild>
            <w:div w:id="883980283">
              <w:marLeft w:val="0"/>
              <w:marRight w:val="0"/>
              <w:marTop w:val="0"/>
              <w:marBottom w:val="0"/>
              <w:divBdr>
                <w:top w:val="none" w:sz="0" w:space="0" w:color="auto"/>
                <w:left w:val="none" w:sz="0" w:space="0" w:color="auto"/>
                <w:bottom w:val="none" w:sz="0" w:space="0" w:color="auto"/>
                <w:right w:val="none" w:sz="0" w:space="0" w:color="auto"/>
              </w:divBdr>
            </w:div>
            <w:div w:id="269094186">
              <w:marLeft w:val="0"/>
              <w:marRight w:val="0"/>
              <w:marTop w:val="0"/>
              <w:marBottom w:val="0"/>
              <w:divBdr>
                <w:top w:val="none" w:sz="0" w:space="0" w:color="auto"/>
                <w:left w:val="none" w:sz="0" w:space="0" w:color="auto"/>
                <w:bottom w:val="none" w:sz="0" w:space="0" w:color="auto"/>
                <w:right w:val="none" w:sz="0" w:space="0" w:color="auto"/>
              </w:divBdr>
            </w:div>
            <w:div w:id="330720731">
              <w:marLeft w:val="0"/>
              <w:marRight w:val="0"/>
              <w:marTop w:val="0"/>
              <w:marBottom w:val="0"/>
              <w:divBdr>
                <w:top w:val="none" w:sz="0" w:space="0" w:color="auto"/>
                <w:left w:val="none" w:sz="0" w:space="0" w:color="auto"/>
                <w:bottom w:val="none" w:sz="0" w:space="0" w:color="auto"/>
                <w:right w:val="none" w:sz="0" w:space="0" w:color="auto"/>
              </w:divBdr>
            </w:div>
            <w:div w:id="742726094">
              <w:marLeft w:val="0"/>
              <w:marRight w:val="0"/>
              <w:marTop w:val="0"/>
              <w:marBottom w:val="0"/>
              <w:divBdr>
                <w:top w:val="none" w:sz="0" w:space="0" w:color="auto"/>
                <w:left w:val="none" w:sz="0" w:space="0" w:color="auto"/>
                <w:bottom w:val="none" w:sz="0" w:space="0" w:color="auto"/>
                <w:right w:val="none" w:sz="0" w:space="0" w:color="auto"/>
              </w:divBdr>
            </w:div>
            <w:div w:id="1986547552">
              <w:marLeft w:val="0"/>
              <w:marRight w:val="0"/>
              <w:marTop w:val="0"/>
              <w:marBottom w:val="0"/>
              <w:divBdr>
                <w:top w:val="none" w:sz="0" w:space="0" w:color="auto"/>
                <w:left w:val="none" w:sz="0" w:space="0" w:color="auto"/>
                <w:bottom w:val="none" w:sz="0" w:space="0" w:color="auto"/>
                <w:right w:val="none" w:sz="0" w:space="0" w:color="auto"/>
              </w:divBdr>
            </w:div>
            <w:div w:id="593440578">
              <w:marLeft w:val="0"/>
              <w:marRight w:val="0"/>
              <w:marTop w:val="0"/>
              <w:marBottom w:val="0"/>
              <w:divBdr>
                <w:top w:val="none" w:sz="0" w:space="0" w:color="auto"/>
                <w:left w:val="none" w:sz="0" w:space="0" w:color="auto"/>
                <w:bottom w:val="none" w:sz="0" w:space="0" w:color="auto"/>
                <w:right w:val="none" w:sz="0" w:space="0" w:color="auto"/>
              </w:divBdr>
            </w:div>
          </w:divsChild>
        </w:div>
        <w:div w:id="2066104932">
          <w:marLeft w:val="0"/>
          <w:marRight w:val="0"/>
          <w:marTop w:val="0"/>
          <w:marBottom w:val="120"/>
          <w:divBdr>
            <w:top w:val="none" w:sz="0" w:space="0" w:color="auto"/>
            <w:left w:val="none" w:sz="0" w:space="0" w:color="auto"/>
            <w:bottom w:val="none" w:sz="0" w:space="0" w:color="auto"/>
            <w:right w:val="none" w:sz="0" w:space="0" w:color="auto"/>
          </w:divBdr>
          <w:divsChild>
            <w:div w:id="75438579">
              <w:marLeft w:val="0"/>
              <w:marRight w:val="0"/>
              <w:marTop w:val="0"/>
              <w:marBottom w:val="0"/>
              <w:divBdr>
                <w:top w:val="none" w:sz="0" w:space="0" w:color="auto"/>
                <w:left w:val="none" w:sz="0" w:space="0" w:color="auto"/>
                <w:bottom w:val="none" w:sz="0" w:space="0" w:color="auto"/>
                <w:right w:val="none" w:sz="0" w:space="0" w:color="auto"/>
              </w:divBdr>
            </w:div>
            <w:div w:id="332489329">
              <w:marLeft w:val="0"/>
              <w:marRight w:val="0"/>
              <w:marTop w:val="0"/>
              <w:marBottom w:val="0"/>
              <w:divBdr>
                <w:top w:val="none" w:sz="0" w:space="0" w:color="auto"/>
                <w:left w:val="none" w:sz="0" w:space="0" w:color="auto"/>
                <w:bottom w:val="none" w:sz="0" w:space="0" w:color="auto"/>
                <w:right w:val="none" w:sz="0" w:space="0" w:color="auto"/>
              </w:divBdr>
            </w:div>
            <w:div w:id="973290890">
              <w:marLeft w:val="0"/>
              <w:marRight w:val="0"/>
              <w:marTop w:val="0"/>
              <w:marBottom w:val="0"/>
              <w:divBdr>
                <w:top w:val="none" w:sz="0" w:space="0" w:color="auto"/>
                <w:left w:val="none" w:sz="0" w:space="0" w:color="auto"/>
                <w:bottom w:val="none" w:sz="0" w:space="0" w:color="auto"/>
                <w:right w:val="none" w:sz="0" w:space="0" w:color="auto"/>
              </w:divBdr>
            </w:div>
            <w:div w:id="2113473978">
              <w:marLeft w:val="0"/>
              <w:marRight w:val="0"/>
              <w:marTop w:val="0"/>
              <w:marBottom w:val="0"/>
              <w:divBdr>
                <w:top w:val="none" w:sz="0" w:space="0" w:color="auto"/>
                <w:left w:val="none" w:sz="0" w:space="0" w:color="auto"/>
                <w:bottom w:val="none" w:sz="0" w:space="0" w:color="auto"/>
                <w:right w:val="none" w:sz="0" w:space="0" w:color="auto"/>
              </w:divBdr>
            </w:div>
            <w:div w:id="775751544">
              <w:marLeft w:val="0"/>
              <w:marRight w:val="0"/>
              <w:marTop w:val="0"/>
              <w:marBottom w:val="0"/>
              <w:divBdr>
                <w:top w:val="none" w:sz="0" w:space="0" w:color="auto"/>
                <w:left w:val="none" w:sz="0" w:space="0" w:color="auto"/>
                <w:bottom w:val="none" w:sz="0" w:space="0" w:color="auto"/>
                <w:right w:val="none" w:sz="0" w:space="0" w:color="auto"/>
              </w:divBdr>
            </w:div>
            <w:div w:id="379716511">
              <w:marLeft w:val="0"/>
              <w:marRight w:val="0"/>
              <w:marTop w:val="0"/>
              <w:marBottom w:val="0"/>
              <w:divBdr>
                <w:top w:val="none" w:sz="0" w:space="0" w:color="auto"/>
                <w:left w:val="none" w:sz="0" w:space="0" w:color="auto"/>
                <w:bottom w:val="none" w:sz="0" w:space="0" w:color="auto"/>
                <w:right w:val="none" w:sz="0" w:space="0" w:color="auto"/>
              </w:divBdr>
            </w:div>
            <w:div w:id="2139833143">
              <w:marLeft w:val="0"/>
              <w:marRight w:val="0"/>
              <w:marTop w:val="0"/>
              <w:marBottom w:val="0"/>
              <w:divBdr>
                <w:top w:val="none" w:sz="0" w:space="0" w:color="auto"/>
                <w:left w:val="none" w:sz="0" w:space="0" w:color="auto"/>
                <w:bottom w:val="none" w:sz="0" w:space="0" w:color="auto"/>
                <w:right w:val="none" w:sz="0" w:space="0" w:color="auto"/>
              </w:divBdr>
            </w:div>
            <w:div w:id="577863158">
              <w:marLeft w:val="0"/>
              <w:marRight w:val="0"/>
              <w:marTop w:val="0"/>
              <w:marBottom w:val="0"/>
              <w:divBdr>
                <w:top w:val="none" w:sz="0" w:space="0" w:color="auto"/>
                <w:left w:val="none" w:sz="0" w:space="0" w:color="auto"/>
                <w:bottom w:val="none" w:sz="0" w:space="0" w:color="auto"/>
                <w:right w:val="none" w:sz="0" w:space="0" w:color="auto"/>
              </w:divBdr>
            </w:div>
            <w:div w:id="2076510143">
              <w:marLeft w:val="0"/>
              <w:marRight w:val="0"/>
              <w:marTop w:val="0"/>
              <w:marBottom w:val="0"/>
              <w:divBdr>
                <w:top w:val="none" w:sz="0" w:space="0" w:color="auto"/>
                <w:left w:val="none" w:sz="0" w:space="0" w:color="auto"/>
                <w:bottom w:val="none" w:sz="0" w:space="0" w:color="auto"/>
                <w:right w:val="none" w:sz="0" w:space="0" w:color="auto"/>
              </w:divBdr>
            </w:div>
            <w:div w:id="1019161092">
              <w:marLeft w:val="0"/>
              <w:marRight w:val="0"/>
              <w:marTop w:val="0"/>
              <w:marBottom w:val="0"/>
              <w:divBdr>
                <w:top w:val="none" w:sz="0" w:space="0" w:color="auto"/>
                <w:left w:val="none" w:sz="0" w:space="0" w:color="auto"/>
                <w:bottom w:val="none" w:sz="0" w:space="0" w:color="auto"/>
                <w:right w:val="none" w:sz="0" w:space="0" w:color="auto"/>
              </w:divBdr>
            </w:div>
            <w:div w:id="1731876399">
              <w:marLeft w:val="0"/>
              <w:marRight w:val="0"/>
              <w:marTop w:val="0"/>
              <w:marBottom w:val="0"/>
              <w:divBdr>
                <w:top w:val="none" w:sz="0" w:space="0" w:color="auto"/>
                <w:left w:val="none" w:sz="0" w:space="0" w:color="auto"/>
                <w:bottom w:val="none" w:sz="0" w:space="0" w:color="auto"/>
                <w:right w:val="none" w:sz="0" w:space="0" w:color="auto"/>
              </w:divBdr>
            </w:div>
            <w:div w:id="2054958323">
              <w:marLeft w:val="0"/>
              <w:marRight w:val="0"/>
              <w:marTop w:val="0"/>
              <w:marBottom w:val="0"/>
              <w:divBdr>
                <w:top w:val="none" w:sz="0" w:space="0" w:color="auto"/>
                <w:left w:val="none" w:sz="0" w:space="0" w:color="auto"/>
                <w:bottom w:val="none" w:sz="0" w:space="0" w:color="auto"/>
                <w:right w:val="none" w:sz="0" w:space="0" w:color="auto"/>
              </w:divBdr>
            </w:div>
            <w:div w:id="2065324458">
              <w:marLeft w:val="0"/>
              <w:marRight w:val="0"/>
              <w:marTop w:val="0"/>
              <w:marBottom w:val="0"/>
              <w:divBdr>
                <w:top w:val="none" w:sz="0" w:space="0" w:color="auto"/>
                <w:left w:val="none" w:sz="0" w:space="0" w:color="auto"/>
                <w:bottom w:val="none" w:sz="0" w:space="0" w:color="auto"/>
                <w:right w:val="none" w:sz="0" w:space="0" w:color="auto"/>
              </w:divBdr>
            </w:div>
          </w:divsChild>
        </w:div>
        <w:div w:id="1815369525">
          <w:marLeft w:val="0"/>
          <w:marRight w:val="0"/>
          <w:marTop w:val="0"/>
          <w:marBottom w:val="120"/>
          <w:divBdr>
            <w:top w:val="none" w:sz="0" w:space="0" w:color="auto"/>
            <w:left w:val="none" w:sz="0" w:space="0" w:color="auto"/>
            <w:bottom w:val="none" w:sz="0" w:space="0" w:color="auto"/>
            <w:right w:val="none" w:sz="0" w:space="0" w:color="auto"/>
          </w:divBdr>
          <w:divsChild>
            <w:div w:id="128282247">
              <w:marLeft w:val="0"/>
              <w:marRight w:val="0"/>
              <w:marTop w:val="0"/>
              <w:marBottom w:val="0"/>
              <w:divBdr>
                <w:top w:val="none" w:sz="0" w:space="0" w:color="auto"/>
                <w:left w:val="none" w:sz="0" w:space="0" w:color="auto"/>
                <w:bottom w:val="none" w:sz="0" w:space="0" w:color="auto"/>
                <w:right w:val="none" w:sz="0" w:space="0" w:color="auto"/>
              </w:divBdr>
            </w:div>
            <w:div w:id="1687977470">
              <w:marLeft w:val="0"/>
              <w:marRight w:val="0"/>
              <w:marTop w:val="0"/>
              <w:marBottom w:val="0"/>
              <w:divBdr>
                <w:top w:val="none" w:sz="0" w:space="0" w:color="auto"/>
                <w:left w:val="none" w:sz="0" w:space="0" w:color="auto"/>
                <w:bottom w:val="none" w:sz="0" w:space="0" w:color="auto"/>
                <w:right w:val="none" w:sz="0" w:space="0" w:color="auto"/>
              </w:divBdr>
            </w:div>
            <w:div w:id="620771842">
              <w:marLeft w:val="0"/>
              <w:marRight w:val="0"/>
              <w:marTop w:val="0"/>
              <w:marBottom w:val="0"/>
              <w:divBdr>
                <w:top w:val="none" w:sz="0" w:space="0" w:color="auto"/>
                <w:left w:val="none" w:sz="0" w:space="0" w:color="auto"/>
                <w:bottom w:val="none" w:sz="0" w:space="0" w:color="auto"/>
                <w:right w:val="none" w:sz="0" w:space="0" w:color="auto"/>
              </w:divBdr>
            </w:div>
          </w:divsChild>
        </w:div>
        <w:div w:id="579220969">
          <w:marLeft w:val="0"/>
          <w:marRight w:val="0"/>
          <w:marTop w:val="0"/>
          <w:marBottom w:val="120"/>
          <w:divBdr>
            <w:top w:val="none" w:sz="0" w:space="0" w:color="auto"/>
            <w:left w:val="none" w:sz="0" w:space="0" w:color="auto"/>
            <w:bottom w:val="none" w:sz="0" w:space="0" w:color="auto"/>
            <w:right w:val="none" w:sz="0" w:space="0" w:color="auto"/>
          </w:divBdr>
          <w:divsChild>
            <w:div w:id="772092663">
              <w:marLeft w:val="0"/>
              <w:marRight w:val="0"/>
              <w:marTop w:val="0"/>
              <w:marBottom w:val="0"/>
              <w:divBdr>
                <w:top w:val="none" w:sz="0" w:space="0" w:color="auto"/>
                <w:left w:val="none" w:sz="0" w:space="0" w:color="auto"/>
                <w:bottom w:val="none" w:sz="0" w:space="0" w:color="auto"/>
                <w:right w:val="none" w:sz="0" w:space="0" w:color="auto"/>
              </w:divBdr>
            </w:div>
            <w:div w:id="1119879918">
              <w:marLeft w:val="0"/>
              <w:marRight w:val="0"/>
              <w:marTop w:val="0"/>
              <w:marBottom w:val="0"/>
              <w:divBdr>
                <w:top w:val="none" w:sz="0" w:space="0" w:color="auto"/>
                <w:left w:val="none" w:sz="0" w:space="0" w:color="auto"/>
                <w:bottom w:val="none" w:sz="0" w:space="0" w:color="auto"/>
                <w:right w:val="none" w:sz="0" w:space="0" w:color="auto"/>
              </w:divBdr>
            </w:div>
            <w:div w:id="1652901273">
              <w:marLeft w:val="0"/>
              <w:marRight w:val="0"/>
              <w:marTop w:val="0"/>
              <w:marBottom w:val="0"/>
              <w:divBdr>
                <w:top w:val="none" w:sz="0" w:space="0" w:color="auto"/>
                <w:left w:val="none" w:sz="0" w:space="0" w:color="auto"/>
                <w:bottom w:val="none" w:sz="0" w:space="0" w:color="auto"/>
                <w:right w:val="none" w:sz="0" w:space="0" w:color="auto"/>
              </w:divBdr>
            </w:div>
            <w:div w:id="211306631">
              <w:marLeft w:val="0"/>
              <w:marRight w:val="0"/>
              <w:marTop w:val="0"/>
              <w:marBottom w:val="0"/>
              <w:divBdr>
                <w:top w:val="none" w:sz="0" w:space="0" w:color="auto"/>
                <w:left w:val="none" w:sz="0" w:space="0" w:color="auto"/>
                <w:bottom w:val="none" w:sz="0" w:space="0" w:color="auto"/>
                <w:right w:val="none" w:sz="0" w:space="0" w:color="auto"/>
              </w:divBdr>
            </w:div>
            <w:div w:id="63724751">
              <w:marLeft w:val="0"/>
              <w:marRight w:val="0"/>
              <w:marTop w:val="0"/>
              <w:marBottom w:val="0"/>
              <w:divBdr>
                <w:top w:val="none" w:sz="0" w:space="0" w:color="auto"/>
                <w:left w:val="none" w:sz="0" w:space="0" w:color="auto"/>
                <w:bottom w:val="none" w:sz="0" w:space="0" w:color="auto"/>
                <w:right w:val="none" w:sz="0" w:space="0" w:color="auto"/>
              </w:divBdr>
            </w:div>
            <w:div w:id="157767563">
              <w:marLeft w:val="0"/>
              <w:marRight w:val="0"/>
              <w:marTop w:val="0"/>
              <w:marBottom w:val="0"/>
              <w:divBdr>
                <w:top w:val="none" w:sz="0" w:space="0" w:color="auto"/>
                <w:left w:val="none" w:sz="0" w:space="0" w:color="auto"/>
                <w:bottom w:val="none" w:sz="0" w:space="0" w:color="auto"/>
                <w:right w:val="none" w:sz="0" w:space="0" w:color="auto"/>
              </w:divBdr>
            </w:div>
          </w:divsChild>
        </w:div>
        <w:div w:id="1461461241">
          <w:marLeft w:val="0"/>
          <w:marRight w:val="0"/>
          <w:marTop w:val="0"/>
          <w:marBottom w:val="120"/>
          <w:divBdr>
            <w:top w:val="none" w:sz="0" w:space="0" w:color="auto"/>
            <w:left w:val="none" w:sz="0" w:space="0" w:color="auto"/>
            <w:bottom w:val="none" w:sz="0" w:space="0" w:color="auto"/>
            <w:right w:val="none" w:sz="0" w:space="0" w:color="auto"/>
          </w:divBdr>
          <w:divsChild>
            <w:div w:id="1405447846">
              <w:marLeft w:val="0"/>
              <w:marRight w:val="0"/>
              <w:marTop w:val="0"/>
              <w:marBottom w:val="0"/>
              <w:divBdr>
                <w:top w:val="none" w:sz="0" w:space="0" w:color="auto"/>
                <w:left w:val="none" w:sz="0" w:space="0" w:color="auto"/>
                <w:bottom w:val="none" w:sz="0" w:space="0" w:color="auto"/>
                <w:right w:val="none" w:sz="0" w:space="0" w:color="auto"/>
              </w:divBdr>
            </w:div>
            <w:div w:id="124660384">
              <w:marLeft w:val="0"/>
              <w:marRight w:val="0"/>
              <w:marTop w:val="0"/>
              <w:marBottom w:val="0"/>
              <w:divBdr>
                <w:top w:val="none" w:sz="0" w:space="0" w:color="auto"/>
                <w:left w:val="none" w:sz="0" w:space="0" w:color="auto"/>
                <w:bottom w:val="none" w:sz="0" w:space="0" w:color="auto"/>
                <w:right w:val="none" w:sz="0" w:space="0" w:color="auto"/>
              </w:divBdr>
            </w:div>
            <w:div w:id="1463038592">
              <w:marLeft w:val="0"/>
              <w:marRight w:val="0"/>
              <w:marTop w:val="0"/>
              <w:marBottom w:val="0"/>
              <w:divBdr>
                <w:top w:val="none" w:sz="0" w:space="0" w:color="auto"/>
                <w:left w:val="none" w:sz="0" w:space="0" w:color="auto"/>
                <w:bottom w:val="none" w:sz="0" w:space="0" w:color="auto"/>
                <w:right w:val="none" w:sz="0" w:space="0" w:color="auto"/>
              </w:divBdr>
            </w:div>
            <w:div w:id="1569341009">
              <w:marLeft w:val="0"/>
              <w:marRight w:val="0"/>
              <w:marTop w:val="0"/>
              <w:marBottom w:val="0"/>
              <w:divBdr>
                <w:top w:val="none" w:sz="0" w:space="0" w:color="auto"/>
                <w:left w:val="none" w:sz="0" w:space="0" w:color="auto"/>
                <w:bottom w:val="none" w:sz="0" w:space="0" w:color="auto"/>
                <w:right w:val="none" w:sz="0" w:space="0" w:color="auto"/>
              </w:divBdr>
            </w:div>
          </w:divsChild>
        </w:div>
        <w:div w:id="1726876340">
          <w:marLeft w:val="0"/>
          <w:marRight w:val="0"/>
          <w:marTop w:val="0"/>
          <w:marBottom w:val="120"/>
          <w:divBdr>
            <w:top w:val="none" w:sz="0" w:space="0" w:color="auto"/>
            <w:left w:val="none" w:sz="0" w:space="0" w:color="auto"/>
            <w:bottom w:val="none" w:sz="0" w:space="0" w:color="auto"/>
            <w:right w:val="none" w:sz="0" w:space="0" w:color="auto"/>
          </w:divBdr>
          <w:divsChild>
            <w:div w:id="2139030841">
              <w:marLeft w:val="0"/>
              <w:marRight w:val="0"/>
              <w:marTop w:val="0"/>
              <w:marBottom w:val="0"/>
              <w:divBdr>
                <w:top w:val="none" w:sz="0" w:space="0" w:color="auto"/>
                <w:left w:val="none" w:sz="0" w:space="0" w:color="auto"/>
                <w:bottom w:val="none" w:sz="0" w:space="0" w:color="auto"/>
                <w:right w:val="none" w:sz="0" w:space="0" w:color="auto"/>
              </w:divBdr>
            </w:div>
          </w:divsChild>
        </w:div>
        <w:div w:id="825051243">
          <w:marLeft w:val="0"/>
          <w:marRight w:val="0"/>
          <w:marTop w:val="150"/>
          <w:marBottom w:val="0"/>
          <w:divBdr>
            <w:top w:val="none" w:sz="0" w:space="0" w:color="auto"/>
            <w:left w:val="none" w:sz="0" w:space="0" w:color="auto"/>
            <w:bottom w:val="none" w:sz="0" w:space="0" w:color="auto"/>
            <w:right w:val="none" w:sz="0" w:space="0" w:color="auto"/>
          </w:divBdr>
        </w:div>
        <w:div w:id="761685192">
          <w:marLeft w:val="0"/>
          <w:marRight w:val="0"/>
          <w:marTop w:val="0"/>
          <w:marBottom w:val="120"/>
          <w:divBdr>
            <w:top w:val="none" w:sz="0" w:space="0" w:color="auto"/>
            <w:left w:val="none" w:sz="0" w:space="0" w:color="auto"/>
            <w:bottom w:val="none" w:sz="0" w:space="0" w:color="auto"/>
            <w:right w:val="none" w:sz="0" w:space="0" w:color="auto"/>
          </w:divBdr>
          <w:divsChild>
            <w:div w:id="1578711241">
              <w:marLeft w:val="0"/>
              <w:marRight w:val="0"/>
              <w:marTop w:val="0"/>
              <w:marBottom w:val="0"/>
              <w:divBdr>
                <w:top w:val="none" w:sz="0" w:space="0" w:color="auto"/>
                <w:left w:val="none" w:sz="0" w:space="0" w:color="auto"/>
                <w:bottom w:val="none" w:sz="0" w:space="0" w:color="auto"/>
                <w:right w:val="none" w:sz="0" w:space="0" w:color="auto"/>
              </w:divBdr>
            </w:div>
            <w:div w:id="2133862440">
              <w:marLeft w:val="0"/>
              <w:marRight w:val="0"/>
              <w:marTop w:val="0"/>
              <w:marBottom w:val="0"/>
              <w:divBdr>
                <w:top w:val="none" w:sz="0" w:space="0" w:color="auto"/>
                <w:left w:val="none" w:sz="0" w:space="0" w:color="auto"/>
                <w:bottom w:val="none" w:sz="0" w:space="0" w:color="auto"/>
                <w:right w:val="none" w:sz="0" w:space="0" w:color="auto"/>
              </w:divBdr>
            </w:div>
            <w:div w:id="418409300">
              <w:marLeft w:val="0"/>
              <w:marRight w:val="0"/>
              <w:marTop w:val="0"/>
              <w:marBottom w:val="0"/>
              <w:divBdr>
                <w:top w:val="none" w:sz="0" w:space="0" w:color="auto"/>
                <w:left w:val="none" w:sz="0" w:space="0" w:color="auto"/>
                <w:bottom w:val="none" w:sz="0" w:space="0" w:color="auto"/>
                <w:right w:val="none" w:sz="0" w:space="0" w:color="auto"/>
              </w:divBdr>
            </w:div>
          </w:divsChild>
        </w:div>
        <w:div w:id="581523936">
          <w:marLeft w:val="0"/>
          <w:marRight w:val="0"/>
          <w:marTop w:val="0"/>
          <w:marBottom w:val="120"/>
          <w:divBdr>
            <w:top w:val="none" w:sz="0" w:space="0" w:color="auto"/>
            <w:left w:val="none" w:sz="0" w:space="0" w:color="auto"/>
            <w:bottom w:val="none" w:sz="0" w:space="0" w:color="auto"/>
            <w:right w:val="none" w:sz="0" w:space="0" w:color="auto"/>
          </w:divBdr>
          <w:divsChild>
            <w:div w:id="1744176792">
              <w:marLeft w:val="0"/>
              <w:marRight w:val="0"/>
              <w:marTop w:val="0"/>
              <w:marBottom w:val="0"/>
              <w:divBdr>
                <w:top w:val="none" w:sz="0" w:space="0" w:color="auto"/>
                <w:left w:val="none" w:sz="0" w:space="0" w:color="auto"/>
                <w:bottom w:val="none" w:sz="0" w:space="0" w:color="auto"/>
                <w:right w:val="none" w:sz="0" w:space="0" w:color="auto"/>
              </w:divBdr>
            </w:div>
            <w:div w:id="89934147">
              <w:marLeft w:val="0"/>
              <w:marRight w:val="0"/>
              <w:marTop w:val="0"/>
              <w:marBottom w:val="0"/>
              <w:divBdr>
                <w:top w:val="none" w:sz="0" w:space="0" w:color="auto"/>
                <w:left w:val="none" w:sz="0" w:space="0" w:color="auto"/>
                <w:bottom w:val="none" w:sz="0" w:space="0" w:color="auto"/>
                <w:right w:val="none" w:sz="0" w:space="0" w:color="auto"/>
              </w:divBdr>
            </w:div>
            <w:div w:id="744953101">
              <w:marLeft w:val="0"/>
              <w:marRight w:val="0"/>
              <w:marTop w:val="0"/>
              <w:marBottom w:val="0"/>
              <w:divBdr>
                <w:top w:val="none" w:sz="0" w:space="0" w:color="auto"/>
                <w:left w:val="none" w:sz="0" w:space="0" w:color="auto"/>
                <w:bottom w:val="none" w:sz="0" w:space="0" w:color="auto"/>
                <w:right w:val="none" w:sz="0" w:space="0" w:color="auto"/>
              </w:divBdr>
            </w:div>
            <w:div w:id="427046381">
              <w:marLeft w:val="0"/>
              <w:marRight w:val="0"/>
              <w:marTop w:val="0"/>
              <w:marBottom w:val="0"/>
              <w:divBdr>
                <w:top w:val="none" w:sz="0" w:space="0" w:color="auto"/>
                <w:left w:val="none" w:sz="0" w:space="0" w:color="auto"/>
                <w:bottom w:val="none" w:sz="0" w:space="0" w:color="auto"/>
                <w:right w:val="none" w:sz="0" w:space="0" w:color="auto"/>
              </w:divBdr>
            </w:div>
            <w:div w:id="1363747783">
              <w:marLeft w:val="0"/>
              <w:marRight w:val="0"/>
              <w:marTop w:val="0"/>
              <w:marBottom w:val="0"/>
              <w:divBdr>
                <w:top w:val="none" w:sz="0" w:space="0" w:color="auto"/>
                <w:left w:val="none" w:sz="0" w:space="0" w:color="auto"/>
                <w:bottom w:val="none" w:sz="0" w:space="0" w:color="auto"/>
                <w:right w:val="none" w:sz="0" w:space="0" w:color="auto"/>
              </w:divBdr>
            </w:div>
          </w:divsChild>
        </w:div>
        <w:div w:id="121267975">
          <w:marLeft w:val="0"/>
          <w:marRight w:val="0"/>
          <w:marTop w:val="0"/>
          <w:marBottom w:val="120"/>
          <w:divBdr>
            <w:top w:val="none" w:sz="0" w:space="0" w:color="auto"/>
            <w:left w:val="none" w:sz="0" w:space="0" w:color="auto"/>
            <w:bottom w:val="none" w:sz="0" w:space="0" w:color="auto"/>
            <w:right w:val="none" w:sz="0" w:space="0" w:color="auto"/>
          </w:divBdr>
          <w:divsChild>
            <w:div w:id="254093080">
              <w:marLeft w:val="0"/>
              <w:marRight w:val="0"/>
              <w:marTop w:val="0"/>
              <w:marBottom w:val="0"/>
              <w:divBdr>
                <w:top w:val="none" w:sz="0" w:space="0" w:color="auto"/>
                <w:left w:val="none" w:sz="0" w:space="0" w:color="auto"/>
                <w:bottom w:val="none" w:sz="0" w:space="0" w:color="auto"/>
                <w:right w:val="none" w:sz="0" w:space="0" w:color="auto"/>
              </w:divBdr>
            </w:div>
            <w:div w:id="1384283392">
              <w:marLeft w:val="0"/>
              <w:marRight w:val="0"/>
              <w:marTop w:val="0"/>
              <w:marBottom w:val="0"/>
              <w:divBdr>
                <w:top w:val="none" w:sz="0" w:space="0" w:color="auto"/>
                <w:left w:val="none" w:sz="0" w:space="0" w:color="auto"/>
                <w:bottom w:val="none" w:sz="0" w:space="0" w:color="auto"/>
                <w:right w:val="none" w:sz="0" w:space="0" w:color="auto"/>
              </w:divBdr>
            </w:div>
            <w:div w:id="289870626">
              <w:marLeft w:val="0"/>
              <w:marRight w:val="0"/>
              <w:marTop w:val="0"/>
              <w:marBottom w:val="0"/>
              <w:divBdr>
                <w:top w:val="none" w:sz="0" w:space="0" w:color="auto"/>
                <w:left w:val="none" w:sz="0" w:space="0" w:color="auto"/>
                <w:bottom w:val="none" w:sz="0" w:space="0" w:color="auto"/>
                <w:right w:val="none" w:sz="0" w:space="0" w:color="auto"/>
              </w:divBdr>
            </w:div>
          </w:divsChild>
        </w:div>
        <w:div w:id="1447852705">
          <w:marLeft w:val="0"/>
          <w:marRight w:val="0"/>
          <w:marTop w:val="0"/>
          <w:marBottom w:val="120"/>
          <w:divBdr>
            <w:top w:val="none" w:sz="0" w:space="0" w:color="auto"/>
            <w:left w:val="none" w:sz="0" w:space="0" w:color="auto"/>
            <w:bottom w:val="none" w:sz="0" w:space="0" w:color="auto"/>
            <w:right w:val="none" w:sz="0" w:space="0" w:color="auto"/>
          </w:divBdr>
          <w:divsChild>
            <w:div w:id="590772113">
              <w:marLeft w:val="0"/>
              <w:marRight w:val="0"/>
              <w:marTop w:val="0"/>
              <w:marBottom w:val="0"/>
              <w:divBdr>
                <w:top w:val="none" w:sz="0" w:space="0" w:color="auto"/>
                <w:left w:val="none" w:sz="0" w:space="0" w:color="auto"/>
                <w:bottom w:val="none" w:sz="0" w:space="0" w:color="auto"/>
                <w:right w:val="none" w:sz="0" w:space="0" w:color="auto"/>
              </w:divBdr>
            </w:div>
            <w:div w:id="266743352">
              <w:marLeft w:val="0"/>
              <w:marRight w:val="0"/>
              <w:marTop w:val="0"/>
              <w:marBottom w:val="0"/>
              <w:divBdr>
                <w:top w:val="none" w:sz="0" w:space="0" w:color="auto"/>
                <w:left w:val="none" w:sz="0" w:space="0" w:color="auto"/>
                <w:bottom w:val="none" w:sz="0" w:space="0" w:color="auto"/>
                <w:right w:val="none" w:sz="0" w:space="0" w:color="auto"/>
              </w:divBdr>
            </w:div>
            <w:div w:id="781415701">
              <w:marLeft w:val="0"/>
              <w:marRight w:val="0"/>
              <w:marTop w:val="0"/>
              <w:marBottom w:val="0"/>
              <w:divBdr>
                <w:top w:val="none" w:sz="0" w:space="0" w:color="auto"/>
                <w:left w:val="none" w:sz="0" w:space="0" w:color="auto"/>
                <w:bottom w:val="none" w:sz="0" w:space="0" w:color="auto"/>
                <w:right w:val="none" w:sz="0" w:space="0" w:color="auto"/>
              </w:divBdr>
            </w:div>
          </w:divsChild>
        </w:div>
        <w:div w:id="599142715">
          <w:marLeft w:val="0"/>
          <w:marRight w:val="0"/>
          <w:marTop w:val="0"/>
          <w:marBottom w:val="120"/>
          <w:divBdr>
            <w:top w:val="none" w:sz="0" w:space="0" w:color="auto"/>
            <w:left w:val="none" w:sz="0" w:space="0" w:color="auto"/>
            <w:bottom w:val="none" w:sz="0" w:space="0" w:color="auto"/>
            <w:right w:val="none" w:sz="0" w:space="0" w:color="auto"/>
          </w:divBdr>
          <w:divsChild>
            <w:div w:id="482350583">
              <w:marLeft w:val="0"/>
              <w:marRight w:val="0"/>
              <w:marTop w:val="0"/>
              <w:marBottom w:val="0"/>
              <w:divBdr>
                <w:top w:val="none" w:sz="0" w:space="0" w:color="auto"/>
                <w:left w:val="none" w:sz="0" w:space="0" w:color="auto"/>
                <w:bottom w:val="none" w:sz="0" w:space="0" w:color="auto"/>
                <w:right w:val="none" w:sz="0" w:space="0" w:color="auto"/>
              </w:divBdr>
            </w:div>
            <w:div w:id="619842389">
              <w:marLeft w:val="0"/>
              <w:marRight w:val="0"/>
              <w:marTop w:val="0"/>
              <w:marBottom w:val="0"/>
              <w:divBdr>
                <w:top w:val="none" w:sz="0" w:space="0" w:color="auto"/>
                <w:left w:val="none" w:sz="0" w:space="0" w:color="auto"/>
                <w:bottom w:val="none" w:sz="0" w:space="0" w:color="auto"/>
                <w:right w:val="none" w:sz="0" w:space="0" w:color="auto"/>
              </w:divBdr>
            </w:div>
            <w:div w:id="1284266752">
              <w:marLeft w:val="0"/>
              <w:marRight w:val="0"/>
              <w:marTop w:val="0"/>
              <w:marBottom w:val="0"/>
              <w:divBdr>
                <w:top w:val="none" w:sz="0" w:space="0" w:color="auto"/>
                <w:left w:val="none" w:sz="0" w:space="0" w:color="auto"/>
                <w:bottom w:val="none" w:sz="0" w:space="0" w:color="auto"/>
                <w:right w:val="none" w:sz="0" w:space="0" w:color="auto"/>
              </w:divBdr>
            </w:div>
          </w:divsChild>
        </w:div>
        <w:div w:id="1626891604">
          <w:marLeft w:val="0"/>
          <w:marRight w:val="0"/>
          <w:marTop w:val="0"/>
          <w:marBottom w:val="120"/>
          <w:divBdr>
            <w:top w:val="none" w:sz="0" w:space="0" w:color="auto"/>
            <w:left w:val="none" w:sz="0" w:space="0" w:color="auto"/>
            <w:bottom w:val="none" w:sz="0" w:space="0" w:color="auto"/>
            <w:right w:val="none" w:sz="0" w:space="0" w:color="auto"/>
          </w:divBdr>
          <w:divsChild>
            <w:div w:id="1001158848">
              <w:marLeft w:val="0"/>
              <w:marRight w:val="0"/>
              <w:marTop w:val="0"/>
              <w:marBottom w:val="0"/>
              <w:divBdr>
                <w:top w:val="none" w:sz="0" w:space="0" w:color="auto"/>
                <w:left w:val="none" w:sz="0" w:space="0" w:color="auto"/>
                <w:bottom w:val="none" w:sz="0" w:space="0" w:color="auto"/>
                <w:right w:val="none" w:sz="0" w:space="0" w:color="auto"/>
              </w:divBdr>
            </w:div>
            <w:div w:id="40129451">
              <w:marLeft w:val="0"/>
              <w:marRight w:val="0"/>
              <w:marTop w:val="0"/>
              <w:marBottom w:val="0"/>
              <w:divBdr>
                <w:top w:val="none" w:sz="0" w:space="0" w:color="auto"/>
                <w:left w:val="none" w:sz="0" w:space="0" w:color="auto"/>
                <w:bottom w:val="none" w:sz="0" w:space="0" w:color="auto"/>
                <w:right w:val="none" w:sz="0" w:space="0" w:color="auto"/>
              </w:divBdr>
            </w:div>
            <w:div w:id="1529217548">
              <w:marLeft w:val="0"/>
              <w:marRight w:val="0"/>
              <w:marTop w:val="0"/>
              <w:marBottom w:val="0"/>
              <w:divBdr>
                <w:top w:val="none" w:sz="0" w:space="0" w:color="auto"/>
                <w:left w:val="none" w:sz="0" w:space="0" w:color="auto"/>
                <w:bottom w:val="none" w:sz="0" w:space="0" w:color="auto"/>
                <w:right w:val="none" w:sz="0" w:space="0" w:color="auto"/>
              </w:divBdr>
            </w:div>
            <w:div w:id="205990276">
              <w:marLeft w:val="0"/>
              <w:marRight w:val="0"/>
              <w:marTop w:val="0"/>
              <w:marBottom w:val="0"/>
              <w:divBdr>
                <w:top w:val="none" w:sz="0" w:space="0" w:color="auto"/>
                <w:left w:val="none" w:sz="0" w:space="0" w:color="auto"/>
                <w:bottom w:val="none" w:sz="0" w:space="0" w:color="auto"/>
                <w:right w:val="none" w:sz="0" w:space="0" w:color="auto"/>
              </w:divBdr>
            </w:div>
            <w:div w:id="942497659">
              <w:marLeft w:val="0"/>
              <w:marRight w:val="0"/>
              <w:marTop w:val="0"/>
              <w:marBottom w:val="0"/>
              <w:divBdr>
                <w:top w:val="none" w:sz="0" w:space="0" w:color="auto"/>
                <w:left w:val="none" w:sz="0" w:space="0" w:color="auto"/>
                <w:bottom w:val="none" w:sz="0" w:space="0" w:color="auto"/>
                <w:right w:val="none" w:sz="0" w:space="0" w:color="auto"/>
              </w:divBdr>
            </w:div>
            <w:div w:id="399139138">
              <w:marLeft w:val="0"/>
              <w:marRight w:val="0"/>
              <w:marTop w:val="0"/>
              <w:marBottom w:val="0"/>
              <w:divBdr>
                <w:top w:val="none" w:sz="0" w:space="0" w:color="auto"/>
                <w:left w:val="none" w:sz="0" w:space="0" w:color="auto"/>
                <w:bottom w:val="none" w:sz="0" w:space="0" w:color="auto"/>
                <w:right w:val="none" w:sz="0" w:space="0" w:color="auto"/>
              </w:divBdr>
            </w:div>
            <w:div w:id="1148210759">
              <w:marLeft w:val="0"/>
              <w:marRight w:val="0"/>
              <w:marTop w:val="0"/>
              <w:marBottom w:val="0"/>
              <w:divBdr>
                <w:top w:val="none" w:sz="0" w:space="0" w:color="auto"/>
                <w:left w:val="none" w:sz="0" w:space="0" w:color="auto"/>
                <w:bottom w:val="none" w:sz="0" w:space="0" w:color="auto"/>
                <w:right w:val="none" w:sz="0" w:space="0" w:color="auto"/>
              </w:divBdr>
            </w:div>
            <w:div w:id="167062136">
              <w:marLeft w:val="0"/>
              <w:marRight w:val="0"/>
              <w:marTop w:val="0"/>
              <w:marBottom w:val="0"/>
              <w:divBdr>
                <w:top w:val="none" w:sz="0" w:space="0" w:color="auto"/>
                <w:left w:val="none" w:sz="0" w:space="0" w:color="auto"/>
                <w:bottom w:val="none" w:sz="0" w:space="0" w:color="auto"/>
                <w:right w:val="none" w:sz="0" w:space="0" w:color="auto"/>
              </w:divBdr>
            </w:div>
            <w:div w:id="1141845711">
              <w:marLeft w:val="0"/>
              <w:marRight w:val="0"/>
              <w:marTop w:val="0"/>
              <w:marBottom w:val="0"/>
              <w:divBdr>
                <w:top w:val="none" w:sz="0" w:space="0" w:color="auto"/>
                <w:left w:val="none" w:sz="0" w:space="0" w:color="auto"/>
                <w:bottom w:val="none" w:sz="0" w:space="0" w:color="auto"/>
                <w:right w:val="none" w:sz="0" w:space="0" w:color="auto"/>
              </w:divBdr>
            </w:div>
          </w:divsChild>
        </w:div>
        <w:div w:id="1955474437">
          <w:marLeft w:val="0"/>
          <w:marRight w:val="0"/>
          <w:marTop w:val="225"/>
          <w:marBottom w:val="0"/>
          <w:divBdr>
            <w:top w:val="none" w:sz="0" w:space="0" w:color="auto"/>
            <w:left w:val="none" w:sz="0" w:space="0" w:color="auto"/>
            <w:bottom w:val="none" w:sz="0" w:space="0" w:color="auto"/>
            <w:right w:val="none" w:sz="0" w:space="0" w:color="auto"/>
          </w:divBdr>
        </w:div>
        <w:div w:id="1418945325">
          <w:marLeft w:val="0"/>
          <w:marRight w:val="0"/>
          <w:marTop w:val="0"/>
          <w:marBottom w:val="120"/>
          <w:divBdr>
            <w:top w:val="none" w:sz="0" w:space="0" w:color="auto"/>
            <w:left w:val="none" w:sz="0" w:space="0" w:color="auto"/>
            <w:bottom w:val="none" w:sz="0" w:space="0" w:color="auto"/>
            <w:right w:val="none" w:sz="0" w:space="0" w:color="auto"/>
          </w:divBdr>
          <w:divsChild>
            <w:div w:id="1037506443">
              <w:marLeft w:val="0"/>
              <w:marRight w:val="0"/>
              <w:marTop w:val="0"/>
              <w:marBottom w:val="0"/>
              <w:divBdr>
                <w:top w:val="none" w:sz="0" w:space="0" w:color="auto"/>
                <w:left w:val="none" w:sz="0" w:space="0" w:color="auto"/>
                <w:bottom w:val="none" w:sz="0" w:space="0" w:color="auto"/>
                <w:right w:val="none" w:sz="0" w:space="0" w:color="auto"/>
              </w:divBdr>
            </w:div>
            <w:div w:id="1303852527">
              <w:marLeft w:val="0"/>
              <w:marRight w:val="0"/>
              <w:marTop w:val="0"/>
              <w:marBottom w:val="0"/>
              <w:divBdr>
                <w:top w:val="none" w:sz="0" w:space="0" w:color="auto"/>
                <w:left w:val="none" w:sz="0" w:space="0" w:color="auto"/>
                <w:bottom w:val="none" w:sz="0" w:space="0" w:color="auto"/>
                <w:right w:val="none" w:sz="0" w:space="0" w:color="auto"/>
              </w:divBdr>
            </w:div>
            <w:div w:id="384767417">
              <w:marLeft w:val="0"/>
              <w:marRight w:val="0"/>
              <w:marTop w:val="0"/>
              <w:marBottom w:val="0"/>
              <w:divBdr>
                <w:top w:val="none" w:sz="0" w:space="0" w:color="auto"/>
                <w:left w:val="none" w:sz="0" w:space="0" w:color="auto"/>
                <w:bottom w:val="none" w:sz="0" w:space="0" w:color="auto"/>
                <w:right w:val="none" w:sz="0" w:space="0" w:color="auto"/>
              </w:divBdr>
            </w:div>
            <w:div w:id="1520504735">
              <w:marLeft w:val="0"/>
              <w:marRight w:val="0"/>
              <w:marTop w:val="0"/>
              <w:marBottom w:val="0"/>
              <w:divBdr>
                <w:top w:val="none" w:sz="0" w:space="0" w:color="auto"/>
                <w:left w:val="none" w:sz="0" w:space="0" w:color="auto"/>
                <w:bottom w:val="none" w:sz="0" w:space="0" w:color="auto"/>
                <w:right w:val="none" w:sz="0" w:space="0" w:color="auto"/>
              </w:divBdr>
            </w:div>
            <w:div w:id="1441218296">
              <w:marLeft w:val="0"/>
              <w:marRight w:val="0"/>
              <w:marTop w:val="0"/>
              <w:marBottom w:val="0"/>
              <w:divBdr>
                <w:top w:val="none" w:sz="0" w:space="0" w:color="auto"/>
                <w:left w:val="none" w:sz="0" w:space="0" w:color="auto"/>
                <w:bottom w:val="none" w:sz="0" w:space="0" w:color="auto"/>
                <w:right w:val="none" w:sz="0" w:space="0" w:color="auto"/>
              </w:divBdr>
            </w:div>
            <w:div w:id="1104886435">
              <w:marLeft w:val="0"/>
              <w:marRight w:val="0"/>
              <w:marTop w:val="0"/>
              <w:marBottom w:val="0"/>
              <w:divBdr>
                <w:top w:val="none" w:sz="0" w:space="0" w:color="auto"/>
                <w:left w:val="none" w:sz="0" w:space="0" w:color="auto"/>
                <w:bottom w:val="none" w:sz="0" w:space="0" w:color="auto"/>
                <w:right w:val="none" w:sz="0" w:space="0" w:color="auto"/>
              </w:divBdr>
            </w:div>
            <w:div w:id="327367086">
              <w:marLeft w:val="0"/>
              <w:marRight w:val="0"/>
              <w:marTop w:val="0"/>
              <w:marBottom w:val="0"/>
              <w:divBdr>
                <w:top w:val="none" w:sz="0" w:space="0" w:color="auto"/>
                <w:left w:val="none" w:sz="0" w:space="0" w:color="auto"/>
                <w:bottom w:val="none" w:sz="0" w:space="0" w:color="auto"/>
                <w:right w:val="none" w:sz="0" w:space="0" w:color="auto"/>
              </w:divBdr>
            </w:div>
          </w:divsChild>
        </w:div>
        <w:div w:id="1880245153">
          <w:marLeft w:val="0"/>
          <w:marRight w:val="0"/>
          <w:marTop w:val="0"/>
          <w:marBottom w:val="120"/>
          <w:divBdr>
            <w:top w:val="none" w:sz="0" w:space="0" w:color="auto"/>
            <w:left w:val="none" w:sz="0" w:space="0" w:color="auto"/>
            <w:bottom w:val="none" w:sz="0" w:space="0" w:color="auto"/>
            <w:right w:val="none" w:sz="0" w:space="0" w:color="auto"/>
          </w:divBdr>
          <w:divsChild>
            <w:div w:id="1428187973">
              <w:marLeft w:val="0"/>
              <w:marRight w:val="0"/>
              <w:marTop w:val="0"/>
              <w:marBottom w:val="0"/>
              <w:divBdr>
                <w:top w:val="none" w:sz="0" w:space="0" w:color="auto"/>
                <w:left w:val="none" w:sz="0" w:space="0" w:color="auto"/>
                <w:bottom w:val="none" w:sz="0" w:space="0" w:color="auto"/>
                <w:right w:val="none" w:sz="0" w:space="0" w:color="auto"/>
              </w:divBdr>
            </w:div>
          </w:divsChild>
        </w:div>
        <w:div w:id="505289746">
          <w:marLeft w:val="0"/>
          <w:marRight w:val="0"/>
          <w:marTop w:val="0"/>
          <w:marBottom w:val="120"/>
          <w:divBdr>
            <w:top w:val="none" w:sz="0" w:space="0" w:color="auto"/>
            <w:left w:val="none" w:sz="0" w:space="0" w:color="auto"/>
            <w:bottom w:val="none" w:sz="0" w:space="0" w:color="auto"/>
            <w:right w:val="none" w:sz="0" w:space="0" w:color="auto"/>
          </w:divBdr>
          <w:divsChild>
            <w:div w:id="101998202">
              <w:marLeft w:val="0"/>
              <w:marRight w:val="0"/>
              <w:marTop w:val="0"/>
              <w:marBottom w:val="0"/>
              <w:divBdr>
                <w:top w:val="none" w:sz="0" w:space="0" w:color="auto"/>
                <w:left w:val="none" w:sz="0" w:space="0" w:color="auto"/>
                <w:bottom w:val="none" w:sz="0" w:space="0" w:color="auto"/>
                <w:right w:val="none" w:sz="0" w:space="0" w:color="auto"/>
              </w:divBdr>
            </w:div>
          </w:divsChild>
        </w:div>
        <w:div w:id="287976298">
          <w:marLeft w:val="0"/>
          <w:marRight w:val="0"/>
          <w:marTop w:val="0"/>
          <w:marBottom w:val="120"/>
          <w:divBdr>
            <w:top w:val="none" w:sz="0" w:space="0" w:color="auto"/>
            <w:left w:val="none" w:sz="0" w:space="0" w:color="auto"/>
            <w:bottom w:val="none" w:sz="0" w:space="0" w:color="auto"/>
            <w:right w:val="none" w:sz="0" w:space="0" w:color="auto"/>
          </w:divBdr>
          <w:divsChild>
            <w:div w:id="1612937905">
              <w:marLeft w:val="0"/>
              <w:marRight w:val="0"/>
              <w:marTop w:val="0"/>
              <w:marBottom w:val="0"/>
              <w:divBdr>
                <w:top w:val="none" w:sz="0" w:space="0" w:color="auto"/>
                <w:left w:val="none" w:sz="0" w:space="0" w:color="auto"/>
                <w:bottom w:val="none" w:sz="0" w:space="0" w:color="auto"/>
                <w:right w:val="none" w:sz="0" w:space="0" w:color="auto"/>
              </w:divBdr>
            </w:div>
          </w:divsChild>
        </w:div>
        <w:div w:id="467817151">
          <w:marLeft w:val="0"/>
          <w:marRight w:val="0"/>
          <w:marTop w:val="225"/>
          <w:marBottom w:val="0"/>
          <w:divBdr>
            <w:top w:val="none" w:sz="0" w:space="0" w:color="auto"/>
            <w:left w:val="none" w:sz="0" w:space="0" w:color="auto"/>
            <w:bottom w:val="none" w:sz="0" w:space="0" w:color="auto"/>
            <w:right w:val="none" w:sz="0" w:space="0" w:color="auto"/>
          </w:divBdr>
        </w:div>
        <w:div w:id="27688645">
          <w:marLeft w:val="0"/>
          <w:marRight w:val="0"/>
          <w:marTop w:val="0"/>
          <w:marBottom w:val="120"/>
          <w:divBdr>
            <w:top w:val="none" w:sz="0" w:space="0" w:color="auto"/>
            <w:left w:val="none" w:sz="0" w:space="0" w:color="auto"/>
            <w:bottom w:val="none" w:sz="0" w:space="0" w:color="auto"/>
            <w:right w:val="none" w:sz="0" w:space="0" w:color="auto"/>
          </w:divBdr>
          <w:divsChild>
            <w:div w:id="144208293">
              <w:marLeft w:val="0"/>
              <w:marRight w:val="0"/>
              <w:marTop w:val="0"/>
              <w:marBottom w:val="0"/>
              <w:divBdr>
                <w:top w:val="none" w:sz="0" w:space="0" w:color="auto"/>
                <w:left w:val="none" w:sz="0" w:space="0" w:color="auto"/>
                <w:bottom w:val="none" w:sz="0" w:space="0" w:color="auto"/>
                <w:right w:val="none" w:sz="0" w:space="0" w:color="auto"/>
              </w:divBdr>
            </w:div>
            <w:div w:id="1970502770">
              <w:marLeft w:val="0"/>
              <w:marRight w:val="0"/>
              <w:marTop w:val="0"/>
              <w:marBottom w:val="0"/>
              <w:divBdr>
                <w:top w:val="none" w:sz="0" w:space="0" w:color="auto"/>
                <w:left w:val="none" w:sz="0" w:space="0" w:color="auto"/>
                <w:bottom w:val="none" w:sz="0" w:space="0" w:color="auto"/>
                <w:right w:val="none" w:sz="0" w:space="0" w:color="auto"/>
              </w:divBdr>
            </w:div>
            <w:div w:id="1437673635">
              <w:marLeft w:val="0"/>
              <w:marRight w:val="0"/>
              <w:marTop w:val="0"/>
              <w:marBottom w:val="0"/>
              <w:divBdr>
                <w:top w:val="none" w:sz="0" w:space="0" w:color="auto"/>
                <w:left w:val="none" w:sz="0" w:space="0" w:color="auto"/>
                <w:bottom w:val="none" w:sz="0" w:space="0" w:color="auto"/>
                <w:right w:val="none" w:sz="0" w:space="0" w:color="auto"/>
              </w:divBdr>
            </w:div>
            <w:div w:id="216860162">
              <w:marLeft w:val="0"/>
              <w:marRight w:val="0"/>
              <w:marTop w:val="0"/>
              <w:marBottom w:val="0"/>
              <w:divBdr>
                <w:top w:val="none" w:sz="0" w:space="0" w:color="auto"/>
                <w:left w:val="none" w:sz="0" w:space="0" w:color="auto"/>
                <w:bottom w:val="none" w:sz="0" w:space="0" w:color="auto"/>
                <w:right w:val="none" w:sz="0" w:space="0" w:color="auto"/>
              </w:divBdr>
            </w:div>
          </w:divsChild>
        </w:div>
        <w:div w:id="254411364">
          <w:marLeft w:val="0"/>
          <w:marRight w:val="0"/>
          <w:marTop w:val="0"/>
          <w:marBottom w:val="120"/>
          <w:divBdr>
            <w:top w:val="none" w:sz="0" w:space="0" w:color="auto"/>
            <w:left w:val="none" w:sz="0" w:space="0" w:color="auto"/>
            <w:bottom w:val="none" w:sz="0" w:space="0" w:color="auto"/>
            <w:right w:val="none" w:sz="0" w:space="0" w:color="auto"/>
          </w:divBdr>
          <w:divsChild>
            <w:div w:id="1923292613">
              <w:marLeft w:val="0"/>
              <w:marRight w:val="0"/>
              <w:marTop w:val="0"/>
              <w:marBottom w:val="0"/>
              <w:divBdr>
                <w:top w:val="none" w:sz="0" w:space="0" w:color="auto"/>
                <w:left w:val="none" w:sz="0" w:space="0" w:color="auto"/>
                <w:bottom w:val="none" w:sz="0" w:space="0" w:color="auto"/>
                <w:right w:val="none" w:sz="0" w:space="0" w:color="auto"/>
              </w:divBdr>
            </w:div>
            <w:div w:id="658381945">
              <w:marLeft w:val="0"/>
              <w:marRight w:val="0"/>
              <w:marTop w:val="0"/>
              <w:marBottom w:val="0"/>
              <w:divBdr>
                <w:top w:val="none" w:sz="0" w:space="0" w:color="auto"/>
                <w:left w:val="none" w:sz="0" w:space="0" w:color="auto"/>
                <w:bottom w:val="none" w:sz="0" w:space="0" w:color="auto"/>
                <w:right w:val="none" w:sz="0" w:space="0" w:color="auto"/>
              </w:divBdr>
            </w:div>
            <w:div w:id="1750540756">
              <w:marLeft w:val="0"/>
              <w:marRight w:val="0"/>
              <w:marTop w:val="0"/>
              <w:marBottom w:val="0"/>
              <w:divBdr>
                <w:top w:val="none" w:sz="0" w:space="0" w:color="auto"/>
                <w:left w:val="none" w:sz="0" w:space="0" w:color="auto"/>
                <w:bottom w:val="none" w:sz="0" w:space="0" w:color="auto"/>
                <w:right w:val="none" w:sz="0" w:space="0" w:color="auto"/>
              </w:divBdr>
            </w:div>
            <w:div w:id="1314138673">
              <w:marLeft w:val="0"/>
              <w:marRight w:val="0"/>
              <w:marTop w:val="0"/>
              <w:marBottom w:val="0"/>
              <w:divBdr>
                <w:top w:val="none" w:sz="0" w:space="0" w:color="auto"/>
                <w:left w:val="none" w:sz="0" w:space="0" w:color="auto"/>
                <w:bottom w:val="none" w:sz="0" w:space="0" w:color="auto"/>
                <w:right w:val="none" w:sz="0" w:space="0" w:color="auto"/>
              </w:divBdr>
            </w:div>
            <w:div w:id="1038160681">
              <w:marLeft w:val="0"/>
              <w:marRight w:val="0"/>
              <w:marTop w:val="0"/>
              <w:marBottom w:val="0"/>
              <w:divBdr>
                <w:top w:val="none" w:sz="0" w:space="0" w:color="auto"/>
                <w:left w:val="none" w:sz="0" w:space="0" w:color="auto"/>
                <w:bottom w:val="none" w:sz="0" w:space="0" w:color="auto"/>
                <w:right w:val="none" w:sz="0" w:space="0" w:color="auto"/>
              </w:divBdr>
            </w:div>
            <w:div w:id="354893991">
              <w:marLeft w:val="0"/>
              <w:marRight w:val="0"/>
              <w:marTop w:val="0"/>
              <w:marBottom w:val="0"/>
              <w:divBdr>
                <w:top w:val="none" w:sz="0" w:space="0" w:color="auto"/>
                <w:left w:val="none" w:sz="0" w:space="0" w:color="auto"/>
                <w:bottom w:val="none" w:sz="0" w:space="0" w:color="auto"/>
                <w:right w:val="none" w:sz="0" w:space="0" w:color="auto"/>
              </w:divBdr>
            </w:div>
            <w:div w:id="1653831191">
              <w:marLeft w:val="0"/>
              <w:marRight w:val="0"/>
              <w:marTop w:val="0"/>
              <w:marBottom w:val="0"/>
              <w:divBdr>
                <w:top w:val="none" w:sz="0" w:space="0" w:color="auto"/>
                <w:left w:val="none" w:sz="0" w:space="0" w:color="auto"/>
                <w:bottom w:val="none" w:sz="0" w:space="0" w:color="auto"/>
                <w:right w:val="none" w:sz="0" w:space="0" w:color="auto"/>
              </w:divBdr>
            </w:div>
            <w:div w:id="1980063049">
              <w:marLeft w:val="0"/>
              <w:marRight w:val="0"/>
              <w:marTop w:val="0"/>
              <w:marBottom w:val="0"/>
              <w:divBdr>
                <w:top w:val="none" w:sz="0" w:space="0" w:color="auto"/>
                <w:left w:val="none" w:sz="0" w:space="0" w:color="auto"/>
                <w:bottom w:val="none" w:sz="0" w:space="0" w:color="auto"/>
                <w:right w:val="none" w:sz="0" w:space="0" w:color="auto"/>
              </w:divBdr>
            </w:div>
            <w:div w:id="1705473246">
              <w:marLeft w:val="0"/>
              <w:marRight w:val="0"/>
              <w:marTop w:val="0"/>
              <w:marBottom w:val="0"/>
              <w:divBdr>
                <w:top w:val="none" w:sz="0" w:space="0" w:color="auto"/>
                <w:left w:val="none" w:sz="0" w:space="0" w:color="auto"/>
                <w:bottom w:val="none" w:sz="0" w:space="0" w:color="auto"/>
                <w:right w:val="none" w:sz="0" w:space="0" w:color="auto"/>
              </w:divBdr>
            </w:div>
          </w:divsChild>
        </w:div>
        <w:div w:id="514731499">
          <w:marLeft w:val="0"/>
          <w:marRight w:val="0"/>
          <w:marTop w:val="0"/>
          <w:marBottom w:val="120"/>
          <w:divBdr>
            <w:top w:val="none" w:sz="0" w:space="0" w:color="auto"/>
            <w:left w:val="none" w:sz="0" w:space="0" w:color="auto"/>
            <w:bottom w:val="none" w:sz="0" w:space="0" w:color="auto"/>
            <w:right w:val="none" w:sz="0" w:space="0" w:color="auto"/>
          </w:divBdr>
          <w:divsChild>
            <w:div w:id="1184171439">
              <w:marLeft w:val="0"/>
              <w:marRight w:val="0"/>
              <w:marTop w:val="0"/>
              <w:marBottom w:val="0"/>
              <w:divBdr>
                <w:top w:val="none" w:sz="0" w:space="0" w:color="auto"/>
                <w:left w:val="none" w:sz="0" w:space="0" w:color="auto"/>
                <w:bottom w:val="none" w:sz="0" w:space="0" w:color="auto"/>
                <w:right w:val="none" w:sz="0" w:space="0" w:color="auto"/>
              </w:divBdr>
            </w:div>
            <w:div w:id="191462902">
              <w:marLeft w:val="0"/>
              <w:marRight w:val="0"/>
              <w:marTop w:val="0"/>
              <w:marBottom w:val="0"/>
              <w:divBdr>
                <w:top w:val="none" w:sz="0" w:space="0" w:color="auto"/>
                <w:left w:val="none" w:sz="0" w:space="0" w:color="auto"/>
                <w:bottom w:val="none" w:sz="0" w:space="0" w:color="auto"/>
                <w:right w:val="none" w:sz="0" w:space="0" w:color="auto"/>
              </w:divBdr>
            </w:div>
            <w:div w:id="1781296410">
              <w:marLeft w:val="0"/>
              <w:marRight w:val="0"/>
              <w:marTop w:val="0"/>
              <w:marBottom w:val="0"/>
              <w:divBdr>
                <w:top w:val="none" w:sz="0" w:space="0" w:color="auto"/>
                <w:left w:val="none" w:sz="0" w:space="0" w:color="auto"/>
                <w:bottom w:val="none" w:sz="0" w:space="0" w:color="auto"/>
                <w:right w:val="none" w:sz="0" w:space="0" w:color="auto"/>
              </w:divBdr>
            </w:div>
          </w:divsChild>
        </w:div>
        <w:div w:id="806630772">
          <w:marLeft w:val="0"/>
          <w:marRight w:val="0"/>
          <w:marTop w:val="0"/>
          <w:marBottom w:val="120"/>
          <w:divBdr>
            <w:top w:val="none" w:sz="0" w:space="0" w:color="auto"/>
            <w:left w:val="none" w:sz="0" w:space="0" w:color="auto"/>
            <w:bottom w:val="none" w:sz="0" w:space="0" w:color="auto"/>
            <w:right w:val="none" w:sz="0" w:space="0" w:color="auto"/>
          </w:divBdr>
          <w:divsChild>
            <w:div w:id="849683317">
              <w:marLeft w:val="0"/>
              <w:marRight w:val="0"/>
              <w:marTop w:val="0"/>
              <w:marBottom w:val="0"/>
              <w:divBdr>
                <w:top w:val="none" w:sz="0" w:space="0" w:color="auto"/>
                <w:left w:val="none" w:sz="0" w:space="0" w:color="auto"/>
                <w:bottom w:val="none" w:sz="0" w:space="0" w:color="auto"/>
                <w:right w:val="none" w:sz="0" w:space="0" w:color="auto"/>
              </w:divBdr>
            </w:div>
            <w:div w:id="1668508768">
              <w:marLeft w:val="0"/>
              <w:marRight w:val="0"/>
              <w:marTop w:val="0"/>
              <w:marBottom w:val="0"/>
              <w:divBdr>
                <w:top w:val="none" w:sz="0" w:space="0" w:color="auto"/>
                <w:left w:val="none" w:sz="0" w:space="0" w:color="auto"/>
                <w:bottom w:val="none" w:sz="0" w:space="0" w:color="auto"/>
                <w:right w:val="none" w:sz="0" w:space="0" w:color="auto"/>
              </w:divBdr>
            </w:div>
            <w:div w:id="1307854926">
              <w:marLeft w:val="0"/>
              <w:marRight w:val="0"/>
              <w:marTop w:val="0"/>
              <w:marBottom w:val="0"/>
              <w:divBdr>
                <w:top w:val="none" w:sz="0" w:space="0" w:color="auto"/>
                <w:left w:val="none" w:sz="0" w:space="0" w:color="auto"/>
                <w:bottom w:val="none" w:sz="0" w:space="0" w:color="auto"/>
                <w:right w:val="none" w:sz="0" w:space="0" w:color="auto"/>
              </w:divBdr>
            </w:div>
            <w:div w:id="1908883161">
              <w:marLeft w:val="0"/>
              <w:marRight w:val="0"/>
              <w:marTop w:val="0"/>
              <w:marBottom w:val="0"/>
              <w:divBdr>
                <w:top w:val="none" w:sz="0" w:space="0" w:color="auto"/>
                <w:left w:val="none" w:sz="0" w:space="0" w:color="auto"/>
                <w:bottom w:val="none" w:sz="0" w:space="0" w:color="auto"/>
                <w:right w:val="none" w:sz="0" w:space="0" w:color="auto"/>
              </w:divBdr>
            </w:div>
          </w:divsChild>
        </w:div>
        <w:div w:id="929780601">
          <w:marLeft w:val="0"/>
          <w:marRight w:val="0"/>
          <w:marTop w:val="0"/>
          <w:marBottom w:val="120"/>
          <w:divBdr>
            <w:top w:val="none" w:sz="0" w:space="0" w:color="auto"/>
            <w:left w:val="none" w:sz="0" w:space="0" w:color="auto"/>
            <w:bottom w:val="none" w:sz="0" w:space="0" w:color="auto"/>
            <w:right w:val="none" w:sz="0" w:space="0" w:color="auto"/>
          </w:divBdr>
          <w:divsChild>
            <w:div w:id="1091200374">
              <w:marLeft w:val="0"/>
              <w:marRight w:val="0"/>
              <w:marTop w:val="0"/>
              <w:marBottom w:val="0"/>
              <w:divBdr>
                <w:top w:val="none" w:sz="0" w:space="0" w:color="auto"/>
                <w:left w:val="none" w:sz="0" w:space="0" w:color="auto"/>
                <w:bottom w:val="none" w:sz="0" w:space="0" w:color="auto"/>
                <w:right w:val="none" w:sz="0" w:space="0" w:color="auto"/>
              </w:divBdr>
            </w:div>
            <w:div w:id="109519329">
              <w:marLeft w:val="0"/>
              <w:marRight w:val="0"/>
              <w:marTop w:val="0"/>
              <w:marBottom w:val="0"/>
              <w:divBdr>
                <w:top w:val="none" w:sz="0" w:space="0" w:color="auto"/>
                <w:left w:val="none" w:sz="0" w:space="0" w:color="auto"/>
                <w:bottom w:val="none" w:sz="0" w:space="0" w:color="auto"/>
                <w:right w:val="none" w:sz="0" w:space="0" w:color="auto"/>
              </w:divBdr>
            </w:div>
          </w:divsChild>
        </w:div>
        <w:div w:id="45417823">
          <w:marLeft w:val="0"/>
          <w:marRight w:val="0"/>
          <w:marTop w:val="0"/>
          <w:marBottom w:val="120"/>
          <w:divBdr>
            <w:top w:val="none" w:sz="0" w:space="0" w:color="auto"/>
            <w:left w:val="none" w:sz="0" w:space="0" w:color="auto"/>
            <w:bottom w:val="none" w:sz="0" w:space="0" w:color="auto"/>
            <w:right w:val="none" w:sz="0" w:space="0" w:color="auto"/>
          </w:divBdr>
          <w:divsChild>
            <w:div w:id="1827938819">
              <w:marLeft w:val="0"/>
              <w:marRight w:val="0"/>
              <w:marTop w:val="0"/>
              <w:marBottom w:val="0"/>
              <w:divBdr>
                <w:top w:val="none" w:sz="0" w:space="0" w:color="auto"/>
                <w:left w:val="none" w:sz="0" w:space="0" w:color="auto"/>
                <w:bottom w:val="none" w:sz="0" w:space="0" w:color="auto"/>
                <w:right w:val="none" w:sz="0" w:space="0" w:color="auto"/>
              </w:divBdr>
            </w:div>
            <w:div w:id="1560357920">
              <w:marLeft w:val="0"/>
              <w:marRight w:val="0"/>
              <w:marTop w:val="0"/>
              <w:marBottom w:val="0"/>
              <w:divBdr>
                <w:top w:val="none" w:sz="0" w:space="0" w:color="auto"/>
                <w:left w:val="none" w:sz="0" w:space="0" w:color="auto"/>
                <w:bottom w:val="none" w:sz="0" w:space="0" w:color="auto"/>
                <w:right w:val="none" w:sz="0" w:space="0" w:color="auto"/>
              </w:divBdr>
            </w:div>
            <w:div w:id="1596785893">
              <w:marLeft w:val="0"/>
              <w:marRight w:val="0"/>
              <w:marTop w:val="0"/>
              <w:marBottom w:val="0"/>
              <w:divBdr>
                <w:top w:val="none" w:sz="0" w:space="0" w:color="auto"/>
                <w:left w:val="none" w:sz="0" w:space="0" w:color="auto"/>
                <w:bottom w:val="none" w:sz="0" w:space="0" w:color="auto"/>
                <w:right w:val="none" w:sz="0" w:space="0" w:color="auto"/>
              </w:divBdr>
            </w:div>
            <w:div w:id="1635677395">
              <w:marLeft w:val="0"/>
              <w:marRight w:val="0"/>
              <w:marTop w:val="0"/>
              <w:marBottom w:val="0"/>
              <w:divBdr>
                <w:top w:val="none" w:sz="0" w:space="0" w:color="auto"/>
                <w:left w:val="none" w:sz="0" w:space="0" w:color="auto"/>
                <w:bottom w:val="none" w:sz="0" w:space="0" w:color="auto"/>
                <w:right w:val="none" w:sz="0" w:space="0" w:color="auto"/>
              </w:divBdr>
            </w:div>
            <w:div w:id="1662076675">
              <w:marLeft w:val="0"/>
              <w:marRight w:val="0"/>
              <w:marTop w:val="0"/>
              <w:marBottom w:val="0"/>
              <w:divBdr>
                <w:top w:val="none" w:sz="0" w:space="0" w:color="auto"/>
                <w:left w:val="none" w:sz="0" w:space="0" w:color="auto"/>
                <w:bottom w:val="none" w:sz="0" w:space="0" w:color="auto"/>
                <w:right w:val="none" w:sz="0" w:space="0" w:color="auto"/>
              </w:divBdr>
            </w:div>
            <w:div w:id="1647776552">
              <w:marLeft w:val="0"/>
              <w:marRight w:val="0"/>
              <w:marTop w:val="0"/>
              <w:marBottom w:val="0"/>
              <w:divBdr>
                <w:top w:val="none" w:sz="0" w:space="0" w:color="auto"/>
                <w:left w:val="none" w:sz="0" w:space="0" w:color="auto"/>
                <w:bottom w:val="none" w:sz="0" w:space="0" w:color="auto"/>
                <w:right w:val="none" w:sz="0" w:space="0" w:color="auto"/>
              </w:divBdr>
            </w:div>
          </w:divsChild>
        </w:div>
        <w:div w:id="69889938">
          <w:marLeft w:val="0"/>
          <w:marRight w:val="0"/>
          <w:marTop w:val="225"/>
          <w:marBottom w:val="0"/>
          <w:divBdr>
            <w:top w:val="none" w:sz="0" w:space="0" w:color="auto"/>
            <w:left w:val="none" w:sz="0" w:space="0" w:color="auto"/>
            <w:bottom w:val="none" w:sz="0" w:space="0" w:color="auto"/>
            <w:right w:val="none" w:sz="0" w:space="0" w:color="auto"/>
          </w:divBdr>
        </w:div>
        <w:div w:id="1619680798">
          <w:marLeft w:val="0"/>
          <w:marRight w:val="0"/>
          <w:marTop w:val="0"/>
          <w:marBottom w:val="120"/>
          <w:divBdr>
            <w:top w:val="none" w:sz="0" w:space="0" w:color="auto"/>
            <w:left w:val="none" w:sz="0" w:space="0" w:color="auto"/>
            <w:bottom w:val="none" w:sz="0" w:space="0" w:color="auto"/>
            <w:right w:val="none" w:sz="0" w:space="0" w:color="auto"/>
          </w:divBdr>
          <w:divsChild>
            <w:div w:id="1613516093">
              <w:marLeft w:val="0"/>
              <w:marRight w:val="0"/>
              <w:marTop w:val="0"/>
              <w:marBottom w:val="0"/>
              <w:divBdr>
                <w:top w:val="none" w:sz="0" w:space="0" w:color="auto"/>
                <w:left w:val="none" w:sz="0" w:space="0" w:color="auto"/>
                <w:bottom w:val="none" w:sz="0" w:space="0" w:color="auto"/>
                <w:right w:val="none" w:sz="0" w:space="0" w:color="auto"/>
              </w:divBdr>
            </w:div>
            <w:div w:id="1293706889">
              <w:marLeft w:val="0"/>
              <w:marRight w:val="0"/>
              <w:marTop w:val="0"/>
              <w:marBottom w:val="0"/>
              <w:divBdr>
                <w:top w:val="none" w:sz="0" w:space="0" w:color="auto"/>
                <w:left w:val="none" w:sz="0" w:space="0" w:color="auto"/>
                <w:bottom w:val="none" w:sz="0" w:space="0" w:color="auto"/>
                <w:right w:val="none" w:sz="0" w:space="0" w:color="auto"/>
              </w:divBdr>
            </w:div>
            <w:div w:id="953635879">
              <w:marLeft w:val="0"/>
              <w:marRight w:val="0"/>
              <w:marTop w:val="0"/>
              <w:marBottom w:val="0"/>
              <w:divBdr>
                <w:top w:val="none" w:sz="0" w:space="0" w:color="auto"/>
                <w:left w:val="none" w:sz="0" w:space="0" w:color="auto"/>
                <w:bottom w:val="none" w:sz="0" w:space="0" w:color="auto"/>
                <w:right w:val="none" w:sz="0" w:space="0" w:color="auto"/>
              </w:divBdr>
            </w:div>
            <w:div w:id="2112771197">
              <w:marLeft w:val="0"/>
              <w:marRight w:val="0"/>
              <w:marTop w:val="0"/>
              <w:marBottom w:val="0"/>
              <w:divBdr>
                <w:top w:val="none" w:sz="0" w:space="0" w:color="auto"/>
                <w:left w:val="none" w:sz="0" w:space="0" w:color="auto"/>
                <w:bottom w:val="none" w:sz="0" w:space="0" w:color="auto"/>
                <w:right w:val="none" w:sz="0" w:space="0" w:color="auto"/>
              </w:divBdr>
            </w:div>
            <w:div w:id="1690915340">
              <w:marLeft w:val="0"/>
              <w:marRight w:val="0"/>
              <w:marTop w:val="0"/>
              <w:marBottom w:val="0"/>
              <w:divBdr>
                <w:top w:val="none" w:sz="0" w:space="0" w:color="auto"/>
                <w:left w:val="none" w:sz="0" w:space="0" w:color="auto"/>
                <w:bottom w:val="none" w:sz="0" w:space="0" w:color="auto"/>
                <w:right w:val="none" w:sz="0" w:space="0" w:color="auto"/>
              </w:divBdr>
            </w:div>
            <w:div w:id="828250571">
              <w:marLeft w:val="0"/>
              <w:marRight w:val="0"/>
              <w:marTop w:val="0"/>
              <w:marBottom w:val="0"/>
              <w:divBdr>
                <w:top w:val="none" w:sz="0" w:space="0" w:color="auto"/>
                <w:left w:val="none" w:sz="0" w:space="0" w:color="auto"/>
                <w:bottom w:val="none" w:sz="0" w:space="0" w:color="auto"/>
                <w:right w:val="none" w:sz="0" w:space="0" w:color="auto"/>
              </w:divBdr>
            </w:div>
            <w:div w:id="52781217">
              <w:marLeft w:val="0"/>
              <w:marRight w:val="0"/>
              <w:marTop w:val="0"/>
              <w:marBottom w:val="0"/>
              <w:divBdr>
                <w:top w:val="none" w:sz="0" w:space="0" w:color="auto"/>
                <w:left w:val="none" w:sz="0" w:space="0" w:color="auto"/>
                <w:bottom w:val="none" w:sz="0" w:space="0" w:color="auto"/>
                <w:right w:val="none" w:sz="0" w:space="0" w:color="auto"/>
              </w:divBdr>
            </w:div>
            <w:div w:id="808550114">
              <w:marLeft w:val="0"/>
              <w:marRight w:val="0"/>
              <w:marTop w:val="0"/>
              <w:marBottom w:val="0"/>
              <w:divBdr>
                <w:top w:val="none" w:sz="0" w:space="0" w:color="auto"/>
                <w:left w:val="none" w:sz="0" w:space="0" w:color="auto"/>
                <w:bottom w:val="none" w:sz="0" w:space="0" w:color="auto"/>
                <w:right w:val="none" w:sz="0" w:space="0" w:color="auto"/>
              </w:divBdr>
            </w:div>
            <w:div w:id="1448356886">
              <w:marLeft w:val="0"/>
              <w:marRight w:val="0"/>
              <w:marTop w:val="0"/>
              <w:marBottom w:val="0"/>
              <w:divBdr>
                <w:top w:val="none" w:sz="0" w:space="0" w:color="auto"/>
                <w:left w:val="none" w:sz="0" w:space="0" w:color="auto"/>
                <w:bottom w:val="none" w:sz="0" w:space="0" w:color="auto"/>
                <w:right w:val="none" w:sz="0" w:space="0" w:color="auto"/>
              </w:divBdr>
            </w:div>
          </w:divsChild>
        </w:div>
        <w:div w:id="673608691">
          <w:marLeft w:val="0"/>
          <w:marRight w:val="0"/>
          <w:marTop w:val="0"/>
          <w:marBottom w:val="120"/>
          <w:divBdr>
            <w:top w:val="none" w:sz="0" w:space="0" w:color="auto"/>
            <w:left w:val="none" w:sz="0" w:space="0" w:color="auto"/>
            <w:bottom w:val="none" w:sz="0" w:space="0" w:color="auto"/>
            <w:right w:val="none" w:sz="0" w:space="0" w:color="auto"/>
          </w:divBdr>
          <w:divsChild>
            <w:div w:id="1535734134">
              <w:marLeft w:val="0"/>
              <w:marRight w:val="0"/>
              <w:marTop w:val="0"/>
              <w:marBottom w:val="0"/>
              <w:divBdr>
                <w:top w:val="none" w:sz="0" w:space="0" w:color="auto"/>
                <w:left w:val="none" w:sz="0" w:space="0" w:color="auto"/>
                <w:bottom w:val="none" w:sz="0" w:space="0" w:color="auto"/>
                <w:right w:val="none" w:sz="0" w:space="0" w:color="auto"/>
              </w:divBdr>
            </w:div>
            <w:div w:id="1873690108">
              <w:marLeft w:val="0"/>
              <w:marRight w:val="0"/>
              <w:marTop w:val="0"/>
              <w:marBottom w:val="0"/>
              <w:divBdr>
                <w:top w:val="none" w:sz="0" w:space="0" w:color="auto"/>
                <w:left w:val="none" w:sz="0" w:space="0" w:color="auto"/>
                <w:bottom w:val="none" w:sz="0" w:space="0" w:color="auto"/>
                <w:right w:val="none" w:sz="0" w:space="0" w:color="auto"/>
              </w:divBdr>
            </w:div>
            <w:div w:id="399137188">
              <w:marLeft w:val="0"/>
              <w:marRight w:val="0"/>
              <w:marTop w:val="0"/>
              <w:marBottom w:val="0"/>
              <w:divBdr>
                <w:top w:val="none" w:sz="0" w:space="0" w:color="auto"/>
                <w:left w:val="none" w:sz="0" w:space="0" w:color="auto"/>
                <w:bottom w:val="none" w:sz="0" w:space="0" w:color="auto"/>
                <w:right w:val="none" w:sz="0" w:space="0" w:color="auto"/>
              </w:divBdr>
            </w:div>
            <w:div w:id="62988903">
              <w:marLeft w:val="0"/>
              <w:marRight w:val="0"/>
              <w:marTop w:val="0"/>
              <w:marBottom w:val="0"/>
              <w:divBdr>
                <w:top w:val="none" w:sz="0" w:space="0" w:color="auto"/>
                <w:left w:val="none" w:sz="0" w:space="0" w:color="auto"/>
                <w:bottom w:val="none" w:sz="0" w:space="0" w:color="auto"/>
                <w:right w:val="none" w:sz="0" w:space="0" w:color="auto"/>
              </w:divBdr>
            </w:div>
            <w:div w:id="1647126673">
              <w:marLeft w:val="0"/>
              <w:marRight w:val="0"/>
              <w:marTop w:val="0"/>
              <w:marBottom w:val="0"/>
              <w:divBdr>
                <w:top w:val="none" w:sz="0" w:space="0" w:color="auto"/>
                <w:left w:val="none" w:sz="0" w:space="0" w:color="auto"/>
                <w:bottom w:val="none" w:sz="0" w:space="0" w:color="auto"/>
                <w:right w:val="none" w:sz="0" w:space="0" w:color="auto"/>
              </w:divBdr>
            </w:div>
            <w:div w:id="1495223267">
              <w:marLeft w:val="0"/>
              <w:marRight w:val="0"/>
              <w:marTop w:val="0"/>
              <w:marBottom w:val="0"/>
              <w:divBdr>
                <w:top w:val="none" w:sz="0" w:space="0" w:color="auto"/>
                <w:left w:val="none" w:sz="0" w:space="0" w:color="auto"/>
                <w:bottom w:val="none" w:sz="0" w:space="0" w:color="auto"/>
                <w:right w:val="none" w:sz="0" w:space="0" w:color="auto"/>
              </w:divBdr>
            </w:div>
            <w:div w:id="1814785731">
              <w:marLeft w:val="0"/>
              <w:marRight w:val="0"/>
              <w:marTop w:val="0"/>
              <w:marBottom w:val="0"/>
              <w:divBdr>
                <w:top w:val="none" w:sz="0" w:space="0" w:color="auto"/>
                <w:left w:val="none" w:sz="0" w:space="0" w:color="auto"/>
                <w:bottom w:val="none" w:sz="0" w:space="0" w:color="auto"/>
                <w:right w:val="none" w:sz="0" w:space="0" w:color="auto"/>
              </w:divBdr>
            </w:div>
            <w:div w:id="1590695796">
              <w:marLeft w:val="0"/>
              <w:marRight w:val="0"/>
              <w:marTop w:val="0"/>
              <w:marBottom w:val="0"/>
              <w:divBdr>
                <w:top w:val="none" w:sz="0" w:space="0" w:color="auto"/>
                <w:left w:val="none" w:sz="0" w:space="0" w:color="auto"/>
                <w:bottom w:val="none" w:sz="0" w:space="0" w:color="auto"/>
                <w:right w:val="none" w:sz="0" w:space="0" w:color="auto"/>
              </w:divBdr>
            </w:div>
            <w:div w:id="1321809964">
              <w:marLeft w:val="0"/>
              <w:marRight w:val="0"/>
              <w:marTop w:val="0"/>
              <w:marBottom w:val="0"/>
              <w:divBdr>
                <w:top w:val="none" w:sz="0" w:space="0" w:color="auto"/>
                <w:left w:val="none" w:sz="0" w:space="0" w:color="auto"/>
                <w:bottom w:val="none" w:sz="0" w:space="0" w:color="auto"/>
                <w:right w:val="none" w:sz="0" w:space="0" w:color="auto"/>
              </w:divBdr>
            </w:div>
            <w:div w:id="2094668901">
              <w:marLeft w:val="0"/>
              <w:marRight w:val="0"/>
              <w:marTop w:val="0"/>
              <w:marBottom w:val="0"/>
              <w:divBdr>
                <w:top w:val="none" w:sz="0" w:space="0" w:color="auto"/>
                <w:left w:val="none" w:sz="0" w:space="0" w:color="auto"/>
                <w:bottom w:val="none" w:sz="0" w:space="0" w:color="auto"/>
                <w:right w:val="none" w:sz="0" w:space="0" w:color="auto"/>
              </w:divBdr>
            </w:div>
            <w:div w:id="1607234058">
              <w:marLeft w:val="0"/>
              <w:marRight w:val="0"/>
              <w:marTop w:val="0"/>
              <w:marBottom w:val="0"/>
              <w:divBdr>
                <w:top w:val="none" w:sz="0" w:space="0" w:color="auto"/>
                <w:left w:val="none" w:sz="0" w:space="0" w:color="auto"/>
                <w:bottom w:val="none" w:sz="0" w:space="0" w:color="auto"/>
                <w:right w:val="none" w:sz="0" w:space="0" w:color="auto"/>
              </w:divBdr>
            </w:div>
            <w:div w:id="99836078">
              <w:marLeft w:val="0"/>
              <w:marRight w:val="0"/>
              <w:marTop w:val="0"/>
              <w:marBottom w:val="0"/>
              <w:divBdr>
                <w:top w:val="none" w:sz="0" w:space="0" w:color="auto"/>
                <w:left w:val="none" w:sz="0" w:space="0" w:color="auto"/>
                <w:bottom w:val="none" w:sz="0" w:space="0" w:color="auto"/>
                <w:right w:val="none" w:sz="0" w:space="0" w:color="auto"/>
              </w:divBdr>
            </w:div>
          </w:divsChild>
        </w:div>
        <w:div w:id="344330831">
          <w:marLeft w:val="0"/>
          <w:marRight w:val="0"/>
          <w:marTop w:val="0"/>
          <w:marBottom w:val="120"/>
          <w:divBdr>
            <w:top w:val="none" w:sz="0" w:space="0" w:color="auto"/>
            <w:left w:val="none" w:sz="0" w:space="0" w:color="auto"/>
            <w:bottom w:val="none" w:sz="0" w:space="0" w:color="auto"/>
            <w:right w:val="none" w:sz="0" w:space="0" w:color="auto"/>
          </w:divBdr>
          <w:divsChild>
            <w:div w:id="1227760811">
              <w:marLeft w:val="0"/>
              <w:marRight w:val="0"/>
              <w:marTop w:val="0"/>
              <w:marBottom w:val="0"/>
              <w:divBdr>
                <w:top w:val="none" w:sz="0" w:space="0" w:color="auto"/>
                <w:left w:val="none" w:sz="0" w:space="0" w:color="auto"/>
                <w:bottom w:val="none" w:sz="0" w:space="0" w:color="auto"/>
                <w:right w:val="none" w:sz="0" w:space="0" w:color="auto"/>
              </w:divBdr>
            </w:div>
            <w:div w:id="1299382319">
              <w:marLeft w:val="0"/>
              <w:marRight w:val="0"/>
              <w:marTop w:val="0"/>
              <w:marBottom w:val="0"/>
              <w:divBdr>
                <w:top w:val="none" w:sz="0" w:space="0" w:color="auto"/>
                <w:left w:val="none" w:sz="0" w:space="0" w:color="auto"/>
                <w:bottom w:val="none" w:sz="0" w:space="0" w:color="auto"/>
                <w:right w:val="none" w:sz="0" w:space="0" w:color="auto"/>
              </w:divBdr>
            </w:div>
            <w:div w:id="463498586">
              <w:marLeft w:val="0"/>
              <w:marRight w:val="0"/>
              <w:marTop w:val="0"/>
              <w:marBottom w:val="0"/>
              <w:divBdr>
                <w:top w:val="none" w:sz="0" w:space="0" w:color="auto"/>
                <w:left w:val="none" w:sz="0" w:space="0" w:color="auto"/>
                <w:bottom w:val="none" w:sz="0" w:space="0" w:color="auto"/>
                <w:right w:val="none" w:sz="0" w:space="0" w:color="auto"/>
              </w:divBdr>
            </w:div>
            <w:div w:id="1171992995">
              <w:marLeft w:val="0"/>
              <w:marRight w:val="0"/>
              <w:marTop w:val="0"/>
              <w:marBottom w:val="0"/>
              <w:divBdr>
                <w:top w:val="none" w:sz="0" w:space="0" w:color="auto"/>
                <w:left w:val="none" w:sz="0" w:space="0" w:color="auto"/>
                <w:bottom w:val="none" w:sz="0" w:space="0" w:color="auto"/>
                <w:right w:val="none" w:sz="0" w:space="0" w:color="auto"/>
              </w:divBdr>
            </w:div>
            <w:div w:id="1185290465">
              <w:marLeft w:val="0"/>
              <w:marRight w:val="0"/>
              <w:marTop w:val="0"/>
              <w:marBottom w:val="0"/>
              <w:divBdr>
                <w:top w:val="none" w:sz="0" w:space="0" w:color="auto"/>
                <w:left w:val="none" w:sz="0" w:space="0" w:color="auto"/>
                <w:bottom w:val="none" w:sz="0" w:space="0" w:color="auto"/>
                <w:right w:val="none" w:sz="0" w:space="0" w:color="auto"/>
              </w:divBdr>
            </w:div>
            <w:div w:id="1861358722">
              <w:marLeft w:val="0"/>
              <w:marRight w:val="0"/>
              <w:marTop w:val="0"/>
              <w:marBottom w:val="0"/>
              <w:divBdr>
                <w:top w:val="none" w:sz="0" w:space="0" w:color="auto"/>
                <w:left w:val="none" w:sz="0" w:space="0" w:color="auto"/>
                <w:bottom w:val="none" w:sz="0" w:space="0" w:color="auto"/>
                <w:right w:val="none" w:sz="0" w:space="0" w:color="auto"/>
              </w:divBdr>
            </w:div>
            <w:div w:id="1208025881">
              <w:marLeft w:val="0"/>
              <w:marRight w:val="0"/>
              <w:marTop w:val="0"/>
              <w:marBottom w:val="0"/>
              <w:divBdr>
                <w:top w:val="none" w:sz="0" w:space="0" w:color="auto"/>
                <w:left w:val="none" w:sz="0" w:space="0" w:color="auto"/>
                <w:bottom w:val="none" w:sz="0" w:space="0" w:color="auto"/>
                <w:right w:val="none" w:sz="0" w:space="0" w:color="auto"/>
              </w:divBdr>
            </w:div>
            <w:div w:id="1359694667">
              <w:marLeft w:val="0"/>
              <w:marRight w:val="0"/>
              <w:marTop w:val="0"/>
              <w:marBottom w:val="0"/>
              <w:divBdr>
                <w:top w:val="none" w:sz="0" w:space="0" w:color="auto"/>
                <w:left w:val="none" w:sz="0" w:space="0" w:color="auto"/>
                <w:bottom w:val="none" w:sz="0" w:space="0" w:color="auto"/>
                <w:right w:val="none" w:sz="0" w:space="0" w:color="auto"/>
              </w:divBdr>
            </w:div>
            <w:div w:id="132528673">
              <w:marLeft w:val="0"/>
              <w:marRight w:val="0"/>
              <w:marTop w:val="0"/>
              <w:marBottom w:val="0"/>
              <w:divBdr>
                <w:top w:val="none" w:sz="0" w:space="0" w:color="auto"/>
                <w:left w:val="none" w:sz="0" w:space="0" w:color="auto"/>
                <w:bottom w:val="none" w:sz="0" w:space="0" w:color="auto"/>
                <w:right w:val="none" w:sz="0" w:space="0" w:color="auto"/>
              </w:divBdr>
            </w:div>
            <w:div w:id="410155368">
              <w:marLeft w:val="0"/>
              <w:marRight w:val="0"/>
              <w:marTop w:val="0"/>
              <w:marBottom w:val="0"/>
              <w:divBdr>
                <w:top w:val="none" w:sz="0" w:space="0" w:color="auto"/>
                <w:left w:val="none" w:sz="0" w:space="0" w:color="auto"/>
                <w:bottom w:val="none" w:sz="0" w:space="0" w:color="auto"/>
                <w:right w:val="none" w:sz="0" w:space="0" w:color="auto"/>
              </w:divBdr>
            </w:div>
            <w:div w:id="1088815792">
              <w:marLeft w:val="0"/>
              <w:marRight w:val="0"/>
              <w:marTop w:val="0"/>
              <w:marBottom w:val="0"/>
              <w:divBdr>
                <w:top w:val="none" w:sz="0" w:space="0" w:color="auto"/>
                <w:left w:val="none" w:sz="0" w:space="0" w:color="auto"/>
                <w:bottom w:val="none" w:sz="0" w:space="0" w:color="auto"/>
                <w:right w:val="none" w:sz="0" w:space="0" w:color="auto"/>
              </w:divBdr>
            </w:div>
          </w:divsChild>
        </w:div>
        <w:div w:id="742531505">
          <w:marLeft w:val="0"/>
          <w:marRight w:val="0"/>
          <w:marTop w:val="0"/>
          <w:marBottom w:val="120"/>
          <w:divBdr>
            <w:top w:val="none" w:sz="0" w:space="0" w:color="auto"/>
            <w:left w:val="none" w:sz="0" w:space="0" w:color="auto"/>
            <w:bottom w:val="none" w:sz="0" w:space="0" w:color="auto"/>
            <w:right w:val="none" w:sz="0" w:space="0" w:color="auto"/>
          </w:divBdr>
          <w:divsChild>
            <w:div w:id="1824657732">
              <w:marLeft w:val="0"/>
              <w:marRight w:val="0"/>
              <w:marTop w:val="0"/>
              <w:marBottom w:val="0"/>
              <w:divBdr>
                <w:top w:val="none" w:sz="0" w:space="0" w:color="auto"/>
                <w:left w:val="none" w:sz="0" w:space="0" w:color="auto"/>
                <w:bottom w:val="none" w:sz="0" w:space="0" w:color="auto"/>
                <w:right w:val="none" w:sz="0" w:space="0" w:color="auto"/>
              </w:divBdr>
            </w:div>
            <w:div w:id="1507863232">
              <w:marLeft w:val="0"/>
              <w:marRight w:val="0"/>
              <w:marTop w:val="0"/>
              <w:marBottom w:val="0"/>
              <w:divBdr>
                <w:top w:val="none" w:sz="0" w:space="0" w:color="auto"/>
                <w:left w:val="none" w:sz="0" w:space="0" w:color="auto"/>
                <w:bottom w:val="none" w:sz="0" w:space="0" w:color="auto"/>
                <w:right w:val="none" w:sz="0" w:space="0" w:color="auto"/>
              </w:divBdr>
            </w:div>
          </w:divsChild>
        </w:div>
        <w:div w:id="2063171414">
          <w:marLeft w:val="0"/>
          <w:marRight w:val="0"/>
          <w:marTop w:val="0"/>
          <w:marBottom w:val="120"/>
          <w:divBdr>
            <w:top w:val="none" w:sz="0" w:space="0" w:color="auto"/>
            <w:left w:val="none" w:sz="0" w:space="0" w:color="auto"/>
            <w:bottom w:val="none" w:sz="0" w:space="0" w:color="auto"/>
            <w:right w:val="none" w:sz="0" w:space="0" w:color="auto"/>
          </w:divBdr>
          <w:divsChild>
            <w:div w:id="180167088">
              <w:marLeft w:val="0"/>
              <w:marRight w:val="0"/>
              <w:marTop w:val="0"/>
              <w:marBottom w:val="0"/>
              <w:divBdr>
                <w:top w:val="none" w:sz="0" w:space="0" w:color="auto"/>
                <w:left w:val="none" w:sz="0" w:space="0" w:color="auto"/>
                <w:bottom w:val="none" w:sz="0" w:space="0" w:color="auto"/>
                <w:right w:val="none" w:sz="0" w:space="0" w:color="auto"/>
              </w:divBdr>
            </w:div>
            <w:div w:id="2030134009">
              <w:marLeft w:val="0"/>
              <w:marRight w:val="0"/>
              <w:marTop w:val="0"/>
              <w:marBottom w:val="0"/>
              <w:divBdr>
                <w:top w:val="none" w:sz="0" w:space="0" w:color="auto"/>
                <w:left w:val="none" w:sz="0" w:space="0" w:color="auto"/>
                <w:bottom w:val="none" w:sz="0" w:space="0" w:color="auto"/>
                <w:right w:val="none" w:sz="0" w:space="0" w:color="auto"/>
              </w:divBdr>
            </w:div>
            <w:div w:id="478110547">
              <w:marLeft w:val="0"/>
              <w:marRight w:val="0"/>
              <w:marTop w:val="0"/>
              <w:marBottom w:val="0"/>
              <w:divBdr>
                <w:top w:val="none" w:sz="0" w:space="0" w:color="auto"/>
                <w:left w:val="none" w:sz="0" w:space="0" w:color="auto"/>
                <w:bottom w:val="none" w:sz="0" w:space="0" w:color="auto"/>
                <w:right w:val="none" w:sz="0" w:space="0" w:color="auto"/>
              </w:divBdr>
            </w:div>
            <w:div w:id="503133088">
              <w:marLeft w:val="0"/>
              <w:marRight w:val="0"/>
              <w:marTop w:val="0"/>
              <w:marBottom w:val="0"/>
              <w:divBdr>
                <w:top w:val="none" w:sz="0" w:space="0" w:color="auto"/>
                <w:left w:val="none" w:sz="0" w:space="0" w:color="auto"/>
                <w:bottom w:val="none" w:sz="0" w:space="0" w:color="auto"/>
                <w:right w:val="none" w:sz="0" w:space="0" w:color="auto"/>
              </w:divBdr>
            </w:div>
            <w:div w:id="577985862">
              <w:marLeft w:val="0"/>
              <w:marRight w:val="0"/>
              <w:marTop w:val="0"/>
              <w:marBottom w:val="0"/>
              <w:divBdr>
                <w:top w:val="none" w:sz="0" w:space="0" w:color="auto"/>
                <w:left w:val="none" w:sz="0" w:space="0" w:color="auto"/>
                <w:bottom w:val="none" w:sz="0" w:space="0" w:color="auto"/>
                <w:right w:val="none" w:sz="0" w:space="0" w:color="auto"/>
              </w:divBdr>
            </w:div>
          </w:divsChild>
        </w:div>
        <w:div w:id="1751393016">
          <w:marLeft w:val="0"/>
          <w:marRight w:val="0"/>
          <w:marTop w:val="0"/>
          <w:marBottom w:val="120"/>
          <w:divBdr>
            <w:top w:val="none" w:sz="0" w:space="0" w:color="auto"/>
            <w:left w:val="none" w:sz="0" w:space="0" w:color="auto"/>
            <w:bottom w:val="none" w:sz="0" w:space="0" w:color="auto"/>
            <w:right w:val="none" w:sz="0" w:space="0" w:color="auto"/>
          </w:divBdr>
          <w:divsChild>
            <w:div w:id="916205323">
              <w:marLeft w:val="0"/>
              <w:marRight w:val="0"/>
              <w:marTop w:val="0"/>
              <w:marBottom w:val="0"/>
              <w:divBdr>
                <w:top w:val="none" w:sz="0" w:space="0" w:color="auto"/>
                <w:left w:val="none" w:sz="0" w:space="0" w:color="auto"/>
                <w:bottom w:val="none" w:sz="0" w:space="0" w:color="auto"/>
                <w:right w:val="none" w:sz="0" w:space="0" w:color="auto"/>
              </w:divBdr>
            </w:div>
            <w:div w:id="1022321860">
              <w:marLeft w:val="0"/>
              <w:marRight w:val="0"/>
              <w:marTop w:val="0"/>
              <w:marBottom w:val="0"/>
              <w:divBdr>
                <w:top w:val="none" w:sz="0" w:space="0" w:color="auto"/>
                <w:left w:val="none" w:sz="0" w:space="0" w:color="auto"/>
                <w:bottom w:val="none" w:sz="0" w:space="0" w:color="auto"/>
                <w:right w:val="none" w:sz="0" w:space="0" w:color="auto"/>
              </w:divBdr>
            </w:div>
            <w:div w:id="1269391589">
              <w:marLeft w:val="0"/>
              <w:marRight w:val="0"/>
              <w:marTop w:val="0"/>
              <w:marBottom w:val="0"/>
              <w:divBdr>
                <w:top w:val="none" w:sz="0" w:space="0" w:color="auto"/>
                <w:left w:val="none" w:sz="0" w:space="0" w:color="auto"/>
                <w:bottom w:val="none" w:sz="0" w:space="0" w:color="auto"/>
                <w:right w:val="none" w:sz="0" w:space="0" w:color="auto"/>
              </w:divBdr>
            </w:div>
          </w:divsChild>
        </w:div>
        <w:div w:id="634913795">
          <w:marLeft w:val="0"/>
          <w:marRight w:val="0"/>
          <w:marTop w:val="225"/>
          <w:marBottom w:val="0"/>
          <w:divBdr>
            <w:top w:val="none" w:sz="0" w:space="0" w:color="auto"/>
            <w:left w:val="none" w:sz="0" w:space="0" w:color="auto"/>
            <w:bottom w:val="none" w:sz="0" w:space="0" w:color="auto"/>
            <w:right w:val="none" w:sz="0" w:space="0" w:color="auto"/>
          </w:divBdr>
        </w:div>
        <w:div w:id="1298026229">
          <w:marLeft w:val="0"/>
          <w:marRight w:val="0"/>
          <w:marTop w:val="0"/>
          <w:marBottom w:val="120"/>
          <w:divBdr>
            <w:top w:val="none" w:sz="0" w:space="0" w:color="auto"/>
            <w:left w:val="none" w:sz="0" w:space="0" w:color="auto"/>
            <w:bottom w:val="none" w:sz="0" w:space="0" w:color="auto"/>
            <w:right w:val="none" w:sz="0" w:space="0" w:color="auto"/>
          </w:divBdr>
          <w:divsChild>
            <w:div w:id="1706516650">
              <w:marLeft w:val="0"/>
              <w:marRight w:val="0"/>
              <w:marTop w:val="0"/>
              <w:marBottom w:val="0"/>
              <w:divBdr>
                <w:top w:val="none" w:sz="0" w:space="0" w:color="auto"/>
                <w:left w:val="none" w:sz="0" w:space="0" w:color="auto"/>
                <w:bottom w:val="none" w:sz="0" w:space="0" w:color="auto"/>
                <w:right w:val="none" w:sz="0" w:space="0" w:color="auto"/>
              </w:divBdr>
            </w:div>
            <w:div w:id="134106689">
              <w:marLeft w:val="0"/>
              <w:marRight w:val="0"/>
              <w:marTop w:val="0"/>
              <w:marBottom w:val="0"/>
              <w:divBdr>
                <w:top w:val="none" w:sz="0" w:space="0" w:color="auto"/>
                <w:left w:val="none" w:sz="0" w:space="0" w:color="auto"/>
                <w:bottom w:val="none" w:sz="0" w:space="0" w:color="auto"/>
                <w:right w:val="none" w:sz="0" w:space="0" w:color="auto"/>
              </w:divBdr>
            </w:div>
            <w:div w:id="1135678452">
              <w:marLeft w:val="0"/>
              <w:marRight w:val="0"/>
              <w:marTop w:val="0"/>
              <w:marBottom w:val="0"/>
              <w:divBdr>
                <w:top w:val="none" w:sz="0" w:space="0" w:color="auto"/>
                <w:left w:val="none" w:sz="0" w:space="0" w:color="auto"/>
                <w:bottom w:val="none" w:sz="0" w:space="0" w:color="auto"/>
                <w:right w:val="none" w:sz="0" w:space="0" w:color="auto"/>
              </w:divBdr>
            </w:div>
            <w:div w:id="2115594562">
              <w:marLeft w:val="0"/>
              <w:marRight w:val="0"/>
              <w:marTop w:val="0"/>
              <w:marBottom w:val="0"/>
              <w:divBdr>
                <w:top w:val="none" w:sz="0" w:space="0" w:color="auto"/>
                <w:left w:val="none" w:sz="0" w:space="0" w:color="auto"/>
                <w:bottom w:val="none" w:sz="0" w:space="0" w:color="auto"/>
                <w:right w:val="none" w:sz="0" w:space="0" w:color="auto"/>
              </w:divBdr>
            </w:div>
            <w:div w:id="1019622466">
              <w:marLeft w:val="0"/>
              <w:marRight w:val="0"/>
              <w:marTop w:val="0"/>
              <w:marBottom w:val="0"/>
              <w:divBdr>
                <w:top w:val="none" w:sz="0" w:space="0" w:color="auto"/>
                <w:left w:val="none" w:sz="0" w:space="0" w:color="auto"/>
                <w:bottom w:val="none" w:sz="0" w:space="0" w:color="auto"/>
                <w:right w:val="none" w:sz="0" w:space="0" w:color="auto"/>
              </w:divBdr>
            </w:div>
          </w:divsChild>
        </w:div>
        <w:div w:id="673603852">
          <w:marLeft w:val="0"/>
          <w:marRight w:val="0"/>
          <w:marTop w:val="0"/>
          <w:marBottom w:val="120"/>
          <w:divBdr>
            <w:top w:val="none" w:sz="0" w:space="0" w:color="auto"/>
            <w:left w:val="none" w:sz="0" w:space="0" w:color="auto"/>
            <w:bottom w:val="none" w:sz="0" w:space="0" w:color="auto"/>
            <w:right w:val="none" w:sz="0" w:space="0" w:color="auto"/>
          </w:divBdr>
          <w:divsChild>
            <w:div w:id="577448216">
              <w:marLeft w:val="0"/>
              <w:marRight w:val="0"/>
              <w:marTop w:val="0"/>
              <w:marBottom w:val="0"/>
              <w:divBdr>
                <w:top w:val="none" w:sz="0" w:space="0" w:color="auto"/>
                <w:left w:val="none" w:sz="0" w:space="0" w:color="auto"/>
                <w:bottom w:val="none" w:sz="0" w:space="0" w:color="auto"/>
                <w:right w:val="none" w:sz="0" w:space="0" w:color="auto"/>
              </w:divBdr>
            </w:div>
            <w:div w:id="596836810">
              <w:marLeft w:val="0"/>
              <w:marRight w:val="0"/>
              <w:marTop w:val="0"/>
              <w:marBottom w:val="0"/>
              <w:divBdr>
                <w:top w:val="none" w:sz="0" w:space="0" w:color="auto"/>
                <w:left w:val="none" w:sz="0" w:space="0" w:color="auto"/>
                <w:bottom w:val="none" w:sz="0" w:space="0" w:color="auto"/>
                <w:right w:val="none" w:sz="0" w:space="0" w:color="auto"/>
              </w:divBdr>
            </w:div>
          </w:divsChild>
        </w:div>
        <w:div w:id="940842227">
          <w:marLeft w:val="0"/>
          <w:marRight w:val="0"/>
          <w:marTop w:val="150"/>
          <w:marBottom w:val="0"/>
          <w:divBdr>
            <w:top w:val="none" w:sz="0" w:space="0" w:color="auto"/>
            <w:left w:val="none" w:sz="0" w:space="0" w:color="auto"/>
            <w:bottom w:val="none" w:sz="0" w:space="0" w:color="auto"/>
            <w:right w:val="none" w:sz="0" w:space="0" w:color="auto"/>
          </w:divBdr>
        </w:div>
        <w:div w:id="307364215">
          <w:marLeft w:val="0"/>
          <w:marRight w:val="0"/>
          <w:marTop w:val="0"/>
          <w:marBottom w:val="150"/>
          <w:divBdr>
            <w:top w:val="none" w:sz="0" w:space="0" w:color="auto"/>
            <w:left w:val="none" w:sz="0" w:space="0" w:color="auto"/>
            <w:bottom w:val="none" w:sz="0" w:space="0" w:color="auto"/>
            <w:right w:val="none" w:sz="0" w:space="0" w:color="auto"/>
          </w:divBdr>
          <w:divsChild>
            <w:div w:id="945576584">
              <w:marLeft w:val="0"/>
              <w:marRight w:val="0"/>
              <w:marTop w:val="0"/>
              <w:marBottom w:val="0"/>
              <w:divBdr>
                <w:top w:val="none" w:sz="0" w:space="0" w:color="auto"/>
                <w:left w:val="none" w:sz="0" w:space="0" w:color="auto"/>
                <w:bottom w:val="none" w:sz="0" w:space="0" w:color="auto"/>
                <w:right w:val="none" w:sz="0" w:space="0" w:color="auto"/>
              </w:divBdr>
            </w:div>
            <w:div w:id="839851541">
              <w:marLeft w:val="0"/>
              <w:marRight w:val="0"/>
              <w:marTop w:val="0"/>
              <w:marBottom w:val="0"/>
              <w:divBdr>
                <w:top w:val="none" w:sz="0" w:space="0" w:color="auto"/>
                <w:left w:val="none" w:sz="0" w:space="0" w:color="auto"/>
                <w:bottom w:val="none" w:sz="0" w:space="0" w:color="auto"/>
                <w:right w:val="none" w:sz="0" w:space="0" w:color="auto"/>
              </w:divBdr>
            </w:div>
          </w:divsChild>
        </w:div>
        <w:div w:id="1106731487">
          <w:marLeft w:val="0"/>
          <w:marRight w:val="0"/>
          <w:marTop w:val="0"/>
          <w:marBottom w:val="150"/>
          <w:divBdr>
            <w:top w:val="none" w:sz="0" w:space="0" w:color="auto"/>
            <w:left w:val="none" w:sz="0" w:space="0" w:color="auto"/>
            <w:bottom w:val="none" w:sz="0" w:space="0" w:color="auto"/>
            <w:right w:val="none" w:sz="0" w:space="0" w:color="auto"/>
          </w:divBdr>
          <w:divsChild>
            <w:div w:id="1159804999">
              <w:marLeft w:val="0"/>
              <w:marRight w:val="0"/>
              <w:marTop w:val="0"/>
              <w:marBottom w:val="0"/>
              <w:divBdr>
                <w:top w:val="none" w:sz="0" w:space="0" w:color="auto"/>
                <w:left w:val="none" w:sz="0" w:space="0" w:color="auto"/>
                <w:bottom w:val="none" w:sz="0" w:space="0" w:color="auto"/>
                <w:right w:val="none" w:sz="0" w:space="0" w:color="auto"/>
              </w:divBdr>
            </w:div>
            <w:div w:id="35542785">
              <w:marLeft w:val="0"/>
              <w:marRight w:val="0"/>
              <w:marTop w:val="0"/>
              <w:marBottom w:val="0"/>
              <w:divBdr>
                <w:top w:val="none" w:sz="0" w:space="0" w:color="auto"/>
                <w:left w:val="none" w:sz="0" w:space="0" w:color="auto"/>
                <w:bottom w:val="none" w:sz="0" w:space="0" w:color="auto"/>
                <w:right w:val="none" w:sz="0" w:space="0" w:color="auto"/>
              </w:divBdr>
            </w:div>
            <w:div w:id="1619020089">
              <w:marLeft w:val="0"/>
              <w:marRight w:val="0"/>
              <w:marTop w:val="0"/>
              <w:marBottom w:val="0"/>
              <w:divBdr>
                <w:top w:val="none" w:sz="0" w:space="0" w:color="auto"/>
                <w:left w:val="none" w:sz="0" w:space="0" w:color="auto"/>
                <w:bottom w:val="none" w:sz="0" w:space="0" w:color="auto"/>
                <w:right w:val="none" w:sz="0" w:space="0" w:color="auto"/>
              </w:divBdr>
            </w:div>
            <w:div w:id="805314176">
              <w:marLeft w:val="0"/>
              <w:marRight w:val="0"/>
              <w:marTop w:val="0"/>
              <w:marBottom w:val="0"/>
              <w:divBdr>
                <w:top w:val="none" w:sz="0" w:space="0" w:color="auto"/>
                <w:left w:val="none" w:sz="0" w:space="0" w:color="auto"/>
                <w:bottom w:val="none" w:sz="0" w:space="0" w:color="auto"/>
                <w:right w:val="none" w:sz="0" w:space="0" w:color="auto"/>
              </w:divBdr>
            </w:div>
            <w:div w:id="525604258">
              <w:marLeft w:val="0"/>
              <w:marRight w:val="0"/>
              <w:marTop w:val="0"/>
              <w:marBottom w:val="0"/>
              <w:divBdr>
                <w:top w:val="none" w:sz="0" w:space="0" w:color="auto"/>
                <w:left w:val="none" w:sz="0" w:space="0" w:color="auto"/>
                <w:bottom w:val="none" w:sz="0" w:space="0" w:color="auto"/>
                <w:right w:val="none" w:sz="0" w:space="0" w:color="auto"/>
              </w:divBdr>
            </w:div>
            <w:div w:id="86468887">
              <w:marLeft w:val="0"/>
              <w:marRight w:val="0"/>
              <w:marTop w:val="0"/>
              <w:marBottom w:val="0"/>
              <w:divBdr>
                <w:top w:val="none" w:sz="0" w:space="0" w:color="auto"/>
                <w:left w:val="none" w:sz="0" w:space="0" w:color="auto"/>
                <w:bottom w:val="none" w:sz="0" w:space="0" w:color="auto"/>
                <w:right w:val="none" w:sz="0" w:space="0" w:color="auto"/>
              </w:divBdr>
            </w:div>
          </w:divsChild>
        </w:div>
        <w:div w:id="310210409">
          <w:marLeft w:val="0"/>
          <w:marRight w:val="0"/>
          <w:marTop w:val="0"/>
          <w:marBottom w:val="150"/>
          <w:divBdr>
            <w:top w:val="none" w:sz="0" w:space="0" w:color="auto"/>
            <w:left w:val="none" w:sz="0" w:space="0" w:color="auto"/>
            <w:bottom w:val="none" w:sz="0" w:space="0" w:color="auto"/>
            <w:right w:val="none" w:sz="0" w:space="0" w:color="auto"/>
          </w:divBdr>
          <w:divsChild>
            <w:div w:id="1533609551">
              <w:marLeft w:val="0"/>
              <w:marRight w:val="0"/>
              <w:marTop w:val="0"/>
              <w:marBottom w:val="0"/>
              <w:divBdr>
                <w:top w:val="none" w:sz="0" w:space="0" w:color="auto"/>
                <w:left w:val="none" w:sz="0" w:space="0" w:color="auto"/>
                <w:bottom w:val="none" w:sz="0" w:space="0" w:color="auto"/>
                <w:right w:val="none" w:sz="0" w:space="0" w:color="auto"/>
              </w:divBdr>
            </w:div>
            <w:div w:id="2142267081">
              <w:marLeft w:val="0"/>
              <w:marRight w:val="0"/>
              <w:marTop w:val="0"/>
              <w:marBottom w:val="0"/>
              <w:divBdr>
                <w:top w:val="none" w:sz="0" w:space="0" w:color="auto"/>
                <w:left w:val="none" w:sz="0" w:space="0" w:color="auto"/>
                <w:bottom w:val="none" w:sz="0" w:space="0" w:color="auto"/>
                <w:right w:val="none" w:sz="0" w:space="0" w:color="auto"/>
              </w:divBdr>
            </w:div>
            <w:div w:id="1326392943">
              <w:marLeft w:val="0"/>
              <w:marRight w:val="0"/>
              <w:marTop w:val="0"/>
              <w:marBottom w:val="0"/>
              <w:divBdr>
                <w:top w:val="none" w:sz="0" w:space="0" w:color="auto"/>
                <w:left w:val="none" w:sz="0" w:space="0" w:color="auto"/>
                <w:bottom w:val="none" w:sz="0" w:space="0" w:color="auto"/>
                <w:right w:val="none" w:sz="0" w:space="0" w:color="auto"/>
              </w:divBdr>
            </w:div>
          </w:divsChild>
        </w:div>
        <w:div w:id="255987157">
          <w:marLeft w:val="0"/>
          <w:marRight w:val="0"/>
          <w:marTop w:val="0"/>
          <w:marBottom w:val="150"/>
          <w:divBdr>
            <w:top w:val="none" w:sz="0" w:space="0" w:color="auto"/>
            <w:left w:val="none" w:sz="0" w:space="0" w:color="auto"/>
            <w:bottom w:val="none" w:sz="0" w:space="0" w:color="auto"/>
            <w:right w:val="none" w:sz="0" w:space="0" w:color="auto"/>
          </w:divBdr>
          <w:divsChild>
            <w:div w:id="806241373">
              <w:marLeft w:val="0"/>
              <w:marRight w:val="0"/>
              <w:marTop w:val="0"/>
              <w:marBottom w:val="0"/>
              <w:divBdr>
                <w:top w:val="none" w:sz="0" w:space="0" w:color="auto"/>
                <w:left w:val="none" w:sz="0" w:space="0" w:color="auto"/>
                <w:bottom w:val="none" w:sz="0" w:space="0" w:color="auto"/>
                <w:right w:val="none" w:sz="0" w:space="0" w:color="auto"/>
              </w:divBdr>
            </w:div>
            <w:div w:id="1163743211">
              <w:marLeft w:val="0"/>
              <w:marRight w:val="0"/>
              <w:marTop w:val="0"/>
              <w:marBottom w:val="0"/>
              <w:divBdr>
                <w:top w:val="none" w:sz="0" w:space="0" w:color="auto"/>
                <w:left w:val="none" w:sz="0" w:space="0" w:color="auto"/>
                <w:bottom w:val="none" w:sz="0" w:space="0" w:color="auto"/>
                <w:right w:val="none" w:sz="0" w:space="0" w:color="auto"/>
              </w:divBdr>
            </w:div>
          </w:divsChild>
        </w:div>
        <w:div w:id="882715241">
          <w:marLeft w:val="0"/>
          <w:marRight w:val="0"/>
          <w:marTop w:val="0"/>
          <w:marBottom w:val="150"/>
          <w:divBdr>
            <w:top w:val="none" w:sz="0" w:space="0" w:color="auto"/>
            <w:left w:val="none" w:sz="0" w:space="0" w:color="auto"/>
            <w:bottom w:val="none" w:sz="0" w:space="0" w:color="auto"/>
            <w:right w:val="none" w:sz="0" w:space="0" w:color="auto"/>
          </w:divBdr>
          <w:divsChild>
            <w:div w:id="536965236">
              <w:marLeft w:val="0"/>
              <w:marRight w:val="0"/>
              <w:marTop w:val="0"/>
              <w:marBottom w:val="0"/>
              <w:divBdr>
                <w:top w:val="none" w:sz="0" w:space="0" w:color="auto"/>
                <w:left w:val="none" w:sz="0" w:space="0" w:color="auto"/>
                <w:bottom w:val="none" w:sz="0" w:space="0" w:color="auto"/>
                <w:right w:val="none" w:sz="0" w:space="0" w:color="auto"/>
              </w:divBdr>
            </w:div>
          </w:divsChild>
        </w:div>
        <w:div w:id="1000163052">
          <w:marLeft w:val="0"/>
          <w:marRight w:val="0"/>
          <w:marTop w:val="0"/>
          <w:marBottom w:val="150"/>
          <w:divBdr>
            <w:top w:val="none" w:sz="0" w:space="0" w:color="auto"/>
            <w:left w:val="none" w:sz="0" w:space="0" w:color="auto"/>
            <w:bottom w:val="none" w:sz="0" w:space="0" w:color="auto"/>
            <w:right w:val="none" w:sz="0" w:space="0" w:color="auto"/>
          </w:divBdr>
          <w:divsChild>
            <w:div w:id="398528044">
              <w:marLeft w:val="0"/>
              <w:marRight w:val="0"/>
              <w:marTop w:val="0"/>
              <w:marBottom w:val="0"/>
              <w:divBdr>
                <w:top w:val="none" w:sz="0" w:space="0" w:color="auto"/>
                <w:left w:val="none" w:sz="0" w:space="0" w:color="auto"/>
                <w:bottom w:val="none" w:sz="0" w:space="0" w:color="auto"/>
                <w:right w:val="none" w:sz="0" w:space="0" w:color="auto"/>
              </w:divBdr>
            </w:div>
          </w:divsChild>
        </w:div>
        <w:div w:id="1457724727">
          <w:marLeft w:val="0"/>
          <w:marRight w:val="0"/>
          <w:marTop w:val="150"/>
          <w:marBottom w:val="0"/>
          <w:divBdr>
            <w:top w:val="none" w:sz="0" w:space="0" w:color="auto"/>
            <w:left w:val="none" w:sz="0" w:space="0" w:color="auto"/>
            <w:bottom w:val="none" w:sz="0" w:space="0" w:color="auto"/>
            <w:right w:val="none" w:sz="0" w:space="0" w:color="auto"/>
          </w:divBdr>
        </w:div>
        <w:div w:id="1029915501">
          <w:marLeft w:val="0"/>
          <w:marRight w:val="0"/>
          <w:marTop w:val="0"/>
          <w:marBottom w:val="150"/>
          <w:divBdr>
            <w:top w:val="none" w:sz="0" w:space="0" w:color="auto"/>
            <w:left w:val="none" w:sz="0" w:space="0" w:color="auto"/>
            <w:bottom w:val="none" w:sz="0" w:space="0" w:color="auto"/>
            <w:right w:val="none" w:sz="0" w:space="0" w:color="auto"/>
          </w:divBdr>
          <w:divsChild>
            <w:div w:id="1755932348">
              <w:marLeft w:val="0"/>
              <w:marRight w:val="0"/>
              <w:marTop w:val="0"/>
              <w:marBottom w:val="0"/>
              <w:divBdr>
                <w:top w:val="none" w:sz="0" w:space="0" w:color="auto"/>
                <w:left w:val="none" w:sz="0" w:space="0" w:color="auto"/>
                <w:bottom w:val="none" w:sz="0" w:space="0" w:color="auto"/>
                <w:right w:val="none" w:sz="0" w:space="0" w:color="auto"/>
              </w:divBdr>
            </w:div>
            <w:div w:id="1947493314">
              <w:marLeft w:val="0"/>
              <w:marRight w:val="0"/>
              <w:marTop w:val="0"/>
              <w:marBottom w:val="0"/>
              <w:divBdr>
                <w:top w:val="none" w:sz="0" w:space="0" w:color="auto"/>
                <w:left w:val="none" w:sz="0" w:space="0" w:color="auto"/>
                <w:bottom w:val="none" w:sz="0" w:space="0" w:color="auto"/>
                <w:right w:val="none" w:sz="0" w:space="0" w:color="auto"/>
              </w:divBdr>
            </w:div>
          </w:divsChild>
        </w:div>
        <w:div w:id="1372922754">
          <w:marLeft w:val="0"/>
          <w:marRight w:val="0"/>
          <w:marTop w:val="150"/>
          <w:marBottom w:val="0"/>
          <w:divBdr>
            <w:top w:val="none" w:sz="0" w:space="0" w:color="auto"/>
            <w:left w:val="none" w:sz="0" w:space="0" w:color="auto"/>
            <w:bottom w:val="none" w:sz="0" w:space="0" w:color="auto"/>
            <w:right w:val="none" w:sz="0" w:space="0" w:color="auto"/>
          </w:divBdr>
        </w:div>
        <w:div w:id="625626711">
          <w:marLeft w:val="0"/>
          <w:marRight w:val="0"/>
          <w:marTop w:val="0"/>
          <w:marBottom w:val="150"/>
          <w:divBdr>
            <w:top w:val="none" w:sz="0" w:space="0" w:color="auto"/>
            <w:left w:val="none" w:sz="0" w:space="0" w:color="auto"/>
            <w:bottom w:val="none" w:sz="0" w:space="0" w:color="auto"/>
            <w:right w:val="none" w:sz="0" w:space="0" w:color="auto"/>
          </w:divBdr>
          <w:divsChild>
            <w:div w:id="833178609">
              <w:marLeft w:val="0"/>
              <w:marRight w:val="0"/>
              <w:marTop w:val="0"/>
              <w:marBottom w:val="0"/>
              <w:divBdr>
                <w:top w:val="none" w:sz="0" w:space="0" w:color="auto"/>
                <w:left w:val="none" w:sz="0" w:space="0" w:color="auto"/>
                <w:bottom w:val="none" w:sz="0" w:space="0" w:color="auto"/>
                <w:right w:val="none" w:sz="0" w:space="0" w:color="auto"/>
              </w:divBdr>
            </w:div>
            <w:div w:id="1947039140">
              <w:marLeft w:val="0"/>
              <w:marRight w:val="0"/>
              <w:marTop w:val="0"/>
              <w:marBottom w:val="0"/>
              <w:divBdr>
                <w:top w:val="none" w:sz="0" w:space="0" w:color="auto"/>
                <w:left w:val="none" w:sz="0" w:space="0" w:color="auto"/>
                <w:bottom w:val="none" w:sz="0" w:space="0" w:color="auto"/>
                <w:right w:val="none" w:sz="0" w:space="0" w:color="auto"/>
              </w:divBdr>
            </w:div>
            <w:div w:id="1113863651">
              <w:marLeft w:val="0"/>
              <w:marRight w:val="0"/>
              <w:marTop w:val="0"/>
              <w:marBottom w:val="0"/>
              <w:divBdr>
                <w:top w:val="none" w:sz="0" w:space="0" w:color="auto"/>
                <w:left w:val="none" w:sz="0" w:space="0" w:color="auto"/>
                <w:bottom w:val="none" w:sz="0" w:space="0" w:color="auto"/>
                <w:right w:val="none" w:sz="0" w:space="0" w:color="auto"/>
              </w:divBdr>
            </w:div>
            <w:div w:id="1307203284">
              <w:marLeft w:val="0"/>
              <w:marRight w:val="0"/>
              <w:marTop w:val="0"/>
              <w:marBottom w:val="0"/>
              <w:divBdr>
                <w:top w:val="none" w:sz="0" w:space="0" w:color="auto"/>
                <w:left w:val="none" w:sz="0" w:space="0" w:color="auto"/>
                <w:bottom w:val="none" w:sz="0" w:space="0" w:color="auto"/>
                <w:right w:val="none" w:sz="0" w:space="0" w:color="auto"/>
              </w:divBdr>
            </w:div>
          </w:divsChild>
        </w:div>
        <w:div w:id="1240554991">
          <w:marLeft w:val="0"/>
          <w:marRight w:val="0"/>
          <w:marTop w:val="0"/>
          <w:marBottom w:val="150"/>
          <w:divBdr>
            <w:top w:val="none" w:sz="0" w:space="0" w:color="auto"/>
            <w:left w:val="none" w:sz="0" w:space="0" w:color="auto"/>
            <w:bottom w:val="none" w:sz="0" w:space="0" w:color="auto"/>
            <w:right w:val="none" w:sz="0" w:space="0" w:color="auto"/>
          </w:divBdr>
          <w:divsChild>
            <w:div w:id="1845168084">
              <w:marLeft w:val="0"/>
              <w:marRight w:val="0"/>
              <w:marTop w:val="0"/>
              <w:marBottom w:val="0"/>
              <w:divBdr>
                <w:top w:val="none" w:sz="0" w:space="0" w:color="auto"/>
                <w:left w:val="none" w:sz="0" w:space="0" w:color="auto"/>
                <w:bottom w:val="none" w:sz="0" w:space="0" w:color="auto"/>
                <w:right w:val="none" w:sz="0" w:space="0" w:color="auto"/>
              </w:divBdr>
            </w:div>
          </w:divsChild>
        </w:div>
        <w:div w:id="1111321593">
          <w:marLeft w:val="0"/>
          <w:marRight w:val="0"/>
          <w:marTop w:val="150"/>
          <w:marBottom w:val="0"/>
          <w:divBdr>
            <w:top w:val="none" w:sz="0" w:space="0" w:color="auto"/>
            <w:left w:val="none" w:sz="0" w:space="0" w:color="auto"/>
            <w:bottom w:val="none" w:sz="0" w:space="0" w:color="auto"/>
            <w:right w:val="none" w:sz="0" w:space="0" w:color="auto"/>
          </w:divBdr>
        </w:div>
        <w:div w:id="1887835382">
          <w:marLeft w:val="0"/>
          <w:marRight w:val="0"/>
          <w:marTop w:val="0"/>
          <w:marBottom w:val="150"/>
          <w:divBdr>
            <w:top w:val="none" w:sz="0" w:space="0" w:color="auto"/>
            <w:left w:val="none" w:sz="0" w:space="0" w:color="auto"/>
            <w:bottom w:val="none" w:sz="0" w:space="0" w:color="auto"/>
            <w:right w:val="none" w:sz="0" w:space="0" w:color="auto"/>
          </w:divBdr>
          <w:divsChild>
            <w:div w:id="1378120642">
              <w:marLeft w:val="0"/>
              <w:marRight w:val="0"/>
              <w:marTop w:val="0"/>
              <w:marBottom w:val="0"/>
              <w:divBdr>
                <w:top w:val="none" w:sz="0" w:space="0" w:color="auto"/>
                <w:left w:val="none" w:sz="0" w:space="0" w:color="auto"/>
                <w:bottom w:val="none" w:sz="0" w:space="0" w:color="auto"/>
                <w:right w:val="none" w:sz="0" w:space="0" w:color="auto"/>
              </w:divBdr>
            </w:div>
            <w:div w:id="61953296">
              <w:marLeft w:val="0"/>
              <w:marRight w:val="0"/>
              <w:marTop w:val="0"/>
              <w:marBottom w:val="0"/>
              <w:divBdr>
                <w:top w:val="none" w:sz="0" w:space="0" w:color="auto"/>
                <w:left w:val="none" w:sz="0" w:space="0" w:color="auto"/>
                <w:bottom w:val="none" w:sz="0" w:space="0" w:color="auto"/>
                <w:right w:val="none" w:sz="0" w:space="0" w:color="auto"/>
              </w:divBdr>
            </w:div>
          </w:divsChild>
        </w:div>
        <w:div w:id="1942028867">
          <w:marLeft w:val="0"/>
          <w:marRight w:val="0"/>
          <w:marTop w:val="0"/>
          <w:marBottom w:val="150"/>
          <w:divBdr>
            <w:top w:val="none" w:sz="0" w:space="0" w:color="auto"/>
            <w:left w:val="none" w:sz="0" w:space="0" w:color="auto"/>
            <w:bottom w:val="none" w:sz="0" w:space="0" w:color="auto"/>
            <w:right w:val="none" w:sz="0" w:space="0" w:color="auto"/>
          </w:divBdr>
          <w:divsChild>
            <w:div w:id="809328650">
              <w:marLeft w:val="0"/>
              <w:marRight w:val="0"/>
              <w:marTop w:val="0"/>
              <w:marBottom w:val="0"/>
              <w:divBdr>
                <w:top w:val="none" w:sz="0" w:space="0" w:color="auto"/>
                <w:left w:val="none" w:sz="0" w:space="0" w:color="auto"/>
                <w:bottom w:val="none" w:sz="0" w:space="0" w:color="auto"/>
                <w:right w:val="none" w:sz="0" w:space="0" w:color="auto"/>
              </w:divBdr>
            </w:div>
          </w:divsChild>
        </w:div>
        <w:div w:id="2127700529">
          <w:marLeft w:val="0"/>
          <w:marRight w:val="0"/>
          <w:marTop w:val="0"/>
          <w:marBottom w:val="150"/>
          <w:divBdr>
            <w:top w:val="none" w:sz="0" w:space="0" w:color="auto"/>
            <w:left w:val="none" w:sz="0" w:space="0" w:color="auto"/>
            <w:bottom w:val="none" w:sz="0" w:space="0" w:color="auto"/>
            <w:right w:val="none" w:sz="0" w:space="0" w:color="auto"/>
          </w:divBdr>
          <w:divsChild>
            <w:div w:id="1397430657">
              <w:marLeft w:val="0"/>
              <w:marRight w:val="0"/>
              <w:marTop w:val="0"/>
              <w:marBottom w:val="0"/>
              <w:divBdr>
                <w:top w:val="none" w:sz="0" w:space="0" w:color="auto"/>
                <w:left w:val="none" w:sz="0" w:space="0" w:color="auto"/>
                <w:bottom w:val="none" w:sz="0" w:space="0" w:color="auto"/>
                <w:right w:val="none" w:sz="0" w:space="0" w:color="auto"/>
              </w:divBdr>
            </w:div>
          </w:divsChild>
        </w:div>
        <w:div w:id="1412313980">
          <w:marLeft w:val="0"/>
          <w:marRight w:val="0"/>
          <w:marTop w:val="0"/>
          <w:marBottom w:val="150"/>
          <w:divBdr>
            <w:top w:val="none" w:sz="0" w:space="0" w:color="auto"/>
            <w:left w:val="none" w:sz="0" w:space="0" w:color="auto"/>
            <w:bottom w:val="none" w:sz="0" w:space="0" w:color="auto"/>
            <w:right w:val="none" w:sz="0" w:space="0" w:color="auto"/>
          </w:divBdr>
          <w:divsChild>
            <w:div w:id="1458522716">
              <w:marLeft w:val="0"/>
              <w:marRight w:val="0"/>
              <w:marTop w:val="0"/>
              <w:marBottom w:val="0"/>
              <w:divBdr>
                <w:top w:val="none" w:sz="0" w:space="0" w:color="auto"/>
                <w:left w:val="none" w:sz="0" w:space="0" w:color="auto"/>
                <w:bottom w:val="none" w:sz="0" w:space="0" w:color="auto"/>
                <w:right w:val="none" w:sz="0" w:space="0" w:color="auto"/>
              </w:divBdr>
            </w:div>
          </w:divsChild>
        </w:div>
        <w:div w:id="730156965">
          <w:marLeft w:val="0"/>
          <w:marRight w:val="0"/>
          <w:marTop w:val="75"/>
          <w:marBottom w:val="0"/>
          <w:divBdr>
            <w:top w:val="none" w:sz="0" w:space="0" w:color="auto"/>
            <w:left w:val="none" w:sz="0" w:space="0" w:color="auto"/>
            <w:bottom w:val="none" w:sz="0" w:space="0" w:color="auto"/>
            <w:right w:val="none" w:sz="0" w:space="0" w:color="auto"/>
          </w:divBdr>
        </w:div>
        <w:div w:id="365452040">
          <w:marLeft w:val="0"/>
          <w:marRight w:val="0"/>
          <w:marTop w:val="0"/>
          <w:marBottom w:val="150"/>
          <w:divBdr>
            <w:top w:val="none" w:sz="0" w:space="0" w:color="auto"/>
            <w:left w:val="none" w:sz="0" w:space="0" w:color="auto"/>
            <w:bottom w:val="none" w:sz="0" w:space="0" w:color="auto"/>
            <w:right w:val="none" w:sz="0" w:space="0" w:color="auto"/>
          </w:divBdr>
          <w:divsChild>
            <w:div w:id="260142782">
              <w:marLeft w:val="0"/>
              <w:marRight w:val="0"/>
              <w:marTop w:val="0"/>
              <w:marBottom w:val="0"/>
              <w:divBdr>
                <w:top w:val="none" w:sz="0" w:space="0" w:color="auto"/>
                <w:left w:val="none" w:sz="0" w:space="0" w:color="auto"/>
                <w:bottom w:val="none" w:sz="0" w:space="0" w:color="auto"/>
                <w:right w:val="none" w:sz="0" w:space="0" w:color="auto"/>
              </w:divBdr>
            </w:div>
            <w:div w:id="333804151">
              <w:marLeft w:val="0"/>
              <w:marRight w:val="0"/>
              <w:marTop w:val="0"/>
              <w:marBottom w:val="0"/>
              <w:divBdr>
                <w:top w:val="none" w:sz="0" w:space="0" w:color="auto"/>
                <w:left w:val="none" w:sz="0" w:space="0" w:color="auto"/>
                <w:bottom w:val="none" w:sz="0" w:space="0" w:color="auto"/>
                <w:right w:val="none" w:sz="0" w:space="0" w:color="auto"/>
              </w:divBdr>
            </w:div>
            <w:div w:id="1862741099">
              <w:marLeft w:val="0"/>
              <w:marRight w:val="0"/>
              <w:marTop w:val="0"/>
              <w:marBottom w:val="0"/>
              <w:divBdr>
                <w:top w:val="none" w:sz="0" w:space="0" w:color="auto"/>
                <w:left w:val="none" w:sz="0" w:space="0" w:color="auto"/>
                <w:bottom w:val="none" w:sz="0" w:space="0" w:color="auto"/>
                <w:right w:val="none" w:sz="0" w:space="0" w:color="auto"/>
              </w:divBdr>
            </w:div>
          </w:divsChild>
        </w:div>
        <w:div w:id="1606183892">
          <w:marLeft w:val="0"/>
          <w:marRight w:val="0"/>
          <w:marTop w:val="150"/>
          <w:marBottom w:val="0"/>
          <w:divBdr>
            <w:top w:val="none" w:sz="0" w:space="0" w:color="auto"/>
            <w:left w:val="none" w:sz="0" w:space="0" w:color="auto"/>
            <w:bottom w:val="none" w:sz="0" w:space="0" w:color="auto"/>
            <w:right w:val="none" w:sz="0" w:space="0" w:color="auto"/>
          </w:divBdr>
        </w:div>
        <w:div w:id="321086603">
          <w:marLeft w:val="0"/>
          <w:marRight w:val="0"/>
          <w:marTop w:val="0"/>
          <w:marBottom w:val="150"/>
          <w:divBdr>
            <w:top w:val="none" w:sz="0" w:space="0" w:color="auto"/>
            <w:left w:val="none" w:sz="0" w:space="0" w:color="auto"/>
            <w:bottom w:val="none" w:sz="0" w:space="0" w:color="auto"/>
            <w:right w:val="none" w:sz="0" w:space="0" w:color="auto"/>
          </w:divBdr>
          <w:divsChild>
            <w:div w:id="1169977986">
              <w:marLeft w:val="0"/>
              <w:marRight w:val="0"/>
              <w:marTop w:val="0"/>
              <w:marBottom w:val="0"/>
              <w:divBdr>
                <w:top w:val="none" w:sz="0" w:space="0" w:color="auto"/>
                <w:left w:val="none" w:sz="0" w:space="0" w:color="auto"/>
                <w:bottom w:val="none" w:sz="0" w:space="0" w:color="auto"/>
                <w:right w:val="none" w:sz="0" w:space="0" w:color="auto"/>
              </w:divBdr>
            </w:div>
            <w:div w:id="109015424">
              <w:marLeft w:val="0"/>
              <w:marRight w:val="0"/>
              <w:marTop w:val="0"/>
              <w:marBottom w:val="0"/>
              <w:divBdr>
                <w:top w:val="none" w:sz="0" w:space="0" w:color="auto"/>
                <w:left w:val="none" w:sz="0" w:space="0" w:color="auto"/>
                <w:bottom w:val="none" w:sz="0" w:space="0" w:color="auto"/>
                <w:right w:val="none" w:sz="0" w:space="0" w:color="auto"/>
              </w:divBdr>
            </w:div>
            <w:div w:id="1773893757">
              <w:marLeft w:val="0"/>
              <w:marRight w:val="0"/>
              <w:marTop w:val="0"/>
              <w:marBottom w:val="0"/>
              <w:divBdr>
                <w:top w:val="none" w:sz="0" w:space="0" w:color="auto"/>
                <w:left w:val="none" w:sz="0" w:space="0" w:color="auto"/>
                <w:bottom w:val="none" w:sz="0" w:space="0" w:color="auto"/>
                <w:right w:val="none" w:sz="0" w:space="0" w:color="auto"/>
              </w:divBdr>
            </w:div>
            <w:div w:id="2065056309">
              <w:marLeft w:val="0"/>
              <w:marRight w:val="0"/>
              <w:marTop w:val="0"/>
              <w:marBottom w:val="0"/>
              <w:divBdr>
                <w:top w:val="none" w:sz="0" w:space="0" w:color="auto"/>
                <w:left w:val="none" w:sz="0" w:space="0" w:color="auto"/>
                <w:bottom w:val="none" w:sz="0" w:space="0" w:color="auto"/>
                <w:right w:val="none" w:sz="0" w:space="0" w:color="auto"/>
              </w:divBdr>
            </w:div>
          </w:divsChild>
        </w:div>
        <w:div w:id="1524826945">
          <w:marLeft w:val="0"/>
          <w:marRight w:val="0"/>
          <w:marTop w:val="75"/>
          <w:marBottom w:val="0"/>
          <w:divBdr>
            <w:top w:val="none" w:sz="0" w:space="0" w:color="auto"/>
            <w:left w:val="none" w:sz="0" w:space="0" w:color="auto"/>
            <w:bottom w:val="none" w:sz="0" w:space="0" w:color="auto"/>
            <w:right w:val="none" w:sz="0" w:space="0" w:color="auto"/>
          </w:divBdr>
        </w:div>
        <w:div w:id="1620915370">
          <w:marLeft w:val="0"/>
          <w:marRight w:val="0"/>
          <w:marTop w:val="0"/>
          <w:marBottom w:val="150"/>
          <w:divBdr>
            <w:top w:val="none" w:sz="0" w:space="0" w:color="auto"/>
            <w:left w:val="none" w:sz="0" w:space="0" w:color="auto"/>
            <w:bottom w:val="none" w:sz="0" w:space="0" w:color="auto"/>
            <w:right w:val="none" w:sz="0" w:space="0" w:color="auto"/>
          </w:divBdr>
          <w:divsChild>
            <w:div w:id="1746612532">
              <w:marLeft w:val="0"/>
              <w:marRight w:val="0"/>
              <w:marTop w:val="0"/>
              <w:marBottom w:val="0"/>
              <w:divBdr>
                <w:top w:val="none" w:sz="0" w:space="0" w:color="auto"/>
                <w:left w:val="none" w:sz="0" w:space="0" w:color="auto"/>
                <w:bottom w:val="none" w:sz="0" w:space="0" w:color="auto"/>
                <w:right w:val="none" w:sz="0" w:space="0" w:color="auto"/>
              </w:divBdr>
            </w:div>
            <w:div w:id="487138309">
              <w:marLeft w:val="0"/>
              <w:marRight w:val="0"/>
              <w:marTop w:val="0"/>
              <w:marBottom w:val="0"/>
              <w:divBdr>
                <w:top w:val="none" w:sz="0" w:space="0" w:color="auto"/>
                <w:left w:val="none" w:sz="0" w:space="0" w:color="auto"/>
                <w:bottom w:val="none" w:sz="0" w:space="0" w:color="auto"/>
                <w:right w:val="none" w:sz="0" w:space="0" w:color="auto"/>
              </w:divBdr>
            </w:div>
          </w:divsChild>
        </w:div>
        <w:div w:id="1781757107">
          <w:marLeft w:val="0"/>
          <w:marRight w:val="0"/>
          <w:marTop w:val="150"/>
          <w:marBottom w:val="0"/>
          <w:divBdr>
            <w:top w:val="none" w:sz="0" w:space="0" w:color="auto"/>
            <w:left w:val="none" w:sz="0" w:space="0" w:color="auto"/>
            <w:bottom w:val="none" w:sz="0" w:space="0" w:color="auto"/>
            <w:right w:val="none" w:sz="0" w:space="0" w:color="auto"/>
          </w:divBdr>
        </w:div>
        <w:div w:id="1540505784">
          <w:marLeft w:val="0"/>
          <w:marRight w:val="0"/>
          <w:marTop w:val="0"/>
          <w:marBottom w:val="150"/>
          <w:divBdr>
            <w:top w:val="none" w:sz="0" w:space="0" w:color="auto"/>
            <w:left w:val="none" w:sz="0" w:space="0" w:color="auto"/>
            <w:bottom w:val="none" w:sz="0" w:space="0" w:color="auto"/>
            <w:right w:val="none" w:sz="0" w:space="0" w:color="auto"/>
          </w:divBdr>
          <w:divsChild>
            <w:div w:id="567347410">
              <w:marLeft w:val="0"/>
              <w:marRight w:val="0"/>
              <w:marTop w:val="0"/>
              <w:marBottom w:val="0"/>
              <w:divBdr>
                <w:top w:val="none" w:sz="0" w:space="0" w:color="auto"/>
                <w:left w:val="none" w:sz="0" w:space="0" w:color="auto"/>
                <w:bottom w:val="none" w:sz="0" w:space="0" w:color="auto"/>
                <w:right w:val="none" w:sz="0" w:space="0" w:color="auto"/>
              </w:divBdr>
            </w:div>
            <w:div w:id="1950618891">
              <w:marLeft w:val="0"/>
              <w:marRight w:val="0"/>
              <w:marTop w:val="0"/>
              <w:marBottom w:val="0"/>
              <w:divBdr>
                <w:top w:val="none" w:sz="0" w:space="0" w:color="auto"/>
                <w:left w:val="none" w:sz="0" w:space="0" w:color="auto"/>
                <w:bottom w:val="none" w:sz="0" w:space="0" w:color="auto"/>
                <w:right w:val="none" w:sz="0" w:space="0" w:color="auto"/>
              </w:divBdr>
            </w:div>
          </w:divsChild>
        </w:div>
        <w:div w:id="1993367285">
          <w:marLeft w:val="0"/>
          <w:marRight w:val="0"/>
          <w:marTop w:val="150"/>
          <w:marBottom w:val="0"/>
          <w:divBdr>
            <w:top w:val="none" w:sz="0" w:space="0" w:color="auto"/>
            <w:left w:val="none" w:sz="0" w:space="0" w:color="auto"/>
            <w:bottom w:val="none" w:sz="0" w:space="0" w:color="auto"/>
            <w:right w:val="none" w:sz="0" w:space="0" w:color="auto"/>
          </w:divBdr>
        </w:div>
        <w:div w:id="625352744">
          <w:marLeft w:val="0"/>
          <w:marRight w:val="0"/>
          <w:marTop w:val="0"/>
          <w:marBottom w:val="150"/>
          <w:divBdr>
            <w:top w:val="none" w:sz="0" w:space="0" w:color="auto"/>
            <w:left w:val="none" w:sz="0" w:space="0" w:color="auto"/>
            <w:bottom w:val="none" w:sz="0" w:space="0" w:color="auto"/>
            <w:right w:val="none" w:sz="0" w:space="0" w:color="auto"/>
          </w:divBdr>
          <w:divsChild>
            <w:div w:id="2040274649">
              <w:marLeft w:val="0"/>
              <w:marRight w:val="0"/>
              <w:marTop w:val="0"/>
              <w:marBottom w:val="0"/>
              <w:divBdr>
                <w:top w:val="none" w:sz="0" w:space="0" w:color="auto"/>
                <w:left w:val="none" w:sz="0" w:space="0" w:color="auto"/>
                <w:bottom w:val="none" w:sz="0" w:space="0" w:color="auto"/>
                <w:right w:val="none" w:sz="0" w:space="0" w:color="auto"/>
              </w:divBdr>
            </w:div>
            <w:div w:id="1983268356">
              <w:marLeft w:val="0"/>
              <w:marRight w:val="0"/>
              <w:marTop w:val="0"/>
              <w:marBottom w:val="0"/>
              <w:divBdr>
                <w:top w:val="none" w:sz="0" w:space="0" w:color="auto"/>
                <w:left w:val="none" w:sz="0" w:space="0" w:color="auto"/>
                <w:bottom w:val="none" w:sz="0" w:space="0" w:color="auto"/>
                <w:right w:val="none" w:sz="0" w:space="0" w:color="auto"/>
              </w:divBdr>
            </w:div>
            <w:div w:id="840049294">
              <w:marLeft w:val="0"/>
              <w:marRight w:val="0"/>
              <w:marTop w:val="0"/>
              <w:marBottom w:val="0"/>
              <w:divBdr>
                <w:top w:val="none" w:sz="0" w:space="0" w:color="auto"/>
                <w:left w:val="none" w:sz="0" w:space="0" w:color="auto"/>
                <w:bottom w:val="none" w:sz="0" w:space="0" w:color="auto"/>
                <w:right w:val="none" w:sz="0" w:space="0" w:color="auto"/>
              </w:divBdr>
            </w:div>
            <w:div w:id="752508436">
              <w:marLeft w:val="0"/>
              <w:marRight w:val="0"/>
              <w:marTop w:val="0"/>
              <w:marBottom w:val="0"/>
              <w:divBdr>
                <w:top w:val="none" w:sz="0" w:space="0" w:color="auto"/>
                <w:left w:val="none" w:sz="0" w:space="0" w:color="auto"/>
                <w:bottom w:val="none" w:sz="0" w:space="0" w:color="auto"/>
                <w:right w:val="none" w:sz="0" w:space="0" w:color="auto"/>
              </w:divBdr>
            </w:div>
            <w:div w:id="987510987">
              <w:marLeft w:val="0"/>
              <w:marRight w:val="0"/>
              <w:marTop w:val="0"/>
              <w:marBottom w:val="0"/>
              <w:divBdr>
                <w:top w:val="none" w:sz="0" w:space="0" w:color="auto"/>
                <w:left w:val="none" w:sz="0" w:space="0" w:color="auto"/>
                <w:bottom w:val="none" w:sz="0" w:space="0" w:color="auto"/>
                <w:right w:val="none" w:sz="0" w:space="0" w:color="auto"/>
              </w:divBdr>
            </w:div>
            <w:div w:id="1871334771">
              <w:marLeft w:val="0"/>
              <w:marRight w:val="0"/>
              <w:marTop w:val="0"/>
              <w:marBottom w:val="0"/>
              <w:divBdr>
                <w:top w:val="none" w:sz="0" w:space="0" w:color="auto"/>
                <w:left w:val="none" w:sz="0" w:space="0" w:color="auto"/>
                <w:bottom w:val="none" w:sz="0" w:space="0" w:color="auto"/>
                <w:right w:val="none" w:sz="0" w:space="0" w:color="auto"/>
              </w:divBdr>
            </w:div>
            <w:div w:id="1358850223">
              <w:marLeft w:val="0"/>
              <w:marRight w:val="0"/>
              <w:marTop w:val="0"/>
              <w:marBottom w:val="0"/>
              <w:divBdr>
                <w:top w:val="none" w:sz="0" w:space="0" w:color="auto"/>
                <w:left w:val="none" w:sz="0" w:space="0" w:color="auto"/>
                <w:bottom w:val="none" w:sz="0" w:space="0" w:color="auto"/>
                <w:right w:val="none" w:sz="0" w:space="0" w:color="auto"/>
              </w:divBdr>
            </w:div>
          </w:divsChild>
        </w:div>
        <w:div w:id="1642805022">
          <w:marLeft w:val="0"/>
          <w:marRight w:val="0"/>
          <w:marTop w:val="0"/>
          <w:marBottom w:val="150"/>
          <w:divBdr>
            <w:top w:val="none" w:sz="0" w:space="0" w:color="auto"/>
            <w:left w:val="none" w:sz="0" w:space="0" w:color="auto"/>
            <w:bottom w:val="none" w:sz="0" w:space="0" w:color="auto"/>
            <w:right w:val="none" w:sz="0" w:space="0" w:color="auto"/>
          </w:divBdr>
          <w:divsChild>
            <w:div w:id="958991390">
              <w:marLeft w:val="0"/>
              <w:marRight w:val="0"/>
              <w:marTop w:val="0"/>
              <w:marBottom w:val="0"/>
              <w:divBdr>
                <w:top w:val="none" w:sz="0" w:space="0" w:color="auto"/>
                <w:left w:val="none" w:sz="0" w:space="0" w:color="auto"/>
                <w:bottom w:val="none" w:sz="0" w:space="0" w:color="auto"/>
                <w:right w:val="none" w:sz="0" w:space="0" w:color="auto"/>
              </w:divBdr>
            </w:div>
          </w:divsChild>
        </w:div>
        <w:div w:id="339165624">
          <w:marLeft w:val="0"/>
          <w:marRight w:val="0"/>
          <w:marTop w:val="150"/>
          <w:marBottom w:val="0"/>
          <w:divBdr>
            <w:top w:val="none" w:sz="0" w:space="0" w:color="auto"/>
            <w:left w:val="none" w:sz="0" w:space="0" w:color="auto"/>
            <w:bottom w:val="none" w:sz="0" w:space="0" w:color="auto"/>
            <w:right w:val="none" w:sz="0" w:space="0" w:color="auto"/>
          </w:divBdr>
        </w:div>
        <w:div w:id="75787693">
          <w:marLeft w:val="0"/>
          <w:marRight w:val="0"/>
          <w:marTop w:val="0"/>
          <w:marBottom w:val="150"/>
          <w:divBdr>
            <w:top w:val="none" w:sz="0" w:space="0" w:color="auto"/>
            <w:left w:val="none" w:sz="0" w:space="0" w:color="auto"/>
            <w:bottom w:val="none" w:sz="0" w:space="0" w:color="auto"/>
            <w:right w:val="none" w:sz="0" w:space="0" w:color="auto"/>
          </w:divBdr>
          <w:divsChild>
            <w:div w:id="1545673758">
              <w:marLeft w:val="0"/>
              <w:marRight w:val="0"/>
              <w:marTop w:val="0"/>
              <w:marBottom w:val="0"/>
              <w:divBdr>
                <w:top w:val="none" w:sz="0" w:space="0" w:color="auto"/>
                <w:left w:val="none" w:sz="0" w:space="0" w:color="auto"/>
                <w:bottom w:val="none" w:sz="0" w:space="0" w:color="auto"/>
                <w:right w:val="none" w:sz="0" w:space="0" w:color="auto"/>
              </w:divBdr>
            </w:div>
            <w:div w:id="976183686">
              <w:marLeft w:val="0"/>
              <w:marRight w:val="0"/>
              <w:marTop w:val="0"/>
              <w:marBottom w:val="0"/>
              <w:divBdr>
                <w:top w:val="none" w:sz="0" w:space="0" w:color="auto"/>
                <w:left w:val="none" w:sz="0" w:space="0" w:color="auto"/>
                <w:bottom w:val="none" w:sz="0" w:space="0" w:color="auto"/>
                <w:right w:val="none" w:sz="0" w:space="0" w:color="auto"/>
              </w:divBdr>
            </w:div>
            <w:div w:id="1790784009">
              <w:marLeft w:val="0"/>
              <w:marRight w:val="0"/>
              <w:marTop w:val="0"/>
              <w:marBottom w:val="0"/>
              <w:divBdr>
                <w:top w:val="none" w:sz="0" w:space="0" w:color="auto"/>
                <w:left w:val="none" w:sz="0" w:space="0" w:color="auto"/>
                <w:bottom w:val="none" w:sz="0" w:space="0" w:color="auto"/>
                <w:right w:val="none" w:sz="0" w:space="0" w:color="auto"/>
              </w:divBdr>
            </w:div>
            <w:div w:id="596520910">
              <w:marLeft w:val="0"/>
              <w:marRight w:val="0"/>
              <w:marTop w:val="0"/>
              <w:marBottom w:val="0"/>
              <w:divBdr>
                <w:top w:val="none" w:sz="0" w:space="0" w:color="auto"/>
                <w:left w:val="none" w:sz="0" w:space="0" w:color="auto"/>
                <w:bottom w:val="none" w:sz="0" w:space="0" w:color="auto"/>
                <w:right w:val="none" w:sz="0" w:space="0" w:color="auto"/>
              </w:divBdr>
            </w:div>
          </w:divsChild>
        </w:div>
        <w:div w:id="648946835">
          <w:marLeft w:val="0"/>
          <w:marRight w:val="0"/>
          <w:marTop w:val="75"/>
          <w:marBottom w:val="0"/>
          <w:divBdr>
            <w:top w:val="none" w:sz="0" w:space="0" w:color="auto"/>
            <w:left w:val="none" w:sz="0" w:space="0" w:color="auto"/>
            <w:bottom w:val="none" w:sz="0" w:space="0" w:color="auto"/>
            <w:right w:val="none" w:sz="0" w:space="0" w:color="auto"/>
          </w:divBdr>
        </w:div>
        <w:div w:id="587202886">
          <w:marLeft w:val="0"/>
          <w:marRight w:val="0"/>
          <w:marTop w:val="0"/>
          <w:marBottom w:val="150"/>
          <w:divBdr>
            <w:top w:val="none" w:sz="0" w:space="0" w:color="auto"/>
            <w:left w:val="none" w:sz="0" w:space="0" w:color="auto"/>
            <w:bottom w:val="none" w:sz="0" w:space="0" w:color="auto"/>
            <w:right w:val="none" w:sz="0" w:space="0" w:color="auto"/>
          </w:divBdr>
          <w:divsChild>
            <w:div w:id="801845857">
              <w:marLeft w:val="0"/>
              <w:marRight w:val="0"/>
              <w:marTop w:val="0"/>
              <w:marBottom w:val="0"/>
              <w:divBdr>
                <w:top w:val="none" w:sz="0" w:space="0" w:color="auto"/>
                <w:left w:val="none" w:sz="0" w:space="0" w:color="auto"/>
                <w:bottom w:val="none" w:sz="0" w:space="0" w:color="auto"/>
                <w:right w:val="none" w:sz="0" w:space="0" w:color="auto"/>
              </w:divBdr>
            </w:div>
            <w:div w:id="1283801674">
              <w:marLeft w:val="0"/>
              <w:marRight w:val="0"/>
              <w:marTop w:val="0"/>
              <w:marBottom w:val="0"/>
              <w:divBdr>
                <w:top w:val="none" w:sz="0" w:space="0" w:color="auto"/>
                <w:left w:val="none" w:sz="0" w:space="0" w:color="auto"/>
                <w:bottom w:val="none" w:sz="0" w:space="0" w:color="auto"/>
                <w:right w:val="none" w:sz="0" w:space="0" w:color="auto"/>
              </w:divBdr>
            </w:div>
            <w:div w:id="455563565">
              <w:marLeft w:val="0"/>
              <w:marRight w:val="0"/>
              <w:marTop w:val="0"/>
              <w:marBottom w:val="0"/>
              <w:divBdr>
                <w:top w:val="none" w:sz="0" w:space="0" w:color="auto"/>
                <w:left w:val="none" w:sz="0" w:space="0" w:color="auto"/>
                <w:bottom w:val="none" w:sz="0" w:space="0" w:color="auto"/>
                <w:right w:val="none" w:sz="0" w:space="0" w:color="auto"/>
              </w:divBdr>
            </w:div>
            <w:div w:id="1152215397">
              <w:marLeft w:val="0"/>
              <w:marRight w:val="0"/>
              <w:marTop w:val="0"/>
              <w:marBottom w:val="0"/>
              <w:divBdr>
                <w:top w:val="none" w:sz="0" w:space="0" w:color="auto"/>
                <w:left w:val="none" w:sz="0" w:space="0" w:color="auto"/>
                <w:bottom w:val="none" w:sz="0" w:space="0" w:color="auto"/>
                <w:right w:val="none" w:sz="0" w:space="0" w:color="auto"/>
              </w:divBdr>
            </w:div>
            <w:div w:id="1714236440">
              <w:marLeft w:val="0"/>
              <w:marRight w:val="0"/>
              <w:marTop w:val="0"/>
              <w:marBottom w:val="0"/>
              <w:divBdr>
                <w:top w:val="none" w:sz="0" w:space="0" w:color="auto"/>
                <w:left w:val="none" w:sz="0" w:space="0" w:color="auto"/>
                <w:bottom w:val="none" w:sz="0" w:space="0" w:color="auto"/>
                <w:right w:val="none" w:sz="0" w:space="0" w:color="auto"/>
              </w:divBdr>
            </w:div>
            <w:div w:id="799690420">
              <w:marLeft w:val="0"/>
              <w:marRight w:val="0"/>
              <w:marTop w:val="0"/>
              <w:marBottom w:val="0"/>
              <w:divBdr>
                <w:top w:val="none" w:sz="0" w:space="0" w:color="auto"/>
                <w:left w:val="none" w:sz="0" w:space="0" w:color="auto"/>
                <w:bottom w:val="none" w:sz="0" w:space="0" w:color="auto"/>
                <w:right w:val="none" w:sz="0" w:space="0" w:color="auto"/>
              </w:divBdr>
            </w:div>
            <w:div w:id="1682664382">
              <w:marLeft w:val="0"/>
              <w:marRight w:val="0"/>
              <w:marTop w:val="0"/>
              <w:marBottom w:val="0"/>
              <w:divBdr>
                <w:top w:val="none" w:sz="0" w:space="0" w:color="auto"/>
                <w:left w:val="none" w:sz="0" w:space="0" w:color="auto"/>
                <w:bottom w:val="none" w:sz="0" w:space="0" w:color="auto"/>
                <w:right w:val="none" w:sz="0" w:space="0" w:color="auto"/>
              </w:divBdr>
            </w:div>
            <w:div w:id="169293701">
              <w:marLeft w:val="0"/>
              <w:marRight w:val="0"/>
              <w:marTop w:val="0"/>
              <w:marBottom w:val="0"/>
              <w:divBdr>
                <w:top w:val="none" w:sz="0" w:space="0" w:color="auto"/>
                <w:left w:val="none" w:sz="0" w:space="0" w:color="auto"/>
                <w:bottom w:val="none" w:sz="0" w:space="0" w:color="auto"/>
                <w:right w:val="none" w:sz="0" w:space="0" w:color="auto"/>
              </w:divBdr>
            </w:div>
            <w:div w:id="1936552070">
              <w:marLeft w:val="0"/>
              <w:marRight w:val="0"/>
              <w:marTop w:val="0"/>
              <w:marBottom w:val="0"/>
              <w:divBdr>
                <w:top w:val="none" w:sz="0" w:space="0" w:color="auto"/>
                <w:left w:val="none" w:sz="0" w:space="0" w:color="auto"/>
                <w:bottom w:val="none" w:sz="0" w:space="0" w:color="auto"/>
                <w:right w:val="none" w:sz="0" w:space="0" w:color="auto"/>
              </w:divBdr>
            </w:div>
            <w:div w:id="1812403751">
              <w:marLeft w:val="0"/>
              <w:marRight w:val="0"/>
              <w:marTop w:val="0"/>
              <w:marBottom w:val="0"/>
              <w:divBdr>
                <w:top w:val="none" w:sz="0" w:space="0" w:color="auto"/>
                <w:left w:val="none" w:sz="0" w:space="0" w:color="auto"/>
                <w:bottom w:val="none" w:sz="0" w:space="0" w:color="auto"/>
                <w:right w:val="none" w:sz="0" w:space="0" w:color="auto"/>
              </w:divBdr>
            </w:div>
            <w:div w:id="1999307436">
              <w:marLeft w:val="0"/>
              <w:marRight w:val="0"/>
              <w:marTop w:val="0"/>
              <w:marBottom w:val="0"/>
              <w:divBdr>
                <w:top w:val="none" w:sz="0" w:space="0" w:color="auto"/>
                <w:left w:val="none" w:sz="0" w:space="0" w:color="auto"/>
                <w:bottom w:val="none" w:sz="0" w:space="0" w:color="auto"/>
                <w:right w:val="none" w:sz="0" w:space="0" w:color="auto"/>
              </w:divBdr>
            </w:div>
            <w:div w:id="151457441">
              <w:marLeft w:val="0"/>
              <w:marRight w:val="0"/>
              <w:marTop w:val="0"/>
              <w:marBottom w:val="0"/>
              <w:divBdr>
                <w:top w:val="none" w:sz="0" w:space="0" w:color="auto"/>
                <w:left w:val="none" w:sz="0" w:space="0" w:color="auto"/>
                <w:bottom w:val="none" w:sz="0" w:space="0" w:color="auto"/>
                <w:right w:val="none" w:sz="0" w:space="0" w:color="auto"/>
              </w:divBdr>
            </w:div>
            <w:div w:id="1269774784">
              <w:marLeft w:val="0"/>
              <w:marRight w:val="0"/>
              <w:marTop w:val="0"/>
              <w:marBottom w:val="0"/>
              <w:divBdr>
                <w:top w:val="none" w:sz="0" w:space="0" w:color="auto"/>
                <w:left w:val="none" w:sz="0" w:space="0" w:color="auto"/>
                <w:bottom w:val="none" w:sz="0" w:space="0" w:color="auto"/>
                <w:right w:val="none" w:sz="0" w:space="0" w:color="auto"/>
              </w:divBdr>
            </w:div>
            <w:div w:id="481703037">
              <w:marLeft w:val="0"/>
              <w:marRight w:val="0"/>
              <w:marTop w:val="0"/>
              <w:marBottom w:val="0"/>
              <w:divBdr>
                <w:top w:val="none" w:sz="0" w:space="0" w:color="auto"/>
                <w:left w:val="none" w:sz="0" w:space="0" w:color="auto"/>
                <w:bottom w:val="none" w:sz="0" w:space="0" w:color="auto"/>
                <w:right w:val="none" w:sz="0" w:space="0" w:color="auto"/>
              </w:divBdr>
            </w:div>
            <w:div w:id="615987006">
              <w:marLeft w:val="0"/>
              <w:marRight w:val="0"/>
              <w:marTop w:val="0"/>
              <w:marBottom w:val="0"/>
              <w:divBdr>
                <w:top w:val="none" w:sz="0" w:space="0" w:color="auto"/>
                <w:left w:val="none" w:sz="0" w:space="0" w:color="auto"/>
                <w:bottom w:val="none" w:sz="0" w:space="0" w:color="auto"/>
                <w:right w:val="none" w:sz="0" w:space="0" w:color="auto"/>
              </w:divBdr>
            </w:div>
            <w:div w:id="1367365222">
              <w:marLeft w:val="0"/>
              <w:marRight w:val="0"/>
              <w:marTop w:val="0"/>
              <w:marBottom w:val="0"/>
              <w:divBdr>
                <w:top w:val="none" w:sz="0" w:space="0" w:color="auto"/>
                <w:left w:val="none" w:sz="0" w:space="0" w:color="auto"/>
                <w:bottom w:val="none" w:sz="0" w:space="0" w:color="auto"/>
                <w:right w:val="none" w:sz="0" w:space="0" w:color="auto"/>
              </w:divBdr>
            </w:div>
            <w:div w:id="682169420">
              <w:marLeft w:val="0"/>
              <w:marRight w:val="0"/>
              <w:marTop w:val="0"/>
              <w:marBottom w:val="0"/>
              <w:divBdr>
                <w:top w:val="none" w:sz="0" w:space="0" w:color="auto"/>
                <w:left w:val="none" w:sz="0" w:space="0" w:color="auto"/>
                <w:bottom w:val="none" w:sz="0" w:space="0" w:color="auto"/>
                <w:right w:val="none" w:sz="0" w:space="0" w:color="auto"/>
              </w:divBdr>
            </w:div>
          </w:divsChild>
        </w:div>
        <w:div w:id="1684815322">
          <w:marLeft w:val="0"/>
          <w:marRight w:val="0"/>
          <w:marTop w:val="150"/>
          <w:marBottom w:val="0"/>
          <w:divBdr>
            <w:top w:val="none" w:sz="0" w:space="0" w:color="auto"/>
            <w:left w:val="none" w:sz="0" w:space="0" w:color="auto"/>
            <w:bottom w:val="none" w:sz="0" w:space="0" w:color="auto"/>
            <w:right w:val="none" w:sz="0" w:space="0" w:color="auto"/>
          </w:divBdr>
        </w:div>
        <w:div w:id="854924039">
          <w:marLeft w:val="0"/>
          <w:marRight w:val="0"/>
          <w:marTop w:val="0"/>
          <w:marBottom w:val="150"/>
          <w:divBdr>
            <w:top w:val="none" w:sz="0" w:space="0" w:color="auto"/>
            <w:left w:val="none" w:sz="0" w:space="0" w:color="auto"/>
            <w:bottom w:val="none" w:sz="0" w:space="0" w:color="auto"/>
            <w:right w:val="none" w:sz="0" w:space="0" w:color="auto"/>
          </w:divBdr>
          <w:divsChild>
            <w:div w:id="2020305659">
              <w:marLeft w:val="0"/>
              <w:marRight w:val="0"/>
              <w:marTop w:val="0"/>
              <w:marBottom w:val="0"/>
              <w:divBdr>
                <w:top w:val="none" w:sz="0" w:space="0" w:color="auto"/>
                <w:left w:val="none" w:sz="0" w:space="0" w:color="auto"/>
                <w:bottom w:val="none" w:sz="0" w:space="0" w:color="auto"/>
                <w:right w:val="none" w:sz="0" w:space="0" w:color="auto"/>
              </w:divBdr>
            </w:div>
            <w:div w:id="1046878586">
              <w:marLeft w:val="0"/>
              <w:marRight w:val="0"/>
              <w:marTop w:val="0"/>
              <w:marBottom w:val="0"/>
              <w:divBdr>
                <w:top w:val="none" w:sz="0" w:space="0" w:color="auto"/>
                <w:left w:val="none" w:sz="0" w:space="0" w:color="auto"/>
                <w:bottom w:val="none" w:sz="0" w:space="0" w:color="auto"/>
                <w:right w:val="none" w:sz="0" w:space="0" w:color="auto"/>
              </w:divBdr>
            </w:div>
            <w:div w:id="1743260637">
              <w:marLeft w:val="0"/>
              <w:marRight w:val="0"/>
              <w:marTop w:val="0"/>
              <w:marBottom w:val="0"/>
              <w:divBdr>
                <w:top w:val="none" w:sz="0" w:space="0" w:color="auto"/>
                <w:left w:val="none" w:sz="0" w:space="0" w:color="auto"/>
                <w:bottom w:val="none" w:sz="0" w:space="0" w:color="auto"/>
                <w:right w:val="none" w:sz="0" w:space="0" w:color="auto"/>
              </w:divBdr>
            </w:div>
          </w:divsChild>
        </w:div>
        <w:div w:id="1644852887">
          <w:marLeft w:val="0"/>
          <w:marRight w:val="0"/>
          <w:marTop w:val="0"/>
          <w:marBottom w:val="150"/>
          <w:divBdr>
            <w:top w:val="none" w:sz="0" w:space="0" w:color="auto"/>
            <w:left w:val="none" w:sz="0" w:space="0" w:color="auto"/>
            <w:bottom w:val="none" w:sz="0" w:space="0" w:color="auto"/>
            <w:right w:val="none" w:sz="0" w:space="0" w:color="auto"/>
          </w:divBdr>
          <w:divsChild>
            <w:div w:id="1854418495">
              <w:marLeft w:val="0"/>
              <w:marRight w:val="0"/>
              <w:marTop w:val="0"/>
              <w:marBottom w:val="0"/>
              <w:divBdr>
                <w:top w:val="none" w:sz="0" w:space="0" w:color="auto"/>
                <w:left w:val="none" w:sz="0" w:space="0" w:color="auto"/>
                <w:bottom w:val="none" w:sz="0" w:space="0" w:color="auto"/>
                <w:right w:val="none" w:sz="0" w:space="0" w:color="auto"/>
              </w:divBdr>
            </w:div>
            <w:div w:id="1107625416">
              <w:marLeft w:val="0"/>
              <w:marRight w:val="0"/>
              <w:marTop w:val="0"/>
              <w:marBottom w:val="0"/>
              <w:divBdr>
                <w:top w:val="none" w:sz="0" w:space="0" w:color="auto"/>
                <w:left w:val="none" w:sz="0" w:space="0" w:color="auto"/>
                <w:bottom w:val="none" w:sz="0" w:space="0" w:color="auto"/>
                <w:right w:val="none" w:sz="0" w:space="0" w:color="auto"/>
              </w:divBdr>
            </w:div>
            <w:div w:id="1313876684">
              <w:marLeft w:val="0"/>
              <w:marRight w:val="0"/>
              <w:marTop w:val="0"/>
              <w:marBottom w:val="0"/>
              <w:divBdr>
                <w:top w:val="none" w:sz="0" w:space="0" w:color="auto"/>
                <w:left w:val="none" w:sz="0" w:space="0" w:color="auto"/>
                <w:bottom w:val="none" w:sz="0" w:space="0" w:color="auto"/>
                <w:right w:val="none" w:sz="0" w:space="0" w:color="auto"/>
              </w:divBdr>
            </w:div>
            <w:div w:id="1873833887">
              <w:marLeft w:val="0"/>
              <w:marRight w:val="0"/>
              <w:marTop w:val="0"/>
              <w:marBottom w:val="0"/>
              <w:divBdr>
                <w:top w:val="none" w:sz="0" w:space="0" w:color="auto"/>
                <w:left w:val="none" w:sz="0" w:space="0" w:color="auto"/>
                <w:bottom w:val="none" w:sz="0" w:space="0" w:color="auto"/>
                <w:right w:val="none" w:sz="0" w:space="0" w:color="auto"/>
              </w:divBdr>
            </w:div>
          </w:divsChild>
        </w:div>
        <w:div w:id="1727795194">
          <w:marLeft w:val="0"/>
          <w:marRight w:val="0"/>
          <w:marTop w:val="0"/>
          <w:marBottom w:val="150"/>
          <w:divBdr>
            <w:top w:val="none" w:sz="0" w:space="0" w:color="auto"/>
            <w:left w:val="none" w:sz="0" w:space="0" w:color="auto"/>
            <w:bottom w:val="none" w:sz="0" w:space="0" w:color="auto"/>
            <w:right w:val="none" w:sz="0" w:space="0" w:color="auto"/>
          </w:divBdr>
          <w:divsChild>
            <w:div w:id="876501571">
              <w:marLeft w:val="0"/>
              <w:marRight w:val="0"/>
              <w:marTop w:val="0"/>
              <w:marBottom w:val="0"/>
              <w:divBdr>
                <w:top w:val="none" w:sz="0" w:space="0" w:color="auto"/>
                <w:left w:val="none" w:sz="0" w:space="0" w:color="auto"/>
                <w:bottom w:val="none" w:sz="0" w:space="0" w:color="auto"/>
                <w:right w:val="none" w:sz="0" w:space="0" w:color="auto"/>
              </w:divBdr>
            </w:div>
            <w:div w:id="1354959023">
              <w:marLeft w:val="0"/>
              <w:marRight w:val="0"/>
              <w:marTop w:val="0"/>
              <w:marBottom w:val="0"/>
              <w:divBdr>
                <w:top w:val="none" w:sz="0" w:space="0" w:color="auto"/>
                <w:left w:val="none" w:sz="0" w:space="0" w:color="auto"/>
                <w:bottom w:val="none" w:sz="0" w:space="0" w:color="auto"/>
                <w:right w:val="none" w:sz="0" w:space="0" w:color="auto"/>
              </w:divBdr>
            </w:div>
            <w:div w:id="435751666">
              <w:marLeft w:val="0"/>
              <w:marRight w:val="0"/>
              <w:marTop w:val="0"/>
              <w:marBottom w:val="0"/>
              <w:divBdr>
                <w:top w:val="none" w:sz="0" w:space="0" w:color="auto"/>
                <w:left w:val="none" w:sz="0" w:space="0" w:color="auto"/>
                <w:bottom w:val="none" w:sz="0" w:space="0" w:color="auto"/>
                <w:right w:val="none" w:sz="0" w:space="0" w:color="auto"/>
              </w:divBdr>
            </w:div>
          </w:divsChild>
        </w:div>
        <w:div w:id="1740711246">
          <w:marLeft w:val="0"/>
          <w:marRight w:val="0"/>
          <w:marTop w:val="150"/>
          <w:marBottom w:val="0"/>
          <w:divBdr>
            <w:top w:val="none" w:sz="0" w:space="0" w:color="auto"/>
            <w:left w:val="none" w:sz="0" w:space="0" w:color="auto"/>
            <w:bottom w:val="none" w:sz="0" w:space="0" w:color="auto"/>
            <w:right w:val="none" w:sz="0" w:space="0" w:color="auto"/>
          </w:divBdr>
        </w:div>
        <w:div w:id="820388345">
          <w:marLeft w:val="0"/>
          <w:marRight w:val="0"/>
          <w:marTop w:val="0"/>
          <w:marBottom w:val="150"/>
          <w:divBdr>
            <w:top w:val="none" w:sz="0" w:space="0" w:color="auto"/>
            <w:left w:val="none" w:sz="0" w:space="0" w:color="auto"/>
            <w:bottom w:val="none" w:sz="0" w:space="0" w:color="auto"/>
            <w:right w:val="none" w:sz="0" w:space="0" w:color="auto"/>
          </w:divBdr>
          <w:divsChild>
            <w:div w:id="1177886304">
              <w:marLeft w:val="0"/>
              <w:marRight w:val="0"/>
              <w:marTop w:val="0"/>
              <w:marBottom w:val="0"/>
              <w:divBdr>
                <w:top w:val="none" w:sz="0" w:space="0" w:color="auto"/>
                <w:left w:val="none" w:sz="0" w:space="0" w:color="auto"/>
                <w:bottom w:val="none" w:sz="0" w:space="0" w:color="auto"/>
                <w:right w:val="none" w:sz="0" w:space="0" w:color="auto"/>
              </w:divBdr>
            </w:div>
            <w:div w:id="1652516572">
              <w:marLeft w:val="0"/>
              <w:marRight w:val="0"/>
              <w:marTop w:val="0"/>
              <w:marBottom w:val="0"/>
              <w:divBdr>
                <w:top w:val="none" w:sz="0" w:space="0" w:color="auto"/>
                <w:left w:val="none" w:sz="0" w:space="0" w:color="auto"/>
                <w:bottom w:val="none" w:sz="0" w:space="0" w:color="auto"/>
                <w:right w:val="none" w:sz="0" w:space="0" w:color="auto"/>
              </w:divBdr>
            </w:div>
            <w:div w:id="763769877">
              <w:marLeft w:val="0"/>
              <w:marRight w:val="0"/>
              <w:marTop w:val="0"/>
              <w:marBottom w:val="0"/>
              <w:divBdr>
                <w:top w:val="none" w:sz="0" w:space="0" w:color="auto"/>
                <w:left w:val="none" w:sz="0" w:space="0" w:color="auto"/>
                <w:bottom w:val="none" w:sz="0" w:space="0" w:color="auto"/>
                <w:right w:val="none" w:sz="0" w:space="0" w:color="auto"/>
              </w:divBdr>
            </w:div>
            <w:div w:id="399449011">
              <w:marLeft w:val="0"/>
              <w:marRight w:val="0"/>
              <w:marTop w:val="0"/>
              <w:marBottom w:val="0"/>
              <w:divBdr>
                <w:top w:val="none" w:sz="0" w:space="0" w:color="auto"/>
                <w:left w:val="none" w:sz="0" w:space="0" w:color="auto"/>
                <w:bottom w:val="none" w:sz="0" w:space="0" w:color="auto"/>
                <w:right w:val="none" w:sz="0" w:space="0" w:color="auto"/>
              </w:divBdr>
            </w:div>
          </w:divsChild>
        </w:div>
        <w:div w:id="424152264">
          <w:marLeft w:val="0"/>
          <w:marRight w:val="0"/>
          <w:marTop w:val="0"/>
          <w:marBottom w:val="150"/>
          <w:divBdr>
            <w:top w:val="none" w:sz="0" w:space="0" w:color="auto"/>
            <w:left w:val="none" w:sz="0" w:space="0" w:color="auto"/>
            <w:bottom w:val="none" w:sz="0" w:space="0" w:color="auto"/>
            <w:right w:val="none" w:sz="0" w:space="0" w:color="auto"/>
          </w:divBdr>
          <w:divsChild>
            <w:div w:id="1740440837">
              <w:marLeft w:val="0"/>
              <w:marRight w:val="0"/>
              <w:marTop w:val="0"/>
              <w:marBottom w:val="0"/>
              <w:divBdr>
                <w:top w:val="none" w:sz="0" w:space="0" w:color="auto"/>
                <w:left w:val="none" w:sz="0" w:space="0" w:color="auto"/>
                <w:bottom w:val="none" w:sz="0" w:space="0" w:color="auto"/>
                <w:right w:val="none" w:sz="0" w:space="0" w:color="auto"/>
              </w:divBdr>
            </w:div>
          </w:divsChild>
        </w:div>
        <w:div w:id="1673288908">
          <w:marLeft w:val="0"/>
          <w:marRight w:val="0"/>
          <w:marTop w:val="150"/>
          <w:marBottom w:val="0"/>
          <w:divBdr>
            <w:top w:val="none" w:sz="0" w:space="0" w:color="auto"/>
            <w:left w:val="none" w:sz="0" w:space="0" w:color="auto"/>
            <w:bottom w:val="none" w:sz="0" w:space="0" w:color="auto"/>
            <w:right w:val="none" w:sz="0" w:space="0" w:color="auto"/>
          </w:divBdr>
        </w:div>
        <w:div w:id="1632586987">
          <w:marLeft w:val="0"/>
          <w:marRight w:val="0"/>
          <w:marTop w:val="0"/>
          <w:marBottom w:val="150"/>
          <w:divBdr>
            <w:top w:val="none" w:sz="0" w:space="0" w:color="auto"/>
            <w:left w:val="none" w:sz="0" w:space="0" w:color="auto"/>
            <w:bottom w:val="none" w:sz="0" w:space="0" w:color="auto"/>
            <w:right w:val="none" w:sz="0" w:space="0" w:color="auto"/>
          </w:divBdr>
          <w:divsChild>
            <w:div w:id="289283955">
              <w:marLeft w:val="0"/>
              <w:marRight w:val="0"/>
              <w:marTop w:val="0"/>
              <w:marBottom w:val="0"/>
              <w:divBdr>
                <w:top w:val="none" w:sz="0" w:space="0" w:color="auto"/>
                <w:left w:val="none" w:sz="0" w:space="0" w:color="auto"/>
                <w:bottom w:val="none" w:sz="0" w:space="0" w:color="auto"/>
                <w:right w:val="none" w:sz="0" w:space="0" w:color="auto"/>
              </w:divBdr>
            </w:div>
            <w:div w:id="273171713">
              <w:marLeft w:val="0"/>
              <w:marRight w:val="0"/>
              <w:marTop w:val="0"/>
              <w:marBottom w:val="0"/>
              <w:divBdr>
                <w:top w:val="none" w:sz="0" w:space="0" w:color="auto"/>
                <w:left w:val="none" w:sz="0" w:space="0" w:color="auto"/>
                <w:bottom w:val="none" w:sz="0" w:space="0" w:color="auto"/>
                <w:right w:val="none" w:sz="0" w:space="0" w:color="auto"/>
              </w:divBdr>
            </w:div>
            <w:div w:id="1453211631">
              <w:marLeft w:val="0"/>
              <w:marRight w:val="0"/>
              <w:marTop w:val="0"/>
              <w:marBottom w:val="0"/>
              <w:divBdr>
                <w:top w:val="none" w:sz="0" w:space="0" w:color="auto"/>
                <w:left w:val="none" w:sz="0" w:space="0" w:color="auto"/>
                <w:bottom w:val="none" w:sz="0" w:space="0" w:color="auto"/>
                <w:right w:val="none" w:sz="0" w:space="0" w:color="auto"/>
              </w:divBdr>
            </w:div>
          </w:divsChild>
        </w:div>
        <w:div w:id="1632898763">
          <w:marLeft w:val="0"/>
          <w:marRight w:val="0"/>
          <w:marTop w:val="150"/>
          <w:marBottom w:val="0"/>
          <w:divBdr>
            <w:top w:val="none" w:sz="0" w:space="0" w:color="auto"/>
            <w:left w:val="none" w:sz="0" w:space="0" w:color="auto"/>
            <w:bottom w:val="none" w:sz="0" w:space="0" w:color="auto"/>
            <w:right w:val="none" w:sz="0" w:space="0" w:color="auto"/>
          </w:divBdr>
        </w:div>
        <w:div w:id="128863075">
          <w:marLeft w:val="0"/>
          <w:marRight w:val="0"/>
          <w:marTop w:val="0"/>
          <w:marBottom w:val="150"/>
          <w:divBdr>
            <w:top w:val="none" w:sz="0" w:space="0" w:color="auto"/>
            <w:left w:val="none" w:sz="0" w:space="0" w:color="auto"/>
            <w:bottom w:val="none" w:sz="0" w:space="0" w:color="auto"/>
            <w:right w:val="none" w:sz="0" w:space="0" w:color="auto"/>
          </w:divBdr>
          <w:divsChild>
            <w:div w:id="370036012">
              <w:marLeft w:val="0"/>
              <w:marRight w:val="0"/>
              <w:marTop w:val="0"/>
              <w:marBottom w:val="0"/>
              <w:divBdr>
                <w:top w:val="none" w:sz="0" w:space="0" w:color="auto"/>
                <w:left w:val="none" w:sz="0" w:space="0" w:color="auto"/>
                <w:bottom w:val="none" w:sz="0" w:space="0" w:color="auto"/>
                <w:right w:val="none" w:sz="0" w:space="0" w:color="auto"/>
              </w:divBdr>
            </w:div>
            <w:div w:id="957184255">
              <w:marLeft w:val="0"/>
              <w:marRight w:val="0"/>
              <w:marTop w:val="0"/>
              <w:marBottom w:val="0"/>
              <w:divBdr>
                <w:top w:val="none" w:sz="0" w:space="0" w:color="auto"/>
                <w:left w:val="none" w:sz="0" w:space="0" w:color="auto"/>
                <w:bottom w:val="none" w:sz="0" w:space="0" w:color="auto"/>
                <w:right w:val="none" w:sz="0" w:space="0" w:color="auto"/>
              </w:divBdr>
            </w:div>
          </w:divsChild>
        </w:div>
        <w:div w:id="792939690">
          <w:marLeft w:val="0"/>
          <w:marRight w:val="0"/>
          <w:marTop w:val="150"/>
          <w:marBottom w:val="0"/>
          <w:divBdr>
            <w:top w:val="none" w:sz="0" w:space="0" w:color="auto"/>
            <w:left w:val="none" w:sz="0" w:space="0" w:color="auto"/>
            <w:bottom w:val="none" w:sz="0" w:space="0" w:color="auto"/>
            <w:right w:val="none" w:sz="0" w:space="0" w:color="auto"/>
          </w:divBdr>
        </w:div>
        <w:div w:id="1098330757">
          <w:marLeft w:val="0"/>
          <w:marRight w:val="0"/>
          <w:marTop w:val="0"/>
          <w:marBottom w:val="150"/>
          <w:divBdr>
            <w:top w:val="none" w:sz="0" w:space="0" w:color="auto"/>
            <w:left w:val="none" w:sz="0" w:space="0" w:color="auto"/>
            <w:bottom w:val="none" w:sz="0" w:space="0" w:color="auto"/>
            <w:right w:val="none" w:sz="0" w:space="0" w:color="auto"/>
          </w:divBdr>
          <w:divsChild>
            <w:div w:id="782041141">
              <w:marLeft w:val="0"/>
              <w:marRight w:val="0"/>
              <w:marTop w:val="0"/>
              <w:marBottom w:val="0"/>
              <w:divBdr>
                <w:top w:val="none" w:sz="0" w:space="0" w:color="auto"/>
                <w:left w:val="none" w:sz="0" w:space="0" w:color="auto"/>
                <w:bottom w:val="none" w:sz="0" w:space="0" w:color="auto"/>
                <w:right w:val="none" w:sz="0" w:space="0" w:color="auto"/>
              </w:divBdr>
            </w:div>
            <w:div w:id="8336462">
              <w:marLeft w:val="0"/>
              <w:marRight w:val="0"/>
              <w:marTop w:val="0"/>
              <w:marBottom w:val="0"/>
              <w:divBdr>
                <w:top w:val="none" w:sz="0" w:space="0" w:color="auto"/>
                <w:left w:val="none" w:sz="0" w:space="0" w:color="auto"/>
                <w:bottom w:val="none" w:sz="0" w:space="0" w:color="auto"/>
                <w:right w:val="none" w:sz="0" w:space="0" w:color="auto"/>
              </w:divBdr>
            </w:div>
            <w:div w:id="892543240">
              <w:marLeft w:val="0"/>
              <w:marRight w:val="0"/>
              <w:marTop w:val="0"/>
              <w:marBottom w:val="0"/>
              <w:divBdr>
                <w:top w:val="none" w:sz="0" w:space="0" w:color="auto"/>
                <w:left w:val="none" w:sz="0" w:space="0" w:color="auto"/>
                <w:bottom w:val="none" w:sz="0" w:space="0" w:color="auto"/>
                <w:right w:val="none" w:sz="0" w:space="0" w:color="auto"/>
              </w:divBdr>
            </w:div>
          </w:divsChild>
        </w:div>
        <w:div w:id="1010520988">
          <w:marLeft w:val="0"/>
          <w:marRight w:val="0"/>
          <w:marTop w:val="150"/>
          <w:marBottom w:val="0"/>
          <w:divBdr>
            <w:top w:val="none" w:sz="0" w:space="0" w:color="auto"/>
            <w:left w:val="none" w:sz="0" w:space="0" w:color="auto"/>
            <w:bottom w:val="none" w:sz="0" w:space="0" w:color="auto"/>
            <w:right w:val="none" w:sz="0" w:space="0" w:color="auto"/>
          </w:divBdr>
        </w:div>
        <w:div w:id="1617911804">
          <w:marLeft w:val="0"/>
          <w:marRight w:val="0"/>
          <w:marTop w:val="0"/>
          <w:marBottom w:val="150"/>
          <w:divBdr>
            <w:top w:val="none" w:sz="0" w:space="0" w:color="auto"/>
            <w:left w:val="none" w:sz="0" w:space="0" w:color="auto"/>
            <w:bottom w:val="none" w:sz="0" w:space="0" w:color="auto"/>
            <w:right w:val="none" w:sz="0" w:space="0" w:color="auto"/>
          </w:divBdr>
          <w:divsChild>
            <w:div w:id="746000980">
              <w:marLeft w:val="0"/>
              <w:marRight w:val="0"/>
              <w:marTop w:val="0"/>
              <w:marBottom w:val="0"/>
              <w:divBdr>
                <w:top w:val="none" w:sz="0" w:space="0" w:color="auto"/>
                <w:left w:val="none" w:sz="0" w:space="0" w:color="auto"/>
                <w:bottom w:val="none" w:sz="0" w:space="0" w:color="auto"/>
                <w:right w:val="none" w:sz="0" w:space="0" w:color="auto"/>
              </w:divBdr>
            </w:div>
            <w:div w:id="930940242">
              <w:marLeft w:val="0"/>
              <w:marRight w:val="0"/>
              <w:marTop w:val="0"/>
              <w:marBottom w:val="0"/>
              <w:divBdr>
                <w:top w:val="none" w:sz="0" w:space="0" w:color="auto"/>
                <w:left w:val="none" w:sz="0" w:space="0" w:color="auto"/>
                <w:bottom w:val="none" w:sz="0" w:space="0" w:color="auto"/>
                <w:right w:val="none" w:sz="0" w:space="0" w:color="auto"/>
              </w:divBdr>
            </w:div>
            <w:div w:id="641884214">
              <w:marLeft w:val="0"/>
              <w:marRight w:val="0"/>
              <w:marTop w:val="0"/>
              <w:marBottom w:val="0"/>
              <w:divBdr>
                <w:top w:val="none" w:sz="0" w:space="0" w:color="auto"/>
                <w:left w:val="none" w:sz="0" w:space="0" w:color="auto"/>
                <w:bottom w:val="none" w:sz="0" w:space="0" w:color="auto"/>
                <w:right w:val="none" w:sz="0" w:space="0" w:color="auto"/>
              </w:divBdr>
            </w:div>
            <w:div w:id="229583207">
              <w:marLeft w:val="0"/>
              <w:marRight w:val="0"/>
              <w:marTop w:val="0"/>
              <w:marBottom w:val="0"/>
              <w:divBdr>
                <w:top w:val="none" w:sz="0" w:space="0" w:color="auto"/>
                <w:left w:val="none" w:sz="0" w:space="0" w:color="auto"/>
                <w:bottom w:val="none" w:sz="0" w:space="0" w:color="auto"/>
                <w:right w:val="none" w:sz="0" w:space="0" w:color="auto"/>
              </w:divBdr>
            </w:div>
          </w:divsChild>
        </w:div>
        <w:div w:id="1567107220">
          <w:marLeft w:val="0"/>
          <w:marRight w:val="0"/>
          <w:marTop w:val="0"/>
          <w:marBottom w:val="150"/>
          <w:divBdr>
            <w:top w:val="none" w:sz="0" w:space="0" w:color="auto"/>
            <w:left w:val="none" w:sz="0" w:space="0" w:color="auto"/>
            <w:bottom w:val="none" w:sz="0" w:space="0" w:color="auto"/>
            <w:right w:val="none" w:sz="0" w:space="0" w:color="auto"/>
          </w:divBdr>
          <w:divsChild>
            <w:div w:id="2021545094">
              <w:marLeft w:val="0"/>
              <w:marRight w:val="0"/>
              <w:marTop w:val="0"/>
              <w:marBottom w:val="0"/>
              <w:divBdr>
                <w:top w:val="none" w:sz="0" w:space="0" w:color="auto"/>
                <w:left w:val="none" w:sz="0" w:space="0" w:color="auto"/>
                <w:bottom w:val="none" w:sz="0" w:space="0" w:color="auto"/>
                <w:right w:val="none" w:sz="0" w:space="0" w:color="auto"/>
              </w:divBdr>
            </w:div>
            <w:div w:id="908659688">
              <w:marLeft w:val="0"/>
              <w:marRight w:val="0"/>
              <w:marTop w:val="0"/>
              <w:marBottom w:val="0"/>
              <w:divBdr>
                <w:top w:val="none" w:sz="0" w:space="0" w:color="auto"/>
                <w:left w:val="none" w:sz="0" w:space="0" w:color="auto"/>
                <w:bottom w:val="none" w:sz="0" w:space="0" w:color="auto"/>
                <w:right w:val="none" w:sz="0" w:space="0" w:color="auto"/>
              </w:divBdr>
            </w:div>
          </w:divsChild>
        </w:div>
        <w:div w:id="540558396">
          <w:marLeft w:val="0"/>
          <w:marRight w:val="0"/>
          <w:marTop w:val="0"/>
          <w:marBottom w:val="150"/>
          <w:divBdr>
            <w:top w:val="none" w:sz="0" w:space="0" w:color="auto"/>
            <w:left w:val="none" w:sz="0" w:space="0" w:color="auto"/>
            <w:bottom w:val="none" w:sz="0" w:space="0" w:color="auto"/>
            <w:right w:val="none" w:sz="0" w:space="0" w:color="auto"/>
          </w:divBdr>
          <w:divsChild>
            <w:div w:id="918639159">
              <w:marLeft w:val="0"/>
              <w:marRight w:val="0"/>
              <w:marTop w:val="0"/>
              <w:marBottom w:val="0"/>
              <w:divBdr>
                <w:top w:val="none" w:sz="0" w:space="0" w:color="auto"/>
                <w:left w:val="none" w:sz="0" w:space="0" w:color="auto"/>
                <w:bottom w:val="none" w:sz="0" w:space="0" w:color="auto"/>
                <w:right w:val="none" w:sz="0" w:space="0" w:color="auto"/>
              </w:divBdr>
            </w:div>
          </w:divsChild>
        </w:div>
        <w:div w:id="1239092938">
          <w:marLeft w:val="0"/>
          <w:marRight w:val="0"/>
          <w:marTop w:val="150"/>
          <w:marBottom w:val="0"/>
          <w:divBdr>
            <w:top w:val="none" w:sz="0" w:space="0" w:color="auto"/>
            <w:left w:val="none" w:sz="0" w:space="0" w:color="auto"/>
            <w:bottom w:val="none" w:sz="0" w:space="0" w:color="auto"/>
            <w:right w:val="none" w:sz="0" w:space="0" w:color="auto"/>
          </w:divBdr>
        </w:div>
        <w:div w:id="183371675">
          <w:marLeft w:val="0"/>
          <w:marRight w:val="0"/>
          <w:marTop w:val="0"/>
          <w:marBottom w:val="150"/>
          <w:divBdr>
            <w:top w:val="none" w:sz="0" w:space="0" w:color="auto"/>
            <w:left w:val="none" w:sz="0" w:space="0" w:color="auto"/>
            <w:bottom w:val="none" w:sz="0" w:space="0" w:color="auto"/>
            <w:right w:val="none" w:sz="0" w:space="0" w:color="auto"/>
          </w:divBdr>
          <w:divsChild>
            <w:div w:id="1608849451">
              <w:marLeft w:val="0"/>
              <w:marRight w:val="0"/>
              <w:marTop w:val="0"/>
              <w:marBottom w:val="0"/>
              <w:divBdr>
                <w:top w:val="none" w:sz="0" w:space="0" w:color="auto"/>
                <w:left w:val="none" w:sz="0" w:space="0" w:color="auto"/>
                <w:bottom w:val="none" w:sz="0" w:space="0" w:color="auto"/>
                <w:right w:val="none" w:sz="0" w:space="0" w:color="auto"/>
              </w:divBdr>
            </w:div>
            <w:div w:id="839732670">
              <w:marLeft w:val="0"/>
              <w:marRight w:val="0"/>
              <w:marTop w:val="0"/>
              <w:marBottom w:val="0"/>
              <w:divBdr>
                <w:top w:val="none" w:sz="0" w:space="0" w:color="auto"/>
                <w:left w:val="none" w:sz="0" w:space="0" w:color="auto"/>
                <w:bottom w:val="none" w:sz="0" w:space="0" w:color="auto"/>
                <w:right w:val="none" w:sz="0" w:space="0" w:color="auto"/>
              </w:divBdr>
            </w:div>
          </w:divsChild>
        </w:div>
        <w:div w:id="1610359770">
          <w:marLeft w:val="0"/>
          <w:marRight w:val="0"/>
          <w:marTop w:val="150"/>
          <w:marBottom w:val="0"/>
          <w:divBdr>
            <w:top w:val="none" w:sz="0" w:space="0" w:color="auto"/>
            <w:left w:val="none" w:sz="0" w:space="0" w:color="auto"/>
            <w:bottom w:val="none" w:sz="0" w:space="0" w:color="auto"/>
            <w:right w:val="none" w:sz="0" w:space="0" w:color="auto"/>
          </w:divBdr>
        </w:div>
        <w:div w:id="1416631701">
          <w:marLeft w:val="0"/>
          <w:marRight w:val="0"/>
          <w:marTop w:val="0"/>
          <w:marBottom w:val="150"/>
          <w:divBdr>
            <w:top w:val="none" w:sz="0" w:space="0" w:color="auto"/>
            <w:left w:val="none" w:sz="0" w:space="0" w:color="auto"/>
            <w:bottom w:val="none" w:sz="0" w:space="0" w:color="auto"/>
            <w:right w:val="none" w:sz="0" w:space="0" w:color="auto"/>
          </w:divBdr>
          <w:divsChild>
            <w:div w:id="1668551312">
              <w:marLeft w:val="0"/>
              <w:marRight w:val="0"/>
              <w:marTop w:val="0"/>
              <w:marBottom w:val="0"/>
              <w:divBdr>
                <w:top w:val="none" w:sz="0" w:space="0" w:color="auto"/>
                <w:left w:val="none" w:sz="0" w:space="0" w:color="auto"/>
                <w:bottom w:val="none" w:sz="0" w:space="0" w:color="auto"/>
                <w:right w:val="none" w:sz="0" w:space="0" w:color="auto"/>
              </w:divBdr>
            </w:div>
            <w:div w:id="797336081">
              <w:marLeft w:val="0"/>
              <w:marRight w:val="0"/>
              <w:marTop w:val="0"/>
              <w:marBottom w:val="0"/>
              <w:divBdr>
                <w:top w:val="none" w:sz="0" w:space="0" w:color="auto"/>
                <w:left w:val="none" w:sz="0" w:space="0" w:color="auto"/>
                <w:bottom w:val="none" w:sz="0" w:space="0" w:color="auto"/>
                <w:right w:val="none" w:sz="0" w:space="0" w:color="auto"/>
              </w:divBdr>
            </w:div>
            <w:div w:id="1406564570">
              <w:marLeft w:val="0"/>
              <w:marRight w:val="0"/>
              <w:marTop w:val="0"/>
              <w:marBottom w:val="0"/>
              <w:divBdr>
                <w:top w:val="none" w:sz="0" w:space="0" w:color="auto"/>
                <w:left w:val="none" w:sz="0" w:space="0" w:color="auto"/>
                <w:bottom w:val="none" w:sz="0" w:space="0" w:color="auto"/>
                <w:right w:val="none" w:sz="0" w:space="0" w:color="auto"/>
              </w:divBdr>
            </w:div>
            <w:div w:id="1937589345">
              <w:marLeft w:val="0"/>
              <w:marRight w:val="0"/>
              <w:marTop w:val="0"/>
              <w:marBottom w:val="0"/>
              <w:divBdr>
                <w:top w:val="none" w:sz="0" w:space="0" w:color="auto"/>
                <w:left w:val="none" w:sz="0" w:space="0" w:color="auto"/>
                <w:bottom w:val="none" w:sz="0" w:space="0" w:color="auto"/>
                <w:right w:val="none" w:sz="0" w:space="0" w:color="auto"/>
              </w:divBdr>
            </w:div>
          </w:divsChild>
        </w:div>
        <w:div w:id="2021001522">
          <w:marLeft w:val="0"/>
          <w:marRight w:val="0"/>
          <w:marTop w:val="150"/>
          <w:marBottom w:val="0"/>
          <w:divBdr>
            <w:top w:val="none" w:sz="0" w:space="0" w:color="auto"/>
            <w:left w:val="none" w:sz="0" w:space="0" w:color="auto"/>
            <w:bottom w:val="none" w:sz="0" w:space="0" w:color="auto"/>
            <w:right w:val="none" w:sz="0" w:space="0" w:color="auto"/>
          </w:divBdr>
        </w:div>
        <w:div w:id="1275286575">
          <w:marLeft w:val="0"/>
          <w:marRight w:val="0"/>
          <w:marTop w:val="0"/>
          <w:marBottom w:val="150"/>
          <w:divBdr>
            <w:top w:val="none" w:sz="0" w:space="0" w:color="auto"/>
            <w:left w:val="none" w:sz="0" w:space="0" w:color="auto"/>
            <w:bottom w:val="none" w:sz="0" w:space="0" w:color="auto"/>
            <w:right w:val="none" w:sz="0" w:space="0" w:color="auto"/>
          </w:divBdr>
          <w:divsChild>
            <w:div w:id="1477186672">
              <w:marLeft w:val="0"/>
              <w:marRight w:val="0"/>
              <w:marTop w:val="0"/>
              <w:marBottom w:val="0"/>
              <w:divBdr>
                <w:top w:val="none" w:sz="0" w:space="0" w:color="auto"/>
                <w:left w:val="none" w:sz="0" w:space="0" w:color="auto"/>
                <w:bottom w:val="none" w:sz="0" w:space="0" w:color="auto"/>
                <w:right w:val="none" w:sz="0" w:space="0" w:color="auto"/>
              </w:divBdr>
            </w:div>
            <w:div w:id="714088532">
              <w:marLeft w:val="0"/>
              <w:marRight w:val="0"/>
              <w:marTop w:val="0"/>
              <w:marBottom w:val="0"/>
              <w:divBdr>
                <w:top w:val="none" w:sz="0" w:space="0" w:color="auto"/>
                <w:left w:val="none" w:sz="0" w:space="0" w:color="auto"/>
                <w:bottom w:val="none" w:sz="0" w:space="0" w:color="auto"/>
                <w:right w:val="none" w:sz="0" w:space="0" w:color="auto"/>
              </w:divBdr>
            </w:div>
          </w:divsChild>
        </w:div>
        <w:div w:id="91435373">
          <w:marLeft w:val="0"/>
          <w:marRight w:val="0"/>
          <w:marTop w:val="0"/>
          <w:marBottom w:val="120"/>
          <w:divBdr>
            <w:top w:val="none" w:sz="0" w:space="0" w:color="auto"/>
            <w:left w:val="none" w:sz="0" w:space="0" w:color="auto"/>
            <w:bottom w:val="none" w:sz="0" w:space="0" w:color="auto"/>
            <w:right w:val="none" w:sz="0" w:space="0" w:color="auto"/>
          </w:divBdr>
          <w:divsChild>
            <w:div w:id="762460039">
              <w:marLeft w:val="0"/>
              <w:marRight w:val="0"/>
              <w:marTop w:val="0"/>
              <w:marBottom w:val="0"/>
              <w:divBdr>
                <w:top w:val="none" w:sz="0" w:space="0" w:color="auto"/>
                <w:left w:val="none" w:sz="0" w:space="0" w:color="auto"/>
                <w:bottom w:val="none" w:sz="0" w:space="0" w:color="auto"/>
                <w:right w:val="none" w:sz="0" w:space="0" w:color="auto"/>
              </w:divBdr>
            </w:div>
            <w:div w:id="1485655993">
              <w:marLeft w:val="0"/>
              <w:marRight w:val="0"/>
              <w:marTop w:val="0"/>
              <w:marBottom w:val="0"/>
              <w:divBdr>
                <w:top w:val="none" w:sz="0" w:space="0" w:color="auto"/>
                <w:left w:val="none" w:sz="0" w:space="0" w:color="auto"/>
                <w:bottom w:val="none" w:sz="0" w:space="0" w:color="auto"/>
                <w:right w:val="none" w:sz="0" w:space="0" w:color="auto"/>
              </w:divBdr>
            </w:div>
          </w:divsChild>
        </w:div>
        <w:div w:id="75564542">
          <w:marLeft w:val="0"/>
          <w:marRight w:val="0"/>
          <w:marTop w:val="0"/>
          <w:marBottom w:val="120"/>
          <w:divBdr>
            <w:top w:val="none" w:sz="0" w:space="0" w:color="auto"/>
            <w:left w:val="none" w:sz="0" w:space="0" w:color="auto"/>
            <w:bottom w:val="none" w:sz="0" w:space="0" w:color="auto"/>
            <w:right w:val="none" w:sz="0" w:space="0" w:color="auto"/>
          </w:divBdr>
          <w:divsChild>
            <w:div w:id="755588902">
              <w:marLeft w:val="0"/>
              <w:marRight w:val="0"/>
              <w:marTop w:val="0"/>
              <w:marBottom w:val="0"/>
              <w:divBdr>
                <w:top w:val="none" w:sz="0" w:space="0" w:color="auto"/>
                <w:left w:val="none" w:sz="0" w:space="0" w:color="auto"/>
                <w:bottom w:val="none" w:sz="0" w:space="0" w:color="auto"/>
                <w:right w:val="none" w:sz="0" w:space="0" w:color="auto"/>
              </w:divBdr>
            </w:div>
            <w:div w:id="1641418656">
              <w:marLeft w:val="0"/>
              <w:marRight w:val="0"/>
              <w:marTop w:val="0"/>
              <w:marBottom w:val="0"/>
              <w:divBdr>
                <w:top w:val="none" w:sz="0" w:space="0" w:color="auto"/>
                <w:left w:val="none" w:sz="0" w:space="0" w:color="auto"/>
                <w:bottom w:val="none" w:sz="0" w:space="0" w:color="auto"/>
                <w:right w:val="none" w:sz="0" w:space="0" w:color="auto"/>
              </w:divBdr>
            </w:div>
          </w:divsChild>
        </w:div>
        <w:div w:id="302583373">
          <w:marLeft w:val="0"/>
          <w:marRight w:val="0"/>
          <w:marTop w:val="0"/>
          <w:marBottom w:val="120"/>
          <w:divBdr>
            <w:top w:val="none" w:sz="0" w:space="0" w:color="auto"/>
            <w:left w:val="none" w:sz="0" w:space="0" w:color="auto"/>
            <w:bottom w:val="none" w:sz="0" w:space="0" w:color="auto"/>
            <w:right w:val="none" w:sz="0" w:space="0" w:color="auto"/>
          </w:divBdr>
          <w:divsChild>
            <w:div w:id="2095584927">
              <w:marLeft w:val="0"/>
              <w:marRight w:val="0"/>
              <w:marTop w:val="0"/>
              <w:marBottom w:val="0"/>
              <w:divBdr>
                <w:top w:val="none" w:sz="0" w:space="0" w:color="auto"/>
                <w:left w:val="none" w:sz="0" w:space="0" w:color="auto"/>
                <w:bottom w:val="none" w:sz="0" w:space="0" w:color="auto"/>
                <w:right w:val="none" w:sz="0" w:space="0" w:color="auto"/>
              </w:divBdr>
            </w:div>
            <w:div w:id="16594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21061</Words>
  <Characters>120053</Characters>
  <Application>Microsoft Office Word</Application>
  <DocSecurity>0</DocSecurity>
  <Lines>1000</Lines>
  <Paragraphs>281</Paragraphs>
  <ScaleCrop>false</ScaleCrop>
  <Company/>
  <LinksUpToDate>false</LinksUpToDate>
  <CharactersWithSpaces>140833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Kalina Popova</cp:lastModifiedBy>
  <cp:revision>2</cp:revision>
  <dcterms:created xsi:type="dcterms:W3CDTF">2026-01-05T15:09:00Z</dcterms:created>
  <dcterms:modified xsi:type="dcterms:W3CDTF">2026-01-05T15:09:00Z</dcterms:modified>
</cp:coreProperties>
</file>