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DC" w:rsidRPr="00393D86" w:rsidRDefault="00281ADC" w:rsidP="00281ADC">
      <w:pPr>
        <w:spacing w:line="360" w:lineRule="auto"/>
        <w:ind w:left="284"/>
        <w:rPr>
          <w:rFonts w:ascii="Verdana" w:hAnsi="Verdana"/>
          <w:bCs/>
          <w:caps/>
          <w:color w:val="000000"/>
          <w:sz w:val="20"/>
          <w:szCs w:val="20"/>
          <w:lang w:eastAsia="en-US"/>
        </w:rPr>
      </w:pPr>
    </w:p>
    <w:p w:rsidR="00281ADC" w:rsidRPr="00393D86" w:rsidRDefault="00281ADC" w:rsidP="00281ADC">
      <w:pPr>
        <w:spacing w:line="360" w:lineRule="auto"/>
        <w:ind w:left="284"/>
        <w:rPr>
          <w:rFonts w:ascii="Verdana" w:hAnsi="Verdana"/>
          <w:bCs/>
          <w:caps/>
          <w:color w:val="000000"/>
          <w:sz w:val="20"/>
          <w:szCs w:val="20"/>
          <w:lang w:eastAsia="en-US"/>
        </w:rPr>
      </w:pPr>
    </w:p>
    <w:tbl>
      <w:tblPr>
        <w:tblW w:w="15082" w:type="dxa"/>
        <w:jc w:val="center"/>
        <w:tblBorders>
          <w:top w:val="single" w:sz="24" w:space="0" w:color="2E74B5"/>
          <w:left w:val="single" w:sz="24" w:space="0" w:color="2E74B5"/>
          <w:bottom w:val="single" w:sz="24" w:space="0" w:color="2E74B5"/>
          <w:right w:val="single" w:sz="24" w:space="0" w:color="2E74B5"/>
          <w:insideH w:val="single" w:sz="24" w:space="0" w:color="2E74B5"/>
          <w:insideV w:val="single" w:sz="24" w:space="0" w:color="2E74B5"/>
        </w:tblBorders>
        <w:tblLayout w:type="fixed"/>
        <w:tblLook w:val="0000" w:firstRow="0" w:lastRow="0" w:firstColumn="0" w:lastColumn="0" w:noHBand="0" w:noVBand="0"/>
      </w:tblPr>
      <w:tblGrid>
        <w:gridCol w:w="15082"/>
      </w:tblGrid>
      <w:tr w:rsidR="00281ADC" w:rsidRPr="00191645" w:rsidTr="003F6AA3">
        <w:trPr>
          <w:trHeight w:val="958"/>
          <w:jc w:val="center"/>
        </w:trPr>
        <w:tc>
          <w:tcPr>
            <w:tcW w:w="15082" w:type="dxa"/>
            <w:shd w:val="clear" w:color="auto" w:fill="BDD6EE"/>
            <w:vAlign w:val="center"/>
          </w:tcPr>
          <w:p w:rsidR="00281ADC" w:rsidRPr="00784B55" w:rsidRDefault="00281ADC" w:rsidP="00281ADC">
            <w:pPr>
              <w:tabs>
                <w:tab w:val="left" w:pos="2190"/>
              </w:tabs>
              <w:spacing w:before="240" w:after="20" w:line="360" w:lineRule="auto"/>
              <w:ind w:left="284" w:right="284"/>
              <w:jc w:val="center"/>
              <w:rPr>
                <w:rFonts w:ascii="Verdana" w:hAnsi="Verdana"/>
                <w:b/>
                <w:spacing w:val="50"/>
              </w:rPr>
            </w:pPr>
            <w:r>
              <w:rPr>
                <w:rFonts w:ascii="Verdana" w:hAnsi="Verdana"/>
                <w:b/>
                <w:spacing w:val="50"/>
              </w:rPr>
              <w:t>СЪОБЩЕНИЕ</w:t>
            </w:r>
          </w:p>
          <w:p w:rsidR="00281ADC" w:rsidRPr="00191645" w:rsidRDefault="00281ADC" w:rsidP="00281ADC">
            <w:pPr>
              <w:tabs>
                <w:tab w:val="left" w:pos="2190"/>
              </w:tabs>
              <w:spacing w:after="100" w:line="360" w:lineRule="auto"/>
              <w:ind w:left="454" w:right="45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E2662">
              <w:rPr>
                <w:rFonts w:ascii="Verdana" w:hAnsi="Verdana"/>
                <w:b/>
                <w:sz w:val="20"/>
                <w:szCs w:val="20"/>
              </w:rPr>
              <w:t xml:space="preserve">ЗА НЕПОСТЪПИЛИ ПРЕДЛОЖЕНИЯ И СТАНОВИЩА ОТ ОБЩЕСТВЕНАТА КОНСУЛТАЦИЯ ПО </w:t>
            </w:r>
            <w:r w:rsidRPr="00C23323">
              <w:rPr>
                <w:rFonts w:ascii="Verdana" w:hAnsi="Verdana"/>
                <w:b/>
                <w:sz w:val="20"/>
                <w:szCs w:val="20"/>
              </w:rPr>
              <w:t>ПРОЕКТ</w:t>
            </w:r>
            <w:r>
              <w:rPr>
                <w:rFonts w:ascii="Verdana" w:hAnsi="Verdana"/>
                <w:b/>
                <w:sz w:val="20"/>
                <w:szCs w:val="20"/>
              </w:rPr>
              <w:t>А</w:t>
            </w:r>
            <w:r w:rsidRPr="00C2332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281ADC">
              <w:rPr>
                <w:rFonts w:ascii="Verdana" w:hAnsi="Verdana"/>
                <w:b/>
                <w:sz w:val="20"/>
                <w:szCs w:val="20"/>
              </w:rPr>
              <w:t>НА ПОСТАНОВЛЕНИЕ НА МИНИСТЕРСКИЯ СЪВЕТ ЗА ИЗМЕНЕНИЕ НА НАРЕДБАТА ЗА ОЦЕНКА НА ПОЗЕМЛЕНИ ИМОТИ В ГОРСКИ ТЕРИТОРИИ, ПРИЕТА С ПОСТАНОВЛЕНИЕ № 236 НА МИНИСТЕРСКИЯ СЪВЕТ ОТ 2011 Г.</w:t>
            </w:r>
          </w:p>
        </w:tc>
      </w:tr>
      <w:tr w:rsidR="00281ADC" w:rsidRPr="00191645" w:rsidTr="003F6AA3">
        <w:trPr>
          <w:jc w:val="center"/>
        </w:trPr>
        <w:tc>
          <w:tcPr>
            <w:tcW w:w="15082" w:type="dxa"/>
            <w:shd w:val="clear" w:color="auto" w:fill="auto"/>
            <w:vAlign w:val="center"/>
          </w:tcPr>
          <w:p w:rsidR="00281ADC" w:rsidRPr="004153AB" w:rsidRDefault="00281ADC" w:rsidP="003F6AA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81ADC" w:rsidRPr="00191645" w:rsidRDefault="00281ADC" w:rsidP="003F6AA3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91645">
              <w:rPr>
                <w:rFonts w:ascii="Verdana" w:hAnsi="Verdana"/>
                <w:b/>
                <w:sz w:val="20"/>
                <w:szCs w:val="20"/>
              </w:rPr>
              <w:t>В периода на обществените консултации не са постъпили предложения и становища.</w:t>
            </w:r>
          </w:p>
          <w:p w:rsidR="00281ADC" w:rsidRPr="00191645" w:rsidRDefault="00281ADC" w:rsidP="003F6AA3">
            <w:pPr>
              <w:tabs>
                <w:tab w:val="left" w:pos="5910"/>
              </w:tabs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281ADC" w:rsidRDefault="00281ADC" w:rsidP="00281ADC">
      <w:pPr>
        <w:spacing w:line="360" w:lineRule="auto"/>
        <w:ind w:left="284"/>
        <w:rPr>
          <w:rFonts w:ascii="Verdana" w:hAnsi="Verdana"/>
          <w:bCs/>
          <w:caps/>
          <w:color w:val="000000"/>
          <w:sz w:val="20"/>
          <w:szCs w:val="20"/>
          <w:lang w:eastAsia="en-US"/>
        </w:rPr>
      </w:pPr>
      <w:bookmarkStart w:id="0" w:name="_GoBack"/>
      <w:bookmarkEnd w:id="0"/>
    </w:p>
    <w:sectPr w:rsidR="00281ADC" w:rsidSect="00281ADC">
      <w:footerReference w:type="even" r:id="rId6"/>
      <w:headerReference w:type="first" r:id="rId7"/>
      <w:pgSz w:w="16838" w:h="11906" w:orient="landscape" w:code="9"/>
      <w:pgMar w:top="1134" w:right="907" w:bottom="56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AD0" w:rsidRDefault="00156AD0">
      <w:r>
        <w:separator/>
      </w:r>
    </w:p>
  </w:endnote>
  <w:endnote w:type="continuationSeparator" w:id="0">
    <w:p w:rsidR="00156AD0" w:rsidRDefault="0015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F4C" w:rsidRDefault="00280365" w:rsidP="004428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2F4C" w:rsidRDefault="00156AD0" w:rsidP="00E968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AD0" w:rsidRDefault="00156AD0">
      <w:r>
        <w:separator/>
      </w:r>
    </w:p>
  </w:footnote>
  <w:footnote w:type="continuationSeparator" w:id="0">
    <w:p w:rsidR="00156AD0" w:rsidRDefault="00156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915" w:rsidRPr="00F352C4" w:rsidRDefault="00280365" w:rsidP="00053915"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rFonts w:ascii="Verdana" w:hAnsi="Verdana"/>
        <w:sz w:val="16"/>
        <w:szCs w:val="16"/>
      </w:rPr>
    </w:pPr>
    <w:r w:rsidRPr="00F352C4">
      <w:rPr>
        <w:rFonts w:ascii="Verdana" w:hAnsi="Verdana"/>
        <w:sz w:val="16"/>
        <w:szCs w:val="16"/>
      </w:rPr>
      <w:t>Класификация на информацията:</w:t>
    </w:r>
  </w:p>
  <w:p w:rsidR="00053915" w:rsidRPr="00F352C4" w:rsidRDefault="00280365" w:rsidP="00053915">
    <w:pPr>
      <w:tabs>
        <w:tab w:val="center" w:pos="4153"/>
        <w:tab w:val="right" w:pos="8306"/>
      </w:tabs>
      <w:jc w:val="right"/>
      <w:rPr>
        <w:rFonts w:ascii="Verdana" w:hAnsi="Verdana"/>
        <w:sz w:val="16"/>
        <w:szCs w:val="16"/>
        <w:lang w:val="en-GB"/>
      </w:rPr>
    </w:pPr>
    <w:r w:rsidRPr="00F352C4">
      <w:rPr>
        <w:rFonts w:ascii="Verdana" w:hAnsi="Verdana"/>
        <w:sz w:val="16"/>
        <w:szCs w:val="16"/>
      </w:rPr>
      <w:t>Ниво 0, TLP-</w:t>
    </w:r>
    <w:r w:rsidRPr="00F352C4">
      <w:rPr>
        <w:rFonts w:ascii="Verdana" w:hAnsi="Verdana"/>
        <w:sz w:val="16"/>
        <w:szCs w:val="16"/>
        <w:lang w:val="en-US"/>
      </w:rPr>
      <w:t>WHITE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65"/>
    <w:rsid w:val="00000678"/>
    <w:rsid w:val="00156AD0"/>
    <w:rsid w:val="00280365"/>
    <w:rsid w:val="00281ADC"/>
    <w:rsid w:val="00305725"/>
    <w:rsid w:val="00381A13"/>
    <w:rsid w:val="003955FC"/>
    <w:rsid w:val="004051EC"/>
    <w:rsid w:val="005066F7"/>
    <w:rsid w:val="005F7FE9"/>
    <w:rsid w:val="00631D17"/>
    <w:rsid w:val="006B2998"/>
    <w:rsid w:val="0089314D"/>
    <w:rsid w:val="00946B95"/>
    <w:rsid w:val="009F7C3A"/>
    <w:rsid w:val="00C2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09143-1BDB-44F6-8524-47F86254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65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8036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8036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rsid w:val="0028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Petia Ivanova</dc:creator>
  <cp:keywords/>
  <dc:description/>
  <cp:lastModifiedBy>Petia Ivanova</cp:lastModifiedBy>
  <cp:revision>6</cp:revision>
  <dcterms:created xsi:type="dcterms:W3CDTF">2025-12-02T06:43:00Z</dcterms:created>
  <dcterms:modified xsi:type="dcterms:W3CDTF">2025-12-05T14:25:00Z</dcterms:modified>
</cp:coreProperties>
</file>