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F9D" w:rsidRDefault="00F53F9D" w:rsidP="00E66708">
      <w:pPr>
        <w:spacing w:line="360" w:lineRule="auto"/>
        <w:jc w:val="center"/>
        <w:rPr>
          <w:rFonts w:ascii="Verdana" w:hAnsi="Verdana"/>
          <w:b/>
          <w:bCs/>
          <w:lang w:val="bg-BG"/>
        </w:rPr>
      </w:pPr>
      <w:bookmarkStart w:id="0" w:name="_GoBack"/>
      <w:bookmarkEnd w:id="0"/>
    </w:p>
    <w:p w:rsidR="00FB1D39" w:rsidRDefault="00FB1D39" w:rsidP="002754AB">
      <w:pPr>
        <w:keepNext/>
        <w:widowControl w:val="0"/>
        <w:overflowPunct/>
        <w:autoSpaceDE/>
        <w:autoSpaceDN/>
        <w:adjustRightInd/>
        <w:spacing w:line="280" w:lineRule="atLeast"/>
        <w:ind w:right="23"/>
        <w:jc w:val="center"/>
        <w:textAlignment w:val="auto"/>
        <w:outlineLvl w:val="0"/>
        <w:rPr>
          <w:rFonts w:ascii="Verdana" w:hAnsi="Verdana" w:cs="Arial"/>
          <w:b/>
          <w:bCs/>
          <w:lang w:val="bg-BG"/>
        </w:rPr>
      </w:pPr>
    </w:p>
    <w:p w:rsidR="00FB1D39" w:rsidRDefault="00FB1D39" w:rsidP="002754AB">
      <w:pPr>
        <w:keepNext/>
        <w:widowControl w:val="0"/>
        <w:overflowPunct/>
        <w:autoSpaceDE/>
        <w:autoSpaceDN/>
        <w:adjustRightInd/>
        <w:spacing w:line="280" w:lineRule="atLeast"/>
        <w:ind w:right="23"/>
        <w:jc w:val="center"/>
        <w:textAlignment w:val="auto"/>
        <w:outlineLvl w:val="0"/>
        <w:rPr>
          <w:rFonts w:ascii="Verdana" w:hAnsi="Verdana" w:cs="Arial"/>
          <w:b/>
          <w:bCs/>
          <w:lang w:val="bg-BG"/>
        </w:rPr>
      </w:pPr>
    </w:p>
    <w:p w:rsidR="00FB1D39" w:rsidRDefault="00FB1D39" w:rsidP="002754AB">
      <w:pPr>
        <w:keepNext/>
        <w:widowControl w:val="0"/>
        <w:overflowPunct/>
        <w:autoSpaceDE/>
        <w:autoSpaceDN/>
        <w:adjustRightInd/>
        <w:spacing w:line="280" w:lineRule="atLeast"/>
        <w:ind w:right="23"/>
        <w:jc w:val="center"/>
        <w:textAlignment w:val="auto"/>
        <w:outlineLvl w:val="0"/>
        <w:rPr>
          <w:rFonts w:ascii="Verdana" w:hAnsi="Verdana" w:cs="Arial"/>
          <w:b/>
          <w:bCs/>
          <w:lang w:val="bg-BG"/>
        </w:rPr>
      </w:pPr>
    </w:p>
    <w:p w:rsidR="00FB1D39" w:rsidRDefault="00FB1D39" w:rsidP="002754AB">
      <w:pPr>
        <w:keepNext/>
        <w:widowControl w:val="0"/>
        <w:overflowPunct/>
        <w:autoSpaceDE/>
        <w:autoSpaceDN/>
        <w:adjustRightInd/>
        <w:spacing w:line="280" w:lineRule="atLeast"/>
        <w:ind w:right="23"/>
        <w:jc w:val="center"/>
        <w:textAlignment w:val="auto"/>
        <w:outlineLvl w:val="0"/>
        <w:rPr>
          <w:rFonts w:ascii="Verdana" w:hAnsi="Verdana" w:cs="Arial"/>
          <w:b/>
          <w:bCs/>
          <w:lang w:val="bg-BG"/>
        </w:rPr>
      </w:pPr>
    </w:p>
    <w:p w:rsidR="002754AB" w:rsidRPr="002754AB" w:rsidRDefault="002754AB" w:rsidP="002754AB">
      <w:pPr>
        <w:keepNext/>
        <w:widowControl w:val="0"/>
        <w:overflowPunct/>
        <w:autoSpaceDE/>
        <w:autoSpaceDN/>
        <w:adjustRightInd/>
        <w:spacing w:line="280" w:lineRule="atLeast"/>
        <w:ind w:right="23"/>
        <w:jc w:val="center"/>
        <w:textAlignment w:val="auto"/>
        <w:outlineLvl w:val="0"/>
        <w:rPr>
          <w:rFonts w:ascii="Verdana" w:hAnsi="Verdana" w:cs="Arial"/>
          <w:b/>
          <w:bCs/>
          <w:lang w:val="bg-BG"/>
        </w:rPr>
      </w:pPr>
      <w:r w:rsidRPr="002754AB">
        <w:rPr>
          <w:rFonts w:ascii="Verdana" w:hAnsi="Verdana" w:cs="Arial"/>
          <w:b/>
          <w:bCs/>
          <w:lang w:val="bg-BG"/>
        </w:rPr>
        <w:t>С  П  И  С  Ъ  К</w:t>
      </w:r>
    </w:p>
    <w:p w:rsidR="002754AB" w:rsidRPr="002754AB" w:rsidRDefault="002754AB" w:rsidP="002754AB">
      <w:pPr>
        <w:overflowPunct/>
        <w:autoSpaceDE/>
        <w:autoSpaceDN/>
        <w:adjustRightInd/>
        <w:textAlignment w:val="auto"/>
        <w:rPr>
          <w:rFonts w:ascii="Verdana" w:hAnsi="Verdana"/>
          <w:b/>
          <w:lang w:val="bg-BG"/>
        </w:rPr>
      </w:pPr>
    </w:p>
    <w:p w:rsidR="002754AB" w:rsidRPr="002754AB" w:rsidRDefault="002754AB" w:rsidP="002754AB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Verdana" w:hAnsi="Verdana"/>
          <w:b/>
          <w:lang w:val="bg-BG"/>
        </w:rPr>
      </w:pPr>
      <w:r w:rsidRPr="002754AB">
        <w:rPr>
          <w:rFonts w:ascii="Verdana" w:hAnsi="Verdana"/>
          <w:b/>
          <w:lang w:val="bg-BG"/>
        </w:rPr>
        <w:t xml:space="preserve">на допуснатите и недопуснатите кандидати </w:t>
      </w:r>
    </w:p>
    <w:p w:rsidR="002754AB" w:rsidRPr="002754AB" w:rsidRDefault="002754AB" w:rsidP="002754AB">
      <w:pPr>
        <w:overflowPunct/>
        <w:autoSpaceDE/>
        <w:autoSpaceDN/>
        <w:adjustRightInd/>
        <w:spacing w:line="360" w:lineRule="auto"/>
        <w:ind w:right="-108"/>
        <w:jc w:val="center"/>
        <w:textAlignment w:val="auto"/>
        <w:rPr>
          <w:rFonts w:ascii="Verdana" w:hAnsi="Verdana"/>
          <w:b/>
          <w:lang w:val="bg-BG"/>
        </w:rPr>
      </w:pPr>
      <w:r w:rsidRPr="002754AB">
        <w:rPr>
          <w:rFonts w:ascii="Verdana" w:hAnsi="Verdana"/>
          <w:b/>
          <w:lang w:val="bg-BG"/>
        </w:rPr>
        <w:t>до участие в конкурса за заемане на длъжността „</w:t>
      </w:r>
      <w:r>
        <w:rPr>
          <w:rFonts w:ascii="Verdana" w:hAnsi="Verdana"/>
          <w:b/>
          <w:lang w:val="bg-BG"/>
        </w:rPr>
        <w:t xml:space="preserve">главен </w:t>
      </w:r>
      <w:r w:rsidR="007F7626">
        <w:rPr>
          <w:rFonts w:ascii="Verdana" w:hAnsi="Verdana"/>
          <w:b/>
          <w:lang w:val="bg-BG"/>
        </w:rPr>
        <w:t>експерт</w:t>
      </w:r>
      <w:r w:rsidRPr="002754AB">
        <w:rPr>
          <w:rFonts w:ascii="Verdana" w:hAnsi="Verdana"/>
          <w:b/>
          <w:lang w:val="bg-BG"/>
        </w:rPr>
        <w:t>” в отдел „</w:t>
      </w:r>
      <w:r w:rsidR="007F7626">
        <w:rPr>
          <w:rFonts w:ascii="Verdana" w:hAnsi="Verdana"/>
          <w:b/>
          <w:lang w:val="bg-BG"/>
        </w:rPr>
        <w:t>Търговски дружества</w:t>
      </w:r>
      <w:r w:rsidRPr="002754AB">
        <w:rPr>
          <w:rFonts w:ascii="Verdana" w:hAnsi="Verdana"/>
          <w:b/>
          <w:lang w:val="bg-BG"/>
        </w:rPr>
        <w:t>“, дирекция „</w:t>
      </w:r>
      <w:r w:rsidR="007F7626">
        <w:rPr>
          <w:rFonts w:ascii="Verdana" w:hAnsi="Verdana"/>
          <w:b/>
          <w:lang w:val="bg-BG"/>
        </w:rPr>
        <w:t>Търговски дружества и държавни предприятия</w:t>
      </w:r>
      <w:r w:rsidRPr="002754AB">
        <w:rPr>
          <w:rFonts w:ascii="Verdana" w:hAnsi="Verdana"/>
          <w:b/>
          <w:lang w:val="bg-BG"/>
        </w:rPr>
        <w:t>” и информация за допуснатите кандидати</w:t>
      </w:r>
    </w:p>
    <w:p w:rsidR="002754AB" w:rsidRPr="002754AB" w:rsidRDefault="002754AB" w:rsidP="002754AB">
      <w:pPr>
        <w:overflowPunct/>
        <w:autoSpaceDE/>
        <w:autoSpaceDN/>
        <w:adjustRightInd/>
        <w:spacing w:line="360" w:lineRule="auto"/>
        <w:ind w:right="-108"/>
        <w:textAlignment w:val="auto"/>
        <w:rPr>
          <w:rFonts w:ascii="Verdana" w:hAnsi="Verdana"/>
          <w:b/>
          <w:lang w:val="bg-BG"/>
        </w:rPr>
      </w:pPr>
    </w:p>
    <w:p w:rsidR="00FB1D39" w:rsidRPr="002754AB" w:rsidRDefault="00FB1D39" w:rsidP="00FB1D39">
      <w:pPr>
        <w:overflowPunct/>
        <w:autoSpaceDE/>
        <w:autoSpaceDN/>
        <w:adjustRightInd/>
        <w:spacing w:line="360" w:lineRule="auto"/>
        <w:textAlignment w:val="auto"/>
        <w:rPr>
          <w:rFonts w:ascii="Verdana" w:hAnsi="Verdana"/>
          <w:b/>
          <w:lang w:val="bg-BG"/>
        </w:rPr>
      </w:pPr>
    </w:p>
    <w:p w:rsidR="00FB1D39" w:rsidRPr="002754AB" w:rsidRDefault="00FB1D39" w:rsidP="002754AB">
      <w:pPr>
        <w:overflowPunct/>
        <w:autoSpaceDE/>
        <w:autoSpaceDN/>
        <w:adjustRightInd/>
        <w:spacing w:line="360" w:lineRule="auto"/>
        <w:ind w:right="-108"/>
        <w:textAlignment w:val="auto"/>
        <w:rPr>
          <w:rFonts w:ascii="Verdana" w:hAnsi="Verdana"/>
          <w:b/>
          <w:lang w:val="bg-BG"/>
        </w:rPr>
      </w:pPr>
    </w:p>
    <w:p w:rsidR="002754AB" w:rsidRPr="002754AB" w:rsidRDefault="002754AB" w:rsidP="00012672">
      <w:pPr>
        <w:numPr>
          <w:ilvl w:val="0"/>
          <w:numId w:val="37"/>
        </w:numPr>
        <w:tabs>
          <w:tab w:val="num" w:pos="851"/>
        </w:tabs>
        <w:overflowPunct/>
        <w:autoSpaceDE/>
        <w:autoSpaceDN/>
        <w:adjustRightInd/>
        <w:spacing w:line="360" w:lineRule="auto"/>
        <w:ind w:left="993" w:right="23" w:hanging="284"/>
        <w:textAlignment w:val="auto"/>
        <w:rPr>
          <w:rFonts w:ascii="Verdana" w:hAnsi="Verdana" w:cs="Hebar"/>
          <w:b/>
          <w:lang w:val="bg-BG"/>
        </w:rPr>
      </w:pPr>
      <w:r w:rsidRPr="002754AB">
        <w:rPr>
          <w:rFonts w:ascii="Verdana" w:hAnsi="Verdana" w:cs="Hebar"/>
          <w:b/>
          <w:lang w:val="bg-BG"/>
        </w:rPr>
        <w:t>Допускат се до конкурс следните кандидати:</w:t>
      </w:r>
    </w:p>
    <w:p w:rsidR="002754AB" w:rsidRPr="002754AB" w:rsidRDefault="002754AB" w:rsidP="00FB1D39">
      <w:pPr>
        <w:tabs>
          <w:tab w:val="num" w:pos="993"/>
        </w:tabs>
        <w:overflowPunct/>
        <w:autoSpaceDE/>
        <w:autoSpaceDN/>
        <w:adjustRightInd/>
        <w:spacing w:line="360" w:lineRule="auto"/>
        <w:ind w:right="23"/>
        <w:textAlignment w:val="auto"/>
        <w:rPr>
          <w:rFonts w:ascii="Verdana" w:hAnsi="Verdana" w:cs="Hebar"/>
          <w:b/>
          <w:lang w:val="bg-BG"/>
        </w:rPr>
      </w:pPr>
    </w:p>
    <w:p w:rsidR="00B0352C" w:rsidRPr="0097142E" w:rsidRDefault="00B0352C" w:rsidP="00FB1D39">
      <w:pPr>
        <w:pStyle w:val="BodyText"/>
        <w:tabs>
          <w:tab w:val="left" w:pos="1080"/>
        </w:tabs>
        <w:spacing w:after="0" w:line="360" w:lineRule="auto"/>
        <w:ind w:left="709" w:right="-659" w:firstLine="284"/>
        <w:rPr>
          <w:rFonts w:ascii="Verdana" w:hAnsi="Verdana"/>
        </w:rPr>
      </w:pPr>
      <w:r w:rsidRPr="0097142E">
        <w:rPr>
          <w:rFonts w:ascii="Verdana" w:hAnsi="Verdana"/>
          <w:lang w:val="bg-BG"/>
        </w:rPr>
        <w:t>1.</w:t>
      </w:r>
      <w:r w:rsidRPr="0097142E">
        <w:rPr>
          <w:rFonts w:ascii="Verdana" w:hAnsi="Verdana"/>
        </w:rPr>
        <w:t xml:space="preserve"> </w:t>
      </w:r>
      <w:r w:rsidRPr="00D24A3E">
        <w:rPr>
          <w:rFonts w:ascii="Verdana" w:hAnsi="Verdana"/>
          <w:lang w:val="bg-BG"/>
        </w:rPr>
        <w:t>Н</w:t>
      </w:r>
      <w:r w:rsidR="009441C6">
        <w:rPr>
          <w:rFonts w:ascii="Verdana" w:hAnsi="Verdana"/>
          <w:lang w:val="bg-BG"/>
        </w:rPr>
        <w:t>.</w:t>
      </w:r>
      <w:r w:rsidRPr="00D24A3E">
        <w:rPr>
          <w:rFonts w:ascii="Verdana" w:hAnsi="Verdana"/>
          <w:lang w:val="bg-BG"/>
        </w:rPr>
        <w:t xml:space="preserve"> Г</w:t>
      </w:r>
      <w:r w:rsidR="009441C6">
        <w:rPr>
          <w:rFonts w:ascii="Verdana" w:hAnsi="Verdana"/>
          <w:lang w:val="bg-BG"/>
        </w:rPr>
        <w:t>.</w:t>
      </w:r>
      <w:r w:rsidRPr="00D24A3E">
        <w:rPr>
          <w:rFonts w:ascii="Verdana" w:hAnsi="Verdana"/>
          <w:lang w:val="bg-BG"/>
        </w:rPr>
        <w:t xml:space="preserve"> Йотова</w:t>
      </w:r>
      <w:r>
        <w:rPr>
          <w:rFonts w:ascii="Verdana" w:hAnsi="Verdana"/>
        </w:rPr>
        <w:t>;</w:t>
      </w:r>
    </w:p>
    <w:p w:rsidR="00B0352C" w:rsidRDefault="00B0352C" w:rsidP="00FB1D39">
      <w:pPr>
        <w:pStyle w:val="BodyText"/>
        <w:tabs>
          <w:tab w:val="left" w:pos="1080"/>
        </w:tabs>
        <w:spacing w:after="0" w:line="360" w:lineRule="auto"/>
        <w:ind w:left="709" w:right="-659" w:firstLine="284"/>
        <w:rPr>
          <w:rFonts w:ascii="Verdana" w:hAnsi="Verdana"/>
          <w:lang w:val="bg-BG"/>
        </w:rPr>
      </w:pPr>
      <w:r w:rsidRPr="0097142E">
        <w:rPr>
          <w:rFonts w:ascii="Verdana" w:hAnsi="Verdana"/>
          <w:lang w:val="bg-BG"/>
        </w:rPr>
        <w:t xml:space="preserve">2. </w:t>
      </w:r>
      <w:r w:rsidRPr="00D24A3E">
        <w:rPr>
          <w:rFonts w:ascii="Verdana" w:hAnsi="Verdana"/>
          <w:lang w:val="bg-BG"/>
        </w:rPr>
        <w:t>Ю</w:t>
      </w:r>
      <w:r w:rsidR="009441C6">
        <w:rPr>
          <w:rFonts w:ascii="Verdana" w:hAnsi="Verdana"/>
          <w:lang w:val="bg-BG"/>
        </w:rPr>
        <w:t>.</w:t>
      </w:r>
      <w:r w:rsidRPr="00D24A3E">
        <w:rPr>
          <w:rFonts w:ascii="Verdana" w:hAnsi="Verdana"/>
          <w:lang w:val="bg-BG"/>
        </w:rPr>
        <w:t xml:space="preserve"> Х</w:t>
      </w:r>
      <w:r w:rsidR="009441C6">
        <w:rPr>
          <w:rFonts w:ascii="Verdana" w:hAnsi="Verdana"/>
          <w:lang w:val="bg-BG"/>
        </w:rPr>
        <w:t>.</w:t>
      </w:r>
      <w:r w:rsidRPr="00D24A3E">
        <w:rPr>
          <w:rFonts w:ascii="Verdana" w:hAnsi="Verdana"/>
          <w:lang w:val="bg-BG"/>
        </w:rPr>
        <w:t xml:space="preserve"> Реджеб</w:t>
      </w:r>
      <w:r>
        <w:rPr>
          <w:rFonts w:ascii="Verdana" w:hAnsi="Verdana"/>
          <w:lang w:val="bg-BG"/>
        </w:rPr>
        <w:t>;</w:t>
      </w:r>
      <w:r w:rsidRPr="0097142E">
        <w:rPr>
          <w:rFonts w:ascii="Verdana" w:hAnsi="Verdana"/>
          <w:lang w:val="bg-BG"/>
        </w:rPr>
        <w:t xml:space="preserve"> </w:t>
      </w:r>
    </w:p>
    <w:p w:rsidR="00B0352C" w:rsidRPr="00D24A3E" w:rsidRDefault="00B0352C" w:rsidP="00FB1D39">
      <w:pPr>
        <w:pStyle w:val="BodyText"/>
        <w:tabs>
          <w:tab w:val="left" w:pos="1080"/>
        </w:tabs>
        <w:spacing w:after="0" w:line="360" w:lineRule="auto"/>
        <w:ind w:left="709" w:right="-659" w:firstLine="284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</w:t>
      </w:r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 xml:space="preserve"> </w:t>
      </w:r>
      <w:r w:rsidRPr="00216147">
        <w:rPr>
          <w:rFonts w:ascii="Verdana" w:hAnsi="Verdana"/>
          <w:lang w:val="bg-BG"/>
        </w:rPr>
        <w:t>Р</w:t>
      </w:r>
      <w:r w:rsidR="009441C6">
        <w:rPr>
          <w:rFonts w:ascii="Verdana" w:hAnsi="Verdana"/>
          <w:lang w:val="bg-BG"/>
        </w:rPr>
        <w:t>.</w:t>
      </w:r>
      <w:r w:rsidRPr="00216147">
        <w:rPr>
          <w:rFonts w:ascii="Verdana" w:hAnsi="Verdana"/>
          <w:lang w:val="bg-BG"/>
        </w:rPr>
        <w:t xml:space="preserve"> Г</w:t>
      </w:r>
      <w:r w:rsidR="009441C6">
        <w:rPr>
          <w:rFonts w:ascii="Verdana" w:hAnsi="Verdana"/>
          <w:lang w:val="bg-BG"/>
        </w:rPr>
        <w:t>.</w:t>
      </w:r>
      <w:r w:rsidRPr="00216147">
        <w:rPr>
          <w:rFonts w:ascii="Verdana" w:hAnsi="Verdana"/>
          <w:lang w:val="bg-BG"/>
        </w:rPr>
        <w:t xml:space="preserve"> Тачев</w:t>
      </w:r>
      <w:r>
        <w:rPr>
          <w:rFonts w:ascii="Verdana" w:hAnsi="Verdana"/>
          <w:lang w:val="bg-BG"/>
        </w:rPr>
        <w:t>.</w:t>
      </w:r>
    </w:p>
    <w:p w:rsidR="002754AB" w:rsidRDefault="002754AB" w:rsidP="00B0352C">
      <w:pPr>
        <w:tabs>
          <w:tab w:val="num" w:pos="993"/>
        </w:tabs>
        <w:spacing w:line="360" w:lineRule="auto"/>
        <w:jc w:val="both"/>
        <w:rPr>
          <w:rFonts w:ascii="Verdana" w:hAnsi="Verdana"/>
          <w:lang w:val="bg-BG"/>
        </w:rPr>
      </w:pPr>
    </w:p>
    <w:p w:rsidR="00FB1D39" w:rsidRPr="002754AB" w:rsidRDefault="00FB1D39" w:rsidP="00B0352C">
      <w:pPr>
        <w:tabs>
          <w:tab w:val="num" w:pos="993"/>
        </w:tabs>
        <w:spacing w:line="360" w:lineRule="auto"/>
        <w:jc w:val="both"/>
        <w:rPr>
          <w:rFonts w:ascii="Verdana" w:hAnsi="Verdana"/>
          <w:lang w:val="bg-BG"/>
        </w:rPr>
      </w:pPr>
    </w:p>
    <w:p w:rsidR="004B6E89" w:rsidRDefault="002754AB" w:rsidP="00012672">
      <w:pPr>
        <w:numPr>
          <w:ilvl w:val="0"/>
          <w:numId w:val="37"/>
        </w:numPr>
        <w:tabs>
          <w:tab w:val="clear" w:pos="2136"/>
          <w:tab w:val="num" w:pos="993"/>
          <w:tab w:val="num" w:pos="1134"/>
        </w:tabs>
        <w:overflowPunct/>
        <w:autoSpaceDE/>
        <w:autoSpaceDN/>
        <w:adjustRightInd/>
        <w:spacing w:line="360" w:lineRule="auto"/>
        <w:ind w:left="2127" w:hanging="1418"/>
        <w:jc w:val="both"/>
        <w:textAlignment w:val="auto"/>
        <w:rPr>
          <w:rFonts w:ascii="Verdana" w:eastAsia="Calibri" w:hAnsi="Verdana"/>
          <w:b/>
          <w:lang w:val="bg-BG"/>
        </w:rPr>
      </w:pPr>
      <w:r w:rsidRPr="002754AB">
        <w:rPr>
          <w:rFonts w:ascii="Verdana" w:eastAsia="Calibri" w:hAnsi="Verdana"/>
          <w:b/>
          <w:lang w:val="bg-BG"/>
        </w:rPr>
        <w:t>Недопуснати до конкурс кандидати:</w:t>
      </w:r>
    </w:p>
    <w:p w:rsidR="00B0352C" w:rsidRPr="00B0352C" w:rsidRDefault="002754AB" w:rsidP="004B6E89">
      <w:pPr>
        <w:overflowPunct/>
        <w:autoSpaceDE/>
        <w:autoSpaceDN/>
        <w:adjustRightInd/>
        <w:spacing w:line="360" w:lineRule="auto"/>
        <w:ind w:left="2127"/>
        <w:jc w:val="both"/>
        <w:textAlignment w:val="auto"/>
        <w:rPr>
          <w:rFonts w:ascii="Verdana" w:eastAsia="Calibri" w:hAnsi="Verdana"/>
          <w:b/>
          <w:lang w:val="bg-BG"/>
        </w:rPr>
      </w:pPr>
      <w:r w:rsidRPr="002754AB">
        <w:rPr>
          <w:rFonts w:ascii="Verdana" w:eastAsia="Calibri" w:hAnsi="Verdana"/>
          <w:b/>
          <w:lang w:val="bg-BG"/>
        </w:rPr>
        <w:t xml:space="preserve"> </w:t>
      </w:r>
    </w:p>
    <w:p w:rsidR="00A302D5" w:rsidRDefault="00B0352C" w:rsidP="00B0352C">
      <w:pPr>
        <w:pStyle w:val="ListParagraph"/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 xml:space="preserve">  </w:t>
      </w:r>
    </w:p>
    <w:tbl>
      <w:tblPr>
        <w:tblW w:w="9288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0"/>
        <w:gridCol w:w="5438"/>
      </w:tblGrid>
      <w:tr w:rsidR="00A302D5" w:rsidRPr="00A302D5" w:rsidTr="00A31BC7">
        <w:trPr>
          <w:trHeight w:val="275"/>
        </w:trPr>
        <w:tc>
          <w:tcPr>
            <w:tcW w:w="3850" w:type="dxa"/>
          </w:tcPr>
          <w:p w:rsidR="00A302D5" w:rsidRPr="00A302D5" w:rsidRDefault="00A302D5" w:rsidP="00A302D5">
            <w:pPr>
              <w:overflowPunct/>
              <w:autoSpaceDE/>
              <w:autoSpaceDN/>
              <w:adjustRightInd/>
              <w:spacing w:line="276" w:lineRule="auto"/>
              <w:ind w:firstLine="567"/>
              <w:jc w:val="both"/>
              <w:textAlignment w:val="auto"/>
              <w:rPr>
                <w:rFonts w:ascii="Verdana" w:hAnsi="Verdana"/>
                <w:b/>
                <w:lang w:val="bg-BG"/>
              </w:rPr>
            </w:pPr>
            <w:r w:rsidRPr="00A302D5">
              <w:rPr>
                <w:rFonts w:ascii="Verdana" w:hAnsi="Verdana"/>
                <w:b/>
                <w:lang w:val="bg-BG"/>
              </w:rPr>
              <w:t xml:space="preserve">Име, презиме и фамилия </w:t>
            </w:r>
          </w:p>
        </w:tc>
        <w:tc>
          <w:tcPr>
            <w:tcW w:w="5438" w:type="dxa"/>
            <w:vAlign w:val="center"/>
          </w:tcPr>
          <w:p w:rsidR="00A302D5" w:rsidRPr="00A302D5" w:rsidRDefault="00A302D5" w:rsidP="00A302D5">
            <w:pPr>
              <w:overflowPunct/>
              <w:autoSpaceDE/>
              <w:autoSpaceDN/>
              <w:adjustRightInd/>
              <w:spacing w:line="276" w:lineRule="auto"/>
              <w:ind w:firstLine="567"/>
              <w:jc w:val="both"/>
              <w:textAlignment w:val="auto"/>
              <w:rPr>
                <w:rFonts w:ascii="Verdana" w:hAnsi="Verdana"/>
                <w:b/>
                <w:lang w:val="bg-BG"/>
              </w:rPr>
            </w:pPr>
            <w:r w:rsidRPr="00A302D5">
              <w:rPr>
                <w:rFonts w:ascii="Verdana" w:hAnsi="Verdana"/>
                <w:b/>
                <w:lang w:val="bg-BG"/>
              </w:rPr>
              <w:t>Основание за недопускане</w:t>
            </w:r>
          </w:p>
          <w:p w:rsidR="00A302D5" w:rsidRPr="00A302D5" w:rsidRDefault="00A302D5" w:rsidP="00A302D5">
            <w:pPr>
              <w:overflowPunct/>
              <w:autoSpaceDE/>
              <w:autoSpaceDN/>
              <w:adjustRightInd/>
              <w:spacing w:line="276" w:lineRule="auto"/>
              <w:ind w:firstLine="567"/>
              <w:jc w:val="both"/>
              <w:textAlignment w:val="auto"/>
              <w:rPr>
                <w:rFonts w:ascii="Verdana" w:hAnsi="Verdana"/>
                <w:b/>
                <w:lang w:val="bg-BG"/>
              </w:rPr>
            </w:pPr>
          </w:p>
        </w:tc>
      </w:tr>
      <w:tr w:rsidR="00A302D5" w:rsidRPr="00A302D5" w:rsidTr="00A31BC7">
        <w:trPr>
          <w:trHeight w:val="275"/>
        </w:trPr>
        <w:tc>
          <w:tcPr>
            <w:tcW w:w="3850" w:type="dxa"/>
          </w:tcPr>
          <w:p w:rsidR="00A302D5" w:rsidRPr="00A302D5" w:rsidRDefault="00A302D5" w:rsidP="00A302D5">
            <w:pPr>
              <w:spacing w:line="360" w:lineRule="auto"/>
              <w:jc w:val="both"/>
              <w:rPr>
                <w:rFonts w:ascii="Verdana" w:hAnsi="Verdana"/>
                <w:b/>
                <w:lang w:val="bg-BG"/>
              </w:rPr>
            </w:pPr>
            <w:r w:rsidRPr="00A302D5">
              <w:rPr>
                <w:rFonts w:ascii="Verdana" w:hAnsi="Verdana"/>
                <w:b/>
                <w:lang w:val="bg-BG"/>
              </w:rPr>
              <w:t>Н</w:t>
            </w:r>
            <w:r w:rsidR="009441C6">
              <w:rPr>
                <w:rFonts w:ascii="Verdana" w:hAnsi="Verdana"/>
                <w:b/>
                <w:lang w:val="bg-BG"/>
              </w:rPr>
              <w:t>.</w:t>
            </w:r>
            <w:r w:rsidRPr="00A302D5">
              <w:rPr>
                <w:rFonts w:ascii="Verdana" w:hAnsi="Verdana"/>
                <w:b/>
                <w:lang w:val="bg-BG"/>
              </w:rPr>
              <w:t xml:space="preserve"> К</w:t>
            </w:r>
            <w:r w:rsidR="009441C6">
              <w:rPr>
                <w:rFonts w:ascii="Verdana" w:hAnsi="Verdana"/>
                <w:b/>
                <w:lang w:val="bg-BG"/>
              </w:rPr>
              <w:t>.</w:t>
            </w:r>
            <w:r w:rsidRPr="00A302D5">
              <w:rPr>
                <w:rFonts w:ascii="Verdana" w:hAnsi="Verdana"/>
                <w:b/>
                <w:lang w:val="bg-BG"/>
              </w:rPr>
              <w:t xml:space="preserve"> Комитска </w:t>
            </w:r>
          </w:p>
          <w:p w:rsidR="00A302D5" w:rsidRPr="00A302D5" w:rsidRDefault="00A302D5" w:rsidP="00A302D5">
            <w:pPr>
              <w:spacing w:line="276" w:lineRule="auto"/>
              <w:ind w:firstLine="198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D5" w:rsidRPr="00A302D5" w:rsidRDefault="00A302D5" w:rsidP="00A31BC7">
            <w:pPr>
              <w:pStyle w:val="ListParagraph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textAlignment w:val="baseline"/>
              <w:rPr>
                <w:rFonts w:ascii="Verdana" w:eastAsia="Times New Roman" w:hAnsi="Verdana"/>
                <w:sz w:val="18"/>
                <w:szCs w:val="18"/>
              </w:rPr>
            </w:pPr>
            <w:r w:rsidRPr="00A302D5">
              <w:rPr>
                <w:rFonts w:ascii="Verdana" w:eastAsia="Times New Roman" w:hAnsi="Verdana"/>
                <w:sz w:val="18"/>
                <w:szCs w:val="18"/>
              </w:rPr>
              <w:t>Лицето не е представило всички необходими документи,  посочени в обявлението - липсва заявление за участие в конкурса, съгласно Приложение № 3 към чл. 17, ал. 2 от Наредбата за провеждане на конкурсите и подбора при мо</w:t>
            </w:r>
            <w:r w:rsidR="003114F0">
              <w:rPr>
                <w:rFonts w:ascii="Verdana" w:eastAsia="Times New Roman" w:hAnsi="Verdana"/>
                <w:sz w:val="18"/>
                <w:szCs w:val="18"/>
              </w:rPr>
              <w:t>билност на държавни служители (</w:t>
            </w:r>
            <w:r w:rsidRPr="00A302D5">
              <w:rPr>
                <w:rFonts w:ascii="Verdana" w:eastAsia="Times New Roman" w:hAnsi="Verdana"/>
                <w:sz w:val="18"/>
                <w:szCs w:val="18"/>
              </w:rPr>
              <w:t>по образец</w:t>
            </w:r>
            <w:r w:rsidR="003114F0">
              <w:rPr>
                <w:rFonts w:ascii="Verdana" w:eastAsia="Times New Roman" w:hAnsi="Verdana"/>
                <w:sz w:val="18"/>
                <w:szCs w:val="18"/>
              </w:rPr>
              <w:t>)</w:t>
            </w:r>
            <w:r w:rsidRPr="00A302D5">
              <w:rPr>
                <w:rFonts w:ascii="Verdana" w:eastAsia="Times New Roman" w:hAnsi="Verdana"/>
                <w:sz w:val="18"/>
                <w:szCs w:val="18"/>
              </w:rPr>
              <w:t>, с което не е изпълнено изискването на чл. 20, ал. 2, т. 1 от цитираната наредба.</w:t>
            </w:r>
          </w:p>
        </w:tc>
      </w:tr>
    </w:tbl>
    <w:p w:rsidR="00A302D5" w:rsidRDefault="00A302D5" w:rsidP="00B0352C">
      <w:pPr>
        <w:pStyle w:val="ListParagraph"/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rFonts w:ascii="Verdana" w:eastAsia="Times New Roman" w:hAnsi="Verdana"/>
          <w:b/>
          <w:sz w:val="20"/>
          <w:szCs w:val="20"/>
        </w:rPr>
      </w:pPr>
    </w:p>
    <w:p w:rsidR="00FB1D39" w:rsidRPr="002754AB" w:rsidRDefault="00FB1D39" w:rsidP="00A31BC7">
      <w:pPr>
        <w:tabs>
          <w:tab w:val="num" w:pos="993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Verdana" w:eastAsia="Calibri" w:hAnsi="Verdana"/>
          <w:b/>
          <w:lang w:val="bg-BG"/>
        </w:rPr>
      </w:pPr>
    </w:p>
    <w:p w:rsidR="002754AB" w:rsidRPr="002754AB" w:rsidRDefault="002754AB" w:rsidP="00012672">
      <w:pPr>
        <w:numPr>
          <w:ilvl w:val="0"/>
          <w:numId w:val="37"/>
        </w:numPr>
        <w:tabs>
          <w:tab w:val="clear" w:pos="2136"/>
          <w:tab w:val="num" w:pos="709"/>
          <w:tab w:val="num" w:pos="993"/>
          <w:tab w:val="num" w:pos="1134"/>
        </w:tabs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rFonts w:ascii="Verdana" w:eastAsia="Calibri" w:hAnsi="Verdana"/>
          <w:b/>
          <w:lang w:val="bg-BG"/>
        </w:rPr>
      </w:pPr>
      <w:r w:rsidRPr="002754AB">
        <w:rPr>
          <w:rFonts w:ascii="Verdana" w:eastAsia="Calibri" w:hAnsi="Verdana"/>
          <w:b/>
          <w:lang w:val="bg-BG"/>
        </w:rPr>
        <w:t xml:space="preserve"> Информация за допуснатите кандидати до участие в конкурса</w:t>
      </w:r>
      <w:r w:rsidR="007F7626">
        <w:rPr>
          <w:rFonts w:ascii="Verdana" w:eastAsia="Calibri" w:hAnsi="Verdana"/>
          <w:b/>
          <w:lang w:val="bg-BG"/>
        </w:rPr>
        <w:t>:</w:t>
      </w:r>
    </w:p>
    <w:p w:rsidR="00C45F64" w:rsidRPr="00C45F64" w:rsidRDefault="00C45F64" w:rsidP="00C45F64">
      <w:pPr>
        <w:spacing w:line="360" w:lineRule="auto"/>
        <w:ind w:right="-126"/>
        <w:jc w:val="center"/>
        <w:rPr>
          <w:rFonts w:ascii="Verdana" w:hAnsi="Verdana"/>
          <w:b/>
          <w:lang w:val="bg-BG"/>
        </w:rPr>
      </w:pPr>
    </w:p>
    <w:p w:rsidR="0014016D" w:rsidRPr="0086179F" w:rsidRDefault="0014016D" w:rsidP="005451E3">
      <w:pPr>
        <w:widowControl w:val="0"/>
        <w:shd w:val="clear" w:color="auto" w:fill="FFFFFF"/>
        <w:tabs>
          <w:tab w:val="left" w:pos="709"/>
        </w:tabs>
        <w:overflowPunct/>
        <w:spacing w:line="360" w:lineRule="auto"/>
        <w:jc w:val="both"/>
        <w:textAlignment w:val="auto"/>
        <w:rPr>
          <w:rFonts w:ascii="Verdana" w:hAnsi="Verdana"/>
          <w:lang w:val="bg-BG" w:eastAsia="bg-BG"/>
        </w:rPr>
      </w:pPr>
      <w:r w:rsidRPr="0086179F">
        <w:rPr>
          <w:rFonts w:ascii="Verdana" w:hAnsi="Verdana"/>
          <w:spacing w:val="-5"/>
          <w:lang w:val="bg-BG"/>
        </w:rPr>
        <w:tab/>
        <w:t>Допуснати</w:t>
      </w:r>
      <w:r w:rsidR="00A82D07">
        <w:rPr>
          <w:rFonts w:ascii="Verdana" w:hAnsi="Verdana"/>
          <w:spacing w:val="-5"/>
          <w:lang w:val="bg-BG"/>
        </w:rPr>
        <w:t>те</w:t>
      </w:r>
      <w:r w:rsidR="00111A64">
        <w:rPr>
          <w:rFonts w:ascii="Verdana" w:hAnsi="Verdana"/>
          <w:spacing w:val="-5"/>
          <w:lang w:val="bg-BG"/>
        </w:rPr>
        <w:t xml:space="preserve"> кандидат</w:t>
      </w:r>
      <w:r w:rsidR="00A82D07">
        <w:rPr>
          <w:rFonts w:ascii="Verdana" w:hAnsi="Verdana"/>
          <w:spacing w:val="-5"/>
          <w:lang w:val="bg-BG"/>
        </w:rPr>
        <w:t>и</w:t>
      </w:r>
      <w:r w:rsidRPr="0086179F">
        <w:rPr>
          <w:rFonts w:ascii="Verdana" w:hAnsi="Verdana"/>
          <w:spacing w:val="-5"/>
          <w:lang w:val="bg-BG"/>
        </w:rPr>
        <w:t xml:space="preserve"> </w:t>
      </w:r>
      <w:r w:rsidRPr="0086179F">
        <w:rPr>
          <w:rFonts w:ascii="Verdana" w:hAnsi="Verdana"/>
          <w:bCs/>
          <w:lang w:val="bg-BG"/>
        </w:rPr>
        <w:t>следва</w:t>
      </w:r>
      <w:r w:rsidRPr="0086179F">
        <w:rPr>
          <w:rFonts w:ascii="Verdana" w:hAnsi="Verdana"/>
          <w:lang w:val="bg-BG" w:eastAsia="bg-BG"/>
        </w:rPr>
        <w:t xml:space="preserve"> да се яв</w:t>
      </w:r>
      <w:r w:rsidR="00A82D07">
        <w:rPr>
          <w:rFonts w:ascii="Verdana" w:hAnsi="Verdana"/>
          <w:lang w:val="bg-BG" w:eastAsia="bg-BG"/>
        </w:rPr>
        <w:t>ят</w:t>
      </w:r>
      <w:r w:rsidRPr="0086179F">
        <w:rPr>
          <w:rFonts w:ascii="Verdana" w:hAnsi="Verdana"/>
          <w:lang w:val="bg-BG" w:eastAsia="bg-BG"/>
        </w:rPr>
        <w:t xml:space="preserve"> за решаване </w:t>
      </w:r>
      <w:r w:rsidRPr="0023367F">
        <w:rPr>
          <w:rFonts w:ascii="Verdana" w:hAnsi="Verdana"/>
          <w:b/>
          <w:lang w:val="bg-BG" w:eastAsia="bg-BG"/>
        </w:rPr>
        <w:t xml:space="preserve">на </w:t>
      </w:r>
      <w:r w:rsidRPr="009C4773">
        <w:rPr>
          <w:rFonts w:ascii="Verdana" w:hAnsi="Verdana"/>
          <w:b/>
          <w:lang w:val="bg-BG" w:eastAsia="bg-BG"/>
        </w:rPr>
        <w:t>тест на</w:t>
      </w:r>
      <w:r w:rsidRPr="009C4773">
        <w:rPr>
          <w:rFonts w:ascii="Verdana" w:hAnsi="Verdana"/>
          <w:lang w:val="bg-BG" w:eastAsia="bg-BG"/>
        </w:rPr>
        <w:t xml:space="preserve"> </w:t>
      </w:r>
      <w:r w:rsidR="00B0352C" w:rsidRPr="004B6E89">
        <w:rPr>
          <w:rFonts w:ascii="Verdana" w:hAnsi="Verdana"/>
          <w:b/>
          <w:lang w:val="bg-BG" w:eastAsia="bg-BG"/>
        </w:rPr>
        <w:t>12</w:t>
      </w:r>
      <w:r w:rsidR="00644286" w:rsidRPr="004B6E89">
        <w:rPr>
          <w:rFonts w:ascii="Verdana" w:hAnsi="Verdana"/>
          <w:b/>
          <w:lang w:val="bg-BG" w:eastAsia="bg-BG"/>
        </w:rPr>
        <w:t>.</w:t>
      </w:r>
      <w:r w:rsidR="00B0352C" w:rsidRPr="004B6E89">
        <w:rPr>
          <w:rFonts w:ascii="Verdana" w:hAnsi="Verdana"/>
          <w:b/>
          <w:lang w:val="bg-BG" w:eastAsia="bg-BG"/>
        </w:rPr>
        <w:t>12</w:t>
      </w:r>
      <w:r w:rsidR="00644286" w:rsidRPr="004B6E89">
        <w:rPr>
          <w:rFonts w:ascii="Verdana" w:hAnsi="Verdana"/>
          <w:b/>
          <w:lang w:val="bg-BG" w:eastAsia="bg-BG"/>
        </w:rPr>
        <w:t>.</w:t>
      </w:r>
      <w:r w:rsidRPr="004B6E89">
        <w:rPr>
          <w:rFonts w:ascii="Verdana" w:hAnsi="Verdana"/>
          <w:b/>
          <w:lang w:val="bg-BG" w:eastAsia="bg-BG"/>
        </w:rPr>
        <w:t>202</w:t>
      </w:r>
      <w:r w:rsidR="00A82D07" w:rsidRPr="004B6E89">
        <w:rPr>
          <w:rFonts w:ascii="Verdana" w:hAnsi="Verdana"/>
          <w:b/>
          <w:lang w:val="bg-BG" w:eastAsia="bg-BG"/>
        </w:rPr>
        <w:t>5</w:t>
      </w:r>
      <w:r w:rsidRPr="004B6E89">
        <w:rPr>
          <w:rFonts w:ascii="Verdana" w:hAnsi="Verdana"/>
          <w:b/>
          <w:lang w:val="bg-BG" w:eastAsia="bg-BG"/>
        </w:rPr>
        <w:t xml:space="preserve"> г. </w:t>
      </w:r>
      <w:r w:rsidR="00644286" w:rsidRPr="004B6E89">
        <w:rPr>
          <w:rFonts w:ascii="Verdana" w:hAnsi="Verdana"/>
          <w:b/>
          <w:lang w:val="bg-BG" w:eastAsia="bg-BG"/>
        </w:rPr>
        <w:t>от 10.0</w:t>
      </w:r>
      <w:r w:rsidRPr="004B6E89">
        <w:rPr>
          <w:rFonts w:ascii="Verdana" w:hAnsi="Verdana"/>
          <w:b/>
          <w:lang w:val="bg-BG" w:eastAsia="bg-BG"/>
        </w:rPr>
        <w:t>0 часа</w:t>
      </w:r>
      <w:r w:rsidRPr="004B6E89">
        <w:rPr>
          <w:rFonts w:ascii="Verdana" w:hAnsi="Verdana"/>
          <w:lang w:val="bg-BG" w:eastAsia="bg-BG"/>
        </w:rPr>
        <w:t xml:space="preserve"> в административната сграда на </w:t>
      </w:r>
      <w:r w:rsidR="003B1288" w:rsidRPr="004B6E89">
        <w:rPr>
          <w:rFonts w:ascii="Verdana" w:hAnsi="Verdana"/>
          <w:spacing w:val="1"/>
          <w:lang w:val="bg-BG"/>
        </w:rPr>
        <w:t>Министерството на земеде</w:t>
      </w:r>
      <w:r w:rsidR="003B1288">
        <w:rPr>
          <w:rFonts w:ascii="Verdana" w:hAnsi="Verdana"/>
          <w:spacing w:val="1"/>
          <w:lang w:val="bg-BG"/>
        </w:rPr>
        <w:t>лието и</w:t>
      </w:r>
      <w:r w:rsidRPr="0086179F">
        <w:rPr>
          <w:rFonts w:ascii="Verdana" w:hAnsi="Verdana"/>
          <w:spacing w:val="1"/>
          <w:lang w:val="bg-BG"/>
        </w:rPr>
        <w:t xml:space="preserve"> храните</w:t>
      </w:r>
      <w:r w:rsidR="002754AB">
        <w:rPr>
          <w:rFonts w:ascii="Verdana" w:hAnsi="Verdana"/>
          <w:spacing w:val="1"/>
          <w:lang w:val="bg-BG"/>
        </w:rPr>
        <w:t xml:space="preserve"> (МЗХ)</w:t>
      </w:r>
      <w:r w:rsidRPr="0086179F">
        <w:rPr>
          <w:rFonts w:ascii="Verdana" w:hAnsi="Verdana"/>
          <w:spacing w:val="1"/>
          <w:lang w:val="bg-BG"/>
        </w:rPr>
        <w:t>, на адрес: гр. София, бул. „Христо Ботев” № 55 – Център за административно обсл</w:t>
      </w:r>
      <w:r w:rsidR="00E33BB8">
        <w:rPr>
          <w:rFonts w:ascii="Verdana" w:hAnsi="Verdana"/>
          <w:spacing w:val="1"/>
          <w:lang w:val="bg-BG"/>
        </w:rPr>
        <w:t>ужване</w:t>
      </w:r>
      <w:r w:rsidRPr="0086179F">
        <w:rPr>
          <w:rFonts w:ascii="Verdana" w:hAnsi="Verdana"/>
          <w:spacing w:val="-5"/>
          <w:lang w:val="bg-BG"/>
        </w:rPr>
        <w:t xml:space="preserve">. </w:t>
      </w:r>
      <w:r w:rsidRPr="0086179F">
        <w:rPr>
          <w:rFonts w:ascii="Verdana" w:hAnsi="Verdana"/>
          <w:spacing w:val="-5"/>
          <w:lang w:val="bg-BG" w:eastAsia="bg-BG"/>
        </w:rPr>
        <w:t>Кандидат</w:t>
      </w:r>
      <w:r w:rsidR="00A82D07">
        <w:rPr>
          <w:rFonts w:ascii="Verdana" w:hAnsi="Verdana"/>
          <w:spacing w:val="-5"/>
          <w:lang w:val="bg-BG" w:eastAsia="bg-BG"/>
        </w:rPr>
        <w:t>ите</w:t>
      </w:r>
      <w:r w:rsidR="00FA4908">
        <w:rPr>
          <w:rFonts w:ascii="Verdana" w:hAnsi="Verdana"/>
          <w:spacing w:val="-5"/>
          <w:lang w:val="bg-BG" w:eastAsia="bg-BG"/>
        </w:rPr>
        <w:t xml:space="preserve"> трябва да нос</w:t>
      </w:r>
      <w:r w:rsidR="00A82D07">
        <w:rPr>
          <w:rFonts w:ascii="Verdana" w:hAnsi="Verdana"/>
          <w:spacing w:val="-5"/>
          <w:lang w:val="bg-BG" w:eastAsia="bg-BG"/>
        </w:rPr>
        <w:t>ят</w:t>
      </w:r>
      <w:r w:rsidRPr="0086179F">
        <w:rPr>
          <w:rFonts w:ascii="Verdana" w:hAnsi="Verdana"/>
          <w:spacing w:val="-5"/>
          <w:lang w:val="bg-BG" w:eastAsia="bg-BG"/>
        </w:rPr>
        <w:t xml:space="preserve"> документ за самоличност.</w:t>
      </w:r>
      <w:r w:rsidRPr="0086179F">
        <w:rPr>
          <w:rFonts w:ascii="Verdana" w:hAnsi="Verdana"/>
          <w:lang w:val="bg-BG" w:eastAsia="bg-BG"/>
        </w:rPr>
        <w:t xml:space="preserve"> </w:t>
      </w:r>
    </w:p>
    <w:p w:rsidR="00111A64" w:rsidRPr="00111A64" w:rsidRDefault="00A82D07" w:rsidP="005451E3">
      <w:pPr>
        <w:widowControl w:val="0"/>
        <w:shd w:val="clear" w:color="auto" w:fill="FFFFFF"/>
        <w:tabs>
          <w:tab w:val="left" w:pos="709"/>
        </w:tabs>
        <w:spacing w:line="360" w:lineRule="auto"/>
        <w:jc w:val="both"/>
        <w:rPr>
          <w:rFonts w:ascii="Verdana" w:hAnsi="Verdana"/>
          <w:lang w:val="bg-BG" w:eastAsia="bg-BG"/>
        </w:rPr>
      </w:pPr>
      <w:r>
        <w:rPr>
          <w:rFonts w:ascii="Verdana" w:hAnsi="Verdana"/>
          <w:iCs/>
          <w:lang w:val="bg-BG" w:eastAsia="bg-BG"/>
        </w:rPr>
        <w:lastRenderedPageBreak/>
        <w:tab/>
      </w:r>
      <w:r w:rsidR="00BC1CFB">
        <w:rPr>
          <w:rFonts w:ascii="Verdana" w:hAnsi="Verdana"/>
          <w:iCs/>
          <w:lang w:val="bg-BG" w:eastAsia="bg-BG"/>
        </w:rPr>
        <w:t>С</w:t>
      </w:r>
      <w:r w:rsidRPr="00A82D07">
        <w:rPr>
          <w:rFonts w:ascii="Verdana" w:hAnsi="Verdana"/>
          <w:iCs/>
          <w:lang w:val="bg-BG" w:eastAsia="bg-BG"/>
        </w:rPr>
        <w:t xml:space="preserve"> успешно издържалите теста кандидати ще се проведе </w:t>
      </w:r>
      <w:r w:rsidR="00BC1CFB">
        <w:rPr>
          <w:rFonts w:ascii="Verdana" w:hAnsi="Verdana"/>
          <w:b/>
          <w:iCs/>
          <w:lang w:val="bg-BG" w:eastAsia="bg-BG"/>
        </w:rPr>
        <w:t>и</w:t>
      </w:r>
      <w:r w:rsidR="00BC1CFB" w:rsidRPr="00FF2B3E">
        <w:rPr>
          <w:rFonts w:ascii="Verdana" w:hAnsi="Verdana"/>
          <w:b/>
          <w:iCs/>
          <w:lang w:val="bg-BG" w:eastAsia="bg-BG"/>
        </w:rPr>
        <w:t>нтервю</w:t>
      </w:r>
      <w:r w:rsidR="00BC1CFB" w:rsidRPr="00A82D07">
        <w:rPr>
          <w:rFonts w:ascii="Verdana" w:hAnsi="Verdana"/>
          <w:b/>
          <w:iCs/>
          <w:lang w:val="bg-BG" w:eastAsia="bg-BG"/>
        </w:rPr>
        <w:t xml:space="preserve"> </w:t>
      </w:r>
      <w:r w:rsidRPr="00A82D07">
        <w:rPr>
          <w:rFonts w:ascii="Verdana" w:hAnsi="Verdana"/>
          <w:b/>
          <w:iCs/>
          <w:lang w:val="bg-BG" w:eastAsia="bg-BG"/>
        </w:rPr>
        <w:t>в същия ден</w:t>
      </w:r>
      <w:r w:rsidRPr="00A82D07">
        <w:rPr>
          <w:rFonts w:ascii="Verdana" w:hAnsi="Verdana"/>
          <w:iCs/>
          <w:lang w:val="bg-BG" w:eastAsia="bg-BG"/>
        </w:rPr>
        <w:t xml:space="preserve"> </w:t>
      </w:r>
      <w:r w:rsidR="00744564" w:rsidRPr="00744564">
        <w:rPr>
          <w:rFonts w:ascii="Verdana" w:hAnsi="Verdana"/>
          <w:b/>
          <w:iCs/>
          <w:lang w:val="bg-BG" w:eastAsia="bg-BG"/>
        </w:rPr>
        <w:t>от 14</w:t>
      </w:r>
      <w:r w:rsidR="000A19C7">
        <w:rPr>
          <w:rFonts w:ascii="Verdana" w:hAnsi="Verdana"/>
          <w:b/>
          <w:iCs/>
          <w:lang w:eastAsia="bg-BG"/>
        </w:rPr>
        <w:t>.00</w:t>
      </w:r>
      <w:r w:rsidR="00744564" w:rsidRPr="00744564">
        <w:rPr>
          <w:rFonts w:ascii="Verdana" w:hAnsi="Verdana"/>
          <w:b/>
          <w:iCs/>
          <w:lang w:val="bg-BG" w:eastAsia="bg-BG"/>
        </w:rPr>
        <w:t xml:space="preserve"> часа</w:t>
      </w:r>
      <w:r w:rsidR="00744564">
        <w:rPr>
          <w:rFonts w:ascii="Verdana" w:hAnsi="Verdana"/>
          <w:iCs/>
          <w:lang w:val="bg-BG" w:eastAsia="bg-BG"/>
        </w:rPr>
        <w:t xml:space="preserve"> </w:t>
      </w:r>
      <w:r w:rsidR="00111A64" w:rsidRPr="00111A64">
        <w:rPr>
          <w:rFonts w:ascii="Verdana" w:hAnsi="Verdana"/>
          <w:lang w:val="bg-BG" w:eastAsia="bg-BG"/>
        </w:rPr>
        <w:t xml:space="preserve">в </w:t>
      </w:r>
      <w:r w:rsidR="002754AB">
        <w:rPr>
          <w:rFonts w:ascii="Verdana" w:hAnsi="Verdana"/>
          <w:lang w:val="bg-BG" w:eastAsia="bg-BG"/>
        </w:rPr>
        <w:t>сградата на МЗХ.</w:t>
      </w:r>
      <w:r w:rsidR="00111A64" w:rsidRPr="00111A64">
        <w:rPr>
          <w:rFonts w:ascii="Verdana" w:hAnsi="Verdana"/>
          <w:lang w:val="bg-BG" w:eastAsia="bg-BG"/>
        </w:rPr>
        <w:t xml:space="preserve">     </w:t>
      </w:r>
    </w:p>
    <w:p w:rsidR="0014016D" w:rsidRDefault="0014016D" w:rsidP="005451E3">
      <w:pPr>
        <w:widowControl w:val="0"/>
        <w:shd w:val="clear" w:color="auto" w:fill="FFFFFF"/>
        <w:tabs>
          <w:tab w:val="left" w:pos="709"/>
        </w:tabs>
        <w:overflowPunct/>
        <w:spacing w:line="360" w:lineRule="auto"/>
        <w:jc w:val="both"/>
        <w:textAlignment w:val="auto"/>
        <w:rPr>
          <w:rFonts w:ascii="Verdana" w:hAnsi="Verdana"/>
          <w:b/>
          <w:spacing w:val="1"/>
          <w:lang w:val="bg-BG"/>
        </w:rPr>
      </w:pPr>
      <w:r w:rsidRPr="0086179F">
        <w:rPr>
          <w:rFonts w:ascii="Verdana" w:hAnsi="Verdana"/>
          <w:b/>
          <w:spacing w:val="1"/>
          <w:lang w:val="bg-BG"/>
        </w:rPr>
        <w:t xml:space="preserve">       </w:t>
      </w:r>
    </w:p>
    <w:p w:rsidR="00FB1D39" w:rsidRPr="001C590E" w:rsidRDefault="00FB1D39" w:rsidP="005451E3">
      <w:pPr>
        <w:widowControl w:val="0"/>
        <w:shd w:val="clear" w:color="auto" w:fill="FFFFFF"/>
        <w:tabs>
          <w:tab w:val="left" w:pos="709"/>
        </w:tabs>
        <w:overflowPunct/>
        <w:spacing w:line="360" w:lineRule="auto"/>
        <w:jc w:val="both"/>
        <w:textAlignment w:val="auto"/>
        <w:rPr>
          <w:rFonts w:ascii="Verdana" w:hAnsi="Verdana"/>
          <w:b/>
          <w:spacing w:val="1"/>
          <w:sz w:val="24"/>
          <w:szCs w:val="24"/>
          <w:lang w:val="bg-BG"/>
        </w:rPr>
      </w:pPr>
    </w:p>
    <w:p w:rsidR="0014016D" w:rsidRPr="0086179F" w:rsidRDefault="0014016D" w:rsidP="00750B43">
      <w:pPr>
        <w:tabs>
          <w:tab w:val="left" w:pos="709"/>
        </w:tabs>
        <w:spacing w:line="360" w:lineRule="auto"/>
        <w:rPr>
          <w:rFonts w:ascii="Verdana" w:hAnsi="Verdana"/>
          <w:b/>
          <w:spacing w:val="1"/>
          <w:lang w:val="bg-BG"/>
        </w:rPr>
      </w:pPr>
      <w:r w:rsidRPr="0086179F">
        <w:rPr>
          <w:rFonts w:ascii="Verdana" w:hAnsi="Verdana"/>
          <w:b/>
          <w:spacing w:val="1"/>
          <w:lang w:val="bg-BG"/>
        </w:rPr>
        <w:t>Система за определяне на резултатите:</w:t>
      </w:r>
    </w:p>
    <w:p w:rsidR="004A05AC" w:rsidRDefault="0014016D" w:rsidP="005451E3">
      <w:pPr>
        <w:tabs>
          <w:tab w:val="left" w:pos="709"/>
        </w:tabs>
        <w:spacing w:line="360" w:lineRule="auto"/>
        <w:rPr>
          <w:rFonts w:ascii="Verdana" w:hAnsi="Verdana"/>
          <w:b/>
          <w:spacing w:val="1"/>
          <w:lang w:val="bg-BG"/>
        </w:rPr>
      </w:pPr>
      <w:r w:rsidRPr="0086179F">
        <w:rPr>
          <w:rFonts w:ascii="Verdana" w:hAnsi="Verdana"/>
          <w:b/>
          <w:spacing w:val="1"/>
          <w:lang w:val="bg-BG"/>
        </w:rPr>
        <w:tab/>
      </w:r>
    </w:p>
    <w:p w:rsidR="0014016D" w:rsidRDefault="004A05AC" w:rsidP="005451E3">
      <w:pPr>
        <w:tabs>
          <w:tab w:val="left" w:pos="709"/>
        </w:tabs>
        <w:spacing w:line="360" w:lineRule="auto"/>
        <w:rPr>
          <w:rFonts w:ascii="Verdana" w:hAnsi="Verdana"/>
          <w:b/>
          <w:spacing w:val="1"/>
          <w:u w:val="single"/>
          <w:lang w:val="bg-BG"/>
        </w:rPr>
      </w:pPr>
      <w:r>
        <w:rPr>
          <w:rFonts w:ascii="Verdana" w:hAnsi="Verdana"/>
          <w:b/>
          <w:spacing w:val="1"/>
          <w:lang w:val="bg-BG"/>
        </w:rPr>
        <w:tab/>
      </w:r>
      <w:r w:rsidR="0014016D" w:rsidRPr="0086179F">
        <w:rPr>
          <w:rFonts w:ascii="Verdana" w:hAnsi="Verdana"/>
          <w:b/>
          <w:spacing w:val="1"/>
          <w:u w:val="single"/>
          <w:lang w:val="bg-BG"/>
        </w:rPr>
        <w:t xml:space="preserve">Тест: </w:t>
      </w:r>
    </w:p>
    <w:p w:rsidR="007F7626" w:rsidRPr="007F7626" w:rsidRDefault="004A05AC" w:rsidP="007F7626">
      <w:pPr>
        <w:widowControl w:val="0"/>
        <w:shd w:val="clear" w:color="auto" w:fill="FFFFFF"/>
        <w:tabs>
          <w:tab w:val="left" w:pos="567"/>
        </w:tabs>
        <w:overflowPunct/>
        <w:spacing w:line="360" w:lineRule="auto"/>
        <w:jc w:val="both"/>
        <w:textAlignment w:val="auto"/>
        <w:rPr>
          <w:rFonts w:ascii="Verdana" w:hAnsi="Verdana"/>
          <w:iCs/>
          <w:lang w:val="bg-BG" w:eastAsia="bg-BG"/>
        </w:rPr>
      </w:pPr>
      <w:r>
        <w:rPr>
          <w:rFonts w:ascii="Verdana" w:hAnsi="Verdana"/>
          <w:spacing w:val="1"/>
          <w:lang w:val="bg-BG"/>
        </w:rPr>
        <w:tab/>
      </w:r>
      <w:r>
        <w:rPr>
          <w:rFonts w:ascii="Verdana" w:hAnsi="Verdana"/>
          <w:spacing w:val="1"/>
          <w:lang w:val="bg-BG"/>
        </w:rPr>
        <w:tab/>
      </w:r>
      <w:r w:rsidR="007F7626" w:rsidRPr="007F7626">
        <w:rPr>
          <w:rFonts w:ascii="Verdana" w:hAnsi="Verdana"/>
          <w:spacing w:val="1"/>
          <w:lang w:val="bg-BG"/>
        </w:rPr>
        <w:t xml:space="preserve">В теста ще бъдат включени въпроси, свързани с устройството и функционирането на администрацията и </w:t>
      </w:r>
      <w:r w:rsidR="004B6E89" w:rsidRPr="004B6E89">
        <w:rPr>
          <w:rFonts w:ascii="Verdana" w:hAnsi="Verdana"/>
          <w:spacing w:val="1"/>
          <w:lang w:val="bg-BG"/>
        </w:rPr>
        <w:t>с функциите на длъжността</w:t>
      </w:r>
      <w:r w:rsidR="007F7626" w:rsidRPr="007F7626">
        <w:rPr>
          <w:rFonts w:ascii="Verdana" w:hAnsi="Verdana"/>
          <w:spacing w:val="1"/>
          <w:lang w:val="bg-BG"/>
        </w:rPr>
        <w:t>. Тестът включва 25 затворени въпроса с един възможен верен отговор.</w:t>
      </w:r>
      <w:r w:rsidR="007F7626" w:rsidRPr="007F7626">
        <w:rPr>
          <w:rFonts w:ascii="Verdana" w:hAnsi="Verdana"/>
          <w:b/>
          <w:spacing w:val="1"/>
          <w:lang w:val="bg-BG"/>
        </w:rPr>
        <w:t xml:space="preserve"> </w:t>
      </w:r>
      <w:r w:rsidR="007F7626" w:rsidRPr="007F7626">
        <w:rPr>
          <w:rFonts w:ascii="Verdana" w:hAnsi="Verdana"/>
          <w:iCs/>
          <w:lang w:val="bg-BG" w:eastAsia="bg-BG"/>
        </w:rPr>
        <w:t>Всеки верен отговор на в</w:t>
      </w:r>
      <w:r w:rsidR="007F7626" w:rsidRPr="007F7626">
        <w:rPr>
          <w:rFonts w:ascii="Verdana" w:hAnsi="Verdana"/>
          <w:lang w:val="bg-BG" w:eastAsia="bg-BG"/>
        </w:rPr>
        <w:t>ъпрос</w:t>
      </w:r>
      <w:r w:rsidR="007F7626" w:rsidRPr="007F7626">
        <w:rPr>
          <w:rFonts w:ascii="Verdana" w:hAnsi="Verdana"/>
          <w:iCs/>
          <w:lang w:val="bg-BG" w:eastAsia="bg-BG"/>
        </w:rPr>
        <w:t xml:space="preserve"> от общата част носи по </w:t>
      </w:r>
      <w:r w:rsidR="007F7626" w:rsidRPr="007F7626">
        <w:rPr>
          <w:rFonts w:ascii="Verdana" w:hAnsi="Verdana"/>
          <w:iCs/>
          <w:lang w:val="ru-RU" w:eastAsia="bg-BG"/>
        </w:rPr>
        <w:t xml:space="preserve">1 точка, на </w:t>
      </w:r>
      <w:r w:rsidR="007F7626" w:rsidRPr="007F7626">
        <w:rPr>
          <w:rFonts w:ascii="Verdana" w:hAnsi="Verdana"/>
          <w:iCs/>
          <w:lang w:val="bg-BG" w:eastAsia="bg-BG"/>
        </w:rPr>
        <w:t>въпрос</w:t>
      </w:r>
      <w:r w:rsidR="007F7626" w:rsidRPr="007F7626">
        <w:rPr>
          <w:rFonts w:ascii="Verdana" w:hAnsi="Verdana"/>
          <w:iCs/>
          <w:lang w:val="ru-RU" w:eastAsia="bg-BG"/>
        </w:rPr>
        <w:t xml:space="preserve"> от </w:t>
      </w:r>
      <w:r w:rsidR="007F7626" w:rsidRPr="007F7626">
        <w:rPr>
          <w:rFonts w:ascii="Verdana" w:hAnsi="Verdana"/>
          <w:iCs/>
          <w:lang w:val="bg-BG" w:eastAsia="bg-BG"/>
        </w:rPr>
        <w:t>специализираната</w:t>
      </w:r>
      <w:r w:rsidR="007F7626" w:rsidRPr="007F7626">
        <w:rPr>
          <w:rFonts w:ascii="Verdana" w:hAnsi="Verdana"/>
          <w:iCs/>
          <w:lang w:val="ru-RU" w:eastAsia="bg-BG"/>
        </w:rPr>
        <w:t xml:space="preserve"> част - 2 точки, </w:t>
      </w:r>
      <w:r w:rsidR="007F7626" w:rsidRPr="007F7626">
        <w:rPr>
          <w:rFonts w:ascii="Verdana" w:hAnsi="Verdana"/>
          <w:iCs/>
          <w:lang w:val="bg-BG" w:eastAsia="bg-BG"/>
        </w:rPr>
        <w:t>липсата на отговор - 0 точки.</w:t>
      </w:r>
      <w:r w:rsidR="007F7626" w:rsidRPr="007F7626">
        <w:t xml:space="preserve"> </w:t>
      </w:r>
      <w:r w:rsidR="007F7626" w:rsidRPr="007F7626">
        <w:rPr>
          <w:rFonts w:ascii="Verdana" w:hAnsi="Verdana"/>
          <w:iCs/>
          <w:lang w:val="bg-BG" w:eastAsia="bg-BG"/>
        </w:rPr>
        <w:t>Кандидатите отбелязват само 1 верен отговор на съответния въпрос. При посочване на друг отговор кандидатът удостоверява с подписа си, че корекцията е негова.</w:t>
      </w:r>
    </w:p>
    <w:p w:rsidR="007F7626" w:rsidRPr="007F7626" w:rsidRDefault="007F7626" w:rsidP="00012672">
      <w:pPr>
        <w:widowControl w:val="0"/>
        <w:shd w:val="clear" w:color="auto" w:fill="FFFFFF"/>
        <w:tabs>
          <w:tab w:val="left" w:pos="709"/>
        </w:tabs>
        <w:overflowPunct/>
        <w:spacing w:line="360" w:lineRule="auto"/>
        <w:jc w:val="both"/>
        <w:textAlignment w:val="auto"/>
        <w:rPr>
          <w:rFonts w:ascii="Verdana" w:hAnsi="Verdana"/>
          <w:iCs/>
          <w:lang w:val="bg-BG" w:eastAsia="bg-BG"/>
        </w:rPr>
      </w:pPr>
      <w:r w:rsidRPr="007F7626">
        <w:rPr>
          <w:rFonts w:ascii="Verdana" w:hAnsi="Verdana"/>
          <w:iCs/>
          <w:lang w:val="bg-BG" w:eastAsia="bg-BG"/>
        </w:rPr>
        <w:tab/>
        <w:t>При резултат:</w:t>
      </w:r>
    </w:p>
    <w:p w:rsidR="007F7626" w:rsidRPr="007F7626" w:rsidRDefault="007F7626" w:rsidP="00012672">
      <w:pPr>
        <w:widowControl w:val="0"/>
        <w:shd w:val="clear" w:color="auto" w:fill="FFFFFF"/>
        <w:tabs>
          <w:tab w:val="left" w:pos="709"/>
        </w:tabs>
        <w:overflowPunct/>
        <w:spacing w:line="360" w:lineRule="auto"/>
        <w:ind w:firstLine="851"/>
        <w:jc w:val="both"/>
        <w:textAlignment w:val="auto"/>
        <w:rPr>
          <w:rFonts w:ascii="Verdana" w:hAnsi="Verdana"/>
          <w:iCs/>
          <w:lang w:val="bg-BG" w:eastAsia="bg-BG"/>
        </w:rPr>
      </w:pPr>
      <w:r w:rsidRPr="007F7626">
        <w:rPr>
          <w:rFonts w:ascii="Verdana" w:hAnsi="Verdana"/>
          <w:iCs/>
          <w:lang w:val="bg-BG" w:eastAsia="bg-BG"/>
        </w:rPr>
        <w:t>- под 30 точки – кандидатът не се допуска до интервю;</w:t>
      </w:r>
    </w:p>
    <w:p w:rsidR="007F7626" w:rsidRPr="007F7626" w:rsidRDefault="007F7626" w:rsidP="00012672">
      <w:pPr>
        <w:widowControl w:val="0"/>
        <w:shd w:val="clear" w:color="auto" w:fill="FFFFFF"/>
        <w:tabs>
          <w:tab w:val="left" w:pos="709"/>
        </w:tabs>
        <w:overflowPunct/>
        <w:spacing w:line="360" w:lineRule="auto"/>
        <w:ind w:firstLine="851"/>
        <w:jc w:val="both"/>
        <w:textAlignment w:val="auto"/>
        <w:rPr>
          <w:rFonts w:ascii="Verdana" w:hAnsi="Verdana"/>
          <w:iCs/>
          <w:lang w:val="bg-BG" w:eastAsia="bg-BG"/>
        </w:rPr>
      </w:pPr>
      <w:r w:rsidRPr="007F7626">
        <w:rPr>
          <w:rFonts w:ascii="Verdana" w:hAnsi="Verdana"/>
          <w:iCs/>
          <w:lang w:val="bg-BG" w:eastAsia="bg-BG"/>
        </w:rPr>
        <w:t>- 30 точки - оценка 4.00;</w:t>
      </w:r>
    </w:p>
    <w:p w:rsidR="007F7626" w:rsidRPr="007F7626" w:rsidRDefault="007F7626" w:rsidP="00012672">
      <w:pPr>
        <w:widowControl w:val="0"/>
        <w:shd w:val="clear" w:color="auto" w:fill="FFFFFF"/>
        <w:tabs>
          <w:tab w:val="left" w:pos="709"/>
        </w:tabs>
        <w:overflowPunct/>
        <w:spacing w:line="360" w:lineRule="auto"/>
        <w:ind w:firstLine="851"/>
        <w:jc w:val="both"/>
        <w:textAlignment w:val="auto"/>
        <w:rPr>
          <w:rFonts w:ascii="Verdana" w:hAnsi="Verdana"/>
          <w:iCs/>
          <w:lang w:val="bg-BG" w:eastAsia="bg-BG"/>
        </w:rPr>
      </w:pPr>
      <w:r w:rsidRPr="007F7626">
        <w:rPr>
          <w:rFonts w:ascii="Verdana" w:hAnsi="Verdana"/>
          <w:iCs/>
          <w:lang w:val="bg-BG" w:eastAsia="bg-BG"/>
        </w:rPr>
        <w:t>- от 31 до 35 точки – оценка 4.25;</w:t>
      </w:r>
    </w:p>
    <w:p w:rsidR="007F7626" w:rsidRPr="007F7626" w:rsidRDefault="007F7626" w:rsidP="00012672">
      <w:pPr>
        <w:widowControl w:val="0"/>
        <w:shd w:val="clear" w:color="auto" w:fill="FFFFFF"/>
        <w:tabs>
          <w:tab w:val="left" w:pos="709"/>
        </w:tabs>
        <w:overflowPunct/>
        <w:spacing w:line="360" w:lineRule="auto"/>
        <w:ind w:firstLine="851"/>
        <w:jc w:val="both"/>
        <w:textAlignment w:val="auto"/>
        <w:rPr>
          <w:rFonts w:ascii="Verdana" w:hAnsi="Verdana"/>
          <w:iCs/>
          <w:lang w:val="bg-BG" w:eastAsia="bg-BG"/>
        </w:rPr>
      </w:pPr>
      <w:r w:rsidRPr="007F7626">
        <w:rPr>
          <w:rFonts w:ascii="Verdana" w:hAnsi="Verdana"/>
          <w:iCs/>
          <w:lang w:val="bg-BG" w:eastAsia="bg-BG"/>
        </w:rPr>
        <w:t>- от 36 до 40 точки – оценка 4.50;</w:t>
      </w:r>
    </w:p>
    <w:p w:rsidR="007F7626" w:rsidRPr="007F7626" w:rsidRDefault="007F7626" w:rsidP="00012672">
      <w:pPr>
        <w:widowControl w:val="0"/>
        <w:shd w:val="clear" w:color="auto" w:fill="FFFFFF"/>
        <w:tabs>
          <w:tab w:val="left" w:pos="709"/>
        </w:tabs>
        <w:overflowPunct/>
        <w:spacing w:line="360" w:lineRule="auto"/>
        <w:ind w:firstLine="851"/>
        <w:jc w:val="both"/>
        <w:textAlignment w:val="auto"/>
        <w:rPr>
          <w:rFonts w:ascii="Verdana" w:hAnsi="Verdana"/>
          <w:iCs/>
          <w:lang w:val="bg-BG" w:eastAsia="bg-BG"/>
        </w:rPr>
      </w:pPr>
      <w:r w:rsidRPr="007F7626">
        <w:rPr>
          <w:rFonts w:ascii="Verdana" w:hAnsi="Verdana"/>
          <w:iCs/>
          <w:lang w:val="bg-BG" w:eastAsia="bg-BG"/>
        </w:rPr>
        <w:t>- от 41 до 44 точки – оценка 4.75;</w:t>
      </w:r>
    </w:p>
    <w:p w:rsidR="007F7626" w:rsidRPr="007F7626" w:rsidRDefault="007F7626" w:rsidP="00012672">
      <w:pPr>
        <w:widowControl w:val="0"/>
        <w:shd w:val="clear" w:color="auto" w:fill="FFFFFF"/>
        <w:tabs>
          <w:tab w:val="left" w:pos="709"/>
        </w:tabs>
        <w:overflowPunct/>
        <w:spacing w:line="360" w:lineRule="auto"/>
        <w:ind w:firstLine="851"/>
        <w:jc w:val="both"/>
        <w:textAlignment w:val="auto"/>
        <w:rPr>
          <w:rFonts w:ascii="Verdana" w:hAnsi="Verdana"/>
          <w:iCs/>
          <w:lang w:val="bg-BG" w:eastAsia="bg-BG"/>
        </w:rPr>
      </w:pPr>
      <w:r w:rsidRPr="007F7626">
        <w:rPr>
          <w:rFonts w:ascii="Verdana" w:hAnsi="Verdana"/>
          <w:iCs/>
          <w:lang w:val="bg-BG" w:eastAsia="bg-BG"/>
        </w:rPr>
        <w:t>- 45 точки – оценка 5.00.</w:t>
      </w:r>
    </w:p>
    <w:p w:rsidR="004B6E89" w:rsidRDefault="005135BF" w:rsidP="00012672">
      <w:pPr>
        <w:widowControl w:val="0"/>
        <w:shd w:val="clear" w:color="auto" w:fill="FFFFFF"/>
        <w:overflowPunct/>
        <w:spacing w:line="360" w:lineRule="auto"/>
        <w:ind w:firstLine="709"/>
        <w:jc w:val="both"/>
        <w:textAlignment w:val="auto"/>
        <w:rPr>
          <w:rFonts w:ascii="Verdana" w:hAnsi="Verdana"/>
          <w:iCs/>
          <w:lang w:val="bg-BG" w:eastAsia="bg-BG"/>
        </w:rPr>
      </w:pPr>
      <w:r>
        <w:rPr>
          <w:rFonts w:ascii="Verdana" w:hAnsi="Verdana"/>
          <w:iCs/>
          <w:lang w:val="bg-BG" w:eastAsia="bg-BG"/>
        </w:rPr>
        <w:t>Продължителността з</w:t>
      </w:r>
      <w:r w:rsidR="007F7626" w:rsidRPr="007F7626">
        <w:rPr>
          <w:rFonts w:ascii="Verdana" w:hAnsi="Verdana"/>
          <w:iCs/>
          <w:lang w:val="bg-BG" w:eastAsia="bg-BG"/>
        </w:rPr>
        <w:t xml:space="preserve">а решаване на теста е </w:t>
      </w:r>
      <w:r w:rsidR="00B76886">
        <w:rPr>
          <w:rFonts w:ascii="Verdana" w:hAnsi="Verdana"/>
          <w:iCs/>
          <w:lang w:val="bg-BG" w:eastAsia="bg-BG"/>
        </w:rPr>
        <w:t>45</w:t>
      </w:r>
      <w:r w:rsidR="007F7626" w:rsidRPr="007F7626">
        <w:rPr>
          <w:rFonts w:ascii="Verdana" w:hAnsi="Verdana"/>
          <w:iCs/>
          <w:lang w:val="bg-BG" w:eastAsia="bg-BG"/>
        </w:rPr>
        <w:t xml:space="preserve"> минути. </w:t>
      </w:r>
    </w:p>
    <w:p w:rsidR="007F7626" w:rsidRPr="007F7626" w:rsidRDefault="007F7626" w:rsidP="00012672">
      <w:pPr>
        <w:widowControl w:val="0"/>
        <w:shd w:val="clear" w:color="auto" w:fill="FFFFFF"/>
        <w:overflowPunct/>
        <w:spacing w:line="360" w:lineRule="auto"/>
        <w:ind w:firstLine="709"/>
        <w:jc w:val="both"/>
        <w:textAlignment w:val="auto"/>
        <w:rPr>
          <w:rFonts w:ascii="Verdana" w:hAnsi="Verdana"/>
          <w:iCs/>
          <w:lang w:val="bg-BG" w:eastAsia="bg-BG"/>
        </w:rPr>
      </w:pPr>
      <w:r w:rsidRPr="007F7626">
        <w:rPr>
          <w:rFonts w:ascii="Verdana" w:hAnsi="Verdana"/>
          <w:iCs/>
          <w:lang w:val="bg-BG" w:eastAsia="bg-BG"/>
        </w:rPr>
        <w:t>За следващия етап от конкурса (интервю) се класират кандидатите, получили минимум 30 точки.</w:t>
      </w:r>
    </w:p>
    <w:p w:rsidR="008857AC" w:rsidRDefault="008857AC" w:rsidP="00C71015">
      <w:pPr>
        <w:widowControl w:val="0"/>
        <w:tabs>
          <w:tab w:val="left" w:pos="709"/>
          <w:tab w:val="left" w:pos="851"/>
        </w:tabs>
        <w:overflowPunct/>
        <w:adjustRightInd/>
        <w:spacing w:line="360" w:lineRule="auto"/>
        <w:jc w:val="both"/>
        <w:textAlignment w:val="auto"/>
        <w:rPr>
          <w:rFonts w:ascii="Verdana" w:eastAsia="Verdana" w:hAnsi="Verdana" w:cs="Verdana"/>
          <w:lang w:val="bg-BG" w:eastAsia="bg-BG" w:bidi="bg-BG"/>
        </w:rPr>
      </w:pPr>
    </w:p>
    <w:p w:rsidR="000961DA" w:rsidRPr="008857AC" w:rsidRDefault="000961DA" w:rsidP="005451E3">
      <w:pPr>
        <w:widowControl w:val="0"/>
        <w:tabs>
          <w:tab w:val="left" w:pos="426"/>
          <w:tab w:val="left" w:pos="709"/>
          <w:tab w:val="left" w:pos="851"/>
        </w:tabs>
        <w:overflowPunct/>
        <w:adjustRightInd/>
        <w:spacing w:line="360" w:lineRule="auto"/>
        <w:ind w:firstLine="709"/>
        <w:jc w:val="both"/>
        <w:textAlignment w:val="auto"/>
        <w:rPr>
          <w:rFonts w:ascii="Verdana" w:eastAsia="Verdana" w:hAnsi="Verdana" w:cs="Verdana"/>
          <w:i/>
          <w:lang w:val="bg-BG" w:eastAsia="bg-BG" w:bidi="bg-BG"/>
        </w:rPr>
      </w:pPr>
      <w:r w:rsidRPr="008857AC">
        <w:rPr>
          <w:rFonts w:ascii="Verdana" w:eastAsia="Verdana" w:hAnsi="Verdana" w:cs="Verdana"/>
          <w:i/>
          <w:u w:val="single"/>
          <w:lang w:val="bg-BG" w:eastAsia="bg-BG" w:bidi="bg-BG"/>
        </w:rPr>
        <w:t>Информационни източници за подготовка за теста</w:t>
      </w:r>
      <w:r w:rsidRPr="008857AC">
        <w:rPr>
          <w:rFonts w:ascii="Verdana" w:eastAsia="Verdana" w:hAnsi="Verdana" w:cs="Verdana"/>
          <w:i/>
          <w:lang w:val="bg-BG" w:eastAsia="bg-BG" w:bidi="bg-BG"/>
        </w:rPr>
        <w:t>:</w:t>
      </w:r>
    </w:p>
    <w:p w:rsidR="007F7626" w:rsidRPr="007F7626" w:rsidRDefault="007F7626" w:rsidP="007F7626">
      <w:pPr>
        <w:widowControl w:val="0"/>
        <w:numPr>
          <w:ilvl w:val="0"/>
          <w:numId w:val="20"/>
        </w:numPr>
        <w:tabs>
          <w:tab w:val="left" w:pos="426"/>
          <w:tab w:val="left" w:pos="709"/>
          <w:tab w:val="left" w:pos="851"/>
        </w:tabs>
        <w:overflowPunct/>
        <w:adjustRightInd/>
        <w:spacing w:line="360" w:lineRule="auto"/>
        <w:jc w:val="both"/>
        <w:textAlignment w:val="auto"/>
        <w:rPr>
          <w:rFonts w:ascii="Verdana" w:eastAsia="Verdana" w:hAnsi="Verdana" w:cs="Verdana"/>
          <w:lang w:val="bg-BG" w:eastAsia="bg-BG" w:bidi="bg-BG"/>
        </w:rPr>
      </w:pPr>
      <w:r w:rsidRPr="007F7626">
        <w:rPr>
          <w:rFonts w:ascii="Verdana" w:eastAsia="Verdana" w:hAnsi="Verdana" w:cs="Verdana"/>
          <w:lang w:val="bg-BG" w:eastAsia="bg-BG" w:bidi="bg-BG"/>
        </w:rPr>
        <w:t>Закон за администрацията;</w:t>
      </w:r>
    </w:p>
    <w:p w:rsidR="007F7626" w:rsidRPr="007F7626" w:rsidRDefault="007F7626" w:rsidP="007F7626">
      <w:pPr>
        <w:widowControl w:val="0"/>
        <w:numPr>
          <w:ilvl w:val="0"/>
          <w:numId w:val="20"/>
        </w:numPr>
        <w:tabs>
          <w:tab w:val="left" w:pos="426"/>
          <w:tab w:val="left" w:pos="709"/>
          <w:tab w:val="left" w:pos="851"/>
        </w:tabs>
        <w:overflowPunct/>
        <w:adjustRightInd/>
        <w:spacing w:line="360" w:lineRule="auto"/>
        <w:jc w:val="both"/>
        <w:textAlignment w:val="auto"/>
        <w:rPr>
          <w:rFonts w:ascii="Verdana" w:eastAsia="Verdana" w:hAnsi="Verdana" w:cs="Verdana"/>
          <w:lang w:val="bg-BG" w:eastAsia="bg-BG" w:bidi="bg-BG"/>
        </w:rPr>
      </w:pPr>
      <w:r w:rsidRPr="007F7626">
        <w:rPr>
          <w:rFonts w:ascii="Verdana" w:eastAsia="Verdana" w:hAnsi="Verdana" w:cs="Verdana"/>
          <w:lang w:val="bg-BG" w:eastAsia="bg-BG" w:bidi="bg-BG"/>
        </w:rPr>
        <w:t>Закон за държавния служител;</w:t>
      </w:r>
    </w:p>
    <w:p w:rsidR="007F7626" w:rsidRPr="007F7626" w:rsidRDefault="007F7626" w:rsidP="007F7626">
      <w:pPr>
        <w:widowControl w:val="0"/>
        <w:numPr>
          <w:ilvl w:val="0"/>
          <w:numId w:val="20"/>
        </w:numPr>
        <w:tabs>
          <w:tab w:val="left" w:pos="426"/>
          <w:tab w:val="left" w:pos="709"/>
          <w:tab w:val="left" w:pos="851"/>
        </w:tabs>
        <w:overflowPunct/>
        <w:adjustRightInd/>
        <w:spacing w:line="360" w:lineRule="auto"/>
        <w:jc w:val="both"/>
        <w:textAlignment w:val="auto"/>
        <w:rPr>
          <w:rFonts w:ascii="Verdana" w:eastAsia="Verdana" w:hAnsi="Verdana" w:cs="Verdana"/>
          <w:lang w:val="bg-BG" w:eastAsia="bg-BG" w:bidi="bg-BG"/>
        </w:rPr>
      </w:pPr>
      <w:r w:rsidRPr="007F7626">
        <w:rPr>
          <w:rFonts w:ascii="Verdana" w:eastAsia="Verdana" w:hAnsi="Verdana" w:cs="Verdana"/>
          <w:lang w:val="bg-BG" w:eastAsia="bg-BG" w:bidi="bg-BG"/>
        </w:rPr>
        <w:t>Устройствен правилник на Министерството на земеделието и храните;</w:t>
      </w:r>
    </w:p>
    <w:p w:rsidR="007F7626" w:rsidRPr="007F7626" w:rsidRDefault="007F7626" w:rsidP="007F7626">
      <w:pPr>
        <w:widowControl w:val="0"/>
        <w:numPr>
          <w:ilvl w:val="0"/>
          <w:numId w:val="20"/>
        </w:numPr>
        <w:tabs>
          <w:tab w:val="left" w:pos="426"/>
          <w:tab w:val="left" w:pos="709"/>
          <w:tab w:val="left" w:pos="851"/>
        </w:tabs>
        <w:overflowPunct/>
        <w:adjustRightInd/>
        <w:spacing w:line="360" w:lineRule="auto"/>
        <w:jc w:val="both"/>
        <w:textAlignment w:val="auto"/>
        <w:rPr>
          <w:rFonts w:ascii="Verdana" w:eastAsia="Verdana" w:hAnsi="Verdana" w:cs="Verdana"/>
          <w:lang w:val="bg-BG" w:eastAsia="bg-BG" w:bidi="bg-BG"/>
        </w:rPr>
      </w:pPr>
      <w:r w:rsidRPr="007F7626">
        <w:rPr>
          <w:rFonts w:ascii="Verdana" w:eastAsia="Verdana" w:hAnsi="Verdana" w:cs="Verdana"/>
          <w:lang w:val="bg-BG" w:eastAsia="bg-BG" w:bidi="bg-BG"/>
        </w:rPr>
        <w:t>Търговски закон;</w:t>
      </w:r>
    </w:p>
    <w:p w:rsidR="007F7626" w:rsidRPr="007F7626" w:rsidRDefault="007F7626" w:rsidP="007F7626">
      <w:pPr>
        <w:widowControl w:val="0"/>
        <w:numPr>
          <w:ilvl w:val="0"/>
          <w:numId w:val="20"/>
        </w:numPr>
        <w:tabs>
          <w:tab w:val="left" w:pos="426"/>
          <w:tab w:val="left" w:pos="709"/>
          <w:tab w:val="left" w:pos="851"/>
        </w:tabs>
        <w:overflowPunct/>
        <w:adjustRightInd/>
        <w:spacing w:line="360" w:lineRule="auto"/>
        <w:jc w:val="both"/>
        <w:textAlignment w:val="auto"/>
        <w:rPr>
          <w:rFonts w:ascii="Verdana" w:eastAsia="Verdana" w:hAnsi="Verdana" w:cs="Verdana"/>
          <w:lang w:val="bg-BG" w:eastAsia="bg-BG" w:bidi="bg-BG"/>
        </w:rPr>
      </w:pPr>
      <w:r w:rsidRPr="007F7626">
        <w:rPr>
          <w:rFonts w:ascii="Verdana" w:eastAsia="Verdana" w:hAnsi="Verdana" w:cs="Verdana"/>
          <w:lang w:val="bg-BG" w:eastAsia="bg-BG" w:bidi="bg-BG"/>
        </w:rPr>
        <w:t>Закон за счетоводството;</w:t>
      </w:r>
    </w:p>
    <w:p w:rsidR="007F7626" w:rsidRPr="007F7626" w:rsidRDefault="007F7626" w:rsidP="007F7626">
      <w:pPr>
        <w:widowControl w:val="0"/>
        <w:numPr>
          <w:ilvl w:val="0"/>
          <w:numId w:val="20"/>
        </w:numPr>
        <w:tabs>
          <w:tab w:val="left" w:pos="426"/>
          <w:tab w:val="left" w:pos="709"/>
          <w:tab w:val="left" w:pos="851"/>
        </w:tabs>
        <w:overflowPunct/>
        <w:adjustRightInd/>
        <w:spacing w:line="360" w:lineRule="auto"/>
        <w:jc w:val="both"/>
        <w:textAlignment w:val="auto"/>
        <w:rPr>
          <w:rFonts w:ascii="Verdana" w:eastAsia="Verdana" w:hAnsi="Verdana" w:cs="Verdana"/>
          <w:lang w:val="bg-BG" w:eastAsia="bg-BG" w:bidi="bg-BG"/>
        </w:rPr>
      </w:pPr>
      <w:r w:rsidRPr="007F7626">
        <w:rPr>
          <w:rFonts w:ascii="Verdana" w:eastAsia="Verdana" w:hAnsi="Verdana" w:cs="Verdana"/>
          <w:lang w:val="bg-BG" w:eastAsia="bg-BG" w:bidi="bg-BG"/>
        </w:rPr>
        <w:t>Закон за публичните предприятия;</w:t>
      </w:r>
    </w:p>
    <w:p w:rsidR="007F7626" w:rsidRPr="007F7626" w:rsidRDefault="007F7626" w:rsidP="007F7626">
      <w:pPr>
        <w:widowControl w:val="0"/>
        <w:numPr>
          <w:ilvl w:val="0"/>
          <w:numId w:val="20"/>
        </w:numPr>
        <w:tabs>
          <w:tab w:val="left" w:pos="426"/>
          <w:tab w:val="left" w:pos="709"/>
          <w:tab w:val="left" w:pos="851"/>
        </w:tabs>
        <w:overflowPunct/>
        <w:adjustRightInd/>
        <w:spacing w:line="360" w:lineRule="auto"/>
        <w:jc w:val="both"/>
        <w:textAlignment w:val="auto"/>
        <w:rPr>
          <w:rFonts w:ascii="Verdana" w:eastAsia="Verdana" w:hAnsi="Verdana" w:cs="Verdana"/>
          <w:lang w:val="bg-BG" w:eastAsia="bg-BG" w:bidi="bg-BG"/>
        </w:rPr>
      </w:pPr>
      <w:r w:rsidRPr="007F7626">
        <w:rPr>
          <w:rFonts w:ascii="Verdana" w:eastAsia="Verdana" w:hAnsi="Verdana" w:cs="Verdana"/>
          <w:lang w:val="bg-BG" w:eastAsia="bg-BG" w:bidi="bg-BG"/>
        </w:rPr>
        <w:t xml:space="preserve">Правилник за прилагане на Закона за публичните предприятия. </w:t>
      </w:r>
    </w:p>
    <w:p w:rsidR="00C71015" w:rsidRPr="00C71015" w:rsidRDefault="00C71015" w:rsidP="005451E3">
      <w:pPr>
        <w:widowControl w:val="0"/>
        <w:tabs>
          <w:tab w:val="left" w:pos="426"/>
          <w:tab w:val="left" w:pos="709"/>
          <w:tab w:val="left" w:pos="851"/>
        </w:tabs>
        <w:overflowPunct/>
        <w:adjustRightInd/>
        <w:spacing w:line="360" w:lineRule="auto"/>
        <w:ind w:firstLine="709"/>
        <w:jc w:val="both"/>
        <w:textAlignment w:val="auto"/>
        <w:rPr>
          <w:rFonts w:ascii="Verdana" w:eastAsia="Verdana" w:hAnsi="Verdana" w:cs="Verdana"/>
          <w:lang w:val="bg-BG" w:eastAsia="bg-BG" w:bidi="bg-BG"/>
        </w:rPr>
      </w:pPr>
    </w:p>
    <w:p w:rsidR="00FB1D39" w:rsidRPr="0086179F" w:rsidRDefault="0014016D" w:rsidP="00012672">
      <w:pPr>
        <w:widowControl w:val="0"/>
        <w:overflowPunct/>
        <w:adjustRightInd/>
        <w:spacing w:line="360" w:lineRule="auto"/>
        <w:ind w:left="207" w:firstLine="502"/>
        <w:jc w:val="both"/>
        <w:textAlignment w:val="auto"/>
        <w:rPr>
          <w:rFonts w:ascii="Verdana" w:eastAsia="Verdana" w:hAnsi="Verdana" w:cs="Verdana"/>
          <w:b/>
          <w:u w:val="single"/>
          <w:lang w:val="bg-BG" w:eastAsia="bg-BG" w:bidi="bg-BG"/>
        </w:rPr>
      </w:pPr>
      <w:r w:rsidRPr="0086179F">
        <w:rPr>
          <w:rFonts w:ascii="Verdana" w:eastAsia="Verdana" w:hAnsi="Verdana" w:cs="Verdana"/>
          <w:b/>
          <w:u w:val="single"/>
          <w:lang w:val="bg-BG" w:eastAsia="bg-BG" w:bidi="bg-BG"/>
        </w:rPr>
        <w:t>Интервю:</w:t>
      </w:r>
    </w:p>
    <w:p w:rsidR="00A75D4D" w:rsidRDefault="00A75D4D" w:rsidP="00012672">
      <w:pPr>
        <w:widowControl w:val="0"/>
        <w:overflowPunct/>
        <w:adjustRightInd/>
        <w:spacing w:line="360" w:lineRule="auto"/>
        <w:ind w:left="207" w:firstLine="502"/>
        <w:jc w:val="both"/>
        <w:textAlignment w:val="auto"/>
        <w:rPr>
          <w:rFonts w:ascii="Verdana" w:eastAsia="Verdana" w:hAnsi="Verdana" w:cs="Verdana"/>
          <w:lang w:val="bg-BG" w:eastAsia="bg-BG" w:bidi="bg-BG"/>
        </w:rPr>
      </w:pPr>
      <w:r w:rsidRPr="00A75D4D">
        <w:rPr>
          <w:rFonts w:ascii="Verdana" w:eastAsia="Verdana" w:hAnsi="Verdana" w:cs="Verdana"/>
          <w:lang w:val="bg-BG" w:eastAsia="bg-BG" w:bidi="bg-BG"/>
        </w:rPr>
        <w:t xml:space="preserve">Интервюто ще съдържа въпроси за установяване в каква степен кандидатът притежава професионалните и деловите качества, необходими </w:t>
      </w:r>
      <w:r w:rsidR="00B36824">
        <w:rPr>
          <w:rFonts w:ascii="Verdana" w:eastAsia="Verdana" w:hAnsi="Verdana" w:cs="Verdana"/>
          <w:lang w:val="bg-BG" w:eastAsia="bg-BG" w:bidi="bg-BG"/>
        </w:rPr>
        <w:t xml:space="preserve">за изпълнението на длъжността, </w:t>
      </w:r>
      <w:r w:rsidRPr="00A75D4D">
        <w:rPr>
          <w:rFonts w:ascii="Verdana" w:eastAsia="Verdana" w:hAnsi="Verdana" w:cs="Verdana"/>
          <w:lang w:val="bg-BG" w:eastAsia="bg-BG" w:bidi="bg-BG"/>
        </w:rPr>
        <w:t xml:space="preserve">в съответствие с критериите за преценка на кандидатите - Приложение № 5 към чл. 42, ал. 4 от Наредбата за провеждане на конкурсите и подбора при мобилност на държавни служители. </w:t>
      </w:r>
    </w:p>
    <w:p w:rsidR="00F5433B" w:rsidRPr="00E1248F" w:rsidRDefault="00F5433B" w:rsidP="00012672">
      <w:pPr>
        <w:widowControl w:val="0"/>
        <w:overflowPunct/>
        <w:adjustRightInd/>
        <w:spacing w:line="360" w:lineRule="auto"/>
        <w:ind w:left="207" w:firstLine="502"/>
        <w:jc w:val="both"/>
        <w:textAlignment w:val="auto"/>
        <w:rPr>
          <w:rFonts w:ascii="Verdana" w:eastAsia="Verdana" w:hAnsi="Verdana" w:cs="Verdana"/>
          <w:lang w:val="en-GB" w:eastAsia="bg-BG" w:bidi="bg-BG"/>
        </w:rPr>
      </w:pPr>
      <w:r w:rsidRPr="00E1248F">
        <w:rPr>
          <w:rFonts w:ascii="Verdana" w:eastAsia="Verdana" w:hAnsi="Verdana" w:cs="Verdana"/>
          <w:lang w:val="bg-BG" w:eastAsia="bg-BG" w:bidi="bg-BG"/>
        </w:rPr>
        <w:t>По време на интервюто ще бъде обсъдена и Политиката за борба с подкупите и корупцията в Министерството на земеделието и храните, публикувана на интернет адрес:</w:t>
      </w:r>
      <w:r w:rsidRPr="00E1248F">
        <w:rPr>
          <w:rFonts w:ascii="Verdana" w:eastAsia="Verdana" w:hAnsi="Verdana" w:cs="Verdana"/>
          <w:lang w:eastAsia="bg-BG" w:bidi="bg-BG"/>
        </w:rPr>
        <w:t xml:space="preserve"> </w:t>
      </w:r>
    </w:p>
    <w:p w:rsidR="00F5433B" w:rsidRPr="00ED36D6" w:rsidRDefault="00F35D04" w:rsidP="00ED36D6">
      <w:pPr>
        <w:widowControl w:val="0"/>
        <w:overflowPunct/>
        <w:adjustRightInd/>
        <w:spacing w:line="360" w:lineRule="auto"/>
        <w:jc w:val="both"/>
        <w:textAlignment w:val="auto"/>
        <w:rPr>
          <w:rFonts w:ascii="Verdana" w:eastAsia="Verdana" w:hAnsi="Verdana" w:cs="Verdana"/>
          <w:u w:val="single"/>
          <w:lang w:val="bg-BG" w:eastAsia="bg-BG" w:bidi="bg-BG"/>
        </w:rPr>
      </w:pPr>
      <w:hyperlink r:id="rId7" w:history="1">
        <w:r w:rsidR="00F146A1" w:rsidRPr="00F146A1">
          <w:rPr>
            <w:rStyle w:val="Hyperlink"/>
            <w:rFonts w:ascii="Verdana" w:eastAsia="Verdana" w:hAnsi="Verdana" w:cs="Verdana"/>
            <w:lang w:val="bg-BG" w:eastAsia="bg-BG" w:bidi="bg-BG"/>
          </w:rPr>
          <w:t>https://www.mzh.government.bg/media/filer_public/2025/02/14/politika_za_borba_s_podkupite_i_koruptsiiata.pdf</w:t>
        </w:r>
      </w:hyperlink>
    </w:p>
    <w:p w:rsidR="00A75D4D" w:rsidRPr="00A75D4D" w:rsidRDefault="00A75D4D" w:rsidP="00012672">
      <w:pPr>
        <w:widowControl w:val="0"/>
        <w:overflowPunct/>
        <w:adjustRightInd/>
        <w:spacing w:line="360" w:lineRule="auto"/>
        <w:ind w:firstLine="709"/>
        <w:jc w:val="both"/>
        <w:textAlignment w:val="auto"/>
        <w:rPr>
          <w:rFonts w:ascii="Verdana" w:eastAsia="Verdana" w:hAnsi="Verdana" w:cs="Verdana"/>
          <w:lang w:val="bg-BG" w:eastAsia="bg-BG" w:bidi="bg-BG"/>
        </w:rPr>
      </w:pPr>
      <w:r w:rsidRPr="00A75D4D">
        <w:rPr>
          <w:rFonts w:ascii="Verdana" w:eastAsia="Verdana" w:hAnsi="Verdana" w:cs="Verdana"/>
          <w:lang w:val="bg-BG" w:eastAsia="bg-BG" w:bidi="bg-BG"/>
        </w:rPr>
        <w:t xml:space="preserve">Минималният резултат, при който кандидатът се счита за успешно издържал интервюто, е 4.00. </w:t>
      </w:r>
    </w:p>
    <w:p w:rsidR="0014016D" w:rsidRPr="0086179F" w:rsidRDefault="0014016D" w:rsidP="005451E3">
      <w:pPr>
        <w:widowControl w:val="0"/>
        <w:overflowPunct/>
        <w:adjustRightInd/>
        <w:spacing w:line="360" w:lineRule="auto"/>
        <w:jc w:val="both"/>
        <w:textAlignment w:val="auto"/>
        <w:rPr>
          <w:rFonts w:ascii="Verdana" w:eastAsia="Verdana" w:hAnsi="Verdana" w:cs="Verdana"/>
          <w:lang w:val="bg-BG" w:eastAsia="bg-BG" w:bidi="bg-BG"/>
        </w:rPr>
      </w:pPr>
    </w:p>
    <w:p w:rsidR="0014016D" w:rsidRPr="0086179F" w:rsidRDefault="0014016D" w:rsidP="00012672">
      <w:pPr>
        <w:widowControl w:val="0"/>
        <w:overflowPunct/>
        <w:adjustRightInd/>
        <w:spacing w:line="360" w:lineRule="auto"/>
        <w:ind w:left="285" w:firstLine="424"/>
        <w:jc w:val="both"/>
        <w:textAlignment w:val="auto"/>
        <w:rPr>
          <w:rFonts w:ascii="Verdana" w:eastAsia="Verdana" w:hAnsi="Verdana" w:cs="Verdana"/>
          <w:b/>
          <w:u w:val="single"/>
          <w:lang w:val="bg-BG" w:eastAsia="bg-BG" w:bidi="bg-BG"/>
        </w:rPr>
      </w:pPr>
      <w:r w:rsidRPr="0086179F">
        <w:rPr>
          <w:rFonts w:ascii="Verdana" w:eastAsia="Verdana" w:hAnsi="Verdana" w:cs="Verdana"/>
          <w:b/>
          <w:u w:val="single"/>
          <w:lang w:val="bg-BG" w:eastAsia="bg-BG" w:bidi="bg-BG"/>
        </w:rPr>
        <w:t>Окончателен резултат на кандидата:</w:t>
      </w:r>
    </w:p>
    <w:p w:rsidR="0014016D" w:rsidRPr="0086179F" w:rsidRDefault="0014016D" w:rsidP="00012672">
      <w:pPr>
        <w:widowControl w:val="0"/>
        <w:overflowPunct/>
        <w:adjustRightInd/>
        <w:spacing w:line="360" w:lineRule="auto"/>
        <w:ind w:firstLine="709"/>
        <w:jc w:val="both"/>
        <w:textAlignment w:val="auto"/>
        <w:rPr>
          <w:rFonts w:ascii="Verdana" w:eastAsia="Verdana" w:hAnsi="Verdana" w:cs="Verdana"/>
          <w:lang w:val="bg-BG" w:eastAsia="bg-BG" w:bidi="bg-BG"/>
        </w:rPr>
      </w:pPr>
      <w:r w:rsidRPr="00A151D5">
        <w:rPr>
          <w:rFonts w:ascii="Verdana" w:eastAsia="Verdana" w:hAnsi="Verdana" w:cs="Verdana"/>
          <w:lang w:val="bg-BG" w:eastAsia="bg-BG" w:bidi="bg-BG"/>
        </w:rPr>
        <w:t>Окончателният резултат на кандидат</w:t>
      </w:r>
      <w:r w:rsidR="00692C52" w:rsidRPr="00A151D5">
        <w:rPr>
          <w:rFonts w:ascii="Verdana" w:eastAsia="Verdana" w:hAnsi="Verdana" w:cs="Verdana"/>
          <w:lang w:val="bg-BG" w:eastAsia="bg-BG" w:bidi="bg-BG"/>
        </w:rPr>
        <w:t>а</w:t>
      </w:r>
      <w:r w:rsidRPr="00A151D5">
        <w:rPr>
          <w:rFonts w:ascii="Verdana" w:eastAsia="Verdana" w:hAnsi="Verdana" w:cs="Verdana"/>
          <w:lang w:val="bg-BG" w:eastAsia="bg-BG" w:bidi="bg-BG"/>
        </w:rPr>
        <w:t xml:space="preserve"> е сбор от резултатите, които са получени при </w:t>
      </w:r>
      <w:r w:rsidRPr="0086179F">
        <w:rPr>
          <w:rFonts w:ascii="Verdana" w:eastAsia="Verdana" w:hAnsi="Verdana" w:cs="Verdana"/>
          <w:lang w:val="bg-BG" w:eastAsia="bg-BG" w:bidi="bg-BG"/>
        </w:rPr>
        <w:t>решаването на теста и от интервюто, умножени с определените коефициенти.</w:t>
      </w:r>
    </w:p>
    <w:p w:rsidR="0014016D" w:rsidRPr="0086179F" w:rsidRDefault="0014016D" w:rsidP="00012672">
      <w:pPr>
        <w:widowControl w:val="0"/>
        <w:overflowPunct/>
        <w:adjustRightInd/>
        <w:spacing w:line="360" w:lineRule="auto"/>
        <w:ind w:firstLine="709"/>
        <w:jc w:val="both"/>
        <w:textAlignment w:val="auto"/>
        <w:rPr>
          <w:rFonts w:ascii="Verdana" w:eastAsia="Verdana" w:hAnsi="Verdana" w:cs="Verdana"/>
          <w:lang w:val="bg-BG" w:eastAsia="bg-BG" w:bidi="bg-BG"/>
        </w:rPr>
      </w:pPr>
      <w:r w:rsidRPr="0086179F">
        <w:rPr>
          <w:rFonts w:ascii="Verdana" w:eastAsia="Verdana" w:hAnsi="Verdana" w:cs="Verdana"/>
          <w:lang w:val="bg-BG" w:eastAsia="bg-BG" w:bidi="bg-BG"/>
        </w:rPr>
        <w:t>Коефициентите, с които ще се ум</w:t>
      </w:r>
      <w:r w:rsidR="00692C52">
        <w:rPr>
          <w:rFonts w:ascii="Verdana" w:eastAsia="Verdana" w:hAnsi="Verdana" w:cs="Verdana"/>
          <w:lang w:val="bg-BG" w:eastAsia="bg-BG" w:bidi="bg-BG"/>
        </w:rPr>
        <w:t>ножат резултатите на кандидата</w:t>
      </w:r>
      <w:r w:rsidRPr="0086179F">
        <w:rPr>
          <w:rFonts w:ascii="Verdana" w:eastAsia="Verdana" w:hAnsi="Verdana" w:cs="Verdana"/>
          <w:lang w:val="bg-BG" w:eastAsia="bg-BG" w:bidi="bg-BG"/>
        </w:rPr>
        <w:t>, предвид тяхната относителна тежест, са както следва:</w:t>
      </w:r>
    </w:p>
    <w:p w:rsidR="0014016D" w:rsidRPr="0086179F" w:rsidRDefault="00750B43" w:rsidP="001A5F3C">
      <w:pPr>
        <w:widowControl w:val="0"/>
        <w:numPr>
          <w:ilvl w:val="0"/>
          <w:numId w:val="26"/>
        </w:numPr>
        <w:tabs>
          <w:tab w:val="left" w:pos="1134"/>
        </w:tabs>
        <w:overflowPunct/>
        <w:adjustRightInd/>
        <w:spacing w:line="360" w:lineRule="auto"/>
        <w:ind w:left="0" w:firstLine="993"/>
        <w:jc w:val="both"/>
        <w:textAlignment w:val="auto"/>
        <w:rPr>
          <w:rFonts w:ascii="Verdana" w:eastAsia="Verdana" w:hAnsi="Verdana" w:cs="Verdana"/>
          <w:lang w:val="bg-BG" w:eastAsia="bg-BG" w:bidi="bg-BG"/>
        </w:rPr>
      </w:pPr>
      <w:r>
        <w:rPr>
          <w:rFonts w:ascii="Verdana" w:eastAsia="Verdana" w:hAnsi="Verdana" w:cs="Verdana"/>
          <w:lang w:val="bg-BG" w:eastAsia="bg-BG" w:bidi="bg-BG"/>
        </w:rPr>
        <w:t xml:space="preserve"> </w:t>
      </w:r>
      <w:r w:rsidR="0014016D" w:rsidRPr="0086179F">
        <w:rPr>
          <w:rFonts w:ascii="Verdana" w:eastAsia="Verdana" w:hAnsi="Verdana" w:cs="Verdana"/>
          <w:lang w:val="bg-BG" w:eastAsia="bg-BG" w:bidi="bg-BG"/>
        </w:rPr>
        <w:t xml:space="preserve">тест </w:t>
      </w:r>
      <w:r w:rsidR="0086179F">
        <w:rPr>
          <w:rFonts w:ascii="Verdana" w:eastAsia="Verdana" w:hAnsi="Verdana" w:cs="Verdana"/>
          <w:lang w:val="bg-BG" w:eastAsia="bg-BG" w:bidi="bg-BG"/>
        </w:rPr>
        <w:t>–</w:t>
      </w:r>
      <w:r w:rsidR="0014016D" w:rsidRPr="0086179F">
        <w:rPr>
          <w:rFonts w:ascii="Verdana" w:eastAsia="Verdana" w:hAnsi="Verdana" w:cs="Verdana"/>
          <w:lang w:val="bg-BG" w:eastAsia="bg-BG" w:bidi="bg-BG"/>
        </w:rPr>
        <w:t xml:space="preserve"> коефициент </w:t>
      </w:r>
      <w:r w:rsidR="00E1248F">
        <w:rPr>
          <w:rFonts w:ascii="Verdana" w:eastAsia="Verdana" w:hAnsi="Verdana" w:cs="Verdana"/>
          <w:lang w:val="bg-BG" w:eastAsia="bg-BG" w:bidi="bg-BG"/>
        </w:rPr>
        <w:t>4</w:t>
      </w:r>
      <w:r w:rsidR="0014016D" w:rsidRPr="0086179F">
        <w:rPr>
          <w:rFonts w:ascii="Verdana" w:eastAsia="Verdana" w:hAnsi="Verdana" w:cs="Verdana"/>
          <w:lang w:val="bg-BG" w:eastAsia="bg-BG" w:bidi="bg-BG"/>
        </w:rPr>
        <w:t>;</w:t>
      </w:r>
    </w:p>
    <w:p w:rsidR="0014016D" w:rsidRPr="0086179F" w:rsidRDefault="00750B43" w:rsidP="001A5F3C">
      <w:pPr>
        <w:widowControl w:val="0"/>
        <w:numPr>
          <w:ilvl w:val="0"/>
          <w:numId w:val="26"/>
        </w:numPr>
        <w:tabs>
          <w:tab w:val="left" w:pos="1134"/>
        </w:tabs>
        <w:overflowPunct/>
        <w:adjustRightInd/>
        <w:spacing w:line="360" w:lineRule="auto"/>
        <w:ind w:left="0" w:firstLine="993"/>
        <w:jc w:val="both"/>
        <w:textAlignment w:val="auto"/>
        <w:rPr>
          <w:rFonts w:ascii="Verdana" w:eastAsia="Verdana" w:hAnsi="Verdana" w:cs="Verdana"/>
          <w:lang w:val="bg-BG" w:eastAsia="bg-BG" w:bidi="bg-BG"/>
        </w:rPr>
      </w:pPr>
      <w:r>
        <w:rPr>
          <w:rFonts w:ascii="Verdana" w:eastAsia="Verdana" w:hAnsi="Verdana" w:cs="Verdana"/>
          <w:lang w:val="bg-BG" w:eastAsia="bg-BG" w:bidi="bg-BG"/>
        </w:rPr>
        <w:t xml:space="preserve"> </w:t>
      </w:r>
      <w:r w:rsidR="0014016D" w:rsidRPr="0086179F">
        <w:rPr>
          <w:rFonts w:ascii="Verdana" w:eastAsia="Verdana" w:hAnsi="Verdana" w:cs="Verdana"/>
          <w:lang w:val="bg-BG" w:eastAsia="bg-BG" w:bidi="bg-BG"/>
        </w:rPr>
        <w:t xml:space="preserve">интервю </w:t>
      </w:r>
      <w:r w:rsidR="0086179F">
        <w:rPr>
          <w:rFonts w:ascii="Verdana" w:eastAsia="Verdana" w:hAnsi="Verdana" w:cs="Verdana"/>
          <w:lang w:val="bg-BG" w:eastAsia="bg-BG" w:bidi="bg-BG"/>
        </w:rPr>
        <w:t>–</w:t>
      </w:r>
      <w:r w:rsidR="0014016D" w:rsidRPr="0086179F">
        <w:rPr>
          <w:rFonts w:ascii="Verdana" w:eastAsia="Verdana" w:hAnsi="Verdana" w:cs="Verdana"/>
          <w:lang w:val="bg-BG" w:eastAsia="bg-BG" w:bidi="bg-BG"/>
        </w:rPr>
        <w:t xml:space="preserve"> коефициент 5.</w:t>
      </w:r>
    </w:p>
    <w:p w:rsidR="001C0736" w:rsidRPr="001C0736" w:rsidRDefault="001C0736" w:rsidP="00012672">
      <w:pPr>
        <w:widowControl w:val="0"/>
        <w:overflowPunct/>
        <w:adjustRightInd/>
        <w:spacing w:line="360" w:lineRule="auto"/>
        <w:ind w:firstLine="709"/>
        <w:jc w:val="both"/>
        <w:textAlignment w:val="auto"/>
        <w:rPr>
          <w:rFonts w:ascii="Verdana" w:eastAsia="Verdana" w:hAnsi="Verdana" w:cs="Verdana"/>
          <w:lang w:val="bg-BG" w:eastAsia="bg-BG" w:bidi="bg-BG"/>
        </w:rPr>
      </w:pPr>
      <w:r w:rsidRPr="001C0736">
        <w:rPr>
          <w:rFonts w:ascii="Verdana" w:eastAsia="Verdana" w:hAnsi="Verdana" w:cs="Verdana"/>
          <w:lang w:val="bg-BG" w:eastAsia="bg-BG" w:bidi="bg-BG"/>
        </w:rPr>
        <w:t>Кандидати, получили резултат под 4.00 на интервюто, не участват в крайното класиране.</w:t>
      </w:r>
    </w:p>
    <w:p w:rsidR="007106B6" w:rsidRDefault="007106B6" w:rsidP="007106B6">
      <w:pPr>
        <w:shd w:val="clear" w:color="auto" w:fill="FFFFFF"/>
        <w:tabs>
          <w:tab w:val="left" w:pos="1069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Verdana" w:hAnsi="Verdana"/>
          <w:b/>
          <w:lang w:val="bg-BG" w:eastAsia="bg-BG"/>
        </w:rPr>
      </w:pPr>
    </w:p>
    <w:p w:rsidR="00FB1D39" w:rsidRDefault="00FB1D39" w:rsidP="008857AC">
      <w:pPr>
        <w:spacing w:line="360" w:lineRule="auto"/>
        <w:jc w:val="both"/>
        <w:rPr>
          <w:rFonts w:ascii="Verdana" w:hAnsi="Verdana"/>
          <w:b/>
          <w:lang w:val="bg-BG" w:eastAsia="bg-BG"/>
        </w:rPr>
      </w:pPr>
    </w:p>
    <w:p w:rsidR="008857AC" w:rsidRPr="008857AC" w:rsidRDefault="007F7626" w:rsidP="008857AC">
      <w:pPr>
        <w:spacing w:line="360" w:lineRule="auto"/>
        <w:jc w:val="both"/>
        <w:rPr>
          <w:rFonts w:ascii="Verdana" w:hAnsi="Verdana"/>
          <w:b/>
          <w:lang w:val="bg-BG" w:eastAsia="bg-BG"/>
        </w:rPr>
      </w:pPr>
      <w:r>
        <w:rPr>
          <w:rFonts w:ascii="Verdana" w:hAnsi="Verdana"/>
          <w:b/>
          <w:lang w:val="bg-BG" w:eastAsia="bg-BG"/>
        </w:rPr>
        <w:t>Борислав Симеонов</w:t>
      </w:r>
      <w:r w:rsidR="008857AC" w:rsidRPr="008857AC">
        <w:rPr>
          <w:rFonts w:ascii="Verdana" w:hAnsi="Verdana"/>
          <w:b/>
          <w:lang w:val="bg-BG" w:eastAsia="bg-BG"/>
        </w:rPr>
        <w:t xml:space="preserve"> ……</w:t>
      </w:r>
      <w:r w:rsidR="00FC1E23">
        <w:rPr>
          <w:rFonts w:ascii="Verdana" w:hAnsi="Verdana"/>
          <w:b/>
          <w:lang w:val="bg-BG" w:eastAsia="bg-BG"/>
        </w:rPr>
        <w:t>(п)</w:t>
      </w:r>
      <w:r w:rsidR="008857AC" w:rsidRPr="008857AC">
        <w:rPr>
          <w:rFonts w:ascii="Verdana" w:hAnsi="Verdana"/>
          <w:b/>
          <w:lang w:val="bg-BG" w:eastAsia="bg-BG"/>
        </w:rPr>
        <w:t>…</w:t>
      </w:r>
      <w:r w:rsidR="007C3428">
        <w:rPr>
          <w:rFonts w:ascii="Verdana" w:hAnsi="Verdana"/>
          <w:b/>
          <w:lang w:val="bg-BG" w:eastAsia="bg-BG"/>
        </w:rPr>
        <w:t>……</w:t>
      </w:r>
    </w:p>
    <w:p w:rsidR="008857AC" w:rsidRPr="008857AC" w:rsidRDefault="008857AC" w:rsidP="008857AC">
      <w:pPr>
        <w:spacing w:line="360" w:lineRule="auto"/>
        <w:jc w:val="both"/>
        <w:rPr>
          <w:rFonts w:ascii="Verdana" w:hAnsi="Verdana"/>
          <w:bCs/>
          <w:iCs/>
          <w:lang w:val="bg-BG" w:eastAsia="bg-BG"/>
        </w:rPr>
      </w:pPr>
      <w:r w:rsidRPr="008857AC">
        <w:rPr>
          <w:rFonts w:ascii="Verdana" w:hAnsi="Verdana"/>
          <w:bCs/>
          <w:iCs/>
          <w:lang w:val="bg-BG" w:eastAsia="bg-BG"/>
        </w:rPr>
        <w:t xml:space="preserve">Председател на конкурсната комисия </w:t>
      </w:r>
    </w:p>
    <w:sectPr w:rsidR="008857AC" w:rsidRPr="008857AC" w:rsidSect="00A302D5">
      <w:headerReference w:type="first" r:id="rId8"/>
      <w:footerReference w:type="first" r:id="rId9"/>
      <w:pgSz w:w="11907" w:h="16840" w:code="9"/>
      <w:pgMar w:top="851" w:right="992" w:bottom="851" w:left="1276" w:header="852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D04" w:rsidRDefault="00F35D04">
      <w:r>
        <w:separator/>
      </w:r>
    </w:p>
  </w:endnote>
  <w:endnote w:type="continuationSeparator" w:id="0">
    <w:p w:rsidR="00F35D04" w:rsidRDefault="00F3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7A6" w:rsidRDefault="001407A6" w:rsidP="00626063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407A6" w:rsidRDefault="00E42FAC" w:rsidP="00626063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7086600</wp:posOffset>
              </wp:positionH>
              <wp:positionV relativeFrom="paragraph">
                <wp:posOffset>191770</wp:posOffset>
              </wp:positionV>
              <wp:extent cx="7589520" cy="0"/>
              <wp:effectExtent l="9525" t="10795" r="11430" b="825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10F40B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15.1pt" to="1155.6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D04" w:rsidRDefault="00F35D04">
      <w:r>
        <w:separator/>
      </w:r>
    </w:p>
  </w:footnote>
  <w:footnote w:type="continuationSeparator" w:id="0">
    <w:p w:rsidR="00F35D04" w:rsidRDefault="00F35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7A6" w:rsidRPr="005B69F7" w:rsidRDefault="00E42FAC" w:rsidP="00626063">
    <w:pPr>
      <w:pStyle w:val="Heading2"/>
      <w:rPr>
        <w:rStyle w:val="Emphasis"/>
        <w:sz w:val="2"/>
        <w:szCs w:val="2"/>
      </w:rPr>
    </w:pPr>
    <w:r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23" name="Picture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407A6" w:rsidRPr="005B69F7" w:rsidRDefault="00E42FAC" w:rsidP="00700552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2931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9G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dGD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"/>
          </w:pict>
        </mc:Fallback>
      </mc:AlternateContent>
    </w:r>
    <w:r w:rsidR="00700552">
      <w:rPr>
        <w:rFonts w:ascii="Helen Bg Condensed" w:hAnsi="Helen Bg Condensed"/>
        <w:spacing w:val="40"/>
        <w:sz w:val="30"/>
        <w:szCs w:val="30"/>
      </w:rPr>
      <w:t xml:space="preserve">  </w:t>
    </w:r>
    <w:r w:rsidR="001407A6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1407A6" w:rsidRPr="00936425" w:rsidRDefault="001407A6" w:rsidP="0062606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="00B676EF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 и</w:t>
    </w:r>
    <w:r w:rsidR="007A3CA3"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r w:rsidRPr="00CA3258">
      <w:rPr>
        <w:rFonts w:ascii="Helen Bg Condensed" w:hAnsi="Helen Bg Condensed"/>
        <w:b w:val="0"/>
        <w:spacing w:val="40"/>
        <w:sz w:val="26"/>
        <w:szCs w:val="26"/>
      </w:rPr>
      <w:t>храните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63AA"/>
    <w:multiLevelType w:val="hybridMultilevel"/>
    <w:tmpl w:val="52724E78"/>
    <w:lvl w:ilvl="0" w:tplc="F5348DBE">
      <w:start w:val="3"/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88919F3"/>
    <w:multiLevelType w:val="hybridMultilevel"/>
    <w:tmpl w:val="AAD42D18"/>
    <w:lvl w:ilvl="0" w:tplc="FFFFFFFF">
      <w:start w:val="1"/>
      <w:numFmt w:val="upperRoman"/>
      <w:lvlText w:val="%1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D2059"/>
    <w:multiLevelType w:val="hybridMultilevel"/>
    <w:tmpl w:val="14A454F0"/>
    <w:lvl w:ilvl="0" w:tplc="A75ACEB8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0D30A4"/>
    <w:multiLevelType w:val="hybridMultilevel"/>
    <w:tmpl w:val="656E9EF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1255B74"/>
    <w:multiLevelType w:val="hybridMultilevel"/>
    <w:tmpl w:val="6B0048F2"/>
    <w:lvl w:ilvl="0" w:tplc="FB708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66592D"/>
    <w:multiLevelType w:val="hybridMultilevel"/>
    <w:tmpl w:val="67E662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C5C1B"/>
    <w:multiLevelType w:val="hybridMultilevel"/>
    <w:tmpl w:val="8CC61F64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5E744C6"/>
    <w:multiLevelType w:val="hybridMultilevel"/>
    <w:tmpl w:val="2410D9C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911AA4"/>
    <w:multiLevelType w:val="hybridMultilevel"/>
    <w:tmpl w:val="8F483DD4"/>
    <w:lvl w:ilvl="0" w:tplc="FB708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BA6A64"/>
    <w:multiLevelType w:val="hybridMultilevel"/>
    <w:tmpl w:val="3AA071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A1253"/>
    <w:multiLevelType w:val="hybridMultilevel"/>
    <w:tmpl w:val="B59EE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E0415"/>
    <w:multiLevelType w:val="hybridMultilevel"/>
    <w:tmpl w:val="996E765E"/>
    <w:lvl w:ilvl="0" w:tplc="FB708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A41375"/>
    <w:multiLevelType w:val="hybridMultilevel"/>
    <w:tmpl w:val="5180F1DE"/>
    <w:lvl w:ilvl="0" w:tplc="C5C255AE">
      <w:start w:val="2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Courier New CYR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3CBB00F0"/>
    <w:multiLevelType w:val="hybridMultilevel"/>
    <w:tmpl w:val="32C291D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795345"/>
    <w:multiLevelType w:val="hybridMultilevel"/>
    <w:tmpl w:val="2E864E88"/>
    <w:lvl w:ilvl="0" w:tplc="F1FE4980">
      <w:start w:val="2"/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FFA1C9F"/>
    <w:multiLevelType w:val="hybridMultilevel"/>
    <w:tmpl w:val="1AF21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22858"/>
    <w:multiLevelType w:val="hybridMultilevel"/>
    <w:tmpl w:val="E04A2D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0C0B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FA45C9"/>
    <w:multiLevelType w:val="hybridMultilevel"/>
    <w:tmpl w:val="B8C8875A"/>
    <w:lvl w:ilvl="0" w:tplc="DEAE44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A81028C"/>
    <w:multiLevelType w:val="hybridMultilevel"/>
    <w:tmpl w:val="CDACF73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D6C5D18"/>
    <w:multiLevelType w:val="hybridMultilevel"/>
    <w:tmpl w:val="E77E91E8"/>
    <w:lvl w:ilvl="0" w:tplc="E586D74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D087C"/>
    <w:multiLevelType w:val="hybridMultilevel"/>
    <w:tmpl w:val="2744CDE0"/>
    <w:lvl w:ilvl="0" w:tplc="6D108CE8">
      <w:numFmt w:val="bullet"/>
      <w:lvlText w:val="-"/>
      <w:lvlJc w:val="left"/>
      <w:pPr>
        <w:ind w:left="1672" w:hanging="360"/>
      </w:pPr>
      <w:rPr>
        <w:rFonts w:ascii="Verdana" w:eastAsia="Times New Roman" w:hAnsi="Verdana" w:cs="Times New Roman" w:hint="default"/>
      </w:rPr>
    </w:lvl>
    <w:lvl w:ilvl="1" w:tplc="04020003">
      <w:start w:val="1"/>
      <w:numFmt w:val="bullet"/>
      <w:lvlText w:val="o"/>
      <w:lvlJc w:val="left"/>
      <w:pPr>
        <w:ind w:left="239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abstractNum w:abstractNumId="21" w15:restartNumberingAfterBreak="0">
    <w:nsid w:val="57EA6C63"/>
    <w:multiLevelType w:val="hybridMultilevel"/>
    <w:tmpl w:val="B4ACDA5E"/>
    <w:lvl w:ilvl="0" w:tplc="FB708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7F4849"/>
    <w:multiLevelType w:val="hybridMultilevel"/>
    <w:tmpl w:val="119CD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6285F"/>
    <w:multiLevelType w:val="hybridMultilevel"/>
    <w:tmpl w:val="F7DEB6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D0AAF"/>
    <w:multiLevelType w:val="hybridMultilevel"/>
    <w:tmpl w:val="8D849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22CDE"/>
    <w:multiLevelType w:val="hybridMultilevel"/>
    <w:tmpl w:val="2448379C"/>
    <w:lvl w:ilvl="0" w:tplc="5B066C6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D6D627F"/>
    <w:multiLevelType w:val="hybridMultilevel"/>
    <w:tmpl w:val="BB3EB6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F73902"/>
    <w:multiLevelType w:val="hybridMultilevel"/>
    <w:tmpl w:val="C9C66DBA"/>
    <w:lvl w:ilvl="0" w:tplc="05748AF8">
      <w:start w:val="3"/>
      <w:numFmt w:val="bullet"/>
      <w:lvlText w:val="-"/>
      <w:lvlJc w:val="left"/>
      <w:pPr>
        <w:ind w:left="1353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63DC47E2"/>
    <w:multiLevelType w:val="hybridMultilevel"/>
    <w:tmpl w:val="46348E06"/>
    <w:lvl w:ilvl="0" w:tplc="5164DD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6F34D3"/>
    <w:multiLevelType w:val="hybridMultilevel"/>
    <w:tmpl w:val="7444D1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B71253"/>
    <w:multiLevelType w:val="hybridMultilevel"/>
    <w:tmpl w:val="65EA3C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314788"/>
    <w:multiLevelType w:val="hybridMultilevel"/>
    <w:tmpl w:val="49828D42"/>
    <w:lvl w:ilvl="0" w:tplc="A60CBCE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 w15:restartNumberingAfterBreak="0">
    <w:nsid w:val="71691BE7"/>
    <w:multiLevelType w:val="hybridMultilevel"/>
    <w:tmpl w:val="30E89DC0"/>
    <w:lvl w:ilvl="0" w:tplc="B96A8F2C">
      <w:start w:val="3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20B77"/>
    <w:multiLevelType w:val="hybridMultilevel"/>
    <w:tmpl w:val="5C046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7E96F51"/>
    <w:multiLevelType w:val="hybridMultilevel"/>
    <w:tmpl w:val="263C11DE"/>
    <w:lvl w:ilvl="0" w:tplc="FFC27F0A">
      <w:numFmt w:val="bullet"/>
      <w:lvlText w:val="-"/>
      <w:lvlJc w:val="left"/>
      <w:pPr>
        <w:ind w:left="872" w:hanging="360"/>
      </w:pPr>
      <w:rPr>
        <w:rFonts w:ascii="Verdana" w:eastAsia="Verdana" w:hAnsi="Verdana" w:cs="Verdana" w:hint="default"/>
      </w:rPr>
    </w:lvl>
    <w:lvl w:ilvl="1" w:tplc="0809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5" w15:restartNumberingAfterBreak="0">
    <w:nsid w:val="7C0E7A3F"/>
    <w:multiLevelType w:val="hybridMultilevel"/>
    <w:tmpl w:val="F912A8B4"/>
    <w:lvl w:ilvl="0" w:tplc="FB708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6108E6"/>
    <w:multiLevelType w:val="hybridMultilevel"/>
    <w:tmpl w:val="8B689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8"/>
  </w:num>
  <w:num w:numId="7">
    <w:abstractNumId w:val="4"/>
  </w:num>
  <w:num w:numId="8">
    <w:abstractNumId w:val="21"/>
  </w:num>
  <w:num w:numId="9">
    <w:abstractNumId w:val="12"/>
  </w:num>
  <w:num w:numId="10">
    <w:abstractNumId w:val="26"/>
  </w:num>
  <w:num w:numId="11">
    <w:abstractNumId w:val="24"/>
  </w:num>
  <w:num w:numId="12">
    <w:abstractNumId w:val="15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8"/>
  </w:num>
  <w:num w:numId="18">
    <w:abstractNumId w:val="10"/>
  </w:num>
  <w:num w:numId="19">
    <w:abstractNumId w:val="6"/>
  </w:num>
  <w:num w:numId="20">
    <w:abstractNumId w:val="3"/>
  </w:num>
  <w:num w:numId="21">
    <w:abstractNumId w:val="14"/>
  </w:num>
  <w:num w:numId="22">
    <w:abstractNumId w:val="19"/>
  </w:num>
  <w:num w:numId="23">
    <w:abstractNumId w:val="32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34"/>
  </w:num>
  <w:num w:numId="27">
    <w:abstractNumId w:val="16"/>
  </w:num>
  <w:num w:numId="28">
    <w:abstractNumId w:val="18"/>
  </w:num>
  <w:num w:numId="29">
    <w:abstractNumId w:val="2"/>
  </w:num>
  <w:num w:numId="30">
    <w:abstractNumId w:val="23"/>
  </w:num>
  <w:num w:numId="31">
    <w:abstractNumId w:val="13"/>
  </w:num>
  <w:num w:numId="32">
    <w:abstractNumId w:val="30"/>
  </w:num>
  <w:num w:numId="33">
    <w:abstractNumId w:val="29"/>
  </w:num>
  <w:num w:numId="34">
    <w:abstractNumId w:val="7"/>
  </w:num>
  <w:num w:numId="35">
    <w:abstractNumId w:val="33"/>
  </w:num>
  <w:num w:numId="36">
    <w:abstractNumId w:val="31"/>
  </w:num>
  <w:num w:numId="37">
    <w:abstractNumId w:val="1"/>
  </w:num>
  <w:num w:numId="38">
    <w:abstractNumId w:val="25"/>
  </w:num>
  <w:num w:numId="39">
    <w:abstractNumId w:val="20"/>
  </w:num>
  <w:num w:numId="40">
    <w:abstractNumId w:val="0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BD"/>
    <w:rsid w:val="000035F0"/>
    <w:rsid w:val="00004065"/>
    <w:rsid w:val="00012672"/>
    <w:rsid w:val="0001279C"/>
    <w:rsid w:val="00020D46"/>
    <w:rsid w:val="00023E3A"/>
    <w:rsid w:val="00034EDD"/>
    <w:rsid w:val="000377EF"/>
    <w:rsid w:val="000430DC"/>
    <w:rsid w:val="000433AA"/>
    <w:rsid w:val="0004761A"/>
    <w:rsid w:val="0007177F"/>
    <w:rsid w:val="0007196D"/>
    <w:rsid w:val="000724AE"/>
    <w:rsid w:val="00075125"/>
    <w:rsid w:val="000758C3"/>
    <w:rsid w:val="00083250"/>
    <w:rsid w:val="00083353"/>
    <w:rsid w:val="00092FE6"/>
    <w:rsid w:val="000961DA"/>
    <w:rsid w:val="000A09DB"/>
    <w:rsid w:val="000A19C7"/>
    <w:rsid w:val="000A5C87"/>
    <w:rsid w:val="000A79CA"/>
    <w:rsid w:val="000B277E"/>
    <w:rsid w:val="000B3EE3"/>
    <w:rsid w:val="000B561B"/>
    <w:rsid w:val="000B5865"/>
    <w:rsid w:val="000C7B63"/>
    <w:rsid w:val="000D16E7"/>
    <w:rsid w:val="000E0F94"/>
    <w:rsid w:val="000E5D23"/>
    <w:rsid w:val="0010737E"/>
    <w:rsid w:val="00111A64"/>
    <w:rsid w:val="00121A6F"/>
    <w:rsid w:val="0014016D"/>
    <w:rsid w:val="001407A6"/>
    <w:rsid w:val="001613C6"/>
    <w:rsid w:val="0017567E"/>
    <w:rsid w:val="001778E1"/>
    <w:rsid w:val="00182701"/>
    <w:rsid w:val="00184154"/>
    <w:rsid w:val="00195B8F"/>
    <w:rsid w:val="001A18E4"/>
    <w:rsid w:val="001A5F3C"/>
    <w:rsid w:val="001B4403"/>
    <w:rsid w:val="001B5B45"/>
    <w:rsid w:val="001C0736"/>
    <w:rsid w:val="001C590E"/>
    <w:rsid w:val="001C7F43"/>
    <w:rsid w:val="001D1404"/>
    <w:rsid w:val="001D2895"/>
    <w:rsid w:val="001E6E48"/>
    <w:rsid w:val="001F052F"/>
    <w:rsid w:val="001F32FE"/>
    <w:rsid w:val="00220212"/>
    <w:rsid w:val="0023367F"/>
    <w:rsid w:val="00233C25"/>
    <w:rsid w:val="00240B49"/>
    <w:rsid w:val="00247E29"/>
    <w:rsid w:val="00250708"/>
    <w:rsid w:val="00256CF5"/>
    <w:rsid w:val="00260184"/>
    <w:rsid w:val="002634D2"/>
    <w:rsid w:val="002730B8"/>
    <w:rsid w:val="002754AB"/>
    <w:rsid w:val="00280CE7"/>
    <w:rsid w:val="002878B3"/>
    <w:rsid w:val="00291174"/>
    <w:rsid w:val="002935E7"/>
    <w:rsid w:val="00294797"/>
    <w:rsid w:val="00296FD0"/>
    <w:rsid w:val="002B4E06"/>
    <w:rsid w:val="002C53F0"/>
    <w:rsid w:val="002D0B33"/>
    <w:rsid w:val="002D0E82"/>
    <w:rsid w:val="002D1E7E"/>
    <w:rsid w:val="002D386C"/>
    <w:rsid w:val="002D5040"/>
    <w:rsid w:val="002E573F"/>
    <w:rsid w:val="002E5B33"/>
    <w:rsid w:val="002F4B10"/>
    <w:rsid w:val="00302963"/>
    <w:rsid w:val="00307752"/>
    <w:rsid w:val="003114F0"/>
    <w:rsid w:val="003130A5"/>
    <w:rsid w:val="00314B60"/>
    <w:rsid w:val="00314FC4"/>
    <w:rsid w:val="003206A2"/>
    <w:rsid w:val="00332508"/>
    <w:rsid w:val="0033271B"/>
    <w:rsid w:val="00333AD8"/>
    <w:rsid w:val="00335EC9"/>
    <w:rsid w:val="00355427"/>
    <w:rsid w:val="003659C5"/>
    <w:rsid w:val="00366AB8"/>
    <w:rsid w:val="00370B2E"/>
    <w:rsid w:val="003747D2"/>
    <w:rsid w:val="00380D6A"/>
    <w:rsid w:val="0039329D"/>
    <w:rsid w:val="003978AB"/>
    <w:rsid w:val="003A16C2"/>
    <w:rsid w:val="003A437B"/>
    <w:rsid w:val="003B1288"/>
    <w:rsid w:val="003C622E"/>
    <w:rsid w:val="003D1DA6"/>
    <w:rsid w:val="003D383D"/>
    <w:rsid w:val="003D751D"/>
    <w:rsid w:val="003F2FB5"/>
    <w:rsid w:val="00401314"/>
    <w:rsid w:val="0040223B"/>
    <w:rsid w:val="00402C33"/>
    <w:rsid w:val="00405D83"/>
    <w:rsid w:val="0041045B"/>
    <w:rsid w:val="00410E60"/>
    <w:rsid w:val="0041728E"/>
    <w:rsid w:val="004228D7"/>
    <w:rsid w:val="00425D70"/>
    <w:rsid w:val="00426AB2"/>
    <w:rsid w:val="00431CCB"/>
    <w:rsid w:val="00437462"/>
    <w:rsid w:val="00441836"/>
    <w:rsid w:val="00445B39"/>
    <w:rsid w:val="00445B59"/>
    <w:rsid w:val="00450952"/>
    <w:rsid w:val="00462AA1"/>
    <w:rsid w:val="00465312"/>
    <w:rsid w:val="0047142C"/>
    <w:rsid w:val="00473F1F"/>
    <w:rsid w:val="004746A3"/>
    <w:rsid w:val="004758F8"/>
    <w:rsid w:val="00480223"/>
    <w:rsid w:val="00484E12"/>
    <w:rsid w:val="004A05AC"/>
    <w:rsid w:val="004A158E"/>
    <w:rsid w:val="004B2B46"/>
    <w:rsid w:val="004B6E89"/>
    <w:rsid w:val="004C2CEC"/>
    <w:rsid w:val="004D05D0"/>
    <w:rsid w:val="004D55C5"/>
    <w:rsid w:val="004E2B48"/>
    <w:rsid w:val="004E4498"/>
    <w:rsid w:val="004F0DA3"/>
    <w:rsid w:val="004F5251"/>
    <w:rsid w:val="004F6832"/>
    <w:rsid w:val="00500420"/>
    <w:rsid w:val="00505246"/>
    <w:rsid w:val="005135BF"/>
    <w:rsid w:val="005139FC"/>
    <w:rsid w:val="00522C5B"/>
    <w:rsid w:val="00523377"/>
    <w:rsid w:val="00523E46"/>
    <w:rsid w:val="00525FC8"/>
    <w:rsid w:val="00530E11"/>
    <w:rsid w:val="00532844"/>
    <w:rsid w:val="005332D3"/>
    <w:rsid w:val="005347BF"/>
    <w:rsid w:val="005356B5"/>
    <w:rsid w:val="00543448"/>
    <w:rsid w:val="005449CB"/>
    <w:rsid w:val="005451E3"/>
    <w:rsid w:val="005604FE"/>
    <w:rsid w:val="00567A1F"/>
    <w:rsid w:val="005705A0"/>
    <w:rsid w:val="00585225"/>
    <w:rsid w:val="005A2192"/>
    <w:rsid w:val="005A46EA"/>
    <w:rsid w:val="005A600C"/>
    <w:rsid w:val="005A6DC8"/>
    <w:rsid w:val="005A7C32"/>
    <w:rsid w:val="005C5ED5"/>
    <w:rsid w:val="005E4663"/>
    <w:rsid w:val="006015BA"/>
    <w:rsid w:val="00603028"/>
    <w:rsid w:val="0060595D"/>
    <w:rsid w:val="00611E59"/>
    <w:rsid w:val="00612A91"/>
    <w:rsid w:val="006153A1"/>
    <w:rsid w:val="00616CD5"/>
    <w:rsid w:val="00624CA0"/>
    <w:rsid w:val="00626063"/>
    <w:rsid w:val="00630742"/>
    <w:rsid w:val="00644286"/>
    <w:rsid w:val="00655459"/>
    <w:rsid w:val="00656C51"/>
    <w:rsid w:val="00661B18"/>
    <w:rsid w:val="00665270"/>
    <w:rsid w:val="006908D1"/>
    <w:rsid w:val="0069170E"/>
    <w:rsid w:val="00692150"/>
    <w:rsid w:val="00692C52"/>
    <w:rsid w:val="00697DB3"/>
    <w:rsid w:val="006A5084"/>
    <w:rsid w:val="006B1D3B"/>
    <w:rsid w:val="006B23C5"/>
    <w:rsid w:val="006B3CC3"/>
    <w:rsid w:val="006C1423"/>
    <w:rsid w:val="006D677A"/>
    <w:rsid w:val="006E6D3F"/>
    <w:rsid w:val="006E71F9"/>
    <w:rsid w:val="00700552"/>
    <w:rsid w:val="00701DCD"/>
    <w:rsid w:val="007030D0"/>
    <w:rsid w:val="00703432"/>
    <w:rsid w:val="007060CB"/>
    <w:rsid w:val="0070773E"/>
    <w:rsid w:val="00710000"/>
    <w:rsid w:val="007106B6"/>
    <w:rsid w:val="00712DE8"/>
    <w:rsid w:val="00721EC6"/>
    <w:rsid w:val="00726E1C"/>
    <w:rsid w:val="00727762"/>
    <w:rsid w:val="00732040"/>
    <w:rsid w:val="00744564"/>
    <w:rsid w:val="007456E2"/>
    <w:rsid w:val="00745E2F"/>
    <w:rsid w:val="00750B43"/>
    <w:rsid w:val="0075671F"/>
    <w:rsid w:val="00757AED"/>
    <w:rsid w:val="00761511"/>
    <w:rsid w:val="0076512B"/>
    <w:rsid w:val="00765188"/>
    <w:rsid w:val="0077088B"/>
    <w:rsid w:val="00772644"/>
    <w:rsid w:val="00781042"/>
    <w:rsid w:val="007817D4"/>
    <w:rsid w:val="007A3CA3"/>
    <w:rsid w:val="007B62F9"/>
    <w:rsid w:val="007C3428"/>
    <w:rsid w:val="007C703D"/>
    <w:rsid w:val="007D33B3"/>
    <w:rsid w:val="007E17DF"/>
    <w:rsid w:val="007E18E8"/>
    <w:rsid w:val="007E68A0"/>
    <w:rsid w:val="007F7626"/>
    <w:rsid w:val="00806363"/>
    <w:rsid w:val="0081142C"/>
    <w:rsid w:val="00811B33"/>
    <w:rsid w:val="0081609B"/>
    <w:rsid w:val="00823DBB"/>
    <w:rsid w:val="008307CB"/>
    <w:rsid w:val="008473EB"/>
    <w:rsid w:val="0086179F"/>
    <w:rsid w:val="008727D5"/>
    <w:rsid w:val="00874785"/>
    <w:rsid w:val="00876394"/>
    <w:rsid w:val="00883505"/>
    <w:rsid w:val="00884B7E"/>
    <w:rsid w:val="008857AC"/>
    <w:rsid w:val="00885BBD"/>
    <w:rsid w:val="0088710B"/>
    <w:rsid w:val="00892759"/>
    <w:rsid w:val="008941E9"/>
    <w:rsid w:val="008A21A3"/>
    <w:rsid w:val="008A2B12"/>
    <w:rsid w:val="008A7D35"/>
    <w:rsid w:val="008C048F"/>
    <w:rsid w:val="008C204A"/>
    <w:rsid w:val="008D3855"/>
    <w:rsid w:val="008E2853"/>
    <w:rsid w:val="008F3325"/>
    <w:rsid w:val="00906DFF"/>
    <w:rsid w:val="00911EB8"/>
    <w:rsid w:val="00915833"/>
    <w:rsid w:val="00922A0E"/>
    <w:rsid w:val="00925944"/>
    <w:rsid w:val="00926417"/>
    <w:rsid w:val="009441C6"/>
    <w:rsid w:val="0095119C"/>
    <w:rsid w:val="009534FA"/>
    <w:rsid w:val="00953948"/>
    <w:rsid w:val="009547B8"/>
    <w:rsid w:val="00973EB2"/>
    <w:rsid w:val="009742E7"/>
    <w:rsid w:val="00983CBD"/>
    <w:rsid w:val="009B3F05"/>
    <w:rsid w:val="009B565B"/>
    <w:rsid w:val="009C0EFB"/>
    <w:rsid w:val="009C4773"/>
    <w:rsid w:val="009C6D8F"/>
    <w:rsid w:val="009D1488"/>
    <w:rsid w:val="009D2479"/>
    <w:rsid w:val="009D34EF"/>
    <w:rsid w:val="009D60F6"/>
    <w:rsid w:val="009E283A"/>
    <w:rsid w:val="009F001D"/>
    <w:rsid w:val="009F0490"/>
    <w:rsid w:val="009F0E93"/>
    <w:rsid w:val="00A03A36"/>
    <w:rsid w:val="00A05E59"/>
    <w:rsid w:val="00A151B7"/>
    <w:rsid w:val="00A151D5"/>
    <w:rsid w:val="00A20C66"/>
    <w:rsid w:val="00A302D5"/>
    <w:rsid w:val="00A31BC7"/>
    <w:rsid w:val="00A5538B"/>
    <w:rsid w:val="00A570E9"/>
    <w:rsid w:val="00A628A5"/>
    <w:rsid w:val="00A759C6"/>
    <w:rsid w:val="00A75D4D"/>
    <w:rsid w:val="00A80431"/>
    <w:rsid w:val="00A82D07"/>
    <w:rsid w:val="00A83907"/>
    <w:rsid w:val="00A84391"/>
    <w:rsid w:val="00AA341F"/>
    <w:rsid w:val="00AC0D61"/>
    <w:rsid w:val="00AC33DC"/>
    <w:rsid w:val="00AD126D"/>
    <w:rsid w:val="00AD644C"/>
    <w:rsid w:val="00AD6609"/>
    <w:rsid w:val="00AF3248"/>
    <w:rsid w:val="00AF60E9"/>
    <w:rsid w:val="00AF7807"/>
    <w:rsid w:val="00B00211"/>
    <w:rsid w:val="00B0235E"/>
    <w:rsid w:val="00B0352C"/>
    <w:rsid w:val="00B1224F"/>
    <w:rsid w:val="00B24F10"/>
    <w:rsid w:val="00B36824"/>
    <w:rsid w:val="00B44726"/>
    <w:rsid w:val="00B4542F"/>
    <w:rsid w:val="00B4557F"/>
    <w:rsid w:val="00B47BE1"/>
    <w:rsid w:val="00B47D28"/>
    <w:rsid w:val="00B610C5"/>
    <w:rsid w:val="00B61486"/>
    <w:rsid w:val="00B63DC7"/>
    <w:rsid w:val="00B676EF"/>
    <w:rsid w:val="00B7042C"/>
    <w:rsid w:val="00B76886"/>
    <w:rsid w:val="00B833B0"/>
    <w:rsid w:val="00B8644E"/>
    <w:rsid w:val="00B92E9C"/>
    <w:rsid w:val="00B93330"/>
    <w:rsid w:val="00B94981"/>
    <w:rsid w:val="00B95C55"/>
    <w:rsid w:val="00B971D5"/>
    <w:rsid w:val="00BA6F84"/>
    <w:rsid w:val="00BB0956"/>
    <w:rsid w:val="00BB325B"/>
    <w:rsid w:val="00BC1CFB"/>
    <w:rsid w:val="00BD70D2"/>
    <w:rsid w:val="00BE45AC"/>
    <w:rsid w:val="00BE54D2"/>
    <w:rsid w:val="00C00AE4"/>
    <w:rsid w:val="00C13B22"/>
    <w:rsid w:val="00C14229"/>
    <w:rsid w:val="00C20A6F"/>
    <w:rsid w:val="00C25BBB"/>
    <w:rsid w:val="00C34577"/>
    <w:rsid w:val="00C442DD"/>
    <w:rsid w:val="00C44D9C"/>
    <w:rsid w:val="00C45F64"/>
    <w:rsid w:val="00C53D08"/>
    <w:rsid w:val="00C71015"/>
    <w:rsid w:val="00C841A6"/>
    <w:rsid w:val="00C86548"/>
    <w:rsid w:val="00CA1E16"/>
    <w:rsid w:val="00CB09BA"/>
    <w:rsid w:val="00CB0DC6"/>
    <w:rsid w:val="00CC5870"/>
    <w:rsid w:val="00CC7F80"/>
    <w:rsid w:val="00CE3BB3"/>
    <w:rsid w:val="00CF7AB8"/>
    <w:rsid w:val="00D035EA"/>
    <w:rsid w:val="00D0680A"/>
    <w:rsid w:val="00D1455A"/>
    <w:rsid w:val="00D14D60"/>
    <w:rsid w:val="00D16387"/>
    <w:rsid w:val="00D2207B"/>
    <w:rsid w:val="00D332E2"/>
    <w:rsid w:val="00D364A1"/>
    <w:rsid w:val="00D45047"/>
    <w:rsid w:val="00D613B4"/>
    <w:rsid w:val="00D64800"/>
    <w:rsid w:val="00D70BC8"/>
    <w:rsid w:val="00D94CE6"/>
    <w:rsid w:val="00DA492A"/>
    <w:rsid w:val="00DB08DB"/>
    <w:rsid w:val="00DB0E9E"/>
    <w:rsid w:val="00DB1B96"/>
    <w:rsid w:val="00DB2F0B"/>
    <w:rsid w:val="00DD0029"/>
    <w:rsid w:val="00DD29F6"/>
    <w:rsid w:val="00DD7CAB"/>
    <w:rsid w:val="00DE2278"/>
    <w:rsid w:val="00DE3EA7"/>
    <w:rsid w:val="00DE75FB"/>
    <w:rsid w:val="00DF4959"/>
    <w:rsid w:val="00DF6B14"/>
    <w:rsid w:val="00E02E46"/>
    <w:rsid w:val="00E1248F"/>
    <w:rsid w:val="00E243D7"/>
    <w:rsid w:val="00E25A88"/>
    <w:rsid w:val="00E3246F"/>
    <w:rsid w:val="00E33BB8"/>
    <w:rsid w:val="00E36149"/>
    <w:rsid w:val="00E40CDD"/>
    <w:rsid w:val="00E40D59"/>
    <w:rsid w:val="00E42FAC"/>
    <w:rsid w:val="00E430E2"/>
    <w:rsid w:val="00E44EC2"/>
    <w:rsid w:val="00E51DCC"/>
    <w:rsid w:val="00E55D4C"/>
    <w:rsid w:val="00E66708"/>
    <w:rsid w:val="00E80828"/>
    <w:rsid w:val="00E814B7"/>
    <w:rsid w:val="00E92DDE"/>
    <w:rsid w:val="00E94220"/>
    <w:rsid w:val="00E9505B"/>
    <w:rsid w:val="00EB009C"/>
    <w:rsid w:val="00EB31E2"/>
    <w:rsid w:val="00EB494D"/>
    <w:rsid w:val="00EB6C6D"/>
    <w:rsid w:val="00EB7BB4"/>
    <w:rsid w:val="00ED36D6"/>
    <w:rsid w:val="00EE1417"/>
    <w:rsid w:val="00F06F08"/>
    <w:rsid w:val="00F1153B"/>
    <w:rsid w:val="00F11A11"/>
    <w:rsid w:val="00F1364F"/>
    <w:rsid w:val="00F146A1"/>
    <w:rsid w:val="00F15F9D"/>
    <w:rsid w:val="00F16529"/>
    <w:rsid w:val="00F22869"/>
    <w:rsid w:val="00F240E5"/>
    <w:rsid w:val="00F2541B"/>
    <w:rsid w:val="00F32109"/>
    <w:rsid w:val="00F349FA"/>
    <w:rsid w:val="00F35D04"/>
    <w:rsid w:val="00F44AEF"/>
    <w:rsid w:val="00F45358"/>
    <w:rsid w:val="00F46619"/>
    <w:rsid w:val="00F53425"/>
    <w:rsid w:val="00F53F9D"/>
    <w:rsid w:val="00F5433B"/>
    <w:rsid w:val="00F57BFC"/>
    <w:rsid w:val="00F763D3"/>
    <w:rsid w:val="00F77E76"/>
    <w:rsid w:val="00F802A6"/>
    <w:rsid w:val="00F8414F"/>
    <w:rsid w:val="00F86B57"/>
    <w:rsid w:val="00F91302"/>
    <w:rsid w:val="00F91BF6"/>
    <w:rsid w:val="00F97FCD"/>
    <w:rsid w:val="00FA246C"/>
    <w:rsid w:val="00FA3010"/>
    <w:rsid w:val="00FA4908"/>
    <w:rsid w:val="00FB1D39"/>
    <w:rsid w:val="00FB4150"/>
    <w:rsid w:val="00FC1E23"/>
    <w:rsid w:val="00FE0967"/>
    <w:rsid w:val="00FE1960"/>
    <w:rsid w:val="00FF1548"/>
    <w:rsid w:val="00FF2B3E"/>
    <w:rsid w:val="00FF40B8"/>
    <w:rsid w:val="00FF5C8B"/>
    <w:rsid w:val="00FF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04DBAAA-C6FD-4B41-84CC-1BB940FF6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CBD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983CBD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983CBD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3CBD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983CBD"/>
    <w:rPr>
      <w:i/>
      <w:iCs/>
    </w:rPr>
  </w:style>
  <w:style w:type="table" w:styleId="TableGrid">
    <w:name w:val="Table Grid"/>
    <w:basedOn w:val="TableNormal"/>
    <w:rsid w:val="00983CBD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983CBD"/>
    <w:pPr>
      <w:keepLines/>
      <w:overflowPunct/>
      <w:autoSpaceDE/>
      <w:autoSpaceDN/>
      <w:adjustRightInd/>
      <w:ind w:left="57" w:right="57"/>
      <w:textAlignment w:val="auto"/>
    </w:pPr>
    <w:rPr>
      <w:rFonts w:ascii="Hebar" w:hAnsi="Hebar"/>
      <w:sz w:val="24"/>
      <w:szCs w:val="24"/>
      <w:lang w:val="bg-BG"/>
    </w:rPr>
  </w:style>
  <w:style w:type="paragraph" w:styleId="Header">
    <w:name w:val="header"/>
    <w:basedOn w:val="Normal"/>
    <w:rsid w:val="00E55D4C"/>
    <w:pPr>
      <w:tabs>
        <w:tab w:val="center" w:pos="4536"/>
        <w:tab w:val="right" w:pos="9072"/>
      </w:tabs>
    </w:pPr>
  </w:style>
  <w:style w:type="paragraph" w:customStyle="1" w:styleId="msolistparagraph0">
    <w:name w:val="msolistparagraph"/>
    <w:basedOn w:val="Normal"/>
    <w:rsid w:val="00B0235E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  <w:lang w:val="bg-BG"/>
    </w:rPr>
  </w:style>
  <w:style w:type="paragraph" w:styleId="BodyTextIndent2">
    <w:name w:val="Body Text Indent 2"/>
    <w:basedOn w:val="Normal"/>
    <w:rsid w:val="00F97FCD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ascii="Times New Roman" w:hAnsi="Times New Roman"/>
      <w:sz w:val="24"/>
      <w:szCs w:val="24"/>
      <w:lang w:val="en-GB"/>
    </w:rPr>
  </w:style>
  <w:style w:type="paragraph" w:styleId="BodyText">
    <w:name w:val="Body Text"/>
    <w:basedOn w:val="Normal"/>
    <w:rsid w:val="001407A6"/>
    <w:pPr>
      <w:spacing w:after="120"/>
    </w:pPr>
  </w:style>
  <w:style w:type="paragraph" w:styleId="ListParagraph">
    <w:name w:val="List Paragraph"/>
    <w:basedOn w:val="Normal"/>
    <w:qFormat/>
    <w:rsid w:val="005A7C32"/>
    <w:pPr>
      <w:overflowPunct/>
      <w:autoSpaceDE/>
      <w:autoSpaceDN/>
      <w:adjustRightInd/>
      <w:ind w:left="720"/>
      <w:contextualSpacing/>
      <w:textAlignment w:val="auto"/>
    </w:pPr>
    <w:rPr>
      <w:rFonts w:ascii="Times New Roman" w:eastAsia="Calibri" w:hAnsi="Times New Roman"/>
      <w:sz w:val="24"/>
      <w:szCs w:val="24"/>
      <w:lang w:val="bg-BG"/>
    </w:rPr>
  </w:style>
  <w:style w:type="paragraph" w:styleId="BalloonText">
    <w:name w:val="Balloon Text"/>
    <w:basedOn w:val="Normal"/>
    <w:link w:val="BalloonTextChar"/>
    <w:rsid w:val="00567A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67A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104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146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zh.government.bg/media/filer_public/2025/02/14/politika_za_borba_s_podkupite_i_koruptsiiat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СПИСЪК</vt:lpstr>
    </vt:vector>
  </TitlesOfParts>
  <Company>mzg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СПИСЪК</dc:title>
  <dc:creator>anacheva</dc:creator>
  <cp:lastModifiedBy>Slavina I. Popova</cp:lastModifiedBy>
  <cp:revision>2</cp:revision>
  <cp:lastPrinted>2025-09-17T10:39:00Z</cp:lastPrinted>
  <dcterms:created xsi:type="dcterms:W3CDTF">2025-12-04T07:35:00Z</dcterms:created>
  <dcterms:modified xsi:type="dcterms:W3CDTF">2025-12-04T07:35:00Z</dcterms:modified>
</cp:coreProperties>
</file>