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activeX/activeX17.xml" ContentType="application/vnd.ms-office.activeX+xml"/>
  <Override PartName="/word/activeX/activeX16.xml" ContentType="application/vnd.ms-office.activeX+xml"/>
  <Override PartName="/word/activeX/activeX15.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3.xml" ContentType="application/vnd.ms-office.activeX+xml"/>
  <Override PartName="/word/stylesWithEffects.xml" ContentType="application/vnd.ms-word.stylesWithEffect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7.xml" ContentType="application/vnd.ms-office.activeX+xml"/>
  <Override PartName="/word/activeX/activeX8.xml" ContentType="application/vnd.ms-office.activeX+xml"/>
  <Override PartName="/word/activeX/activeX13.xml" ContentType="application/vnd.ms-office.activeX+xml"/>
  <Override PartName="/word/activeX/activeX14.xml" ContentType="application/vnd.ms-office.activeX+xml"/>
  <Override PartName="/word/activeX/activeX12.xml" ContentType="application/vnd.ms-office.activeX+xml"/>
  <Override PartName="/word/activeX/activeX11.xml" ContentType="application/vnd.ms-office.activeX+xml"/>
  <Override PartName="/word/activeX/activeX9.xml" ContentType="application/vnd.ms-office.activeX+xml"/>
  <Override PartName="/word/activeX/activeX10.xml" ContentType="application/vnd.ms-office.activeX+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655"/>
        <w:gridCol w:w="4809"/>
      </w:tblGrid>
      <w:tr w:rsidR="00EE664C" w:rsidRPr="00812C4E" w:rsidTr="00812C4E">
        <w:tc>
          <w:tcPr>
            <w:tcW w:w="9464" w:type="dxa"/>
            <w:gridSpan w:val="2"/>
            <w:tcBorders>
              <w:bottom w:val="single" w:sz="18" w:space="0" w:color="auto"/>
            </w:tcBorders>
            <w:shd w:val="clear" w:color="auto" w:fill="D9D9D9"/>
          </w:tcPr>
          <w:p w:rsidR="00EE664C" w:rsidRPr="00812C4E" w:rsidRDefault="00EE664C" w:rsidP="005D351A">
            <w:pPr>
              <w:spacing w:before="200" w:after="200" w:line="360" w:lineRule="auto"/>
              <w:jc w:val="center"/>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Частична предварителна оценка на въздействието</w:t>
            </w:r>
          </w:p>
        </w:tc>
      </w:tr>
      <w:tr w:rsidR="00EE664C" w:rsidRPr="00812C4E" w:rsidTr="00812C4E">
        <w:tc>
          <w:tcPr>
            <w:tcW w:w="4655" w:type="dxa"/>
            <w:tcBorders>
              <w:bottom w:val="single" w:sz="12" w:space="0" w:color="auto"/>
            </w:tcBorders>
          </w:tcPr>
          <w:p w:rsidR="00EE664C" w:rsidRPr="00812C4E" w:rsidRDefault="00EE664C" w:rsidP="00EA48ED">
            <w:pPr>
              <w:spacing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Институция:</w:t>
            </w:r>
          </w:p>
          <w:p w:rsidR="00EE664C" w:rsidRPr="00812C4E" w:rsidRDefault="00EE664C" w:rsidP="00EA48ED">
            <w:pPr>
              <w:spacing w:after="0" w:line="348" w:lineRule="auto"/>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 xml:space="preserve">Министерство на земеделието и храните </w:t>
            </w:r>
          </w:p>
        </w:tc>
        <w:tc>
          <w:tcPr>
            <w:tcW w:w="4809" w:type="dxa"/>
            <w:tcBorders>
              <w:bottom w:val="single" w:sz="12" w:space="0" w:color="auto"/>
            </w:tcBorders>
          </w:tcPr>
          <w:p w:rsidR="00EE664C" w:rsidRPr="00812C4E" w:rsidRDefault="00EE664C" w:rsidP="00EA48ED">
            <w:pPr>
              <w:spacing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Нормативен акт:</w:t>
            </w:r>
          </w:p>
          <w:p w:rsidR="00EE664C" w:rsidRPr="00812C4E" w:rsidRDefault="003D7592" w:rsidP="008C19D5">
            <w:pPr>
              <w:tabs>
                <w:tab w:val="left" w:pos="1180"/>
                <w:tab w:val="left" w:pos="2300"/>
                <w:tab w:val="left" w:pos="2740"/>
                <w:tab w:val="left" w:pos="4480"/>
              </w:tabs>
              <w:spacing w:after="0" w:line="348" w:lineRule="auto"/>
              <w:jc w:val="both"/>
              <w:rPr>
                <w:rFonts w:ascii="Times New Roman" w:hAnsi="Times New Roman"/>
                <w:color w:val="FF0000"/>
                <w:sz w:val="24"/>
                <w:szCs w:val="24"/>
                <w:lang w:val="bg-BG" w:eastAsia="bg-BG"/>
              </w:rPr>
            </w:pPr>
            <w:r>
              <w:rPr>
                <w:rFonts w:ascii="Times New Roman" w:eastAsia="Times New Roman" w:hAnsi="Times New Roman" w:cs="Times New Roman"/>
                <w:sz w:val="24"/>
                <w:szCs w:val="24"/>
                <w:lang w:val="bg-BG"/>
              </w:rPr>
              <w:t>П</w:t>
            </w:r>
            <w:r w:rsidRPr="003D7592">
              <w:rPr>
                <w:rFonts w:ascii="Times New Roman" w:eastAsia="Times New Roman" w:hAnsi="Times New Roman" w:cs="Times New Roman"/>
                <w:sz w:val="24"/>
                <w:szCs w:val="24"/>
                <w:lang w:val="bg-BG"/>
              </w:rPr>
              <w:t>роект на Постановление</w:t>
            </w:r>
            <w:r w:rsidR="00893995">
              <w:rPr>
                <w:rFonts w:ascii="Times New Roman" w:eastAsia="Times New Roman" w:hAnsi="Times New Roman" w:cs="Times New Roman"/>
                <w:sz w:val="24"/>
                <w:szCs w:val="24"/>
              </w:rPr>
              <w:t xml:space="preserve"> </w:t>
            </w:r>
            <w:r w:rsidR="00893995">
              <w:rPr>
                <w:rFonts w:ascii="Times New Roman" w:eastAsia="Times New Roman" w:hAnsi="Times New Roman" w:cs="Times New Roman"/>
                <w:sz w:val="24"/>
                <w:szCs w:val="24"/>
                <w:lang w:val="bg-BG"/>
              </w:rPr>
              <w:t>на Министерския съвет</w:t>
            </w:r>
            <w:r w:rsidRPr="003D7592">
              <w:rPr>
                <w:rFonts w:ascii="Times New Roman" w:eastAsia="Times New Roman" w:hAnsi="Times New Roman" w:cs="Times New Roman"/>
                <w:sz w:val="24"/>
                <w:szCs w:val="24"/>
                <w:lang w:val="bg-BG"/>
              </w:rPr>
              <w:t xml:space="preserve"> за </w:t>
            </w:r>
            <w:r w:rsidR="00122E28">
              <w:rPr>
                <w:rFonts w:ascii="Times New Roman" w:eastAsia="Times New Roman" w:hAnsi="Times New Roman" w:cs="Times New Roman"/>
                <w:sz w:val="24"/>
                <w:szCs w:val="24"/>
                <w:lang w:val="bg-BG"/>
              </w:rPr>
              <w:t>приемане</w:t>
            </w:r>
            <w:r w:rsidR="00122E28" w:rsidRPr="003D7592">
              <w:rPr>
                <w:rFonts w:ascii="Times New Roman" w:eastAsia="Times New Roman" w:hAnsi="Times New Roman" w:cs="Times New Roman"/>
                <w:sz w:val="24"/>
                <w:szCs w:val="24"/>
                <w:lang w:val="bg-BG"/>
              </w:rPr>
              <w:t xml:space="preserve"> </w:t>
            </w:r>
            <w:r w:rsidR="00893995">
              <w:rPr>
                <w:rFonts w:ascii="Times New Roman" w:eastAsia="Times New Roman" w:hAnsi="Times New Roman" w:cs="Times New Roman"/>
                <w:sz w:val="24"/>
                <w:szCs w:val="24"/>
                <w:lang w:val="bg-BG"/>
              </w:rPr>
              <w:t>на Тарифа</w:t>
            </w:r>
            <w:r w:rsidRPr="003D7592">
              <w:rPr>
                <w:rFonts w:ascii="Times New Roman" w:eastAsia="Times New Roman" w:hAnsi="Times New Roman" w:cs="Times New Roman"/>
                <w:sz w:val="24"/>
                <w:szCs w:val="24"/>
                <w:lang w:val="bg-BG"/>
              </w:rPr>
              <w:t xml:space="preserve"> за таксите, събирани по Закона за рибарството и </w:t>
            </w:r>
            <w:proofErr w:type="spellStart"/>
            <w:r w:rsidRPr="003D7592">
              <w:rPr>
                <w:rFonts w:ascii="Times New Roman" w:eastAsia="Times New Roman" w:hAnsi="Times New Roman" w:cs="Times New Roman"/>
                <w:sz w:val="24"/>
                <w:szCs w:val="24"/>
                <w:lang w:val="bg-BG"/>
              </w:rPr>
              <w:t>аквакултурите</w:t>
            </w:r>
            <w:proofErr w:type="spellEnd"/>
          </w:p>
        </w:tc>
      </w:tr>
      <w:tr w:rsidR="00EE664C" w:rsidRPr="00812C4E" w:rsidTr="00812C4E">
        <w:tc>
          <w:tcPr>
            <w:tcW w:w="4655" w:type="dxa"/>
            <w:tcBorders>
              <w:top w:val="single" w:sz="12" w:space="0" w:color="auto"/>
              <w:bottom w:val="single" w:sz="12" w:space="0" w:color="auto"/>
            </w:tcBorders>
          </w:tcPr>
          <w:p w:rsidR="00EE664C" w:rsidRPr="00812C4E" w:rsidRDefault="00EE664C" w:rsidP="005D351A">
            <w:pPr>
              <w:spacing w:after="0" w:line="360" w:lineRule="auto"/>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2.25pt;height:39.45pt" o:ole="">
                  <v:imagedata r:id="rId9" o:title=""/>
                </v:shape>
                <w:control r:id="rId10" w:name="OptionButton2" w:shapeid="_x0000_i1060"/>
              </w:object>
            </w:r>
          </w:p>
        </w:tc>
        <w:tc>
          <w:tcPr>
            <w:tcW w:w="4809" w:type="dxa"/>
            <w:tcBorders>
              <w:top w:val="single" w:sz="12" w:space="0" w:color="auto"/>
              <w:bottom w:val="single" w:sz="12" w:space="0" w:color="auto"/>
            </w:tcBorders>
          </w:tcPr>
          <w:p w:rsidR="000C3BA1" w:rsidRPr="000C3BA1" w:rsidRDefault="00EE664C" w:rsidP="00812C4E">
            <w:pPr>
              <w:spacing w:after="0" w:line="360" w:lineRule="auto"/>
              <w:rPr>
                <w:rFonts w:ascii="Times New Roman" w:eastAsia="Times New Roman" w:hAnsi="Times New Roman" w:cs="Times New Roman"/>
                <w:b/>
                <w:sz w:val="24"/>
                <w:szCs w:val="20"/>
              </w:rPr>
            </w:pPr>
            <w:r w:rsidRPr="00812C4E">
              <w:rPr>
                <w:rFonts w:ascii="Times New Roman" w:eastAsia="Times New Roman" w:hAnsi="Times New Roman" w:cs="Times New Roman"/>
                <w:b/>
                <w:sz w:val="24"/>
                <w:szCs w:val="20"/>
              </w:rPr>
              <w:object w:dxaOrig="225" w:dyaOrig="225">
                <v:shape id="_x0000_i1062" type="#_x0000_t75" style="width:202.25pt;height:38.8pt" o:ole="">
                  <v:imagedata r:id="rId11" o:title=""/>
                </v:shape>
                <w:control r:id="rId12" w:name="OptionButton1" w:shapeid="_x0000_i1062"/>
              </w:object>
            </w:r>
          </w:p>
        </w:tc>
      </w:tr>
      <w:tr w:rsidR="00EE664C" w:rsidRPr="00812C4E" w:rsidTr="00812C4E">
        <w:tc>
          <w:tcPr>
            <w:tcW w:w="4655" w:type="dxa"/>
            <w:tcBorders>
              <w:top w:val="single" w:sz="12" w:space="0" w:color="auto"/>
              <w:bottom w:val="nil"/>
            </w:tcBorders>
          </w:tcPr>
          <w:p w:rsidR="00EE664C" w:rsidRPr="00812C4E" w:rsidRDefault="00EE664C" w:rsidP="00EA48ED">
            <w:pPr>
              <w:spacing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Лица за контакт:</w:t>
            </w:r>
          </w:p>
          <w:p w:rsidR="00EE664C" w:rsidRPr="00812C4E" w:rsidRDefault="00236541" w:rsidP="00EA48ED">
            <w:pPr>
              <w:spacing w:after="0" w:line="348" w:lineRule="auto"/>
              <w:jc w:val="both"/>
              <w:rPr>
                <w:rFonts w:ascii="Times New Roman" w:eastAsia="Times New Roman" w:hAnsi="Times New Roman" w:cs="Times New Roman"/>
                <w:sz w:val="24"/>
                <w:szCs w:val="24"/>
                <w:lang w:val="bg-BG"/>
              </w:rPr>
            </w:pPr>
            <w:r w:rsidRPr="00812C4E">
              <w:rPr>
                <w:rFonts w:ascii="Times New Roman" w:eastAsia="Times New Roman" w:hAnsi="Times New Roman"/>
                <w:bCs/>
                <w:sz w:val="24"/>
                <w:szCs w:val="24"/>
                <w:lang w:val="bg-BG" w:eastAsia="bg-BG"/>
              </w:rPr>
              <w:t xml:space="preserve">д-р Николай Георгиев – изпълнителен директор на Изпълнителна агенция по рибарство и </w:t>
            </w:r>
            <w:proofErr w:type="spellStart"/>
            <w:r w:rsidRPr="00812C4E">
              <w:rPr>
                <w:rFonts w:ascii="Times New Roman" w:eastAsia="Times New Roman" w:hAnsi="Times New Roman"/>
                <w:bCs/>
                <w:sz w:val="24"/>
                <w:szCs w:val="24"/>
                <w:lang w:val="bg-BG" w:eastAsia="bg-BG"/>
              </w:rPr>
              <w:t>аквакултури</w:t>
            </w:r>
            <w:proofErr w:type="spellEnd"/>
          </w:p>
        </w:tc>
        <w:tc>
          <w:tcPr>
            <w:tcW w:w="4809" w:type="dxa"/>
            <w:tcBorders>
              <w:top w:val="single" w:sz="12" w:space="0" w:color="auto"/>
              <w:bottom w:val="nil"/>
            </w:tcBorders>
          </w:tcPr>
          <w:p w:rsidR="00EE664C" w:rsidRPr="00812C4E" w:rsidRDefault="00EE664C" w:rsidP="00EA48ED">
            <w:pPr>
              <w:spacing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Телефон и ел. поща:</w:t>
            </w:r>
          </w:p>
          <w:p w:rsidR="00EE664C" w:rsidRPr="00812C4E" w:rsidRDefault="00236541" w:rsidP="00EA48ED">
            <w:pPr>
              <w:spacing w:after="0" w:line="348" w:lineRule="auto"/>
              <w:jc w:val="both"/>
              <w:rPr>
                <w:rFonts w:ascii="Times New Roman" w:eastAsia="Times New Roman" w:hAnsi="Times New Roman" w:cs="Times New Roman"/>
                <w:bCs/>
                <w:sz w:val="24"/>
                <w:szCs w:val="24"/>
                <w:lang w:val="bg-BG" w:eastAsia="bg-BG"/>
              </w:rPr>
            </w:pPr>
            <w:r w:rsidRPr="00812C4E">
              <w:rPr>
                <w:rFonts w:ascii="Times New Roman" w:eastAsia="Times New Roman" w:hAnsi="Times New Roman" w:cs="Times New Roman"/>
                <w:bCs/>
                <w:sz w:val="24"/>
                <w:szCs w:val="24"/>
                <w:lang w:val="bg-BG" w:eastAsia="bg-BG"/>
              </w:rPr>
              <w:t>056/876060</w:t>
            </w:r>
          </w:p>
          <w:p w:rsidR="00236541" w:rsidRPr="00812C4E" w:rsidRDefault="00F62244" w:rsidP="00EA48ED">
            <w:pPr>
              <w:spacing w:after="0" w:line="348" w:lineRule="auto"/>
              <w:jc w:val="both"/>
              <w:rPr>
                <w:rFonts w:ascii="Times New Roman" w:eastAsia="Times New Roman" w:hAnsi="Times New Roman" w:cs="Times New Roman"/>
                <w:sz w:val="24"/>
                <w:szCs w:val="24"/>
                <w:lang w:val="bg-BG"/>
              </w:rPr>
            </w:pPr>
            <w:hyperlink r:id="rId13" w:history="1">
              <w:r w:rsidR="00236541" w:rsidRPr="00812C4E">
                <w:rPr>
                  <w:rStyle w:val="Hyperlink"/>
                  <w:rFonts w:ascii="Times New Roman" w:hAnsi="Times New Roman" w:cs="Times New Roman"/>
                  <w:sz w:val="24"/>
                  <w:szCs w:val="24"/>
                  <w:lang w:val="bg-BG"/>
                </w:rPr>
                <w:t>office@iara.government.bg</w:t>
              </w:r>
            </w:hyperlink>
          </w:p>
        </w:tc>
      </w:tr>
      <w:tr w:rsidR="00DE6445" w:rsidRPr="00812C4E" w:rsidTr="00236541">
        <w:tc>
          <w:tcPr>
            <w:tcW w:w="4655" w:type="dxa"/>
            <w:tcBorders>
              <w:top w:val="nil"/>
              <w:bottom w:val="nil"/>
            </w:tcBorders>
          </w:tcPr>
          <w:p w:rsidR="00DE6445" w:rsidRPr="00812C4E" w:rsidRDefault="00236541" w:rsidP="00EA48ED">
            <w:pPr>
              <w:spacing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sz w:val="24"/>
                <w:szCs w:val="24"/>
                <w:lang w:val="bg-BG"/>
              </w:rPr>
              <w:t xml:space="preserve">Силвия Желева – главен юрисконсулт в дирекция „Административно – правно обслужване и човешки ресурси“ Изпълнителна агенция по рибарство и </w:t>
            </w:r>
            <w:proofErr w:type="spellStart"/>
            <w:r w:rsidRPr="00812C4E">
              <w:rPr>
                <w:rFonts w:ascii="Times New Roman" w:eastAsia="Times New Roman" w:hAnsi="Times New Roman" w:cs="Times New Roman"/>
                <w:sz w:val="24"/>
                <w:szCs w:val="24"/>
                <w:lang w:val="bg-BG"/>
              </w:rPr>
              <w:t>аквакултури</w:t>
            </w:r>
            <w:proofErr w:type="spellEnd"/>
          </w:p>
        </w:tc>
        <w:tc>
          <w:tcPr>
            <w:tcW w:w="4809" w:type="dxa"/>
            <w:tcBorders>
              <w:top w:val="nil"/>
              <w:bottom w:val="nil"/>
            </w:tcBorders>
          </w:tcPr>
          <w:p w:rsidR="00DE6445" w:rsidRPr="00812C4E" w:rsidRDefault="00236541" w:rsidP="00EA48ED">
            <w:pPr>
              <w:spacing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sz w:val="24"/>
                <w:szCs w:val="24"/>
                <w:lang w:val="bg-BG"/>
              </w:rPr>
              <w:t>+359 876/666653</w:t>
            </w:r>
            <w:r w:rsidRPr="00812C4E">
              <w:rPr>
                <w:rFonts w:ascii="Times New Roman" w:eastAsia="Times New Roman" w:hAnsi="Times New Roman" w:cs="Times New Roman"/>
                <w:sz w:val="24"/>
                <w:szCs w:val="24"/>
                <w:lang w:val="bg-BG"/>
              </w:rPr>
              <w:br/>
            </w:r>
            <w:hyperlink r:id="rId14" w:history="1">
              <w:r w:rsidRPr="00812C4E">
                <w:rPr>
                  <w:rStyle w:val="Hyperlink"/>
                  <w:rFonts w:ascii="Times New Roman" w:eastAsia="Times New Roman" w:hAnsi="Times New Roman" w:cs="Times New Roman"/>
                  <w:sz w:val="24"/>
                  <w:szCs w:val="24"/>
                  <w:lang w:val="bg-BG"/>
                </w:rPr>
                <w:t>silviya.zheleva@iara.government.bg</w:t>
              </w:r>
            </w:hyperlink>
          </w:p>
        </w:tc>
      </w:tr>
      <w:tr w:rsidR="00EE664C" w:rsidRPr="00812C4E" w:rsidTr="00812C4E">
        <w:tc>
          <w:tcPr>
            <w:tcW w:w="9464" w:type="dxa"/>
            <w:gridSpan w:val="2"/>
          </w:tcPr>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1. Проблем/проблеми за решаване:</w:t>
            </w:r>
          </w:p>
          <w:p w:rsidR="00EE664C" w:rsidRPr="00812C4E" w:rsidRDefault="002E4CFC" w:rsidP="00EA48ED">
            <w:pPr>
              <w:spacing w:after="0" w:line="348" w:lineRule="auto"/>
              <w:ind w:firstLine="482"/>
              <w:jc w:val="both"/>
              <w:rPr>
                <w:rFonts w:ascii="Times New Roman" w:eastAsia="Times New Roman" w:hAnsi="Times New Roman" w:cs="Times New Roman"/>
                <w:i/>
                <w:iCs/>
                <w:sz w:val="24"/>
                <w:szCs w:val="24"/>
                <w:lang w:val="bg-BG"/>
              </w:rPr>
            </w:pPr>
            <w:r w:rsidRPr="002E4CFC">
              <w:rPr>
                <w:rFonts w:ascii="Times New Roman" w:eastAsia="Times New Roman" w:hAnsi="Times New Roman" w:cs="Times New Roman"/>
                <w:sz w:val="24"/>
                <w:szCs w:val="24"/>
                <w:lang w:val="bg-BG"/>
              </w:rPr>
              <w:t xml:space="preserve">Необходимост от привеждането на разпоредбите на Тарифата за таксите, събирани по Закона за рибарството и </w:t>
            </w:r>
            <w:proofErr w:type="spellStart"/>
            <w:r w:rsidRPr="002E4CFC">
              <w:rPr>
                <w:rFonts w:ascii="Times New Roman" w:eastAsia="Times New Roman" w:hAnsi="Times New Roman" w:cs="Times New Roman"/>
                <w:sz w:val="24"/>
                <w:szCs w:val="24"/>
                <w:lang w:val="bg-BG"/>
              </w:rPr>
              <w:t>аквакултурите</w:t>
            </w:r>
            <w:proofErr w:type="spellEnd"/>
            <w:r w:rsidRPr="002E4CFC">
              <w:rPr>
                <w:rFonts w:ascii="Times New Roman" w:eastAsia="Times New Roman" w:hAnsi="Times New Roman" w:cs="Times New Roman"/>
                <w:sz w:val="24"/>
                <w:szCs w:val="24"/>
                <w:lang w:val="bg-BG"/>
              </w:rPr>
              <w:t xml:space="preserve"> (Тарифата) в съответствие със Закона за въвеждане на еврото в Република България. </w:t>
            </w:r>
            <w:r w:rsidR="00EE664C" w:rsidRPr="00812C4E">
              <w:rPr>
                <w:rFonts w:ascii="Times New Roman" w:eastAsia="Times New Roman" w:hAnsi="Times New Roman" w:cs="Times New Roman"/>
                <w:i/>
                <w:iCs/>
                <w:sz w:val="24"/>
                <w:szCs w:val="24"/>
                <w:lang w:val="bg-BG"/>
              </w:rPr>
              <w:t>Кратко опишете проблема/проблемите и причините за неговото/тяхното възникване. По възможност посочете числови стойности.</w:t>
            </w:r>
          </w:p>
          <w:p w:rsidR="00935FE1" w:rsidRPr="00812C4E" w:rsidRDefault="00185768" w:rsidP="00EA48ED">
            <w:pPr>
              <w:spacing w:after="0" w:line="348" w:lineRule="auto"/>
              <w:ind w:firstLine="482"/>
              <w:jc w:val="both"/>
              <w:rPr>
                <w:rFonts w:ascii="Times New Roman" w:eastAsia="Times New Roman" w:hAnsi="Times New Roman" w:cs="Times New Roman"/>
                <w:iCs/>
                <w:sz w:val="24"/>
                <w:szCs w:val="24"/>
                <w:lang w:val="bg-BG"/>
              </w:rPr>
            </w:pPr>
            <w:r w:rsidRPr="00185768">
              <w:rPr>
                <w:rFonts w:ascii="Times New Roman" w:eastAsia="Times New Roman" w:hAnsi="Times New Roman" w:cs="Times New Roman"/>
                <w:iCs/>
                <w:sz w:val="24"/>
                <w:szCs w:val="24"/>
                <w:lang w:val="bg-BG"/>
              </w:rPr>
              <w:t xml:space="preserve">Изпълнителна агенция по рибарство и </w:t>
            </w:r>
            <w:proofErr w:type="spellStart"/>
            <w:r w:rsidRPr="00185768">
              <w:rPr>
                <w:rFonts w:ascii="Times New Roman" w:eastAsia="Times New Roman" w:hAnsi="Times New Roman" w:cs="Times New Roman"/>
                <w:iCs/>
                <w:sz w:val="24"/>
                <w:szCs w:val="24"/>
                <w:lang w:val="bg-BG"/>
              </w:rPr>
              <w:t>аквакултури</w:t>
            </w:r>
            <w:proofErr w:type="spellEnd"/>
            <w:r w:rsidRPr="00185768">
              <w:rPr>
                <w:rFonts w:ascii="Times New Roman" w:eastAsia="Times New Roman" w:hAnsi="Times New Roman" w:cs="Times New Roman"/>
                <w:iCs/>
                <w:sz w:val="24"/>
                <w:szCs w:val="24"/>
                <w:lang w:val="bg-BG"/>
              </w:rPr>
              <w:t xml:space="preserve"> (ИАРА) е отговорна за издаване на разрешителни за стопански риболов, регистрация на лицата, които развъждат и отглеждат риба и други водни организми, създаване и поддържане на информационно-статистическа система за рибарство и </w:t>
            </w:r>
            <w:proofErr w:type="spellStart"/>
            <w:r w:rsidRPr="00185768">
              <w:rPr>
                <w:rFonts w:ascii="Times New Roman" w:eastAsia="Times New Roman" w:hAnsi="Times New Roman" w:cs="Times New Roman"/>
                <w:iCs/>
                <w:sz w:val="24"/>
                <w:szCs w:val="24"/>
                <w:lang w:val="bg-BG"/>
              </w:rPr>
              <w:t>аквакултури</w:t>
            </w:r>
            <w:proofErr w:type="spellEnd"/>
            <w:r w:rsidRPr="00185768">
              <w:rPr>
                <w:rFonts w:ascii="Times New Roman" w:eastAsia="Times New Roman" w:hAnsi="Times New Roman" w:cs="Times New Roman"/>
                <w:iCs/>
                <w:sz w:val="24"/>
                <w:szCs w:val="24"/>
                <w:lang w:val="bg-BG"/>
              </w:rPr>
              <w:t xml:space="preserve">, разпределяне на квотите на Република България за </w:t>
            </w:r>
            <w:proofErr w:type="spellStart"/>
            <w:r w:rsidRPr="00185768">
              <w:rPr>
                <w:rFonts w:ascii="Times New Roman" w:eastAsia="Times New Roman" w:hAnsi="Times New Roman" w:cs="Times New Roman"/>
                <w:iCs/>
                <w:sz w:val="24"/>
                <w:szCs w:val="24"/>
                <w:lang w:val="bg-BG"/>
              </w:rPr>
              <w:t>улов</w:t>
            </w:r>
            <w:proofErr w:type="spellEnd"/>
            <w:r w:rsidRPr="00185768">
              <w:rPr>
                <w:rFonts w:ascii="Times New Roman" w:eastAsia="Times New Roman" w:hAnsi="Times New Roman" w:cs="Times New Roman"/>
                <w:iCs/>
                <w:sz w:val="24"/>
                <w:szCs w:val="24"/>
                <w:lang w:val="bg-BG"/>
              </w:rPr>
              <w:t xml:space="preserve"> на риба, предоставени по международни споразумения и договори и воденето на регистър на риболовните кораби. За извършването на тази дейност и предоставянето на свързаните с нея услуги, се събират такси, съгласно </w:t>
            </w:r>
            <w:r w:rsidRPr="003D7592">
              <w:rPr>
                <w:rFonts w:ascii="Times New Roman" w:eastAsia="Times New Roman" w:hAnsi="Times New Roman" w:cs="Times New Roman"/>
                <w:sz w:val="24"/>
                <w:szCs w:val="24"/>
                <w:lang w:val="bg-BG"/>
              </w:rPr>
              <w:t xml:space="preserve">Тарифата за таксите, събирани по Закона за рибарството и </w:t>
            </w:r>
            <w:proofErr w:type="spellStart"/>
            <w:r w:rsidRPr="003D7592">
              <w:rPr>
                <w:rFonts w:ascii="Times New Roman" w:eastAsia="Times New Roman" w:hAnsi="Times New Roman" w:cs="Times New Roman"/>
                <w:sz w:val="24"/>
                <w:szCs w:val="24"/>
                <w:lang w:val="bg-BG"/>
              </w:rPr>
              <w:t>аквакултурите</w:t>
            </w:r>
            <w:proofErr w:type="spellEnd"/>
            <w:r w:rsidRPr="00185768">
              <w:rPr>
                <w:rFonts w:ascii="Times New Roman" w:eastAsia="Times New Roman" w:hAnsi="Times New Roman" w:cs="Times New Roman"/>
                <w:iCs/>
                <w:sz w:val="24"/>
                <w:szCs w:val="24"/>
                <w:lang w:val="bg-BG"/>
              </w:rPr>
              <w:t xml:space="preserve"> </w:t>
            </w:r>
            <w:r>
              <w:rPr>
                <w:rFonts w:ascii="Times New Roman" w:eastAsia="Times New Roman" w:hAnsi="Times New Roman" w:cs="Times New Roman"/>
                <w:iCs/>
                <w:sz w:val="24"/>
                <w:szCs w:val="24"/>
                <w:lang w:val="bg-BG"/>
              </w:rPr>
              <w:t>(</w:t>
            </w:r>
            <w:r w:rsidRPr="00185768">
              <w:rPr>
                <w:rFonts w:ascii="Times New Roman" w:eastAsia="Times New Roman" w:hAnsi="Times New Roman" w:cs="Times New Roman"/>
                <w:iCs/>
                <w:sz w:val="24"/>
                <w:szCs w:val="24"/>
                <w:lang w:val="bg-BG"/>
              </w:rPr>
              <w:t>Тарифата</w:t>
            </w:r>
            <w:r>
              <w:rPr>
                <w:rFonts w:ascii="Times New Roman" w:eastAsia="Times New Roman" w:hAnsi="Times New Roman" w:cs="Times New Roman"/>
                <w:iCs/>
                <w:sz w:val="24"/>
                <w:szCs w:val="24"/>
                <w:lang w:val="bg-BG"/>
              </w:rPr>
              <w:t>)</w:t>
            </w:r>
            <w:r w:rsidRPr="00185768">
              <w:rPr>
                <w:rFonts w:ascii="Times New Roman" w:eastAsia="Times New Roman" w:hAnsi="Times New Roman" w:cs="Times New Roman"/>
                <w:iCs/>
                <w:sz w:val="24"/>
                <w:szCs w:val="24"/>
                <w:lang w:val="bg-BG"/>
              </w:rPr>
              <w:t>.</w:t>
            </w:r>
          </w:p>
          <w:p w:rsidR="002E4CFC" w:rsidRPr="002E4CFC" w:rsidRDefault="002E4CFC" w:rsidP="002E4CFC">
            <w:pPr>
              <w:spacing w:after="0" w:line="348" w:lineRule="auto"/>
              <w:ind w:firstLine="482"/>
              <w:jc w:val="both"/>
              <w:rPr>
                <w:rFonts w:ascii="Times New Roman" w:eastAsia="Times New Roman" w:hAnsi="Times New Roman" w:cs="Times New Roman"/>
                <w:sz w:val="24"/>
                <w:szCs w:val="24"/>
                <w:lang w:val="bg-BG"/>
              </w:rPr>
            </w:pPr>
            <w:r w:rsidRPr="002E4CFC">
              <w:rPr>
                <w:rFonts w:ascii="Times New Roman" w:eastAsia="Times New Roman" w:hAnsi="Times New Roman" w:cs="Times New Roman"/>
                <w:sz w:val="24"/>
                <w:szCs w:val="24"/>
                <w:lang w:val="bg-BG"/>
              </w:rPr>
              <w:t xml:space="preserve">Законът за въвеждане на еврото в Република България е приет през 2024 г. Със закона се уреждат принципите, правилата и процедурите за въвеждане на еврото като парична единица на Република България, като се осигурява безпрепятственото приемане на единната европейска валута при условия на прозрачност и информираност спрямо </w:t>
            </w:r>
            <w:r w:rsidRPr="002E4CFC">
              <w:rPr>
                <w:rFonts w:ascii="Times New Roman" w:eastAsia="Times New Roman" w:hAnsi="Times New Roman" w:cs="Times New Roman"/>
                <w:sz w:val="24"/>
                <w:szCs w:val="24"/>
                <w:lang w:val="bg-BG"/>
              </w:rPr>
              <w:lastRenderedPageBreak/>
              <w:t>процеса. В изпълнение на законовите разпоредби, трябва да се осъществят подготвителните дейности, необходими за гарантирането на практическата и техническата готовност на страната ни за членството в еврозоната.</w:t>
            </w:r>
          </w:p>
          <w:p w:rsidR="002E4CFC" w:rsidRPr="002E4CFC" w:rsidRDefault="002E4CFC" w:rsidP="002E4CFC">
            <w:pPr>
              <w:spacing w:after="0" w:line="348" w:lineRule="auto"/>
              <w:ind w:firstLine="482"/>
              <w:jc w:val="both"/>
              <w:rPr>
                <w:rFonts w:ascii="Times New Roman" w:eastAsia="Times New Roman" w:hAnsi="Times New Roman" w:cs="Times New Roman"/>
                <w:sz w:val="24"/>
                <w:szCs w:val="24"/>
                <w:lang w:val="bg-BG"/>
              </w:rPr>
            </w:pPr>
            <w:r w:rsidRPr="002E4CFC">
              <w:rPr>
                <w:rFonts w:ascii="Times New Roman" w:eastAsia="Times New Roman" w:hAnsi="Times New Roman" w:cs="Times New Roman"/>
                <w:sz w:val="24"/>
                <w:szCs w:val="24"/>
                <w:lang w:val="bg-BG"/>
              </w:rPr>
              <w:t>В допълнение, на 26 юли 2024 г. Народното събрание прие Решение за ускоряване и завършване на процеса по практическата подготовка за приемане на еврото в Република България (</w:t>
            </w:r>
            <w:proofErr w:type="spellStart"/>
            <w:r w:rsidRPr="002E4CFC">
              <w:rPr>
                <w:rFonts w:ascii="Times New Roman" w:eastAsia="Times New Roman" w:hAnsi="Times New Roman" w:cs="Times New Roman"/>
                <w:sz w:val="24"/>
                <w:szCs w:val="24"/>
                <w:lang w:val="bg-BG"/>
              </w:rPr>
              <w:t>обн</w:t>
            </w:r>
            <w:proofErr w:type="spellEnd"/>
            <w:r w:rsidRPr="002E4CFC">
              <w:rPr>
                <w:rFonts w:ascii="Times New Roman" w:eastAsia="Times New Roman" w:hAnsi="Times New Roman" w:cs="Times New Roman"/>
                <w:sz w:val="24"/>
                <w:szCs w:val="24"/>
                <w:lang w:val="bg-BG"/>
              </w:rPr>
              <w:t>., ДВ, бр. 64 от 2024 г.).</w:t>
            </w:r>
          </w:p>
          <w:p w:rsidR="007F72F5" w:rsidRPr="00812C4E" w:rsidRDefault="002E4CFC" w:rsidP="00EA48ED">
            <w:pPr>
              <w:spacing w:after="0" w:line="348" w:lineRule="auto"/>
              <w:ind w:firstLine="482"/>
              <w:jc w:val="both"/>
              <w:rPr>
                <w:rFonts w:ascii="Times New Roman" w:eastAsia="Times New Roman" w:hAnsi="Times New Roman" w:cs="Times New Roman"/>
                <w:sz w:val="24"/>
                <w:szCs w:val="24"/>
                <w:lang w:val="bg-BG"/>
              </w:rPr>
            </w:pPr>
            <w:r w:rsidRPr="002E4CFC">
              <w:rPr>
                <w:rFonts w:ascii="Times New Roman" w:eastAsia="Times New Roman" w:hAnsi="Times New Roman" w:cs="Times New Roman"/>
                <w:sz w:val="24"/>
                <w:szCs w:val="24"/>
                <w:lang w:val="bg-BG"/>
              </w:rPr>
              <w:t xml:space="preserve">С оглед възложените в т. 2.2 от Решението на Народното събрание задължения на институциите за осигуряване на правната и институционална сигурност на бизнеса и гражданите, е необходимо да се има предвид, че съобразно принципа на приемственост и автоматично </w:t>
            </w:r>
            <w:proofErr w:type="spellStart"/>
            <w:r w:rsidRPr="002E4CFC">
              <w:rPr>
                <w:rFonts w:ascii="Times New Roman" w:eastAsia="Times New Roman" w:hAnsi="Times New Roman" w:cs="Times New Roman"/>
                <w:sz w:val="24"/>
                <w:szCs w:val="24"/>
                <w:lang w:val="bg-BG"/>
              </w:rPr>
              <w:t>превалутиране</w:t>
            </w:r>
            <w:proofErr w:type="spellEnd"/>
            <w:r w:rsidRPr="002E4CFC">
              <w:rPr>
                <w:rFonts w:ascii="Times New Roman" w:eastAsia="Times New Roman" w:hAnsi="Times New Roman" w:cs="Times New Roman"/>
                <w:sz w:val="24"/>
                <w:szCs w:val="24"/>
                <w:lang w:val="bg-BG"/>
              </w:rPr>
              <w:t xml:space="preserve"> на суми от левове в евро, уреден в чл. 11 от Закона за въвеждане на еврото в Република България, стойностите, посочени в левове в съществуващите правни инструменти, се считат за стойности в евро при прилагане на официалния валутен курс и правилата за </w:t>
            </w:r>
            <w:proofErr w:type="spellStart"/>
            <w:r w:rsidRPr="002E4CFC">
              <w:rPr>
                <w:rFonts w:ascii="Times New Roman" w:eastAsia="Times New Roman" w:hAnsi="Times New Roman" w:cs="Times New Roman"/>
                <w:sz w:val="24"/>
                <w:szCs w:val="24"/>
                <w:lang w:val="bg-BG"/>
              </w:rPr>
              <w:t>превалутиране</w:t>
            </w:r>
            <w:proofErr w:type="spellEnd"/>
            <w:r w:rsidRPr="002E4CFC">
              <w:rPr>
                <w:rFonts w:ascii="Times New Roman" w:eastAsia="Times New Roman" w:hAnsi="Times New Roman" w:cs="Times New Roman"/>
                <w:sz w:val="24"/>
                <w:szCs w:val="24"/>
                <w:lang w:val="bg-BG"/>
              </w:rPr>
              <w:t xml:space="preserve"> и закръгляване по чл. 12 и 13 от същия закон.</w:t>
            </w:r>
            <w:r w:rsidR="003A7509">
              <w:rPr>
                <w:rFonts w:ascii="Times New Roman" w:eastAsia="Times New Roman" w:hAnsi="Times New Roman" w:cs="Times New Roman"/>
                <w:sz w:val="24"/>
                <w:szCs w:val="24"/>
                <w:lang w:val="bg-BG"/>
              </w:rPr>
              <w:t xml:space="preserve"> </w:t>
            </w:r>
            <w:r w:rsidR="007F72F5" w:rsidRPr="00812C4E">
              <w:rPr>
                <w:rFonts w:ascii="Times New Roman" w:eastAsia="Times New Roman" w:hAnsi="Times New Roman" w:cs="Times New Roman"/>
                <w:sz w:val="24"/>
                <w:szCs w:val="24"/>
                <w:lang w:val="bg-BG"/>
              </w:rPr>
              <w:t xml:space="preserve">Съгласно § 5, ал. 1 и § 6, ал. 1 от </w:t>
            </w:r>
            <w:r>
              <w:rPr>
                <w:rFonts w:ascii="Times New Roman" w:eastAsia="Times New Roman" w:hAnsi="Times New Roman" w:cs="Times New Roman"/>
                <w:sz w:val="24"/>
                <w:szCs w:val="24"/>
                <w:lang w:val="bg-BG"/>
              </w:rPr>
              <w:t>п</w:t>
            </w:r>
            <w:r w:rsidRPr="00812C4E">
              <w:rPr>
                <w:rFonts w:ascii="Times New Roman" w:eastAsia="Times New Roman" w:hAnsi="Times New Roman" w:cs="Times New Roman"/>
                <w:sz w:val="24"/>
                <w:szCs w:val="24"/>
                <w:lang w:val="bg-BG"/>
              </w:rPr>
              <w:t xml:space="preserve">реходните </w:t>
            </w:r>
            <w:r w:rsidR="007F72F5" w:rsidRPr="00812C4E">
              <w:rPr>
                <w:rFonts w:ascii="Times New Roman" w:eastAsia="Times New Roman" w:hAnsi="Times New Roman" w:cs="Times New Roman"/>
                <w:sz w:val="24"/>
                <w:szCs w:val="24"/>
                <w:lang w:val="bg-BG"/>
              </w:rPr>
              <w:t>и заключителни разпоредби на ЗВЕРБ, действащите нормативни актове, които уреждат задължения за плащане на такси, санкции, глоби и други публични задължения към държавата и общините в български левове, продължават да се прилагат в съответствие с предвидените в този закон</w:t>
            </w:r>
            <w:r w:rsidR="006D5FAF" w:rsidRPr="00812C4E">
              <w:rPr>
                <w:rFonts w:ascii="Times New Roman" w:eastAsia="Times New Roman" w:hAnsi="Times New Roman" w:cs="Times New Roman"/>
                <w:sz w:val="24"/>
                <w:szCs w:val="24"/>
                <w:lang w:val="bg-BG"/>
              </w:rPr>
              <w:t xml:space="preserve"> правила за </w:t>
            </w:r>
            <w:proofErr w:type="spellStart"/>
            <w:r w:rsidR="006D5FAF" w:rsidRPr="00812C4E">
              <w:rPr>
                <w:rFonts w:ascii="Times New Roman" w:eastAsia="Times New Roman" w:hAnsi="Times New Roman" w:cs="Times New Roman"/>
                <w:sz w:val="24"/>
                <w:szCs w:val="24"/>
                <w:lang w:val="bg-BG"/>
              </w:rPr>
              <w:t>превалутиране</w:t>
            </w:r>
            <w:proofErr w:type="spellEnd"/>
            <w:r w:rsidR="006D5FAF" w:rsidRPr="00812C4E">
              <w:rPr>
                <w:rFonts w:ascii="Times New Roman" w:eastAsia="Times New Roman" w:hAnsi="Times New Roman" w:cs="Times New Roman"/>
                <w:sz w:val="24"/>
                <w:szCs w:val="24"/>
                <w:lang w:val="bg-BG"/>
              </w:rPr>
              <w:t xml:space="preserve">, като държавните органи имат задължение да приемат в 6-месечен срок от влизането в сила на този закон, изменения и допълнения в подзаконови нормативни актове, във връзка с въвеждането на еврото като парична единица на Република България. </w:t>
            </w:r>
          </w:p>
          <w:p w:rsidR="00F7742E" w:rsidRPr="00812C4E" w:rsidRDefault="00F7742E" w:rsidP="00EA48ED">
            <w:pPr>
              <w:spacing w:after="0" w:line="348"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В изпълнение на § 6, ал. 1, т. 2 от Преходните и заключителни разпоредби на ЗВЕРБ</w:t>
            </w:r>
            <w:r w:rsidR="0020147F" w:rsidRPr="00812C4E">
              <w:rPr>
                <w:rFonts w:ascii="Times New Roman" w:eastAsia="Times New Roman" w:hAnsi="Times New Roman" w:cs="Times New Roman"/>
                <w:sz w:val="24"/>
                <w:szCs w:val="24"/>
                <w:lang w:val="bg-BG"/>
              </w:rPr>
              <w:t xml:space="preserve"> се налага действащите подзаконови нормативни актове да бъдат приведени в съответствие със закона при спазване на принципите на: защита на потребителите, информираност, ефективност, икономичност, прозрачност и приемственост, и автоматично </w:t>
            </w:r>
            <w:proofErr w:type="spellStart"/>
            <w:r w:rsidR="0020147F" w:rsidRPr="00812C4E">
              <w:rPr>
                <w:rFonts w:ascii="Times New Roman" w:eastAsia="Times New Roman" w:hAnsi="Times New Roman" w:cs="Times New Roman"/>
                <w:sz w:val="24"/>
                <w:szCs w:val="24"/>
                <w:lang w:val="bg-BG"/>
              </w:rPr>
              <w:t>превалутиране</w:t>
            </w:r>
            <w:proofErr w:type="spellEnd"/>
            <w:r w:rsidR="0020147F" w:rsidRPr="00812C4E">
              <w:rPr>
                <w:rFonts w:ascii="Times New Roman" w:eastAsia="Times New Roman" w:hAnsi="Times New Roman" w:cs="Times New Roman"/>
                <w:sz w:val="24"/>
                <w:szCs w:val="24"/>
                <w:lang w:val="bg-BG"/>
              </w:rPr>
              <w:t xml:space="preserve"> на суми от левове в евро. </w:t>
            </w:r>
            <w:r w:rsidR="00040432" w:rsidRPr="00812C4E">
              <w:rPr>
                <w:rFonts w:ascii="Times New Roman" w:eastAsia="Times New Roman" w:hAnsi="Times New Roman" w:cs="Times New Roman"/>
                <w:sz w:val="24"/>
                <w:szCs w:val="24"/>
                <w:lang w:val="bg-BG"/>
              </w:rPr>
              <w:t xml:space="preserve">Целта е съществуващите </w:t>
            </w:r>
            <w:r w:rsidR="00CC1807">
              <w:rPr>
                <w:rFonts w:ascii="Times New Roman" w:eastAsia="Times New Roman" w:hAnsi="Times New Roman" w:cs="Times New Roman"/>
                <w:sz w:val="24"/>
                <w:szCs w:val="24"/>
                <w:lang w:val="bg-BG"/>
              </w:rPr>
              <w:t>такси</w:t>
            </w:r>
            <w:r w:rsidR="00935FE1" w:rsidRPr="00812C4E">
              <w:rPr>
                <w:rFonts w:ascii="Times New Roman" w:eastAsia="Times New Roman" w:hAnsi="Times New Roman" w:cs="Times New Roman"/>
                <w:sz w:val="24"/>
                <w:szCs w:val="24"/>
                <w:lang w:val="bg-BG"/>
              </w:rPr>
              <w:t xml:space="preserve"> </w:t>
            </w:r>
            <w:r w:rsidR="00040432" w:rsidRPr="00812C4E">
              <w:rPr>
                <w:rFonts w:ascii="Times New Roman" w:eastAsia="Times New Roman" w:hAnsi="Times New Roman" w:cs="Times New Roman"/>
                <w:sz w:val="24"/>
                <w:szCs w:val="24"/>
                <w:lang w:val="bg-BG"/>
              </w:rPr>
              <w:t xml:space="preserve">в лева, да бъдат преизчислени в евро, за постигането на яснота за потребителите на услугите при въвеждането на еврото, като официална парична единица. При </w:t>
            </w:r>
            <w:proofErr w:type="spellStart"/>
            <w:r w:rsidR="00040432" w:rsidRPr="00812C4E">
              <w:rPr>
                <w:rFonts w:ascii="Times New Roman" w:eastAsia="Times New Roman" w:hAnsi="Times New Roman" w:cs="Times New Roman"/>
                <w:sz w:val="24"/>
                <w:szCs w:val="24"/>
                <w:lang w:val="bg-BG"/>
              </w:rPr>
              <w:t>превалутирането</w:t>
            </w:r>
            <w:proofErr w:type="spellEnd"/>
            <w:r w:rsidR="00040432" w:rsidRPr="00812C4E">
              <w:rPr>
                <w:rFonts w:ascii="Times New Roman" w:eastAsia="Times New Roman" w:hAnsi="Times New Roman" w:cs="Times New Roman"/>
                <w:sz w:val="24"/>
                <w:szCs w:val="24"/>
                <w:lang w:val="bg-BG"/>
              </w:rPr>
              <w:t xml:space="preserve"> за определяне на размера на цените в евро се спазва подходът и правилата за </w:t>
            </w:r>
            <w:proofErr w:type="spellStart"/>
            <w:r w:rsidR="00040432" w:rsidRPr="00812C4E">
              <w:rPr>
                <w:rFonts w:ascii="Times New Roman" w:eastAsia="Times New Roman" w:hAnsi="Times New Roman" w:cs="Times New Roman"/>
                <w:sz w:val="24"/>
                <w:szCs w:val="24"/>
                <w:lang w:val="bg-BG"/>
              </w:rPr>
              <w:t>превалутиране</w:t>
            </w:r>
            <w:proofErr w:type="spellEnd"/>
            <w:r w:rsidR="00040432" w:rsidRPr="00812C4E">
              <w:rPr>
                <w:rFonts w:ascii="Times New Roman" w:eastAsia="Times New Roman" w:hAnsi="Times New Roman" w:cs="Times New Roman"/>
                <w:sz w:val="24"/>
                <w:szCs w:val="24"/>
                <w:lang w:val="bg-BG"/>
              </w:rPr>
              <w:t>, заложени съответно в чл. 12 и чл. 13 от Закона за въвеждане на еврото в Република България.</w:t>
            </w:r>
          </w:p>
          <w:p w:rsidR="00B56A06" w:rsidRPr="00B56A06" w:rsidRDefault="00B56A06" w:rsidP="00B56A06">
            <w:pPr>
              <w:spacing w:after="0" w:line="348" w:lineRule="auto"/>
              <w:ind w:firstLine="482"/>
              <w:jc w:val="both"/>
              <w:rPr>
                <w:rFonts w:ascii="Times New Roman" w:eastAsia="Times New Roman" w:hAnsi="Times New Roman" w:cs="Times New Roman"/>
                <w:sz w:val="24"/>
                <w:szCs w:val="24"/>
                <w:lang w:val="bg-BG"/>
              </w:rPr>
            </w:pPr>
            <w:r w:rsidRPr="00B56A06">
              <w:rPr>
                <w:rFonts w:ascii="Times New Roman" w:eastAsia="Times New Roman" w:hAnsi="Times New Roman" w:cs="Times New Roman"/>
                <w:sz w:val="24"/>
                <w:szCs w:val="24"/>
                <w:lang w:val="bg-BG"/>
              </w:rPr>
              <w:t xml:space="preserve">На 08.07.2025 г. Съветът на Европейския съюз прие Решение (ЕС) 2025/1407 на Съвета от 8 юли 2025 година относно приемането на еврото от България, считано от 1 януари 2026 г. (OВ L, 2025/1407, 14.7.2025 г.), Регламент (ЕС) 2025/1408 на Съвета от 8 юли 2025 година за изменение на Регламент (ЕО) № 974/98 по отношение на въвеждането на еврото в България (OВ L, 2025/1408, 14.7.2025 г.) и Регламент (ЕС) 2025/1409 на Съвета от 8 юли 2025 година за изменение на Регламент (ЕО) № 2866/98 по отношение на валутния курс към еврото за България (OВ L, 2025/1409, 14.7.2025 г.). </w:t>
            </w:r>
          </w:p>
          <w:p w:rsidR="00EE664C" w:rsidRPr="00812C4E" w:rsidRDefault="00B56A06" w:rsidP="00EA48ED">
            <w:pPr>
              <w:spacing w:after="0" w:line="348" w:lineRule="auto"/>
              <w:ind w:firstLine="482"/>
              <w:jc w:val="both"/>
              <w:rPr>
                <w:rFonts w:ascii="Times New Roman" w:eastAsia="Times New Roman" w:hAnsi="Times New Roman" w:cs="Times New Roman"/>
                <w:sz w:val="24"/>
                <w:szCs w:val="24"/>
                <w:lang w:val="bg-BG"/>
              </w:rPr>
            </w:pPr>
            <w:r w:rsidRPr="00B56A06">
              <w:rPr>
                <w:rFonts w:ascii="Times New Roman" w:eastAsia="Times New Roman" w:hAnsi="Times New Roman" w:cs="Times New Roman"/>
                <w:sz w:val="24"/>
                <w:szCs w:val="24"/>
                <w:lang w:val="bg-BG"/>
              </w:rPr>
              <w:lastRenderedPageBreak/>
              <w:t>От 1 януари 2026 година Република България официално ще приеме еврото и ще бъде 21-вият член на еврозоната.</w:t>
            </w:r>
            <w:r w:rsidR="004A38C9">
              <w:rPr>
                <w:rFonts w:ascii="Times New Roman" w:eastAsia="Times New Roman" w:hAnsi="Times New Roman" w:cs="Times New Roman"/>
                <w:sz w:val="24"/>
                <w:szCs w:val="24"/>
                <w:lang w:val="bg-BG"/>
              </w:rPr>
              <w:t xml:space="preserve"> </w:t>
            </w:r>
            <w:r w:rsidR="002E4CFC" w:rsidRPr="002E4CFC">
              <w:rPr>
                <w:rFonts w:ascii="Times New Roman" w:eastAsia="Times New Roman" w:hAnsi="Times New Roman" w:cs="Times New Roman"/>
                <w:sz w:val="24"/>
                <w:szCs w:val="24"/>
                <w:lang w:val="bg-BG"/>
              </w:rPr>
              <w:t>С оглед на гореизложеното е необходимо приемане</w:t>
            </w:r>
            <w:r w:rsidR="00536919" w:rsidRPr="00812C4E">
              <w:rPr>
                <w:rFonts w:ascii="Times New Roman" w:eastAsia="Times New Roman" w:hAnsi="Times New Roman" w:cs="Times New Roman"/>
                <w:sz w:val="24"/>
                <w:szCs w:val="24"/>
                <w:lang w:val="bg-BG"/>
              </w:rPr>
              <w:t xml:space="preserve"> на</w:t>
            </w:r>
            <w:r w:rsidR="008A644A" w:rsidRPr="00812C4E">
              <w:rPr>
                <w:rFonts w:ascii="Times New Roman" w:eastAsia="Times New Roman" w:hAnsi="Times New Roman" w:cs="Times New Roman"/>
                <w:sz w:val="24"/>
                <w:szCs w:val="24"/>
                <w:lang w:val="bg-BG"/>
              </w:rPr>
              <w:t xml:space="preserve"> Постановление</w:t>
            </w:r>
            <w:r w:rsidR="00363831" w:rsidRPr="00812C4E">
              <w:rPr>
                <w:rFonts w:ascii="Times New Roman" w:eastAsia="Times New Roman" w:hAnsi="Times New Roman" w:cs="Times New Roman"/>
                <w:sz w:val="24"/>
                <w:szCs w:val="24"/>
                <w:lang w:val="bg-BG"/>
              </w:rPr>
              <w:t xml:space="preserve"> на Министерския съвет</w:t>
            </w:r>
            <w:r w:rsidR="008A644A" w:rsidRPr="00812C4E">
              <w:rPr>
                <w:rFonts w:ascii="Times New Roman" w:eastAsia="Times New Roman" w:hAnsi="Times New Roman" w:cs="Times New Roman"/>
                <w:sz w:val="24"/>
                <w:szCs w:val="24"/>
                <w:lang w:val="bg-BG"/>
              </w:rPr>
              <w:t xml:space="preserve"> за </w:t>
            </w:r>
            <w:r w:rsidR="00527134">
              <w:rPr>
                <w:rFonts w:ascii="Times New Roman" w:eastAsia="Times New Roman" w:hAnsi="Times New Roman" w:cs="Times New Roman"/>
                <w:sz w:val="24"/>
                <w:szCs w:val="24"/>
                <w:lang w:val="bg-BG"/>
              </w:rPr>
              <w:t>приемане</w:t>
            </w:r>
            <w:r w:rsidR="00527134" w:rsidRPr="00812C4E">
              <w:rPr>
                <w:rFonts w:ascii="Times New Roman" w:eastAsia="Times New Roman" w:hAnsi="Times New Roman" w:cs="Times New Roman"/>
                <w:sz w:val="24"/>
                <w:szCs w:val="24"/>
                <w:lang w:val="bg-BG"/>
              </w:rPr>
              <w:t xml:space="preserve"> </w:t>
            </w:r>
            <w:r w:rsidR="008A644A" w:rsidRPr="00812C4E">
              <w:rPr>
                <w:rFonts w:ascii="Times New Roman" w:eastAsia="Times New Roman" w:hAnsi="Times New Roman" w:cs="Times New Roman"/>
                <w:sz w:val="24"/>
                <w:szCs w:val="24"/>
                <w:lang w:val="bg-BG"/>
              </w:rPr>
              <w:t>на</w:t>
            </w:r>
            <w:r w:rsidR="00536919" w:rsidRPr="00812C4E">
              <w:rPr>
                <w:rFonts w:ascii="Times New Roman" w:eastAsia="Times New Roman" w:hAnsi="Times New Roman" w:cs="Times New Roman"/>
                <w:sz w:val="24"/>
                <w:szCs w:val="24"/>
                <w:lang w:val="bg-BG"/>
              </w:rPr>
              <w:t xml:space="preserve"> </w:t>
            </w:r>
            <w:r w:rsidR="00725A2E" w:rsidRPr="00725A2E">
              <w:rPr>
                <w:rFonts w:ascii="Times New Roman" w:eastAsia="Times New Roman" w:hAnsi="Times New Roman" w:cs="Times New Roman"/>
                <w:sz w:val="24"/>
                <w:szCs w:val="24"/>
                <w:lang w:val="bg-BG"/>
              </w:rPr>
              <w:t xml:space="preserve">Тарифата за таксите, събирани по Закона за рибарството и </w:t>
            </w:r>
            <w:proofErr w:type="spellStart"/>
            <w:r w:rsidR="00725A2E" w:rsidRPr="00725A2E">
              <w:rPr>
                <w:rFonts w:ascii="Times New Roman" w:eastAsia="Times New Roman" w:hAnsi="Times New Roman" w:cs="Times New Roman"/>
                <w:sz w:val="24"/>
                <w:szCs w:val="24"/>
                <w:lang w:val="bg-BG"/>
              </w:rPr>
              <w:t>аквакултурите</w:t>
            </w:r>
            <w:proofErr w:type="spellEnd"/>
            <w:r w:rsidR="00536919" w:rsidRPr="00812C4E">
              <w:rPr>
                <w:rFonts w:ascii="Times New Roman" w:eastAsia="Times New Roman" w:hAnsi="Times New Roman" w:cs="Times New Roman"/>
                <w:sz w:val="24"/>
                <w:szCs w:val="24"/>
                <w:lang w:val="bg-BG"/>
              </w:rPr>
              <w:t>,</w:t>
            </w:r>
            <w:r w:rsidR="00F14A38" w:rsidRPr="00812C4E">
              <w:rPr>
                <w:rFonts w:ascii="Times New Roman" w:eastAsia="Times New Roman" w:hAnsi="Times New Roman" w:cs="Times New Roman"/>
                <w:sz w:val="24"/>
                <w:szCs w:val="24"/>
                <w:lang w:val="bg-BG"/>
              </w:rPr>
              <w:t xml:space="preserve"> така че същата да съответства на Закона за въвеждане на еврото в Република България. </w:t>
            </w:r>
          </w:p>
          <w:p w:rsidR="00EE664C" w:rsidRPr="00EA48ED" w:rsidRDefault="00EE664C" w:rsidP="00EA48ED">
            <w:pPr>
              <w:spacing w:after="0" w:line="348" w:lineRule="auto"/>
              <w:ind w:firstLine="482"/>
              <w:jc w:val="both"/>
              <w:rPr>
                <w:rFonts w:ascii="Times New Roman" w:eastAsia="Times New Roman" w:hAnsi="Times New Roman" w:cs="Times New Roman"/>
                <w:i/>
                <w:iCs/>
                <w:spacing w:val="-2"/>
                <w:sz w:val="24"/>
                <w:szCs w:val="24"/>
                <w:lang w:val="bg-BG"/>
              </w:rPr>
            </w:pPr>
            <w:r w:rsidRPr="00EA48ED">
              <w:rPr>
                <w:rFonts w:ascii="Times New Roman" w:eastAsia="Times New Roman" w:hAnsi="Times New Roman" w:cs="Times New Roman"/>
                <w:i/>
                <w:iCs/>
                <w:spacing w:val="-2"/>
                <w:sz w:val="24"/>
                <w:szCs w:val="24"/>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rsidR="0058307D" w:rsidRPr="00812C4E" w:rsidRDefault="00EE664C" w:rsidP="00EA48ED">
            <w:pPr>
              <w:spacing w:after="0" w:line="348"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Не е възможно проблемът да се реши в рамките на действащата нормативна уредба</w:t>
            </w:r>
            <w:r w:rsidR="0058307D" w:rsidRPr="00812C4E">
              <w:rPr>
                <w:rFonts w:ascii="Times New Roman" w:eastAsia="Times New Roman" w:hAnsi="Times New Roman" w:cs="Times New Roman"/>
                <w:sz w:val="24"/>
                <w:szCs w:val="24"/>
                <w:lang w:val="bg-BG"/>
              </w:rPr>
              <w:t>, тъй като необходимостта от изготвянето на проекта произтича и е в изпълнение на § 5, ал. 1 и § 6, ал. 1 от Преходните и заключителни разпоредби на ЗВЕРБ.</w:t>
            </w:r>
          </w:p>
          <w:p w:rsidR="00EE664C" w:rsidRPr="00812C4E" w:rsidRDefault="00EE664C" w:rsidP="00EA48ED">
            <w:pPr>
              <w:spacing w:after="0" w:line="348" w:lineRule="auto"/>
              <w:ind w:firstLine="482"/>
              <w:jc w:val="both"/>
              <w:rPr>
                <w:rFonts w:ascii="Times New Roman" w:eastAsia="Times New Roman" w:hAnsi="Times New Roman" w:cs="Times New Roman"/>
                <w:i/>
                <w:iCs/>
                <w:sz w:val="24"/>
                <w:szCs w:val="24"/>
                <w:lang w:val="bg-BG"/>
              </w:rPr>
            </w:pPr>
            <w:r w:rsidRPr="00812C4E">
              <w:rPr>
                <w:rFonts w:ascii="Times New Roman" w:eastAsia="Times New Roman" w:hAnsi="Times New Roman" w:cs="Times New Roman"/>
                <w:i/>
                <w:iCs/>
                <w:sz w:val="24"/>
                <w:szCs w:val="24"/>
                <w:lang w:val="bg-BG"/>
              </w:rPr>
              <w:t>1.3. Посочете защо действащата нормативна рамка не позволява решаване на проблема/проблемите.</w:t>
            </w:r>
          </w:p>
          <w:p w:rsidR="00A8198D" w:rsidRPr="00812C4E" w:rsidRDefault="00A8198D" w:rsidP="00EA48ED">
            <w:pPr>
              <w:spacing w:after="0" w:line="348"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П</w:t>
            </w:r>
            <w:r w:rsidR="009A3851" w:rsidRPr="00812C4E">
              <w:rPr>
                <w:rFonts w:ascii="Times New Roman" w:eastAsia="Times New Roman" w:hAnsi="Times New Roman" w:cs="Times New Roman"/>
                <w:sz w:val="24"/>
                <w:szCs w:val="24"/>
                <w:lang w:val="bg-BG"/>
              </w:rPr>
              <w:t>ромяна в паричната единица, с</w:t>
            </w:r>
            <w:r w:rsidRPr="00812C4E">
              <w:rPr>
                <w:rFonts w:ascii="Times New Roman" w:eastAsia="Times New Roman" w:hAnsi="Times New Roman" w:cs="Times New Roman"/>
                <w:sz w:val="24"/>
                <w:szCs w:val="24"/>
                <w:lang w:val="bg-BG"/>
              </w:rPr>
              <w:t xml:space="preserve"> която са </w:t>
            </w:r>
            <w:r w:rsidRPr="00D8740F">
              <w:rPr>
                <w:rFonts w:ascii="Times New Roman" w:eastAsia="Times New Roman" w:hAnsi="Times New Roman" w:cs="Times New Roman"/>
                <w:sz w:val="24"/>
                <w:szCs w:val="24"/>
                <w:lang w:val="bg-BG"/>
              </w:rPr>
              <w:t xml:space="preserve">определени </w:t>
            </w:r>
            <w:r w:rsidR="000F674A" w:rsidRPr="00D8740F">
              <w:rPr>
                <w:rFonts w:ascii="Times New Roman" w:eastAsia="Times New Roman" w:hAnsi="Times New Roman" w:cs="Times New Roman"/>
                <w:sz w:val="24"/>
                <w:szCs w:val="24"/>
                <w:lang w:val="bg-BG"/>
              </w:rPr>
              <w:t xml:space="preserve">размерите на </w:t>
            </w:r>
            <w:r w:rsidR="00D8740F" w:rsidRPr="00D8740F">
              <w:rPr>
                <w:rFonts w:ascii="Times New Roman" w:eastAsia="Times New Roman" w:hAnsi="Times New Roman" w:cs="Times New Roman"/>
                <w:sz w:val="24"/>
                <w:szCs w:val="24"/>
                <w:lang w:val="bg-BG"/>
              </w:rPr>
              <w:t xml:space="preserve">таксите в </w:t>
            </w:r>
            <w:r w:rsidR="00725A2E" w:rsidRPr="00D8740F">
              <w:rPr>
                <w:rFonts w:ascii="Times New Roman" w:eastAsia="Times New Roman" w:hAnsi="Times New Roman" w:cs="Times New Roman"/>
                <w:sz w:val="24"/>
                <w:szCs w:val="24"/>
                <w:lang w:val="bg-BG"/>
              </w:rPr>
              <w:t>Тарифата</w:t>
            </w:r>
            <w:r w:rsidRPr="00D8740F">
              <w:rPr>
                <w:rFonts w:ascii="Times New Roman" w:eastAsia="Times New Roman" w:hAnsi="Times New Roman" w:cs="Times New Roman"/>
                <w:sz w:val="24"/>
                <w:szCs w:val="24"/>
                <w:lang w:val="bg-BG"/>
              </w:rPr>
              <w:t xml:space="preserve"> може да бъде направена само с подзаконов нормативен</w:t>
            </w:r>
            <w:r w:rsidRPr="00812C4E">
              <w:rPr>
                <w:rFonts w:ascii="Times New Roman" w:eastAsia="Times New Roman" w:hAnsi="Times New Roman" w:cs="Times New Roman"/>
                <w:sz w:val="24"/>
                <w:szCs w:val="24"/>
                <w:lang w:val="bg-BG"/>
              </w:rPr>
              <w:t xml:space="preserve"> акт, при спазване правилата на чл. 12 и чл. 13 от ЗВЕРБ, в изпълнение на § 6, ал. 1 от </w:t>
            </w:r>
            <w:r w:rsidR="002E4CFC">
              <w:rPr>
                <w:rFonts w:ascii="Times New Roman" w:eastAsia="Times New Roman" w:hAnsi="Times New Roman" w:cs="Times New Roman"/>
                <w:sz w:val="24"/>
                <w:szCs w:val="24"/>
                <w:lang w:val="bg-BG"/>
              </w:rPr>
              <w:t>п</w:t>
            </w:r>
            <w:r w:rsidR="002E4CFC" w:rsidRPr="00812C4E">
              <w:rPr>
                <w:rFonts w:ascii="Times New Roman" w:eastAsia="Times New Roman" w:hAnsi="Times New Roman" w:cs="Times New Roman"/>
                <w:sz w:val="24"/>
                <w:szCs w:val="24"/>
                <w:lang w:val="bg-BG"/>
              </w:rPr>
              <w:t xml:space="preserve">реходните </w:t>
            </w:r>
            <w:r w:rsidRPr="00812C4E">
              <w:rPr>
                <w:rFonts w:ascii="Times New Roman" w:eastAsia="Times New Roman" w:hAnsi="Times New Roman" w:cs="Times New Roman"/>
                <w:sz w:val="24"/>
                <w:szCs w:val="24"/>
                <w:lang w:val="bg-BG"/>
              </w:rPr>
              <w:t>и заключителни разпоредби на ЗВЕРБ .</w:t>
            </w:r>
          </w:p>
          <w:p w:rsidR="00EE664C" w:rsidRPr="00812C4E" w:rsidRDefault="00EE664C" w:rsidP="00EA48ED">
            <w:pPr>
              <w:spacing w:after="0" w:line="348" w:lineRule="auto"/>
              <w:ind w:firstLine="482"/>
              <w:jc w:val="both"/>
              <w:rPr>
                <w:rFonts w:ascii="Times New Roman" w:eastAsia="Times New Roman" w:hAnsi="Times New Roman" w:cs="Times New Roman"/>
                <w:i/>
                <w:iCs/>
                <w:sz w:val="24"/>
                <w:szCs w:val="24"/>
                <w:lang w:val="bg-BG"/>
              </w:rPr>
            </w:pPr>
            <w:r w:rsidRPr="00812C4E">
              <w:rPr>
                <w:rFonts w:ascii="Times New Roman" w:eastAsia="Times New Roman" w:hAnsi="Times New Roman" w:cs="Times New Roman"/>
                <w:i/>
                <w:iCs/>
                <w:sz w:val="24"/>
                <w:szCs w:val="24"/>
                <w:lang w:val="bg-BG"/>
              </w:rPr>
              <w:t>1.4. Посочете задължителните действия, произтичащи от нормативни актове от по-висока степен или актове от правото на ЕС.</w:t>
            </w:r>
          </w:p>
          <w:p w:rsidR="00263478" w:rsidRDefault="00263478" w:rsidP="00EA48ED">
            <w:pPr>
              <w:spacing w:after="0" w:line="348" w:lineRule="auto"/>
              <w:ind w:firstLine="482"/>
              <w:jc w:val="both"/>
              <w:rPr>
                <w:rFonts w:ascii="Times New Roman" w:eastAsia="Times New Roman" w:hAnsi="Times New Roman" w:cs="Times New Roman"/>
                <w:iCs/>
                <w:sz w:val="24"/>
                <w:szCs w:val="24"/>
                <w:lang w:val="bg-BG"/>
              </w:rPr>
            </w:pPr>
            <w:r w:rsidRPr="00812C4E">
              <w:rPr>
                <w:rFonts w:ascii="Times New Roman" w:eastAsia="Times New Roman" w:hAnsi="Times New Roman" w:cs="Times New Roman"/>
                <w:iCs/>
                <w:sz w:val="24"/>
                <w:szCs w:val="24"/>
                <w:lang w:val="bg-BG"/>
              </w:rPr>
              <w:t xml:space="preserve">Приемането на Закона за въвеждане на еврото в Република България създаде необходимата уредба относно процеса по смяна на официалната парична единица. Съпътстващите изменения на подзаконовата нормативна рамка следва да бъдат извършени като част от дейността по подготовката за въвеждане на еврото. Във връзка с изложеното предприетите действия произтичат от Закона за въвеждането на еврото в Република България и Националния план за въвеждане на еврото в Република България. </w:t>
            </w:r>
          </w:p>
          <w:p w:rsidR="005710B0" w:rsidRPr="00812C4E" w:rsidRDefault="005710B0" w:rsidP="00EA48ED">
            <w:pPr>
              <w:spacing w:after="0" w:line="348" w:lineRule="auto"/>
              <w:ind w:firstLine="482"/>
              <w:jc w:val="both"/>
              <w:rPr>
                <w:rFonts w:ascii="Times New Roman" w:eastAsia="Times New Roman" w:hAnsi="Times New Roman" w:cs="Times New Roman"/>
                <w:iCs/>
                <w:sz w:val="24"/>
                <w:szCs w:val="24"/>
                <w:lang w:val="bg-BG"/>
              </w:rPr>
            </w:pPr>
            <w:r w:rsidRPr="005710B0">
              <w:rPr>
                <w:rFonts w:ascii="Times New Roman" w:eastAsia="Times New Roman" w:hAnsi="Times New Roman" w:cs="Times New Roman"/>
                <w:iCs/>
                <w:sz w:val="24"/>
                <w:szCs w:val="24"/>
                <w:lang w:val="bg-BG"/>
              </w:rPr>
              <w:t>Не се налагат действия, произтичащи от нормативни актове от по-висока степен или актове от правото на ЕС.</w:t>
            </w:r>
          </w:p>
          <w:p w:rsidR="00EE664C" w:rsidRPr="00812C4E" w:rsidRDefault="00EE664C" w:rsidP="00EA48ED">
            <w:pPr>
              <w:spacing w:after="0" w:line="348" w:lineRule="auto"/>
              <w:ind w:firstLine="482"/>
              <w:jc w:val="both"/>
              <w:rPr>
                <w:rFonts w:ascii="Times New Roman" w:eastAsia="Times New Roman" w:hAnsi="Times New Roman" w:cs="Times New Roman"/>
                <w:i/>
                <w:iCs/>
                <w:sz w:val="24"/>
                <w:szCs w:val="24"/>
                <w:lang w:val="bg-BG"/>
              </w:rPr>
            </w:pPr>
            <w:r w:rsidRPr="00812C4E">
              <w:rPr>
                <w:rFonts w:ascii="Times New Roman" w:eastAsia="Times New Roman" w:hAnsi="Times New Roman" w:cs="Times New Roman"/>
                <w:i/>
                <w:iCs/>
                <w:sz w:val="24"/>
                <w:szCs w:val="24"/>
                <w:lang w:val="bg-BG"/>
              </w:rPr>
              <w:t xml:space="preserve">1.5. Посочете дали са извършени </w:t>
            </w:r>
            <w:proofErr w:type="spellStart"/>
            <w:r w:rsidRPr="00812C4E">
              <w:rPr>
                <w:rFonts w:ascii="Times New Roman" w:eastAsia="Times New Roman" w:hAnsi="Times New Roman" w:cs="Times New Roman"/>
                <w:i/>
                <w:iCs/>
                <w:sz w:val="24"/>
                <w:szCs w:val="24"/>
                <w:lang w:val="bg-BG"/>
              </w:rPr>
              <w:t>последващи</w:t>
            </w:r>
            <w:proofErr w:type="spellEnd"/>
            <w:r w:rsidRPr="00812C4E">
              <w:rPr>
                <w:rFonts w:ascii="Times New Roman" w:eastAsia="Times New Roman" w:hAnsi="Times New Roman" w:cs="Times New Roman"/>
                <w:i/>
                <w:iCs/>
                <w:sz w:val="24"/>
                <w:szCs w:val="24"/>
                <w:lang w:val="bg-BG"/>
              </w:rPr>
              <w:t xml:space="preserve"> оценки на нормативния акт или анализи за изпълнението на политиката и какви са резултатите от тях?</w:t>
            </w:r>
          </w:p>
          <w:p w:rsidR="00EE664C" w:rsidRPr="00812C4E" w:rsidRDefault="00263478" w:rsidP="00EA48ED">
            <w:pPr>
              <w:spacing w:after="0" w:line="348" w:lineRule="auto"/>
              <w:ind w:firstLine="482"/>
              <w:jc w:val="both"/>
              <w:rPr>
                <w:rFonts w:ascii="Times New Roman" w:eastAsia="Times New Roman" w:hAnsi="Times New Roman" w:cs="Times New Roman"/>
                <w:sz w:val="24"/>
                <w:szCs w:val="24"/>
                <w:highlight w:val="yellow"/>
                <w:lang w:val="bg-BG"/>
              </w:rPr>
            </w:pPr>
            <w:r w:rsidRPr="00812C4E">
              <w:rPr>
                <w:rFonts w:ascii="Times New Roman" w:eastAsia="Times New Roman" w:hAnsi="Times New Roman" w:cs="Times New Roman"/>
                <w:sz w:val="24"/>
                <w:szCs w:val="24"/>
                <w:lang w:val="bg-BG"/>
              </w:rPr>
              <w:t xml:space="preserve">Не са извършвани </w:t>
            </w:r>
            <w:proofErr w:type="spellStart"/>
            <w:r w:rsidRPr="00812C4E">
              <w:rPr>
                <w:rFonts w:ascii="Times New Roman" w:eastAsia="Times New Roman" w:hAnsi="Times New Roman" w:cs="Times New Roman"/>
                <w:sz w:val="24"/>
                <w:szCs w:val="24"/>
                <w:lang w:val="bg-BG"/>
              </w:rPr>
              <w:t>п</w:t>
            </w:r>
            <w:r w:rsidR="00EE664C" w:rsidRPr="00812C4E">
              <w:rPr>
                <w:rFonts w:ascii="Times New Roman" w:eastAsia="Times New Roman" w:hAnsi="Times New Roman" w:cs="Times New Roman"/>
                <w:sz w:val="24"/>
                <w:szCs w:val="24"/>
                <w:lang w:val="bg-BG"/>
              </w:rPr>
              <w:t>оследващи</w:t>
            </w:r>
            <w:proofErr w:type="spellEnd"/>
            <w:r w:rsidR="00EE664C" w:rsidRPr="00812C4E">
              <w:rPr>
                <w:rFonts w:ascii="Times New Roman" w:eastAsia="Times New Roman" w:hAnsi="Times New Roman" w:cs="Times New Roman"/>
                <w:sz w:val="24"/>
                <w:szCs w:val="24"/>
                <w:lang w:val="bg-BG"/>
              </w:rPr>
              <w:t xml:space="preserve"> оценки на нормативния акт и анализ на изпълнението на политиката.</w:t>
            </w:r>
          </w:p>
        </w:tc>
      </w:tr>
      <w:tr w:rsidR="00EE664C" w:rsidRPr="00812C4E" w:rsidTr="00812C4E">
        <w:tc>
          <w:tcPr>
            <w:tcW w:w="9464" w:type="dxa"/>
            <w:gridSpan w:val="2"/>
          </w:tcPr>
          <w:p w:rsidR="00EE664C" w:rsidRPr="00812C4E" w:rsidRDefault="00EE664C" w:rsidP="00EA48ED">
            <w:pPr>
              <w:spacing w:before="120" w:after="0" w:line="348" w:lineRule="auto"/>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lastRenderedPageBreak/>
              <w:t>2. Цели:</w:t>
            </w:r>
          </w:p>
          <w:p w:rsidR="00B27F8C" w:rsidRPr="00B27F8C" w:rsidRDefault="00FA027F" w:rsidP="00B27F8C">
            <w:pPr>
              <w:spacing w:after="0" w:line="348" w:lineRule="auto"/>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b/>
                <w:sz w:val="24"/>
                <w:szCs w:val="24"/>
                <w:lang w:val="bg-BG"/>
              </w:rPr>
              <w:t xml:space="preserve">Цел 1 </w:t>
            </w:r>
            <w:r w:rsidR="00B27F8C" w:rsidRPr="00B27F8C">
              <w:rPr>
                <w:rFonts w:ascii="Times New Roman" w:eastAsia="Times New Roman" w:hAnsi="Times New Roman" w:cs="Times New Roman"/>
                <w:sz w:val="24"/>
                <w:szCs w:val="24"/>
                <w:lang w:val="bg-BG"/>
              </w:rPr>
              <w:t>Привеждане на нормативни актове в съответствие със Закона за въвеждане на еврото в Република България и Националния план за въвеждане на еврото.</w:t>
            </w:r>
          </w:p>
          <w:p w:rsidR="00414B3F" w:rsidRPr="00812C4E" w:rsidRDefault="00B27F8C" w:rsidP="00B27F8C">
            <w:pPr>
              <w:spacing w:after="0" w:line="348" w:lineRule="auto"/>
              <w:jc w:val="both"/>
              <w:rPr>
                <w:rFonts w:ascii="Times New Roman" w:eastAsia="Times New Roman" w:hAnsi="Times New Roman" w:cs="Times New Roman"/>
                <w:sz w:val="24"/>
                <w:szCs w:val="24"/>
                <w:lang w:val="bg-BG"/>
              </w:rPr>
            </w:pPr>
            <w:r w:rsidRPr="00B27F8C">
              <w:rPr>
                <w:rFonts w:ascii="Times New Roman" w:eastAsia="Times New Roman" w:hAnsi="Times New Roman" w:cs="Times New Roman"/>
                <w:sz w:val="24"/>
                <w:szCs w:val="24"/>
                <w:lang w:val="bg-BG"/>
              </w:rPr>
              <w:t xml:space="preserve">Осигуряване на техническото представяне на съответните стойности от акта в евро, в съответствие с изискванията на чл. 12 и чл. 13 от Закона за въвеждане на еврото в Република България и Регламент (ЕО) № 974/98 на Съвета от 3 май 1998 година относно </w:t>
            </w:r>
            <w:r w:rsidRPr="00B27F8C">
              <w:rPr>
                <w:rFonts w:ascii="Times New Roman" w:eastAsia="Times New Roman" w:hAnsi="Times New Roman" w:cs="Times New Roman"/>
                <w:sz w:val="24"/>
                <w:szCs w:val="24"/>
                <w:lang w:val="bg-BG"/>
              </w:rPr>
              <w:lastRenderedPageBreak/>
              <w:t>въвеждането на еврото.</w:t>
            </w:r>
            <w:r w:rsidR="00414B3F" w:rsidRPr="00812C4E">
              <w:rPr>
                <w:rFonts w:ascii="Times New Roman" w:eastAsia="Times New Roman" w:hAnsi="Times New Roman" w:cs="Times New Roman"/>
                <w:sz w:val="24"/>
                <w:szCs w:val="24"/>
                <w:lang w:val="bg-BG"/>
              </w:rPr>
              <w:t xml:space="preserve"> </w:t>
            </w:r>
          </w:p>
          <w:p w:rsidR="00EE664C" w:rsidRPr="00812C4E" w:rsidRDefault="00EE664C" w:rsidP="00EA48ED">
            <w:pPr>
              <w:spacing w:after="0" w:line="348" w:lineRule="auto"/>
              <w:ind w:firstLine="482"/>
              <w:jc w:val="both"/>
              <w:rPr>
                <w:rFonts w:ascii="Times New Roman" w:eastAsia="Times New Roman" w:hAnsi="Times New Roman" w:cs="Times New Roman"/>
                <w:sz w:val="20"/>
                <w:szCs w:val="20"/>
                <w:highlight w:val="yellow"/>
                <w:lang w:val="bg-BG"/>
              </w:rPr>
            </w:pPr>
            <w:r w:rsidRPr="00812C4E">
              <w:rPr>
                <w:rFonts w:ascii="Times New Roman" w:eastAsia="Times New Roman" w:hAnsi="Times New Roman" w:cs="Times New Roman"/>
                <w:i/>
                <w:sz w:val="20"/>
                <w:szCs w:val="20"/>
                <w:lang w:val="bg-BG"/>
              </w:rPr>
              <w:t>Посочете определените цели за решаване на проблема/проблемите, по възможно най-конкретен и измерим начин, включително индикативен график за тяхното постигане. Целите е необходимо да са насочени към решаването на проблема/проблемите и да съответстват на действащите стратегически документи.</w:t>
            </w:r>
          </w:p>
        </w:tc>
      </w:tr>
      <w:tr w:rsidR="00EE664C" w:rsidRPr="00812C4E" w:rsidTr="00812C4E">
        <w:tc>
          <w:tcPr>
            <w:tcW w:w="9464" w:type="dxa"/>
            <w:gridSpan w:val="2"/>
          </w:tcPr>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lastRenderedPageBreak/>
              <w:t>3. Заинтересовани страни:</w:t>
            </w:r>
          </w:p>
          <w:p w:rsidR="002C1131" w:rsidRPr="002C1131" w:rsidRDefault="002C1131" w:rsidP="00EA48ED">
            <w:pPr>
              <w:spacing w:after="0" w:line="348" w:lineRule="auto"/>
              <w:ind w:firstLine="482"/>
              <w:jc w:val="both"/>
              <w:rPr>
                <w:rFonts w:ascii="Times New Roman" w:eastAsia="Times New Roman" w:hAnsi="Times New Roman" w:cs="Times New Roman"/>
                <w:sz w:val="24"/>
                <w:szCs w:val="24"/>
                <w:lang w:val="bg-BG"/>
              </w:rPr>
            </w:pPr>
            <w:r w:rsidRPr="002C1131">
              <w:rPr>
                <w:rFonts w:ascii="Times New Roman" w:eastAsia="Times New Roman" w:hAnsi="Times New Roman" w:cs="Times New Roman"/>
                <w:sz w:val="24"/>
                <w:szCs w:val="24"/>
                <w:lang w:val="bg-BG"/>
              </w:rPr>
              <w:t xml:space="preserve">Министерство на земеделието и храните; </w:t>
            </w:r>
          </w:p>
          <w:p w:rsidR="002C1131" w:rsidRPr="002C1131" w:rsidRDefault="002C1131" w:rsidP="00EA48ED">
            <w:pPr>
              <w:spacing w:after="0" w:line="348" w:lineRule="auto"/>
              <w:ind w:firstLine="482"/>
              <w:jc w:val="both"/>
              <w:rPr>
                <w:rFonts w:ascii="Times New Roman" w:eastAsia="Times New Roman" w:hAnsi="Times New Roman" w:cs="Times New Roman"/>
                <w:sz w:val="24"/>
                <w:szCs w:val="24"/>
                <w:lang w:val="bg-BG"/>
              </w:rPr>
            </w:pPr>
            <w:r w:rsidRPr="002C1131">
              <w:rPr>
                <w:rFonts w:ascii="Times New Roman" w:eastAsia="Times New Roman" w:hAnsi="Times New Roman" w:cs="Times New Roman"/>
                <w:sz w:val="24"/>
                <w:szCs w:val="24"/>
                <w:lang w:val="bg-BG"/>
              </w:rPr>
              <w:t>Изпълнителна аген</w:t>
            </w:r>
            <w:r w:rsidR="00893995">
              <w:rPr>
                <w:rFonts w:ascii="Times New Roman" w:eastAsia="Times New Roman" w:hAnsi="Times New Roman" w:cs="Times New Roman"/>
                <w:sz w:val="24"/>
                <w:szCs w:val="24"/>
                <w:lang w:val="bg-BG"/>
              </w:rPr>
              <w:t xml:space="preserve">ция по рибарство и </w:t>
            </w:r>
            <w:proofErr w:type="spellStart"/>
            <w:r w:rsidR="00893995">
              <w:rPr>
                <w:rFonts w:ascii="Times New Roman" w:eastAsia="Times New Roman" w:hAnsi="Times New Roman" w:cs="Times New Roman"/>
                <w:sz w:val="24"/>
                <w:szCs w:val="24"/>
                <w:lang w:val="bg-BG"/>
              </w:rPr>
              <w:t>аквакултури</w:t>
            </w:r>
            <w:proofErr w:type="spellEnd"/>
            <w:r w:rsidR="00893995">
              <w:rPr>
                <w:rFonts w:ascii="Times New Roman" w:eastAsia="Times New Roman" w:hAnsi="Times New Roman" w:cs="Times New Roman"/>
                <w:sz w:val="24"/>
                <w:szCs w:val="24"/>
                <w:lang w:val="bg-BG"/>
              </w:rPr>
              <w:t>;</w:t>
            </w:r>
          </w:p>
          <w:p w:rsidR="006159A5" w:rsidRPr="006159A5" w:rsidRDefault="006159A5" w:rsidP="00EA48ED">
            <w:pPr>
              <w:spacing w:after="0" w:line="348" w:lineRule="auto"/>
              <w:ind w:firstLine="482"/>
              <w:jc w:val="both"/>
              <w:rPr>
                <w:rFonts w:ascii="Times New Roman" w:eastAsia="Times New Roman" w:hAnsi="Times New Roman" w:cs="Times New Roman"/>
                <w:sz w:val="24"/>
                <w:szCs w:val="24"/>
                <w:lang w:val="bg-BG"/>
              </w:rPr>
            </w:pPr>
            <w:r w:rsidRPr="006159A5">
              <w:rPr>
                <w:rFonts w:ascii="Times New Roman" w:eastAsia="Times New Roman" w:hAnsi="Times New Roman" w:cs="Times New Roman"/>
                <w:sz w:val="24"/>
                <w:szCs w:val="24"/>
                <w:lang w:val="bg-BG"/>
              </w:rPr>
              <w:t>Браншови организации – 3 броя;</w:t>
            </w:r>
          </w:p>
          <w:p w:rsidR="006159A5" w:rsidRPr="006159A5" w:rsidRDefault="006159A5" w:rsidP="00EA48ED">
            <w:pPr>
              <w:spacing w:after="0" w:line="348" w:lineRule="auto"/>
              <w:ind w:firstLine="482"/>
              <w:jc w:val="both"/>
              <w:rPr>
                <w:rFonts w:ascii="Times New Roman" w:eastAsia="Times New Roman" w:hAnsi="Times New Roman" w:cs="Times New Roman"/>
                <w:sz w:val="24"/>
                <w:szCs w:val="24"/>
                <w:lang w:val="bg-BG"/>
              </w:rPr>
            </w:pPr>
            <w:proofErr w:type="spellStart"/>
            <w:r w:rsidRPr="006159A5">
              <w:rPr>
                <w:rFonts w:ascii="Times New Roman" w:eastAsia="Times New Roman" w:hAnsi="Times New Roman" w:cs="Times New Roman"/>
                <w:sz w:val="24"/>
                <w:szCs w:val="24"/>
                <w:lang w:val="bg-BG"/>
              </w:rPr>
              <w:t>Корабособственици</w:t>
            </w:r>
            <w:proofErr w:type="spellEnd"/>
            <w:r w:rsidRPr="006159A5">
              <w:rPr>
                <w:rFonts w:ascii="Times New Roman" w:eastAsia="Times New Roman" w:hAnsi="Times New Roman" w:cs="Times New Roman"/>
                <w:sz w:val="24"/>
                <w:szCs w:val="24"/>
                <w:lang w:val="bg-BG"/>
              </w:rPr>
              <w:t xml:space="preserve"> – около 3700 бр., от които юридически лица, еднолични търговци и физически лица извършващи стопански риболов – около 2200 броя; </w:t>
            </w:r>
          </w:p>
          <w:p w:rsidR="006159A5" w:rsidRPr="006159A5" w:rsidRDefault="006159A5" w:rsidP="00EA48ED">
            <w:pPr>
              <w:spacing w:after="0" w:line="348" w:lineRule="auto"/>
              <w:ind w:firstLine="482"/>
              <w:jc w:val="both"/>
              <w:rPr>
                <w:rFonts w:ascii="Times New Roman" w:eastAsia="Times New Roman" w:hAnsi="Times New Roman" w:cs="Times New Roman"/>
                <w:sz w:val="24"/>
                <w:szCs w:val="24"/>
                <w:lang w:val="bg-BG"/>
              </w:rPr>
            </w:pPr>
            <w:r w:rsidRPr="006159A5">
              <w:rPr>
                <w:rFonts w:ascii="Times New Roman" w:eastAsia="Times New Roman" w:hAnsi="Times New Roman" w:cs="Times New Roman"/>
                <w:sz w:val="24"/>
                <w:szCs w:val="24"/>
                <w:lang w:val="bg-BG"/>
              </w:rPr>
              <w:t xml:space="preserve">Юридически лица и еднолични търговци извършващи развъждане и отглеждане на риба и други водни организми – около 690 броя; </w:t>
            </w:r>
          </w:p>
          <w:p w:rsidR="006159A5" w:rsidRPr="006159A5" w:rsidRDefault="006159A5" w:rsidP="00EA48ED">
            <w:pPr>
              <w:spacing w:after="0" w:line="348" w:lineRule="auto"/>
              <w:ind w:firstLine="482"/>
              <w:jc w:val="both"/>
              <w:rPr>
                <w:rFonts w:ascii="Times New Roman" w:eastAsia="Times New Roman" w:hAnsi="Times New Roman" w:cs="Times New Roman"/>
                <w:sz w:val="24"/>
                <w:szCs w:val="24"/>
                <w:lang w:val="bg-BG"/>
              </w:rPr>
            </w:pPr>
            <w:r w:rsidRPr="006159A5">
              <w:rPr>
                <w:rFonts w:ascii="Times New Roman" w:eastAsia="Times New Roman" w:hAnsi="Times New Roman" w:cs="Times New Roman"/>
                <w:sz w:val="24"/>
                <w:szCs w:val="24"/>
                <w:lang w:val="bg-BG"/>
              </w:rPr>
              <w:t>Регистрирани купувачи вкл. юридически лица и еднолични търговци извършващи първа продажба на продукти от риболов – около 1300 броя;</w:t>
            </w:r>
          </w:p>
          <w:p w:rsidR="006159A5" w:rsidRPr="006159A5" w:rsidRDefault="006159A5" w:rsidP="00EA48ED">
            <w:pPr>
              <w:spacing w:after="0" w:line="348" w:lineRule="auto"/>
              <w:ind w:firstLine="482"/>
              <w:jc w:val="both"/>
              <w:rPr>
                <w:rFonts w:ascii="Times New Roman" w:eastAsia="Times New Roman" w:hAnsi="Times New Roman" w:cs="Times New Roman"/>
                <w:sz w:val="24"/>
                <w:szCs w:val="24"/>
                <w:lang w:val="bg-BG"/>
              </w:rPr>
            </w:pPr>
            <w:r w:rsidRPr="006159A5">
              <w:rPr>
                <w:rFonts w:ascii="Times New Roman" w:eastAsia="Times New Roman" w:hAnsi="Times New Roman" w:cs="Times New Roman"/>
                <w:sz w:val="24"/>
                <w:szCs w:val="24"/>
                <w:lang w:val="bg-BG"/>
              </w:rPr>
              <w:t xml:space="preserve">Физически лица извършващи любителски риболов – около 230 000 броя; </w:t>
            </w:r>
          </w:p>
          <w:p w:rsidR="006159A5" w:rsidRDefault="006159A5" w:rsidP="00EA48ED">
            <w:pPr>
              <w:spacing w:after="0" w:line="348" w:lineRule="auto"/>
              <w:jc w:val="both"/>
              <w:rPr>
                <w:rFonts w:ascii="Times New Roman" w:eastAsia="Times New Roman" w:hAnsi="Times New Roman" w:cs="Times New Roman"/>
                <w:sz w:val="24"/>
                <w:szCs w:val="24"/>
                <w:lang w:val="bg-BG"/>
              </w:rPr>
            </w:pPr>
            <w:r w:rsidRPr="006159A5">
              <w:rPr>
                <w:rFonts w:ascii="Times New Roman" w:eastAsia="Times New Roman" w:hAnsi="Times New Roman" w:cs="Times New Roman"/>
                <w:sz w:val="24"/>
                <w:szCs w:val="24"/>
                <w:lang w:val="bg-BG"/>
              </w:rPr>
              <w:t xml:space="preserve">Общият брой на предоставените услуги на заинтересованите страни за разрешителни, удостоверения, билети и вписвания в регистри и други административни услуги предоставени за 2024 г. е около 244 130 броя. </w:t>
            </w:r>
          </w:p>
          <w:p w:rsidR="00EE664C" w:rsidRPr="00812C4E" w:rsidRDefault="00EE664C" w:rsidP="00EA48ED">
            <w:pPr>
              <w:spacing w:after="0" w:line="348" w:lineRule="auto"/>
              <w:jc w:val="both"/>
              <w:rPr>
                <w:rFonts w:ascii="Times New Roman" w:eastAsia="Times New Roman" w:hAnsi="Times New Roman" w:cs="Times New Roman"/>
                <w:b/>
                <w:sz w:val="20"/>
                <w:szCs w:val="20"/>
                <w:highlight w:val="yellow"/>
                <w:lang w:val="bg-BG"/>
              </w:rPr>
            </w:pPr>
            <w:r w:rsidRPr="00812C4E">
              <w:rPr>
                <w:rFonts w:ascii="Times New Roman" w:eastAsia="Times New Roman" w:hAnsi="Times New Roman" w:cs="Times New Roman"/>
                <w:i/>
                <w:sz w:val="20"/>
                <w:szCs w:val="20"/>
                <w:lang w:val="bg-BG"/>
              </w:rPr>
              <w:t>Посочете всички потенциални заинтересовани страни/групи заинтересовани страни (в рамките на процеса по извършване на частичната предварителна частична оценка на въздействието и/или при обществените консултации по чл. 26 от Закона за нормативните актове), върху които предложенията ще окажат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EE664C" w:rsidRPr="00812C4E" w:rsidTr="00812C4E">
        <w:tc>
          <w:tcPr>
            <w:tcW w:w="9464" w:type="dxa"/>
            <w:gridSpan w:val="2"/>
          </w:tcPr>
          <w:p w:rsidR="00EE664C" w:rsidRPr="00812C4E" w:rsidRDefault="00EE664C" w:rsidP="00EA48ED">
            <w:pPr>
              <w:spacing w:before="120" w:after="100" w:afterAutospacing="1" w:line="348" w:lineRule="auto"/>
              <w:jc w:val="both"/>
              <w:rPr>
                <w:rFonts w:ascii="Times New Roman" w:eastAsia="Times New Roman" w:hAnsi="Times New Roman" w:cs="Times New Roman"/>
                <w:b/>
                <w:sz w:val="24"/>
                <w:szCs w:val="24"/>
                <w:highlight w:val="yellow"/>
                <w:lang w:val="bg-BG"/>
              </w:rPr>
            </w:pPr>
            <w:r w:rsidRPr="00812C4E">
              <w:rPr>
                <w:rFonts w:ascii="Times New Roman" w:eastAsia="Times New Roman" w:hAnsi="Times New Roman" w:cs="Times New Roman"/>
                <w:b/>
                <w:sz w:val="24"/>
                <w:szCs w:val="24"/>
                <w:lang w:val="bg-BG"/>
              </w:rPr>
              <w:t>4. Варианти на действие. Анализ на въздействията:</w:t>
            </w:r>
          </w:p>
        </w:tc>
      </w:tr>
      <w:tr w:rsidR="00EE664C" w:rsidRPr="00812C4E" w:rsidTr="00812C4E">
        <w:tc>
          <w:tcPr>
            <w:tcW w:w="9464" w:type="dxa"/>
            <w:gridSpan w:val="2"/>
          </w:tcPr>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Вариант 1 „Без действие“:</w:t>
            </w:r>
          </w:p>
          <w:p w:rsidR="00EE664C" w:rsidRPr="00812C4E" w:rsidRDefault="00EE664C" w:rsidP="00EA48ED">
            <w:pPr>
              <w:spacing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Описание:</w:t>
            </w:r>
          </w:p>
          <w:p w:rsidR="007372E3" w:rsidRPr="00812C4E" w:rsidRDefault="00935FE1" w:rsidP="00EA48ED">
            <w:pPr>
              <w:spacing w:after="0" w:line="348" w:lineRule="auto"/>
              <w:ind w:firstLine="482"/>
              <w:jc w:val="both"/>
              <w:rPr>
                <w:rFonts w:ascii="Times New Roman" w:eastAsia="Times New Roman" w:hAnsi="Times New Roman" w:cs="Times New Roman"/>
                <w:strike/>
                <w:sz w:val="24"/>
                <w:szCs w:val="24"/>
                <w:lang w:val="bg-BG"/>
              </w:rPr>
            </w:pPr>
            <w:r w:rsidRPr="00812C4E">
              <w:rPr>
                <w:rFonts w:ascii="Times New Roman" w:eastAsia="Times New Roman" w:hAnsi="Times New Roman" w:cs="Times New Roman"/>
                <w:sz w:val="24"/>
                <w:szCs w:val="24"/>
                <w:lang w:val="bg-BG"/>
              </w:rPr>
              <w:t>В случай че</w:t>
            </w:r>
            <w:r w:rsidR="00852AC4" w:rsidRPr="00812C4E">
              <w:rPr>
                <w:rFonts w:ascii="Times New Roman" w:eastAsia="Times New Roman" w:hAnsi="Times New Roman" w:cs="Times New Roman"/>
                <w:sz w:val="24"/>
                <w:szCs w:val="24"/>
                <w:lang w:val="bg-BG"/>
              </w:rPr>
              <w:t xml:space="preserve"> </w:t>
            </w:r>
            <w:r w:rsidR="0085730B" w:rsidRPr="00812C4E">
              <w:rPr>
                <w:rFonts w:ascii="Times New Roman" w:eastAsia="Times New Roman" w:hAnsi="Times New Roman" w:cs="Times New Roman"/>
                <w:sz w:val="24"/>
                <w:szCs w:val="24"/>
                <w:lang w:val="bg-BG"/>
              </w:rPr>
              <w:t xml:space="preserve">не бъде приет предложеният нормативен акт, </w:t>
            </w:r>
            <w:r w:rsidR="00CC1807">
              <w:rPr>
                <w:rFonts w:ascii="Times New Roman" w:eastAsia="Times New Roman" w:hAnsi="Times New Roman" w:cs="Times New Roman"/>
                <w:sz w:val="24"/>
                <w:szCs w:val="24"/>
                <w:lang w:val="bg-BG"/>
              </w:rPr>
              <w:t>Тарифа</w:t>
            </w:r>
            <w:r w:rsidR="0085730B" w:rsidRPr="00812C4E">
              <w:rPr>
                <w:rFonts w:ascii="Times New Roman" w:eastAsia="Times New Roman" w:hAnsi="Times New Roman" w:cs="Times New Roman"/>
                <w:sz w:val="24"/>
                <w:szCs w:val="24"/>
                <w:lang w:val="bg-BG"/>
              </w:rPr>
              <w:t xml:space="preserve">та ще продължи да действа в настоящата си редакция. </w:t>
            </w:r>
            <w:r w:rsidR="006159A5">
              <w:rPr>
                <w:rFonts w:ascii="Times New Roman" w:eastAsia="Times New Roman" w:hAnsi="Times New Roman" w:cs="Times New Roman"/>
                <w:sz w:val="24"/>
                <w:szCs w:val="24"/>
                <w:lang w:val="bg-BG"/>
              </w:rPr>
              <w:t>Ползвателите на административни услуги, за които се заплащат такси по Тарифата</w:t>
            </w:r>
            <w:r w:rsidR="007372E3" w:rsidRPr="00812C4E">
              <w:rPr>
                <w:rFonts w:ascii="Times New Roman" w:eastAsia="Times New Roman" w:hAnsi="Times New Roman" w:cs="Times New Roman"/>
                <w:sz w:val="24"/>
                <w:szCs w:val="24"/>
                <w:lang w:val="bg-BG"/>
              </w:rPr>
              <w:t xml:space="preserve"> няма да разполагат с актуална информация за размера</w:t>
            </w:r>
            <w:r w:rsidRPr="00812C4E">
              <w:rPr>
                <w:rFonts w:ascii="Times New Roman" w:eastAsia="Times New Roman" w:hAnsi="Times New Roman" w:cs="Times New Roman"/>
                <w:sz w:val="24"/>
                <w:szCs w:val="24"/>
                <w:lang w:val="bg-BG"/>
              </w:rPr>
              <w:t xml:space="preserve"> в евро</w:t>
            </w:r>
            <w:r w:rsidR="007372E3" w:rsidRPr="00812C4E">
              <w:rPr>
                <w:rFonts w:ascii="Times New Roman" w:eastAsia="Times New Roman" w:hAnsi="Times New Roman" w:cs="Times New Roman"/>
                <w:sz w:val="24"/>
                <w:szCs w:val="24"/>
                <w:lang w:val="bg-BG"/>
              </w:rPr>
              <w:t xml:space="preserve"> на </w:t>
            </w:r>
            <w:r w:rsidR="00CC1807">
              <w:rPr>
                <w:rFonts w:ascii="Times New Roman" w:eastAsia="Times New Roman" w:hAnsi="Times New Roman" w:cs="Times New Roman"/>
                <w:sz w:val="24"/>
                <w:szCs w:val="24"/>
                <w:lang w:val="bg-BG"/>
              </w:rPr>
              <w:t>таксите</w:t>
            </w:r>
            <w:r w:rsidRPr="00812C4E">
              <w:rPr>
                <w:rFonts w:ascii="Times New Roman" w:eastAsia="Times New Roman" w:hAnsi="Times New Roman" w:cs="Times New Roman"/>
                <w:sz w:val="24"/>
                <w:szCs w:val="24"/>
                <w:lang w:val="bg-BG"/>
              </w:rPr>
              <w:t>, които се дължат.</w:t>
            </w:r>
            <w:r w:rsidR="00502257" w:rsidRPr="00812C4E">
              <w:rPr>
                <w:rFonts w:ascii="Times New Roman" w:eastAsia="Times New Roman" w:hAnsi="Times New Roman" w:cs="Times New Roman"/>
                <w:sz w:val="24"/>
                <w:szCs w:val="24"/>
                <w:lang w:val="bg-BG"/>
              </w:rPr>
              <w:t xml:space="preserve"> </w:t>
            </w:r>
          </w:p>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Положителни (икономически/социални/екологични) въздействия:</w:t>
            </w:r>
          </w:p>
          <w:p w:rsidR="00EE664C" w:rsidRPr="00812C4E" w:rsidRDefault="00852AC4" w:rsidP="00EA48ED">
            <w:pPr>
              <w:spacing w:after="0" w:line="348" w:lineRule="auto"/>
              <w:ind w:firstLine="482"/>
              <w:jc w:val="both"/>
              <w:rPr>
                <w:rFonts w:ascii="Times New Roman" w:eastAsia="Times New Roman" w:hAnsi="Times New Roman" w:cs="Times New Roman"/>
                <w:strike/>
                <w:sz w:val="24"/>
                <w:szCs w:val="24"/>
                <w:lang w:val="bg-BG"/>
              </w:rPr>
            </w:pPr>
            <w:r w:rsidRPr="00812C4E">
              <w:rPr>
                <w:rFonts w:ascii="Times New Roman" w:eastAsia="Times New Roman" w:hAnsi="Times New Roman" w:cs="Times New Roman"/>
                <w:sz w:val="24"/>
                <w:szCs w:val="24"/>
                <w:lang w:val="bg-BG"/>
              </w:rPr>
              <w:t>Не са идентифицирани.</w:t>
            </w:r>
          </w:p>
          <w:p w:rsidR="00EE664C" w:rsidRPr="00812C4E" w:rsidRDefault="00EE664C" w:rsidP="00EA48ED">
            <w:pPr>
              <w:spacing w:after="0" w:line="348" w:lineRule="auto"/>
              <w:jc w:val="center"/>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(върху всяка заинтересована страна/група заинтересовани страни)</w:t>
            </w:r>
          </w:p>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Отрицателни (икономически/социални/екологични) въздействия:</w:t>
            </w:r>
          </w:p>
          <w:p w:rsidR="00502257" w:rsidRPr="00812C4E" w:rsidRDefault="0002081B" w:rsidP="00EA48ED">
            <w:pPr>
              <w:spacing w:after="0" w:line="348" w:lineRule="auto"/>
              <w:ind w:firstLine="482"/>
              <w:jc w:val="both"/>
              <w:rPr>
                <w:rFonts w:ascii="Times New Roman" w:eastAsia="Times New Roman" w:hAnsi="Times New Roman" w:cs="Times New Roman"/>
                <w:strike/>
                <w:sz w:val="24"/>
                <w:szCs w:val="24"/>
                <w:lang w:val="bg-BG"/>
              </w:rPr>
            </w:pPr>
            <w:r w:rsidRPr="00812C4E">
              <w:rPr>
                <w:rFonts w:ascii="Times New Roman" w:eastAsia="Times New Roman" w:hAnsi="Times New Roman" w:cs="Times New Roman"/>
                <w:sz w:val="24"/>
                <w:szCs w:val="24"/>
                <w:lang w:val="bg-BG"/>
              </w:rPr>
              <w:t xml:space="preserve">В случай, че не бъдат приети предложените нормативни промени, за </w:t>
            </w:r>
            <w:r w:rsidR="00813CCA">
              <w:rPr>
                <w:rFonts w:ascii="Times New Roman" w:eastAsia="Times New Roman" w:hAnsi="Times New Roman" w:cs="Times New Roman"/>
                <w:sz w:val="24"/>
                <w:szCs w:val="24"/>
                <w:lang w:val="bg-BG"/>
              </w:rPr>
              <w:t>п</w:t>
            </w:r>
            <w:r w:rsidR="00813CCA" w:rsidRPr="00813CCA">
              <w:rPr>
                <w:rFonts w:ascii="Times New Roman" w:eastAsia="Times New Roman" w:hAnsi="Times New Roman" w:cs="Times New Roman"/>
                <w:sz w:val="24"/>
                <w:szCs w:val="24"/>
                <w:lang w:val="bg-BG"/>
              </w:rPr>
              <w:t>олзвателите на административни услуги, за които се заплащат такси по Тарифата</w:t>
            </w:r>
            <w:r w:rsidRPr="00812C4E">
              <w:rPr>
                <w:rFonts w:ascii="Times New Roman" w:eastAsia="Times New Roman" w:hAnsi="Times New Roman" w:cs="Times New Roman"/>
                <w:sz w:val="24"/>
                <w:szCs w:val="24"/>
                <w:lang w:val="bg-BG"/>
              </w:rPr>
              <w:t xml:space="preserve">, ще продължи да </w:t>
            </w:r>
            <w:r w:rsidRPr="00812C4E">
              <w:rPr>
                <w:rFonts w:ascii="Times New Roman" w:eastAsia="Times New Roman" w:hAnsi="Times New Roman" w:cs="Times New Roman"/>
                <w:sz w:val="24"/>
                <w:szCs w:val="24"/>
                <w:lang w:val="bg-BG"/>
              </w:rPr>
              <w:lastRenderedPageBreak/>
              <w:t xml:space="preserve">съществува правна несигурност по отношение на дължимите размери </w:t>
            </w:r>
            <w:r w:rsidR="00935FE1" w:rsidRPr="00812C4E">
              <w:rPr>
                <w:rFonts w:ascii="Times New Roman" w:eastAsia="Times New Roman" w:hAnsi="Times New Roman" w:cs="Times New Roman"/>
                <w:sz w:val="24"/>
                <w:szCs w:val="24"/>
                <w:lang w:val="bg-BG"/>
              </w:rPr>
              <w:t xml:space="preserve">в евро </w:t>
            </w:r>
            <w:r w:rsidRPr="00812C4E">
              <w:rPr>
                <w:rFonts w:ascii="Times New Roman" w:eastAsia="Times New Roman" w:hAnsi="Times New Roman" w:cs="Times New Roman"/>
                <w:sz w:val="24"/>
                <w:szCs w:val="24"/>
                <w:lang w:val="bg-BG"/>
              </w:rPr>
              <w:t xml:space="preserve">на </w:t>
            </w:r>
            <w:r w:rsidR="00CC1807">
              <w:rPr>
                <w:rFonts w:ascii="Times New Roman" w:eastAsia="Times New Roman" w:hAnsi="Times New Roman" w:cs="Times New Roman"/>
                <w:sz w:val="24"/>
                <w:szCs w:val="24"/>
                <w:lang w:val="bg-BG"/>
              </w:rPr>
              <w:t>таксите</w:t>
            </w:r>
            <w:r w:rsidRPr="00812C4E">
              <w:rPr>
                <w:rFonts w:ascii="Times New Roman" w:eastAsia="Times New Roman" w:hAnsi="Times New Roman" w:cs="Times New Roman"/>
                <w:sz w:val="24"/>
                <w:szCs w:val="24"/>
                <w:lang w:val="bg-BG"/>
              </w:rPr>
              <w:t xml:space="preserve">, които се </w:t>
            </w:r>
            <w:r w:rsidR="00935FE1" w:rsidRPr="00812C4E">
              <w:rPr>
                <w:rFonts w:ascii="Times New Roman" w:eastAsia="Times New Roman" w:hAnsi="Times New Roman" w:cs="Times New Roman"/>
                <w:sz w:val="24"/>
                <w:szCs w:val="24"/>
                <w:lang w:val="bg-BG"/>
              </w:rPr>
              <w:t>дължат.</w:t>
            </w:r>
            <w:r w:rsidR="00374E1F" w:rsidRPr="00812C4E">
              <w:rPr>
                <w:rFonts w:ascii="Times New Roman" w:eastAsia="Times New Roman" w:hAnsi="Times New Roman" w:cs="Times New Roman"/>
                <w:sz w:val="24"/>
                <w:szCs w:val="24"/>
                <w:lang w:val="bg-BG"/>
              </w:rPr>
              <w:t xml:space="preserve"> </w:t>
            </w:r>
          </w:p>
          <w:p w:rsidR="00EE664C" w:rsidRPr="00812C4E" w:rsidRDefault="00EE664C" w:rsidP="00EA48ED">
            <w:pPr>
              <w:spacing w:after="0" w:line="348" w:lineRule="auto"/>
              <w:jc w:val="center"/>
              <w:rPr>
                <w:rFonts w:ascii="Times New Roman" w:eastAsia="Times New Roman" w:hAnsi="Times New Roman" w:cs="Times New Roman"/>
                <w:sz w:val="20"/>
                <w:szCs w:val="20"/>
                <w:lang w:val="bg-BG"/>
              </w:rPr>
            </w:pPr>
            <w:r w:rsidRPr="00812C4E">
              <w:rPr>
                <w:rFonts w:ascii="Times New Roman" w:eastAsia="Times New Roman" w:hAnsi="Times New Roman" w:cs="Times New Roman"/>
                <w:i/>
                <w:sz w:val="20"/>
                <w:szCs w:val="20"/>
                <w:lang w:val="bg-BG"/>
              </w:rPr>
              <w:t>(върху всяка заинтересована страна/група заинтересовани страни)</w:t>
            </w:r>
          </w:p>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Специфични въздействия:</w:t>
            </w:r>
          </w:p>
          <w:p w:rsidR="00EE664C" w:rsidRPr="00812C4E" w:rsidRDefault="00EE664C" w:rsidP="00EA48ED">
            <w:pPr>
              <w:spacing w:after="0" w:line="348" w:lineRule="auto"/>
              <w:ind w:firstLine="482"/>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Не са идентифицирани</w:t>
            </w:r>
            <w:r w:rsidR="008C19DE" w:rsidRPr="00812C4E">
              <w:rPr>
                <w:rFonts w:ascii="Times New Roman" w:eastAsia="Times New Roman" w:hAnsi="Times New Roman" w:cs="Times New Roman"/>
                <w:sz w:val="24"/>
                <w:szCs w:val="24"/>
                <w:lang w:val="bg-BG"/>
              </w:rPr>
              <w:t>.</w:t>
            </w:r>
            <w:r w:rsidRPr="00812C4E">
              <w:rPr>
                <w:rFonts w:ascii="Times New Roman" w:eastAsia="Times New Roman" w:hAnsi="Times New Roman" w:cs="Times New Roman"/>
                <w:sz w:val="24"/>
                <w:szCs w:val="24"/>
                <w:lang w:val="bg-BG"/>
              </w:rPr>
              <w:t xml:space="preserve"> </w:t>
            </w:r>
          </w:p>
          <w:p w:rsidR="00EE664C" w:rsidRPr="00812C4E" w:rsidRDefault="00EE664C" w:rsidP="00EA48ED">
            <w:pPr>
              <w:spacing w:before="120" w:after="0" w:line="348" w:lineRule="auto"/>
              <w:rPr>
                <w:rFonts w:ascii="Times New Roman" w:eastAsia="Times New Roman" w:hAnsi="Times New Roman" w:cs="Times New Roman"/>
                <w:sz w:val="24"/>
                <w:szCs w:val="24"/>
                <w:lang w:val="bg-BG"/>
              </w:rPr>
            </w:pPr>
            <w:r w:rsidRPr="00812C4E">
              <w:rPr>
                <w:rFonts w:ascii="Times New Roman" w:eastAsia="Times New Roman" w:hAnsi="Times New Roman" w:cs="Times New Roman"/>
                <w:b/>
                <w:sz w:val="24"/>
                <w:szCs w:val="24"/>
                <w:lang w:val="bg-BG"/>
              </w:rPr>
              <w:t>Въздействия върху малките и средните предприятия:</w:t>
            </w:r>
          </w:p>
          <w:p w:rsidR="00374E1F" w:rsidRPr="00812C4E" w:rsidRDefault="007B26BB" w:rsidP="00EA48ED">
            <w:pPr>
              <w:spacing w:after="0" w:line="348" w:lineRule="auto"/>
              <w:ind w:firstLine="482"/>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П</w:t>
            </w:r>
            <w:r w:rsidRPr="007B26BB">
              <w:rPr>
                <w:rFonts w:ascii="Times New Roman" w:eastAsia="Times New Roman" w:hAnsi="Times New Roman" w:cs="Times New Roman"/>
                <w:sz w:val="24"/>
                <w:szCs w:val="24"/>
                <w:lang w:val="bg-BG"/>
              </w:rPr>
              <w:t xml:space="preserve">олзвателите на административни услуги, за които се заплащат такси по Тарифата </w:t>
            </w:r>
            <w:r w:rsidR="00374E1F" w:rsidRPr="00812C4E">
              <w:rPr>
                <w:rFonts w:ascii="Times New Roman" w:eastAsia="Times New Roman" w:hAnsi="Times New Roman" w:cs="Times New Roman"/>
                <w:sz w:val="24"/>
                <w:szCs w:val="24"/>
                <w:lang w:val="bg-BG"/>
              </w:rPr>
              <w:t>ще са затруднени при определяне на размера на дължим</w:t>
            </w:r>
            <w:r w:rsidR="00CC1807">
              <w:rPr>
                <w:rFonts w:ascii="Times New Roman" w:eastAsia="Times New Roman" w:hAnsi="Times New Roman" w:cs="Times New Roman"/>
                <w:sz w:val="24"/>
                <w:szCs w:val="24"/>
                <w:lang w:val="bg-BG"/>
              </w:rPr>
              <w:t>а</w:t>
            </w:r>
            <w:r w:rsidR="00374E1F" w:rsidRPr="00812C4E">
              <w:rPr>
                <w:rFonts w:ascii="Times New Roman" w:eastAsia="Times New Roman" w:hAnsi="Times New Roman" w:cs="Times New Roman"/>
                <w:sz w:val="24"/>
                <w:szCs w:val="24"/>
                <w:lang w:val="bg-BG"/>
              </w:rPr>
              <w:t>т</w:t>
            </w:r>
            <w:r w:rsidR="00CC1807">
              <w:rPr>
                <w:rFonts w:ascii="Times New Roman" w:eastAsia="Times New Roman" w:hAnsi="Times New Roman" w:cs="Times New Roman"/>
                <w:sz w:val="24"/>
                <w:szCs w:val="24"/>
                <w:lang w:val="bg-BG"/>
              </w:rPr>
              <w:t>а такса</w:t>
            </w:r>
            <w:r w:rsidR="00374E1F" w:rsidRPr="00812C4E">
              <w:rPr>
                <w:rFonts w:ascii="Times New Roman" w:eastAsia="Times New Roman" w:hAnsi="Times New Roman" w:cs="Times New Roman"/>
                <w:sz w:val="24"/>
                <w:szCs w:val="24"/>
                <w:lang w:val="bg-BG"/>
              </w:rPr>
              <w:t xml:space="preserve"> в евро. </w:t>
            </w:r>
          </w:p>
          <w:p w:rsidR="00EE664C" w:rsidRPr="00812C4E" w:rsidRDefault="00EE664C" w:rsidP="00EA48ED">
            <w:pPr>
              <w:spacing w:before="120" w:after="0" w:line="348" w:lineRule="auto"/>
              <w:rPr>
                <w:rFonts w:ascii="Times New Roman" w:eastAsia="Times New Roman" w:hAnsi="Times New Roman" w:cs="Times New Roman"/>
                <w:sz w:val="24"/>
                <w:szCs w:val="24"/>
                <w:lang w:val="bg-BG"/>
              </w:rPr>
            </w:pPr>
            <w:r w:rsidRPr="00812C4E">
              <w:rPr>
                <w:rFonts w:ascii="Times New Roman" w:eastAsia="Times New Roman" w:hAnsi="Times New Roman" w:cs="Times New Roman"/>
                <w:b/>
                <w:sz w:val="24"/>
                <w:szCs w:val="24"/>
                <w:lang w:val="bg-BG"/>
              </w:rPr>
              <w:t>Административна тежест:</w:t>
            </w:r>
          </w:p>
          <w:p w:rsidR="00EE664C" w:rsidRPr="00812C4E" w:rsidRDefault="00EE664C" w:rsidP="00EA48ED">
            <w:pPr>
              <w:spacing w:after="0" w:line="348" w:lineRule="auto"/>
              <w:ind w:firstLine="482"/>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При този вариант административната тежест не се променя.</w:t>
            </w:r>
          </w:p>
          <w:p w:rsidR="00EE664C" w:rsidRPr="00812C4E" w:rsidRDefault="00EE664C" w:rsidP="00EA48ED">
            <w:pPr>
              <w:spacing w:after="0" w:line="348" w:lineRule="auto"/>
              <w:ind w:firstLine="482"/>
              <w:jc w:val="both"/>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1.</w:t>
            </w:r>
            <w:proofErr w:type="spellStart"/>
            <w:r w:rsidRPr="00812C4E">
              <w:rPr>
                <w:rFonts w:ascii="Times New Roman" w:eastAsia="Times New Roman" w:hAnsi="Times New Roman" w:cs="Times New Roman"/>
                <w:i/>
                <w:sz w:val="20"/>
                <w:szCs w:val="20"/>
                <w:lang w:val="bg-BG"/>
              </w:rPr>
              <w:t>1</w:t>
            </w:r>
            <w:proofErr w:type="spellEnd"/>
            <w:r w:rsidRPr="00812C4E">
              <w:rPr>
                <w:rFonts w:ascii="Times New Roman" w:eastAsia="Times New Roman" w:hAnsi="Times New Roman" w:cs="Times New Roman"/>
                <w:i/>
                <w:sz w:val="20"/>
                <w:szCs w:val="20"/>
                <w:lang w:val="bg-BG"/>
              </w:rPr>
              <w:t>.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rsidR="00EE664C" w:rsidRPr="00812C4E" w:rsidRDefault="00EE664C" w:rsidP="00EA48ED">
            <w:pPr>
              <w:spacing w:after="0" w:line="348" w:lineRule="auto"/>
              <w:ind w:firstLine="482"/>
              <w:jc w:val="both"/>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Вариант 2:</w:t>
            </w:r>
            <w:r w:rsidRPr="00812C4E">
              <w:rPr>
                <w:lang w:val="bg-BG"/>
              </w:rPr>
              <w:t xml:space="preserve"> </w:t>
            </w:r>
            <w:r w:rsidRPr="00812C4E">
              <w:rPr>
                <w:rFonts w:ascii="Times New Roman" w:hAnsi="Times New Roman" w:cs="Times New Roman"/>
                <w:b/>
                <w:sz w:val="24"/>
                <w:szCs w:val="24"/>
                <w:lang w:val="bg-BG"/>
              </w:rPr>
              <w:t>Приемане на</w:t>
            </w:r>
            <w:r w:rsidRPr="00812C4E">
              <w:rPr>
                <w:lang w:val="bg-BG"/>
              </w:rPr>
              <w:t xml:space="preserve"> </w:t>
            </w:r>
            <w:r w:rsidR="00B61205" w:rsidRPr="00B61205">
              <w:rPr>
                <w:rFonts w:ascii="Times New Roman" w:eastAsia="Times New Roman" w:hAnsi="Times New Roman" w:cs="Times New Roman"/>
                <w:b/>
                <w:sz w:val="24"/>
                <w:szCs w:val="24"/>
                <w:lang w:val="bg-BG"/>
              </w:rPr>
              <w:t xml:space="preserve">Проект на Постановление за </w:t>
            </w:r>
            <w:r w:rsidR="00AE2EEC">
              <w:rPr>
                <w:rFonts w:ascii="Times New Roman" w:eastAsia="Times New Roman" w:hAnsi="Times New Roman" w:cs="Times New Roman"/>
                <w:b/>
                <w:sz w:val="24"/>
                <w:szCs w:val="24"/>
                <w:lang w:val="bg-BG"/>
              </w:rPr>
              <w:t>приемане</w:t>
            </w:r>
            <w:r w:rsidR="00AE2EEC" w:rsidRPr="00B61205">
              <w:rPr>
                <w:rFonts w:ascii="Times New Roman" w:eastAsia="Times New Roman" w:hAnsi="Times New Roman" w:cs="Times New Roman"/>
                <w:b/>
                <w:sz w:val="24"/>
                <w:szCs w:val="24"/>
                <w:lang w:val="bg-BG"/>
              </w:rPr>
              <w:t xml:space="preserve"> </w:t>
            </w:r>
            <w:r w:rsidR="00B61205" w:rsidRPr="00B61205">
              <w:rPr>
                <w:rFonts w:ascii="Times New Roman" w:eastAsia="Times New Roman" w:hAnsi="Times New Roman" w:cs="Times New Roman"/>
                <w:b/>
                <w:sz w:val="24"/>
                <w:szCs w:val="24"/>
                <w:lang w:val="bg-BG"/>
              </w:rPr>
              <w:t xml:space="preserve">на Тарифата за таксите, събирани по Закона за рибарството и </w:t>
            </w:r>
            <w:proofErr w:type="spellStart"/>
            <w:r w:rsidR="00B61205" w:rsidRPr="00B61205">
              <w:rPr>
                <w:rFonts w:ascii="Times New Roman" w:eastAsia="Times New Roman" w:hAnsi="Times New Roman" w:cs="Times New Roman"/>
                <w:b/>
                <w:sz w:val="24"/>
                <w:szCs w:val="24"/>
                <w:lang w:val="bg-BG"/>
              </w:rPr>
              <w:t>аквакултурите</w:t>
            </w:r>
            <w:proofErr w:type="spellEnd"/>
          </w:p>
          <w:p w:rsidR="00EE664C" w:rsidRPr="00812C4E" w:rsidRDefault="00EE664C" w:rsidP="00EA48ED">
            <w:pPr>
              <w:spacing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Описание:</w:t>
            </w:r>
          </w:p>
          <w:p w:rsidR="0047017A" w:rsidRPr="00812C4E" w:rsidRDefault="006A48AF" w:rsidP="00EA48ED">
            <w:pPr>
              <w:spacing w:after="0" w:line="348" w:lineRule="auto"/>
              <w:ind w:firstLine="482"/>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С предложения </w:t>
            </w:r>
            <w:r w:rsidR="00B61205">
              <w:rPr>
                <w:rFonts w:ascii="Times New Roman" w:eastAsia="Times New Roman" w:hAnsi="Times New Roman" w:cs="Times New Roman"/>
                <w:sz w:val="24"/>
                <w:szCs w:val="24"/>
                <w:lang w:val="bg-BG"/>
              </w:rPr>
              <w:t>п</w:t>
            </w:r>
            <w:r w:rsidR="00B61205" w:rsidRPr="00B61205">
              <w:rPr>
                <w:rFonts w:ascii="Times New Roman" w:eastAsia="Times New Roman" w:hAnsi="Times New Roman" w:cs="Times New Roman"/>
                <w:sz w:val="24"/>
                <w:szCs w:val="24"/>
                <w:lang w:val="bg-BG"/>
              </w:rPr>
              <w:t xml:space="preserve">роект на Постановление за </w:t>
            </w:r>
            <w:r w:rsidR="00AE2EEC">
              <w:rPr>
                <w:rFonts w:ascii="Times New Roman" w:eastAsia="Times New Roman" w:hAnsi="Times New Roman" w:cs="Times New Roman"/>
                <w:sz w:val="24"/>
                <w:szCs w:val="24"/>
                <w:lang w:val="bg-BG"/>
              </w:rPr>
              <w:t>приемане</w:t>
            </w:r>
            <w:r w:rsidR="00AE2EEC" w:rsidRPr="00B61205">
              <w:rPr>
                <w:rFonts w:ascii="Times New Roman" w:eastAsia="Times New Roman" w:hAnsi="Times New Roman" w:cs="Times New Roman"/>
                <w:sz w:val="24"/>
                <w:szCs w:val="24"/>
                <w:lang w:val="bg-BG"/>
              </w:rPr>
              <w:t xml:space="preserve"> </w:t>
            </w:r>
            <w:r w:rsidR="00B61205" w:rsidRPr="00B61205">
              <w:rPr>
                <w:rFonts w:ascii="Times New Roman" w:eastAsia="Times New Roman" w:hAnsi="Times New Roman" w:cs="Times New Roman"/>
                <w:sz w:val="24"/>
                <w:szCs w:val="24"/>
                <w:lang w:val="bg-BG"/>
              </w:rPr>
              <w:t xml:space="preserve">на Тарифата за таксите, събирани по Закона за рибарството и </w:t>
            </w:r>
            <w:proofErr w:type="spellStart"/>
            <w:r w:rsidR="00B61205" w:rsidRPr="00B61205">
              <w:rPr>
                <w:rFonts w:ascii="Times New Roman" w:eastAsia="Times New Roman" w:hAnsi="Times New Roman" w:cs="Times New Roman"/>
                <w:sz w:val="24"/>
                <w:szCs w:val="24"/>
                <w:lang w:val="bg-BG"/>
              </w:rPr>
              <w:t>аквакултурите</w:t>
            </w:r>
            <w:proofErr w:type="spellEnd"/>
            <w:r w:rsidR="0047017A" w:rsidRPr="00812C4E">
              <w:rPr>
                <w:rFonts w:ascii="Times New Roman" w:eastAsia="Times New Roman" w:hAnsi="Times New Roman" w:cs="Times New Roman"/>
                <w:sz w:val="24"/>
                <w:szCs w:val="24"/>
                <w:lang w:val="bg-BG"/>
              </w:rPr>
              <w:t xml:space="preserve">, съществуващите размери на </w:t>
            </w:r>
            <w:r w:rsidR="00CC1807">
              <w:rPr>
                <w:rFonts w:ascii="Times New Roman" w:eastAsia="Times New Roman" w:hAnsi="Times New Roman" w:cs="Times New Roman"/>
                <w:sz w:val="24"/>
                <w:szCs w:val="24"/>
                <w:lang w:val="bg-BG"/>
              </w:rPr>
              <w:t>такси</w:t>
            </w:r>
            <w:r w:rsidR="0047017A" w:rsidRPr="00812C4E">
              <w:rPr>
                <w:rFonts w:ascii="Times New Roman" w:eastAsia="Times New Roman" w:hAnsi="Times New Roman" w:cs="Times New Roman"/>
                <w:sz w:val="24"/>
                <w:szCs w:val="24"/>
                <w:lang w:val="bg-BG"/>
              </w:rPr>
              <w:t xml:space="preserve"> в лева, ще бъдат преизчислени в евро, за постигането на яснота на гражданите при въвеждането на еврото като официална парична единица. </w:t>
            </w:r>
          </w:p>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Положителни (икономически/социални/екологични) въздействия:</w:t>
            </w:r>
          </w:p>
          <w:p w:rsidR="00B367B3" w:rsidRPr="00812C4E" w:rsidRDefault="006C5C10" w:rsidP="00EA48ED">
            <w:pPr>
              <w:spacing w:after="0" w:line="348"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 xml:space="preserve">Подзаконовата </w:t>
            </w:r>
            <w:r w:rsidR="0031787D" w:rsidRPr="00812C4E">
              <w:rPr>
                <w:rFonts w:ascii="Times New Roman" w:eastAsia="Times New Roman" w:hAnsi="Times New Roman" w:cs="Times New Roman"/>
                <w:sz w:val="24"/>
                <w:szCs w:val="24"/>
                <w:lang w:val="bg-BG"/>
              </w:rPr>
              <w:t xml:space="preserve">нормативна уредба, </w:t>
            </w:r>
            <w:proofErr w:type="spellStart"/>
            <w:r w:rsidR="0031787D" w:rsidRPr="00812C4E">
              <w:rPr>
                <w:rFonts w:ascii="Times New Roman" w:eastAsia="Times New Roman" w:hAnsi="Times New Roman" w:cs="Times New Roman"/>
                <w:sz w:val="24"/>
                <w:szCs w:val="24"/>
                <w:lang w:val="bg-BG"/>
              </w:rPr>
              <w:t>касаеща</w:t>
            </w:r>
            <w:proofErr w:type="spellEnd"/>
            <w:r w:rsidR="0031787D" w:rsidRPr="00812C4E">
              <w:rPr>
                <w:rFonts w:ascii="Times New Roman" w:eastAsia="Times New Roman" w:hAnsi="Times New Roman" w:cs="Times New Roman"/>
                <w:sz w:val="24"/>
                <w:szCs w:val="24"/>
                <w:lang w:val="bg-BG"/>
              </w:rPr>
              <w:t xml:space="preserve"> размера на </w:t>
            </w:r>
            <w:r w:rsidR="006B6D7F">
              <w:rPr>
                <w:rFonts w:ascii="Times New Roman" w:eastAsia="Times New Roman" w:hAnsi="Times New Roman" w:cs="Times New Roman"/>
                <w:sz w:val="24"/>
                <w:szCs w:val="24"/>
                <w:lang w:val="bg-BG"/>
              </w:rPr>
              <w:t>таксите, които се заплащат за административните услуги предоставяни от ИАРА,</w:t>
            </w:r>
            <w:r w:rsidR="0031787D" w:rsidRPr="00812C4E">
              <w:rPr>
                <w:rFonts w:ascii="Times New Roman" w:eastAsia="Times New Roman" w:hAnsi="Times New Roman" w:cs="Times New Roman"/>
                <w:sz w:val="24"/>
                <w:szCs w:val="24"/>
                <w:lang w:val="bg-BG"/>
              </w:rPr>
              <w:t xml:space="preserve"> ще бъде приведена в съответствие с разпоредбите на ЗВЕРБ. Заинтересованите лица ще разполагат с ясна и точна информация за размера на </w:t>
            </w:r>
            <w:r w:rsidR="00CC1807">
              <w:rPr>
                <w:rFonts w:ascii="Times New Roman" w:eastAsia="Times New Roman" w:hAnsi="Times New Roman" w:cs="Times New Roman"/>
                <w:sz w:val="24"/>
                <w:szCs w:val="24"/>
                <w:lang w:val="bg-BG"/>
              </w:rPr>
              <w:t>таксите</w:t>
            </w:r>
            <w:r w:rsidR="0031787D" w:rsidRPr="00812C4E">
              <w:rPr>
                <w:rFonts w:ascii="Times New Roman" w:eastAsia="Times New Roman" w:hAnsi="Times New Roman" w:cs="Times New Roman"/>
                <w:sz w:val="24"/>
                <w:szCs w:val="24"/>
                <w:lang w:val="bg-BG"/>
              </w:rPr>
              <w:t xml:space="preserve"> във валутата, която е официалното разплащателно средство към този момент. Промените няма да окажат въздействие върху държавния бюджет. </w:t>
            </w:r>
          </w:p>
          <w:p w:rsidR="00EE664C" w:rsidRPr="00812C4E" w:rsidRDefault="00EE664C" w:rsidP="00EA48ED">
            <w:pPr>
              <w:spacing w:after="0" w:line="348" w:lineRule="auto"/>
              <w:jc w:val="center"/>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(върху всяка заинтересована страна/група заинтересовани страни)</w:t>
            </w:r>
          </w:p>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Отрицателни (икономически/социални/екологични) въздействия:</w:t>
            </w:r>
          </w:p>
          <w:p w:rsidR="00EE664C" w:rsidRPr="00812C4E" w:rsidRDefault="00EE664C" w:rsidP="00EA48ED">
            <w:pPr>
              <w:spacing w:after="0" w:line="348"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 xml:space="preserve">Няма идентифицирани. </w:t>
            </w:r>
          </w:p>
          <w:p w:rsidR="00EE664C" w:rsidRPr="00812C4E" w:rsidRDefault="00EE664C" w:rsidP="00EA48ED">
            <w:pPr>
              <w:spacing w:after="0" w:line="348" w:lineRule="auto"/>
              <w:ind w:firstLine="482"/>
              <w:jc w:val="center"/>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(върху всяка заинтересована страна/група заинтересовани страни)</w:t>
            </w:r>
          </w:p>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Специфични въздействия:</w:t>
            </w:r>
          </w:p>
          <w:p w:rsidR="00EE664C" w:rsidRDefault="00EE664C" w:rsidP="00EA48ED">
            <w:pPr>
              <w:spacing w:after="0" w:line="348" w:lineRule="auto"/>
              <w:ind w:firstLine="482"/>
              <w:jc w:val="both"/>
              <w:rPr>
                <w:rFonts w:ascii="Times New Roman" w:eastAsia="Times New Roman" w:hAnsi="Times New Roman" w:cs="Times New Roman"/>
                <w:bCs/>
                <w:sz w:val="24"/>
                <w:szCs w:val="24"/>
                <w:lang w:val="bg-BG"/>
              </w:rPr>
            </w:pPr>
            <w:r w:rsidRPr="00812C4E">
              <w:rPr>
                <w:rFonts w:ascii="Times New Roman" w:eastAsia="Times New Roman" w:hAnsi="Times New Roman" w:cs="Times New Roman"/>
                <w:bCs/>
                <w:sz w:val="24"/>
                <w:szCs w:val="24"/>
                <w:lang w:val="bg-BG"/>
              </w:rPr>
              <w:t>Не са идентифицирани.</w:t>
            </w:r>
          </w:p>
          <w:p w:rsidR="00EA48ED" w:rsidRPr="00812C4E" w:rsidRDefault="00EA48ED" w:rsidP="00EA48ED">
            <w:pPr>
              <w:spacing w:after="0" w:line="348" w:lineRule="auto"/>
              <w:ind w:firstLine="482"/>
              <w:jc w:val="both"/>
              <w:rPr>
                <w:rFonts w:ascii="Times New Roman" w:eastAsia="Times New Roman" w:hAnsi="Times New Roman" w:cs="Times New Roman"/>
                <w:bCs/>
                <w:sz w:val="24"/>
                <w:szCs w:val="24"/>
                <w:lang w:val="bg-BG"/>
              </w:rPr>
            </w:pPr>
          </w:p>
          <w:p w:rsidR="00EE664C" w:rsidRPr="00812C4E" w:rsidRDefault="00EE664C" w:rsidP="00EA48ED">
            <w:pPr>
              <w:spacing w:before="120" w:after="0" w:line="348" w:lineRule="auto"/>
              <w:rPr>
                <w:rFonts w:ascii="Times New Roman" w:eastAsia="Times New Roman" w:hAnsi="Times New Roman" w:cs="Times New Roman"/>
                <w:sz w:val="24"/>
                <w:szCs w:val="24"/>
                <w:lang w:val="bg-BG"/>
              </w:rPr>
            </w:pPr>
            <w:r w:rsidRPr="00812C4E">
              <w:rPr>
                <w:rFonts w:ascii="Times New Roman" w:eastAsia="Times New Roman" w:hAnsi="Times New Roman" w:cs="Times New Roman"/>
                <w:b/>
                <w:sz w:val="24"/>
                <w:szCs w:val="24"/>
                <w:lang w:val="bg-BG"/>
              </w:rPr>
              <w:lastRenderedPageBreak/>
              <w:t>Въздействия върху малките и средните предприятия:</w:t>
            </w:r>
            <w:r w:rsidRPr="00812C4E">
              <w:rPr>
                <w:rFonts w:ascii="Times New Roman" w:eastAsia="Times New Roman" w:hAnsi="Times New Roman" w:cs="Times New Roman"/>
                <w:sz w:val="24"/>
                <w:szCs w:val="24"/>
                <w:lang w:val="bg-BG"/>
              </w:rPr>
              <w:t xml:space="preserve">  </w:t>
            </w:r>
          </w:p>
          <w:p w:rsidR="00601D31" w:rsidRPr="00812C4E" w:rsidRDefault="00601D31" w:rsidP="00EA48ED">
            <w:pPr>
              <w:spacing w:after="0" w:line="348" w:lineRule="auto"/>
              <w:jc w:val="both"/>
              <w:rPr>
                <w:rFonts w:ascii="Times New Roman" w:eastAsia="Times New Roman" w:hAnsi="Times New Roman" w:cs="Times New Roman"/>
                <w:strike/>
                <w:sz w:val="24"/>
                <w:szCs w:val="24"/>
                <w:lang w:val="bg-BG"/>
              </w:rPr>
            </w:pPr>
            <w:r w:rsidRPr="00812C4E">
              <w:rPr>
                <w:rFonts w:ascii="Times New Roman" w:eastAsia="Times New Roman" w:hAnsi="Times New Roman" w:cs="Times New Roman"/>
                <w:sz w:val="24"/>
                <w:szCs w:val="24"/>
                <w:lang w:val="bg-BG"/>
              </w:rPr>
              <w:t xml:space="preserve">Приемането на проекта на акт няма да окаже негативно въздействие върху малките и средни предприятия. При приемането на </w:t>
            </w:r>
            <w:r w:rsidR="001A21C9">
              <w:rPr>
                <w:rFonts w:ascii="Times New Roman" w:eastAsia="Times New Roman" w:hAnsi="Times New Roman" w:cs="Times New Roman"/>
                <w:sz w:val="24"/>
                <w:szCs w:val="24"/>
                <w:lang w:val="bg-BG"/>
              </w:rPr>
              <w:t>Тарифа</w:t>
            </w:r>
            <w:r w:rsidR="00E825A0">
              <w:rPr>
                <w:rFonts w:ascii="Times New Roman" w:eastAsia="Times New Roman" w:hAnsi="Times New Roman" w:cs="Times New Roman"/>
                <w:sz w:val="24"/>
                <w:szCs w:val="24"/>
                <w:lang w:val="bg-BG"/>
              </w:rPr>
              <w:t>та</w:t>
            </w:r>
            <w:r w:rsidRPr="00812C4E">
              <w:rPr>
                <w:rFonts w:ascii="Times New Roman" w:eastAsia="Times New Roman" w:hAnsi="Times New Roman" w:cs="Times New Roman"/>
                <w:sz w:val="24"/>
                <w:szCs w:val="24"/>
                <w:lang w:val="bg-BG"/>
              </w:rPr>
              <w:t xml:space="preserve"> заинтересованите лица ще имат яснота за размера на </w:t>
            </w:r>
            <w:r w:rsidR="009E6B6E">
              <w:rPr>
                <w:rFonts w:ascii="Times New Roman" w:eastAsia="Times New Roman" w:hAnsi="Times New Roman" w:cs="Times New Roman"/>
                <w:sz w:val="24"/>
                <w:szCs w:val="24"/>
                <w:lang w:val="bg-BG"/>
              </w:rPr>
              <w:t xml:space="preserve">таксите за ползваните от тях административни услуги, </w:t>
            </w:r>
            <w:r w:rsidRPr="00812C4E">
              <w:rPr>
                <w:rFonts w:ascii="Times New Roman" w:eastAsia="Times New Roman" w:hAnsi="Times New Roman" w:cs="Times New Roman"/>
                <w:sz w:val="24"/>
                <w:szCs w:val="24"/>
                <w:lang w:val="bg-BG"/>
              </w:rPr>
              <w:t>в паричната единица, в която следва да заплащат</w:t>
            </w:r>
            <w:r w:rsidR="00304FA4" w:rsidRPr="00812C4E">
              <w:rPr>
                <w:rFonts w:ascii="Times New Roman" w:eastAsia="Times New Roman" w:hAnsi="Times New Roman" w:cs="Times New Roman"/>
                <w:sz w:val="24"/>
                <w:szCs w:val="24"/>
                <w:lang w:val="bg-BG"/>
              </w:rPr>
              <w:t xml:space="preserve"> в евро</w:t>
            </w:r>
            <w:r w:rsidR="008C19DE" w:rsidRPr="00812C4E">
              <w:rPr>
                <w:rFonts w:ascii="Times New Roman" w:eastAsia="Times New Roman" w:hAnsi="Times New Roman" w:cs="Times New Roman"/>
                <w:sz w:val="24"/>
                <w:szCs w:val="24"/>
                <w:lang w:val="bg-BG"/>
              </w:rPr>
              <w:t>.</w:t>
            </w:r>
          </w:p>
          <w:p w:rsidR="00935FE1" w:rsidRPr="00812C4E" w:rsidRDefault="00EE664C" w:rsidP="00EA48ED">
            <w:pPr>
              <w:spacing w:before="120" w:after="0" w:line="348" w:lineRule="auto"/>
              <w:rPr>
                <w:rFonts w:ascii="Times New Roman" w:eastAsia="Times New Roman" w:hAnsi="Times New Roman" w:cs="Times New Roman"/>
                <w:sz w:val="24"/>
                <w:szCs w:val="24"/>
                <w:lang w:val="bg-BG"/>
              </w:rPr>
            </w:pPr>
            <w:r w:rsidRPr="00812C4E">
              <w:rPr>
                <w:rFonts w:ascii="Times New Roman" w:eastAsia="Times New Roman" w:hAnsi="Times New Roman" w:cs="Times New Roman"/>
                <w:b/>
                <w:sz w:val="24"/>
                <w:szCs w:val="24"/>
                <w:lang w:val="bg-BG"/>
              </w:rPr>
              <w:t>Административна тежест:</w:t>
            </w:r>
            <w:r w:rsidRPr="00812C4E">
              <w:rPr>
                <w:rFonts w:ascii="Times New Roman" w:eastAsia="Times New Roman" w:hAnsi="Times New Roman" w:cs="Times New Roman"/>
                <w:sz w:val="24"/>
                <w:szCs w:val="24"/>
                <w:lang w:val="bg-BG"/>
              </w:rPr>
              <w:t xml:space="preserve"> </w:t>
            </w:r>
            <w:r w:rsidR="00CC5F26" w:rsidRPr="00812C4E">
              <w:rPr>
                <w:rFonts w:ascii="Times New Roman" w:eastAsia="Times New Roman" w:hAnsi="Times New Roman" w:cs="Times New Roman"/>
                <w:sz w:val="24"/>
                <w:szCs w:val="24"/>
                <w:lang w:val="bg-BG"/>
              </w:rPr>
              <w:t xml:space="preserve"> </w:t>
            </w:r>
          </w:p>
          <w:p w:rsidR="00EE664C" w:rsidRPr="00812C4E" w:rsidRDefault="00935FE1" w:rsidP="00EA48ED">
            <w:pPr>
              <w:spacing w:after="0" w:line="348" w:lineRule="auto"/>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w:t>
            </w:r>
            <w:r w:rsidR="00CC5F26" w:rsidRPr="00812C4E">
              <w:rPr>
                <w:rFonts w:ascii="Times New Roman" w:eastAsia="Times New Roman" w:hAnsi="Times New Roman" w:cs="Times New Roman"/>
                <w:sz w:val="24"/>
                <w:szCs w:val="24"/>
                <w:lang w:val="bg-BG"/>
              </w:rPr>
              <w:t>е се променя.</w:t>
            </w:r>
          </w:p>
          <w:p w:rsidR="00EE664C" w:rsidRPr="00812C4E" w:rsidRDefault="00EE664C" w:rsidP="00EA48ED">
            <w:pPr>
              <w:spacing w:after="0" w:line="348" w:lineRule="auto"/>
              <w:jc w:val="center"/>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(въздействията върху малките и средните предприятия; административна тежест)</w:t>
            </w:r>
          </w:p>
          <w:p w:rsidR="00EE664C" w:rsidRPr="00812C4E" w:rsidRDefault="00EE664C" w:rsidP="00EA48ED">
            <w:pPr>
              <w:pStyle w:val="ListParagraph"/>
              <w:numPr>
                <w:ilvl w:val="1"/>
                <w:numId w:val="2"/>
              </w:numPr>
              <w:spacing w:after="0" w:line="348" w:lineRule="auto"/>
              <w:ind w:left="0" w:firstLine="0"/>
              <w:jc w:val="both"/>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rsidR="00EE664C" w:rsidRPr="00812C4E" w:rsidRDefault="00EE664C" w:rsidP="00EA48ED">
            <w:pPr>
              <w:pStyle w:val="ListParagraph"/>
              <w:tabs>
                <w:tab w:val="left" w:pos="426"/>
              </w:tabs>
              <w:spacing w:after="0" w:line="348" w:lineRule="auto"/>
              <w:ind w:left="0" w:firstLine="482"/>
              <w:jc w:val="both"/>
              <w:rPr>
                <w:rFonts w:ascii="Times New Roman" w:eastAsia="Times New Roman" w:hAnsi="Times New Roman" w:cs="Times New Roman"/>
                <w:i/>
                <w:sz w:val="16"/>
                <w:szCs w:val="16"/>
                <w:highlight w:val="yellow"/>
                <w:lang w:val="bg-BG"/>
              </w:rPr>
            </w:pPr>
          </w:p>
        </w:tc>
      </w:tr>
      <w:tr w:rsidR="00EE664C" w:rsidRPr="00812C4E" w:rsidTr="00812C4E">
        <w:tc>
          <w:tcPr>
            <w:tcW w:w="9464" w:type="dxa"/>
            <w:gridSpan w:val="2"/>
          </w:tcPr>
          <w:p w:rsidR="00EE664C" w:rsidRPr="00812C4E" w:rsidRDefault="00EE664C" w:rsidP="00812C4E">
            <w:pPr>
              <w:spacing w:before="120" w:after="0" w:line="360" w:lineRule="auto"/>
              <w:ind w:firstLine="482"/>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lastRenderedPageBreak/>
              <w:t>5. Сравняване на вариантите:</w:t>
            </w:r>
          </w:p>
          <w:p w:rsidR="00EE664C" w:rsidRPr="00812C4E" w:rsidRDefault="00EE664C" w:rsidP="00812C4E">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b/>
                <w:sz w:val="24"/>
                <w:szCs w:val="24"/>
                <w:lang w:val="bg-BG"/>
              </w:rPr>
              <w:t>Степени на изпълнение по критерии:</w:t>
            </w:r>
            <w:r w:rsidRPr="00812C4E">
              <w:rPr>
                <w:rFonts w:ascii="Times New Roman" w:eastAsia="Times New Roman" w:hAnsi="Times New Roman" w:cs="Times New Roman"/>
                <w:sz w:val="24"/>
                <w:szCs w:val="24"/>
                <w:lang w:val="bg-BG"/>
              </w:rPr>
              <w:t xml:space="preserve"> 1) висока; 2) средна; 3) ниска.</w:t>
            </w:r>
          </w:p>
          <w:p w:rsidR="00EE664C" w:rsidRPr="00812C4E" w:rsidRDefault="00EE664C" w:rsidP="00812C4E">
            <w:pPr>
              <w:spacing w:after="0" w:line="360" w:lineRule="auto"/>
              <w:ind w:firstLine="482"/>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5.1. По проблема:</w:t>
            </w:r>
            <w:r w:rsidR="00304FA4" w:rsidRPr="00812C4E">
              <w:rPr>
                <w:rFonts w:ascii="Times New Roman" w:eastAsia="Times New Roman" w:hAnsi="Times New Roman" w:cs="Times New Roman"/>
                <w:b/>
                <w:sz w:val="24"/>
                <w:szCs w:val="24"/>
                <w:lang w:val="bg-BG"/>
              </w:rPr>
              <w:t xml:space="preserve"> </w:t>
            </w:r>
          </w:p>
          <w:tbl>
            <w:tblPr>
              <w:tblW w:w="75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893"/>
              <w:gridCol w:w="2414"/>
              <w:gridCol w:w="2126"/>
              <w:gridCol w:w="2126"/>
            </w:tblGrid>
            <w:tr w:rsidR="00EE664C" w:rsidRPr="00812C4E" w:rsidTr="00812C4E">
              <w:trPr>
                <w:trHeight w:val="20"/>
                <w:jc w:val="center"/>
              </w:trPr>
              <w:tc>
                <w:tcPr>
                  <w:tcW w:w="3307"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D9D9D9"/>
                </w:tcPr>
                <w:p w:rsidR="00EE664C" w:rsidRPr="00812C4E" w:rsidRDefault="00EE664C" w:rsidP="00236541">
                  <w:pPr>
                    <w:widowControl w:val="0"/>
                    <w:spacing w:after="0" w:line="360" w:lineRule="auto"/>
                    <w:ind w:firstLine="482"/>
                    <w:contextualSpacing/>
                    <w:jc w:val="center"/>
                    <w:rPr>
                      <w:rFonts w:ascii="Times New Roman" w:eastAsia="Times New Roman" w:hAnsi="Times New Roman" w:cs="Times New Roman"/>
                      <w:b/>
                      <w:lang w:val="bg-BG"/>
                    </w:rPr>
                  </w:pP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EE664C" w:rsidRPr="00812C4E" w:rsidRDefault="00EE664C" w:rsidP="00AC785E">
                  <w:pPr>
                    <w:widowControl w:val="0"/>
                    <w:spacing w:after="0" w:line="360" w:lineRule="auto"/>
                    <w:contextualSpacing/>
                    <w:jc w:val="center"/>
                    <w:rPr>
                      <w:rFonts w:ascii="Times New Roman" w:eastAsia="Times New Roman" w:hAnsi="Times New Roman" w:cs="Times New Roman"/>
                      <w:b/>
                      <w:lang w:val="bg-BG"/>
                    </w:rPr>
                  </w:pPr>
                  <w:r w:rsidRPr="00812C4E">
                    <w:rPr>
                      <w:rFonts w:ascii="Times New Roman" w:eastAsia="Times New Roman" w:hAnsi="Times New Roman" w:cs="Times New Roman"/>
                      <w:b/>
                      <w:lang w:val="bg-BG"/>
                    </w:rPr>
                    <w:t>Вариант 1</w:t>
                  </w:r>
                  <w:r w:rsidRPr="00812C4E">
                    <w:rPr>
                      <w:rFonts w:ascii="Times New Roman" w:eastAsia="Times New Roman" w:hAnsi="Times New Roman" w:cs="Times New Roman"/>
                      <w:b/>
                      <w:lang w:val="bg-BG"/>
                    </w:rPr>
                    <w:br/>
                    <w:t>„Без действие“</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EE664C" w:rsidRPr="00812C4E" w:rsidRDefault="00EE664C" w:rsidP="00AC785E">
                  <w:pPr>
                    <w:widowControl w:val="0"/>
                    <w:spacing w:after="0" w:line="360" w:lineRule="auto"/>
                    <w:contextualSpacing/>
                    <w:jc w:val="center"/>
                    <w:rPr>
                      <w:rFonts w:ascii="Times New Roman" w:eastAsia="Times New Roman" w:hAnsi="Times New Roman" w:cs="Times New Roman"/>
                      <w:b/>
                      <w:lang w:val="bg-BG"/>
                    </w:rPr>
                  </w:pPr>
                  <w:r w:rsidRPr="00812C4E">
                    <w:rPr>
                      <w:rFonts w:ascii="Times New Roman" w:eastAsia="Times New Roman" w:hAnsi="Times New Roman" w:cs="Times New Roman"/>
                      <w:b/>
                      <w:lang w:val="bg-BG"/>
                    </w:rPr>
                    <w:t>Вариант 2</w:t>
                  </w:r>
                </w:p>
                <w:p w:rsidR="00D473C5" w:rsidRPr="00812C4E" w:rsidRDefault="00D473C5" w:rsidP="00AC785E">
                  <w:pPr>
                    <w:widowControl w:val="0"/>
                    <w:spacing w:after="0" w:line="360" w:lineRule="auto"/>
                    <w:contextualSpacing/>
                    <w:jc w:val="center"/>
                    <w:rPr>
                      <w:rFonts w:ascii="Times New Roman" w:eastAsia="Times New Roman" w:hAnsi="Times New Roman" w:cs="Times New Roman"/>
                      <w:b/>
                      <w:strike/>
                      <w:lang w:val="bg-BG"/>
                    </w:rPr>
                  </w:pPr>
                </w:p>
              </w:tc>
            </w:tr>
            <w:tr w:rsidR="00D473C5" w:rsidRPr="00812C4E" w:rsidTr="00812C4E">
              <w:trPr>
                <w:trHeight w:val="1531"/>
                <w:jc w:val="center"/>
              </w:trPr>
              <w:tc>
                <w:tcPr>
                  <w:tcW w:w="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D473C5" w:rsidRPr="00812C4E" w:rsidRDefault="00D473C5"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w w:val="105"/>
                      <w:sz w:val="20"/>
                      <w:szCs w:val="20"/>
                      <w:lang w:val="bg-BG"/>
                    </w:rPr>
                  </w:pPr>
                  <w:r w:rsidRPr="00812C4E">
                    <w:rPr>
                      <w:rFonts w:ascii="Times New Roman" w:eastAsia="Times New Roman" w:hAnsi="Times New Roman" w:cs="Times New Roman"/>
                      <w:b/>
                      <w:bCs/>
                      <w:i/>
                      <w:iCs/>
                      <w:sz w:val="20"/>
                      <w:szCs w:val="20"/>
                      <w:lang w:val="bg-BG"/>
                    </w:rPr>
                    <w:t>Ефективност</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304FA4"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w w:val="105"/>
                      <w:lang w:val="bg-BG"/>
                    </w:rPr>
                  </w:pPr>
                  <w:r w:rsidRPr="00812C4E">
                    <w:rPr>
                      <w:rFonts w:ascii="Times New Roman" w:eastAsia="Times New Roman" w:hAnsi="Times New Roman" w:cs="Times New Roman"/>
                      <w:w w:val="105"/>
                      <w:lang w:val="bg-BG"/>
                    </w:rPr>
                    <w:t>Цел 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D473C5"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w w:val="151"/>
                      <w:lang w:val="bg-BG"/>
                    </w:rPr>
                  </w:pPr>
                  <w:r w:rsidRPr="00812C4E">
                    <w:rPr>
                      <w:rFonts w:ascii="Times New Roman" w:eastAsia="Times New Roman" w:hAnsi="Times New Roman" w:cs="Times New Roman"/>
                      <w:w w:val="111"/>
                      <w:lang w:val="bg-BG"/>
                    </w:rPr>
                    <w:t>Ниска</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236541"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w w:val="111"/>
                      <w:lang w:val="bg-BG"/>
                    </w:rPr>
                  </w:pPr>
                  <w:r w:rsidRPr="00812C4E">
                    <w:rPr>
                      <w:rFonts w:ascii="Times New Roman" w:eastAsia="Times New Roman" w:hAnsi="Times New Roman" w:cs="Times New Roman"/>
                      <w:w w:val="111"/>
                      <w:lang w:val="bg-BG"/>
                    </w:rPr>
                    <w:t>Висока</w:t>
                  </w:r>
                </w:p>
              </w:tc>
            </w:tr>
            <w:tr w:rsidR="00D473C5" w:rsidRPr="00812C4E" w:rsidTr="00812C4E">
              <w:trPr>
                <w:trHeight w:val="1531"/>
                <w:jc w:val="center"/>
              </w:trPr>
              <w:tc>
                <w:tcPr>
                  <w:tcW w:w="89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D473C5" w:rsidRPr="00812C4E" w:rsidRDefault="00D473C5"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b/>
                      <w:bCs/>
                      <w:i/>
                      <w:iCs/>
                      <w:sz w:val="20"/>
                      <w:szCs w:val="20"/>
                      <w:lang w:val="bg-BG"/>
                    </w:rPr>
                  </w:pPr>
                  <w:r w:rsidRPr="00812C4E">
                    <w:rPr>
                      <w:rFonts w:ascii="Times New Roman" w:eastAsia="Times New Roman" w:hAnsi="Times New Roman" w:cs="Times New Roman"/>
                      <w:b/>
                      <w:bCs/>
                      <w:i/>
                      <w:iCs/>
                      <w:sz w:val="20"/>
                      <w:szCs w:val="20"/>
                      <w:lang w:val="bg-BG"/>
                    </w:rPr>
                    <w:t>Ефикасност</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D32179"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strike/>
                      <w:w w:val="105"/>
                      <w:lang w:val="bg-BG"/>
                    </w:rPr>
                  </w:pPr>
                  <w:r w:rsidRPr="00812C4E">
                    <w:rPr>
                      <w:rFonts w:ascii="Times New Roman" w:eastAsia="Times New Roman" w:hAnsi="Times New Roman" w:cs="Times New Roman"/>
                      <w:w w:val="105"/>
                      <w:lang w:val="bg-BG"/>
                    </w:rPr>
                    <w:t>Цел 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D473C5"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w w:val="151"/>
                      <w:lang w:val="bg-BG"/>
                    </w:rPr>
                  </w:pPr>
                  <w:r w:rsidRPr="00812C4E">
                    <w:rPr>
                      <w:rFonts w:ascii="Times New Roman" w:eastAsia="Times New Roman" w:hAnsi="Times New Roman" w:cs="Times New Roman"/>
                      <w:w w:val="111"/>
                      <w:lang w:val="bg-BG"/>
                    </w:rPr>
                    <w:t>Ниска</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D473C5"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lang w:val="bg-BG"/>
                    </w:rPr>
                  </w:pPr>
                  <w:r w:rsidRPr="00812C4E">
                    <w:rPr>
                      <w:rFonts w:ascii="Times New Roman" w:eastAsia="Times New Roman" w:hAnsi="Times New Roman" w:cs="Times New Roman"/>
                      <w:lang w:val="bg-BG"/>
                    </w:rPr>
                    <w:t>Висока</w:t>
                  </w:r>
                </w:p>
              </w:tc>
            </w:tr>
            <w:tr w:rsidR="00D473C5" w:rsidRPr="00812C4E" w:rsidTr="00812C4E">
              <w:trPr>
                <w:trHeight w:val="1531"/>
                <w:jc w:val="center"/>
              </w:trPr>
              <w:tc>
                <w:tcPr>
                  <w:tcW w:w="89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D473C5" w:rsidRPr="00812C4E" w:rsidRDefault="00D473C5"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b/>
                      <w:bCs/>
                      <w:i/>
                      <w:iCs/>
                      <w:sz w:val="20"/>
                      <w:szCs w:val="20"/>
                      <w:lang w:val="bg-BG"/>
                    </w:rPr>
                  </w:pPr>
                  <w:r w:rsidRPr="00812C4E">
                    <w:rPr>
                      <w:rFonts w:ascii="Times New Roman" w:eastAsia="Times New Roman" w:hAnsi="Times New Roman" w:cs="Times New Roman"/>
                      <w:b/>
                      <w:bCs/>
                      <w:i/>
                      <w:iCs/>
                      <w:sz w:val="20"/>
                      <w:szCs w:val="20"/>
                      <w:lang w:val="bg-BG"/>
                    </w:rPr>
                    <w:t>Съгласуваност</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D32179"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strike/>
                      <w:w w:val="105"/>
                      <w:lang w:val="bg-BG"/>
                    </w:rPr>
                  </w:pPr>
                  <w:r w:rsidRPr="00812C4E">
                    <w:rPr>
                      <w:rFonts w:ascii="Times New Roman" w:eastAsia="Times New Roman" w:hAnsi="Times New Roman" w:cs="Times New Roman"/>
                      <w:w w:val="105"/>
                      <w:lang w:val="bg-BG"/>
                    </w:rPr>
                    <w:t>Цел 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D473C5"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lang w:val="bg-BG"/>
                    </w:rPr>
                  </w:pPr>
                  <w:r w:rsidRPr="00812C4E">
                    <w:rPr>
                      <w:rFonts w:ascii="Times New Roman" w:eastAsia="Times New Roman" w:hAnsi="Times New Roman" w:cs="Times New Roman"/>
                      <w:lang w:val="bg-BG"/>
                    </w:rPr>
                    <w:t>Ниска</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D473C5"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lang w:val="bg-BG"/>
                    </w:rPr>
                  </w:pPr>
                  <w:r w:rsidRPr="00812C4E">
                    <w:rPr>
                      <w:rFonts w:ascii="Times New Roman" w:eastAsia="Times New Roman" w:hAnsi="Times New Roman" w:cs="Times New Roman"/>
                      <w:lang w:val="bg-BG"/>
                    </w:rPr>
                    <w:t>Висока</w:t>
                  </w:r>
                </w:p>
              </w:tc>
            </w:tr>
          </w:tbl>
          <w:p w:rsidR="00904CC7" w:rsidRPr="00812C4E" w:rsidRDefault="00EE664C" w:rsidP="00E04BE9">
            <w:pPr>
              <w:pStyle w:val="ListParagraph"/>
              <w:numPr>
                <w:ilvl w:val="1"/>
                <w:numId w:val="3"/>
              </w:numPr>
              <w:spacing w:before="40" w:after="40" w:line="360" w:lineRule="auto"/>
              <w:ind w:firstLine="482"/>
              <w:jc w:val="both"/>
              <w:rPr>
                <w:rFonts w:ascii="Times New Roman" w:eastAsia="Times New Roman" w:hAnsi="Times New Roman" w:cs="Times New Roman"/>
                <w:bCs/>
                <w:sz w:val="24"/>
                <w:szCs w:val="24"/>
                <w:shd w:val="clear" w:color="auto" w:fill="FEFEFE"/>
                <w:lang w:val="bg-BG"/>
              </w:rPr>
            </w:pPr>
            <w:r w:rsidRPr="00812C4E">
              <w:rPr>
                <w:rFonts w:ascii="Times New Roman" w:eastAsia="Times New Roman" w:hAnsi="Times New Roman" w:cs="Times New Roman"/>
                <w:i/>
                <w:sz w:val="20"/>
                <w:szCs w:val="20"/>
                <w:lang w:val="bg-BG"/>
              </w:rPr>
              <w:t>Сравнете вариантите чрез сравняване на ключовите им положителни и отрицателни въздействия.</w:t>
            </w:r>
            <w:r w:rsidRPr="00812C4E">
              <w:rPr>
                <w:rFonts w:ascii="Times New Roman" w:eastAsia="Times New Roman" w:hAnsi="Times New Roman" w:cs="Times New Roman"/>
                <w:bCs/>
                <w:sz w:val="24"/>
                <w:szCs w:val="24"/>
                <w:shd w:val="clear" w:color="auto" w:fill="FEFEFE"/>
                <w:lang w:val="bg-BG"/>
              </w:rPr>
              <w:t xml:space="preserve"> </w:t>
            </w:r>
          </w:p>
          <w:p w:rsidR="00EE664C" w:rsidRPr="00812C4E" w:rsidRDefault="00EE664C" w:rsidP="00EA48ED">
            <w:pPr>
              <w:pStyle w:val="NoSpacing"/>
              <w:spacing w:line="348" w:lineRule="auto"/>
              <w:ind w:firstLine="482"/>
              <w:jc w:val="both"/>
              <w:rPr>
                <w:rFonts w:ascii="Times New Roman" w:hAnsi="Times New Roman" w:cs="Times New Roman"/>
                <w:sz w:val="24"/>
                <w:szCs w:val="24"/>
                <w:shd w:val="clear" w:color="auto" w:fill="FEFEFE"/>
                <w:lang w:val="bg-BG"/>
              </w:rPr>
            </w:pPr>
            <w:r w:rsidRPr="00812C4E">
              <w:rPr>
                <w:rFonts w:ascii="Times New Roman" w:hAnsi="Times New Roman" w:cs="Times New Roman"/>
                <w:sz w:val="24"/>
                <w:szCs w:val="24"/>
                <w:shd w:val="clear" w:color="auto" w:fill="FEFEFE"/>
                <w:lang w:val="bg-BG"/>
              </w:rPr>
              <w:t xml:space="preserve">Сравнението по критериите – ефективност, ефикасност и съгласуваност на двата предложени варианта показва, че при прилагане на Вариант 2 ще бъдат постигнати заложените цели, поради което Вариант 2 е препоръчителният вариант. </w:t>
            </w:r>
          </w:p>
          <w:p w:rsidR="00EE664C" w:rsidRDefault="00EE664C" w:rsidP="004A38C9">
            <w:pPr>
              <w:pStyle w:val="NoSpacing"/>
              <w:spacing w:line="348" w:lineRule="auto"/>
              <w:ind w:firstLine="482"/>
              <w:jc w:val="both"/>
              <w:rPr>
                <w:rFonts w:ascii="Times New Roman" w:hAnsi="Times New Roman" w:cs="Times New Roman"/>
                <w:sz w:val="24"/>
                <w:szCs w:val="24"/>
                <w:lang w:val="bg-BG"/>
              </w:rPr>
            </w:pPr>
            <w:r w:rsidRPr="00812C4E">
              <w:rPr>
                <w:rFonts w:ascii="Times New Roman" w:hAnsi="Times New Roman" w:cs="Times New Roman"/>
                <w:sz w:val="24"/>
                <w:szCs w:val="24"/>
                <w:lang w:val="bg-BG"/>
              </w:rPr>
              <w:t xml:space="preserve">Приемането на проекта на </w:t>
            </w:r>
            <w:r w:rsidR="00B47919" w:rsidRPr="00B47919">
              <w:rPr>
                <w:rFonts w:ascii="Times New Roman" w:hAnsi="Times New Roman" w:cs="Times New Roman"/>
                <w:sz w:val="24"/>
                <w:szCs w:val="24"/>
                <w:lang w:val="bg-BG"/>
              </w:rPr>
              <w:t xml:space="preserve">Проект на Постановление за </w:t>
            </w:r>
            <w:r w:rsidR="004A38C9">
              <w:rPr>
                <w:rFonts w:ascii="Times New Roman" w:hAnsi="Times New Roman" w:cs="Times New Roman"/>
                <w:sz w:val="24"/>
                <w:szCs w:val="24"/>
                <w:lang w:val="bg-BG"/>
              </w:rPr>
              <w:t>приемане</w:t>
            </w:r>
            <w:r w:rsidR="004A38C9" w:rsidRPr="00B47919">
              <w:rPr>
                <w:rFonts w:ascii="Times New Roman" w:hAnsi="Times New Roman" w:cs="Times New Roman"/>
                <w:sz w:val="24"/>
                <w:szCs w:val="24"/>
                <w:lang w:val="bg-BG"/>
              </w:rPr>
              <w:t xml:space="preserve"> </w:t>
            </w:r>
            <w:r w:rsidR="00B47919" w:rsidRPr="00B47919">
              <w:rPr>
                <w:rFonts w:ascii="Times New Roman" w:hAnsi="Times New Roman" w:cs="Times New Roman"/>
                <w:sz w:val="24"/>
                <w:szCs w:val="24"/>
                <w:lang w:val="bg-BG"/>
              </w:rPr>
              <w:t xml:space="preserve">на Тарифата за таксите, събирани по Закона за рибарството и </w:t>
            </w:r>
            <w:proofErr w:type="spellStart"/>
            <w:r w:rsidR="00B47919" w:rsidRPr="00B47919">
              <w:rPr>
                <w:rFonts w:ascii="Times New Roman" w:hAnsi="Times New Roman" w:cs="Times New Roman"/>
                <w:sz w:val="24"/>
                <w:szCs w:val="24"/>
                <w:lang w:val="bg-BG"/>
              </w:rPr>
              <w:t>аквакултурите</w:t>
            </w:r>
            <w:proofErr w:type="spellEnd"/>
            <w:r w:rsidR="00B47919" w:rsidRPr="00B47919">
              <w:rPr>
                <w:rFonts w:ascii="Times New Roman" w:hAnsi="Times New Roman" w:cs="Times New Roman"/>
                <w:sz w:val="24"/>
                <w:szCs w:val="24"/>
                <w:lang w:val="bg-BG"/>
              </w:rPr>
              <w:t xml:space="preserve"> </w:t>
            </w:r>
            <w:r w:rsidR="00904CC7" w:rsidRPr="00812C4E">
              <w:rPr>
                <w:rFonts w:ascii="Times New Roman" w:hAnsi="Times New Roman" w:cs="Times New Roman"/>
                <w:sz w:val="24"/>
                <w:szCs w:val="24"/>
                <w:lang w:val="bg-BG"/>
              </w:rPr>
              <w:t>(вариант 2) ще осигури съответствие с националното законодателство и правото на ЕС.</w:t>
            </w:r>
          </w:p>
          <w:p w:rsidR="000C3BA1" w:rsidRPr="00812C4E" w:rsidRDefault="000C3BA1" w:rsidP="004A38C9">
            <w:pPr>
              <w:pStyle w:val="NoSpacing"/>
              <w:spacing w:line="348" w:lineRule="auto"/>
              <w:ind w:firstLine="482"/>
              <w:jc w:val="both"/>
              <w:rPr>
                <w:rFonts w:ascii="Times New Roman" w:hAnsi="Times New Roman" w:cs="Times New Roman"/>
                <w:sz w:val="24"/>
                <w:szCs w:val="24"/>
                <w:lang w:val="bg-BG"/>
              </w:rPr>
            </w:pPr>
          </w:p>
        </w:tc>
      </w:tr>
      <w:tr w:rsidR="00EE664C" w:rsidRPr="00812C4E" w:rsidTr="00812C4E">
        <w:tc>
          <w:tcPr>
            <w:tcW w:w="9464" w:type="dxa"/>
            <w:gridSpan w:val="2"/>
          </w:tcPr>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lastRenderedPageBreak/>
              <w:t>6. Избор на препоръчителен вариант:</w:t>
            </w:r>
          </w:p>
          <w:p w:rsidR="00EE664C" w:rsidRPr="00812C4E" w:rsidRDefault="00EE664C" w:rsidP="00A148AA">
            <w:pPr>
              <w:pStyle w:val="NoSpacing"/>
              <w:spacing w:line="348" w:lineRule="auto"/>
              <w:jc w:val="both"/>
              <w:rPr>
                <w:rFonts w:ascii="Times New Roman" w:hAnsi="Times New Roman" w:cs="Times New Roman"/>
                <w:bCs/>
                <w:sz w:val="24"/>
                <w:szCs w:val="24"/>
                <w:lang w:val="bg-BG"/>
              </w:rPr>
            </w:pPr>
            <w:r w:rsidRPr="00812C4E">
              <w:rPr>
                <w:rFonts w:ascii="Times New Roman" w:hAnsi="Times New Roman" w:cs="Times New Roman"/>
                <w:b/>
                <w:sz w:val="24"/>
                <w:szCs w:val="24"/>
                <w:lang w:val="bg-BG"/>
              </w:rPr>
              <w:t>По Проблема:</w:t>
            </w:r>
            <w:r w:rsidRPr="00812C4E">
              <w:rPr>
                <w:b/>
                <w:sz w:val="24"/>
                <w:szCs w:val="24"/>
                <w:lang w:val="bg-BG"/>
              </w:rPr>
              <w:t xml:space="preserve"> </w:t>
            </w:r>
            <w:r w:rsidRPr="00812C4E">
              <w:rPr>
                <w:rFonts w:ascii="Times New Roman" w:hAnsi="Times New Roman" w:cs="Times New Roman"/>
                <w:sz w:val="24"/>
                <w:szCs w:val="24"/>
                <w:lang w:val="bg-BG"/>
              </w:rPr>
              <w:t xml:space="preserve">Вариант 2 Приемане на </w:t>
            </w:r>
            <w:r w:rsidR="00B47919" w:rsidRPr="00B47919">
              <w:rPr>
                <w:rFonts w:ascii="Times New Roman" w:hAnsi="Times New Roman" w:cs="Times New Roman"/>
                <w:sz w:val="24"/>
                <w:szCs w:val="24"/>
                <w:lang w:val="bg-BG"/>
              </w:rPr>
              <w:t xml:space="preserve">Проект на Постановление за </w:t>
            </w:r>
            <w:r w:rsidR="004A38C9">
              <w:rPr>
                <w:rFonts w:ascii="Times New Roman" w:hAnsi="Times New Roman" w:cs="Times New Roman"/>
                <w:sz w:val="24"/>
                <w:szCs w:val="24"/>
                <w:lang w:val="bg-BG"/>
              </w:rPr>
              <w:t>приемане</w:t>
            </w:r>
            <w:r w:rsidR="004A38C9" w:rsidRPr="00B47919">
              <w:rPr>
                <w:rFonts w:ascii="Times New Roman" w:hAnsi="Times New Roman" w:cs="Times New Roman"/>
                <w:sz w:val="24"/>
                <w:szCs w:val="24"/>
                <w:lang w:val="bg-BG"/>
              </w:rPr>
              <w:t xml:space="preserve"> </w:t>
            </w:r>
            <w:r w:rsidR="00B47919" w:rsidRPr="00B47919">
              <w:rPr>
                <w:rFonts w:ascii="Times New Roman" w:hAnsi="Times New Roman" w:cs="Times New Roman"/>
                <w:sz w:val="24"/>
                <w:szCs w:val="24"/>
                <w:lang w:val="bg-BG"/>
              </w:rPr>
              <w:t xml:space="preserve">на Тарифата за таксите, събирани по Закона за рибарството и </w:t>
            </w:r>
            <w:proofErr w:type="spellStart"/>
            <w:r w:rsidR="00B47919" w:rsidRPr="00B47919">
              <w:rPr>
                <w:rFonts w:ascii="Times New Roman" w:hAnsi="Times New Roman" w:cs="Times New Roman"/>
                <w:sz w:val="24"/>
                <w:szCs w:val="24"/>
                <w:lang w:val="bg-BG"/>
              </w:rPr>
              <w:t>аквакултурите</w:t>
            </w:r>
            <w:proofErr w:type="spellEnd"/>
            <w:r w:rsidRPr="00812C4E">
              <w:rPr>
                <w:rFonts w:ascii="Times New Roman" w:hAnsi="Times New Roman" w:cs="Times New Roman"/>
                <w:bCs/>
                <w:sz w:val="24"/>
                <w:szCs w:val="24"/>
                <w:lang w:val="bg-BG"/>
              </w:rPr>
              <w:t>.</w:t>
            </w:r>
          </w:p>
          <w:p w:rsidR="00EE664C" w:rsidRPr="00812C4E" w:rsidRDefault="00EE664C" w:rsidP="00EA48ED">
            <w:pPr>
              <w:spacing w:after="0" w:line="348" w:lineRule="auto"/>
              <w:ind w:firstLine="482"/>
              <w:jc w:val="center"/>
              <w:rPr>
                <w:rFonts w:ascii="Times New Roman" w:eastAsia="Times New Roman" w:hAnsi="Times New Roman" w:cs="Times New Roman"/>
                <w:sz w:val="20"/>
                <w:szCs w:val="20"/>
                <w:highlight w:val="yellow"/>
                <w:lang w:val="bg-BG"/>
              </w:rPr>
            </w:pPr>
            <w:r w:rsidRPr="00812C4E">
              <w:rPr>
                <w:rFonts w:ascii="Times New Roman" w:eastAsia="Times New Roman" w:hAnsi="Times New Roman" w:cs="Times New Roman"/>
                <w:i/>
                <w:sz w:val="20"/>
                <w:szCs w:val="20"/>
                <w:lang w:val="bg-BG"/>
              </w:rPr>
              <w:t>Посочете препоръчителните варианти за решаване на поставения проблем/проблеми.</w:t>
            </w:r>
          </w:p>
        </w:tc>
      </w:tr>
      <w:tr w:rsidR="00EE664C" w:rsidRPr="00812C4E" w:rsidTr="00812C4E">
        <w:tc>
          <w:tcPr>
            <w:tcW w:w="9464" w:type="dxa"/>
            <w:gridSpan w:val="2"/>
          </w:tcPr>
          <w:p w:rsidR="00EE664C" w:rsidRPr="00812C4E" w:rsidRDefault="00EE664C" w:rsidP="00EA48ED">
            <w:pPr>
              <w:spacing w:before="120" w:after="0" w:line="348" w:lineRule="auto"/>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rsidR="00EE664C" w:rsidRPr="00812C4E" w:rsidRDefault="00EE664C" w:rsidP="00EA48ED">
            <w:pPr>
              <w:spacing w:after="0" w:line="348" w:lineRule="auto"/>
              <w:rPr>
                <w:rFonts w:ascii="Times New Roman" w:eastAsia="Times New Roman" w:hAnsi="Times New Roman" w:cs="Times New Roman"/>
                <w:sz w:val="24"/>
                <w:szCs w:val="24"/>
                <w:highlight w:val="yellow"/>
                <w:lang w:val="bg-BG"/>
              </w:rPr>
            </w:pPr>
            <w:r w:rsidRPr="00812C4E">
              <w:rPr>
                <w:rFonts w:ascii="Times New Roman" w:eastAsia="Times New Roman" w:hAnsi="Times New Roman" w:cs="Times New Roman"/>
                <w:sz w:val="24"/>
                <w:szCs w:val="24"/>
                <w:highlight w:val="yellow"/>
              </w:rPr>
              <w:object w:dxaOrig="225" w:dyaOrig="225">
                <v:shape id="_x0000_i1064" type="#_x0000_t75" style="width:108.3pt;height:18.15pt" o:ole="">
                  <v:imagedata r:id="rId15" o:title=""/>
                </v:shape>
                <w:control r:id="rId16" w:name="OptionButton3" w:shapeid="_x0000_i1064"/>
              </w:object>
            </w:r>
          </w:p>
          <w:p w:rsidR="00EE664C" w:rsidRPr="00812C4E" w:rsidRDefault="00EE664C" w:rsidP="00EA48ED">
            <w:pPr>
              <w:spacing w:after="0" w:line="348" w:lineRule="auto"/>
              <w:rPr>
                <w:rFonts w:ascii="Times New Roman" w:eastAsia="Times New Roman" w:hAnsi="Times New Roman" w:cs="Times New Roman"/>
                <w:sz w:val="24"/>
                <w:szCs w:val="24"/>
                <w:highlight w:val="yellow"/>
                <w:lang w:val="bg-BG"/>
              </w:rPr>
            </w:pPr>
            <w:r w:rsidRPr="00812C4E">
              <w:rPr>
                <w:rFonts w:ascii="Times New Roman" w:eastAsia="Times New Roman" w:hAnsi="Times New Roman" w:cs="Times New Roman"/>
                <w:sz w:val="24"/>
                <w:szCs w:val="24"/>
                <w:highlight w:val="yellow"/>
              </w:rPr>
              <w:object w:dxaOrig="225" w:dyaOrig="225">
                <v:shape id="_x0000_i1066" type="#_x0000_t75" style="width:108.3pt;height:18.15pt" o:ole="">
                  <v:imagedata r:id="rId17" o:title=""/>
                </v:shape>
                <w:control r:id="rId18" w:name="OptionButton4" w:shapeid="_x0000_i1066"/>
              </w:object>
            </w:r>
          </w:p>
          <w:p w:rsidR="00EE664C" w:rsidRPr="00812C4E" w:rsidRDefault="00EE664C" w:rsidP="00EA48ED">
            <w:pPr>
              <w:spacing w:after="0" w:line="348" w:lineRule="auto"/>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highlight w:val="yellow"/>
              </w:rPr>
              <w:object w:dxaOrig="225" w:dyaOrig="225">
                <v:shape id="_x0000_i1068" type="#_x0000_t75" style="width:108.3pt;height:18.15pt" o:ole="">
                  <v:imagedata r:id="rId19" o:title=""/>
                </v:shape>
                <w:control r:id="rId20" w:name="OptionButton5" w:shapeid="_x0000_i1068"/>
              </w:object>
            </w:r>
          </w:p>
          <w:p w:rsidR="00EE664C" w:rsidRPr="00812C4E" w:rsidRDefault="00EE664C" w:rsidP="00EA48ED">
            <w:pPr>
              <w:spacing w:after="0" w:line="348" w:lineRule="auto"/>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1.</w:t>
            </w:r>
            <w:proofErr w:type="spellStart"/>
            <w:r w:rsidRPr="00812C4E">
              <w:rPr>
                <w:rFonts w:ascii="Times New Roman" w:eastAsia="Times New Roman" w:hAnsi="Times New Roman" w:cs="Times New Roman"/>
                <w:i/>
                <w:sz w:val="20"/>
                <w:szCs w:val="20"/>
                <w:lang w:val="bg-BG"/>
              </w:rPr>
              <w:t>1</w:t>
            </w:r>
            <w:proofErr w:type="spellEnd"/>
            <w:r w:rsidRPr="00812C4E">
              <w:rPr>
                <w:rFonts w:ascii="Times New Roman" w:eastAsia="Times New Roman" w:hAnsi="Times New Roman" w:cs="Times New Roman"/>
                <w:i/>
                <w:sz w:val="20"/>
                <w:szCs w:val="20"/>
                <w:lang w:val="bg-BG"/>
              </w:rPr>
              <w:t xml:space="preserve">. Изборът следва да е </w:t>
            </w:r>
            <w:proofErr w:type="spellStart"/>
            <w:r w:rsidRPr="00812C4E">
              <w:rPr>
                <w:rFonts w:ascii="Times New Roman" w:eastAsia="Times New Roman" w:hAnsi="Times New Roman" w:cs="Times New Roman"/>
                <w:i/>
                <w:sz w:val="20"/>
                <w:szCs w:val="20"/>
                <w:lang w:val="bg-BG"/>
              </w:rPr>
              <w:t>съотносим</w:t>
            </w:r>
            <w:proofErr w:type="spellEnd"/>
            <w:r w:rsidRPr="00812C4E">
              <w:rPr>
                <w:rFonts w:ascii="Times New Roman" w:eastAsia="Times New Roman" w:hAnsi="Times New Roman" w:cs="Times New Roman"/>
                <w:i/>
                <w:sz w:val="20"/>
                <w:szCs w:val="20"/>
                <w:lang w:val="bg-BG"/>
              </w:rPr>
              <w:t xml:space="preserve"> с посочените специфични въздействия на препоръчителния вариант за решаване на всеки проблем.</w:t>
            </w:r>
            <w:r w:rsidRPr="00812C4E">
              <w:rPr>
                <w:rFonts w:ascii="Times New Roman" w:eastAsia="Times New Roman" w:hAnsi="Times New Roman" w:cs="Times New Roman"/>
                <w:sz w:val="24"/>
                <w:szCs w:val="24"/>
                <w:lang w:val="bg-BG"/>
              </w:rPr>
              <w:t xml:space="preserve"> </w:t>
            </w:r>
          </w:p>
        </w:tc>
      </w:tr>
      <w:tr w:rsidR="00EE664C" w:rsidRPr="00812C4E" w:rsidTr="00812C4E">
        <w:tc>
          <w:tcPr>
            <w:tcW w:w="9464" w:type="dxa"/>
            <w:gridSpan w:val="2"/>
          </w:tcPr>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 xml:space="preserve">6.2. </w:t>
            </w:r>
            <w:r w:rsidRPr="00A62E95">
              <w:rPr>
                <w:rFonts w:ascii="Times New Roman" w:eastAsia="Times New Roman" w:hAnsi="Times New Roman" w:cs="Times New Roman"/>
                <w:b/>
                <w:sz w:val="24"/>
                <w:szCs w:val="24"/>
                <w:lang w:val="bg-BG"/>
              </w:rPr>
              <w:t>Създават ли се нови/засягат ли се съществуващи регулаторни режими и услуги от прилагането на препоръчителния вариант (включително по отделните проблеми)?</w:t>
            </w:r>
          </w:p>
          <w:p w:rsidR="00EE664C" w:rsidRPr="00812C4E" w:rsidRDefault="00EE664C" w:rsidP="00EA48ED">
            <w:pPr>
              <w:spacing w:after="0" w:line="348" w:lineRule="auto"/>
              <w:jc w:val="both"/>
              <w:rPr>
                <w:rFonts w:ascii="Times New Roman" w:eastAsia="Times New Roman" w:hAnsi="Times New Roman" w:cs="Times New Roman"/>
                <w:i/>
                <w:sz w:val="24"/>
                <w:szCs w:val="24"/>
                <w:lang w:val="bg-BG"/>
              </w:rPr>
            </w:pPr>
            <w:r w:rsidRPr="00812C4E">
              <w:rPr>
                <w:rFonts w:ascii="Times New Roman" w:eastAsia="Times New Roman" w:hAnsi="Times New Roman" w:cs="Times New Roman"/>
                <w:i/>
                <w:sz w:val="24"/>
                <w:szCs w:val="24"/>
              </w:rPr>
              <w:object w:dxaOrig="225" w:dyaOrig="225">
                <v:shape id="_x0000_i1070" type="#_x0000_t75" style="width:108.3pt;height:18.15pt" o:ole="">
                  <v:imagedata r:id="rId21" o:title=""/>
                </v:shape>
                <w:control r:id="rId22" w:name="OptionButton181" w:shapeid="_x0000_i1070"/>
              </w:object>
            </w:r>
          </w:p>
          <w:p w:rsidR="00EE664C" w:rsidRPr="00812C4E" w:rsidRDefault="00EE664C" w:rsidP="00EA48ED">
            <w:pPr>
              <w:spacing w:after="0" w:line="348" w:lineRule="auto"/>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rPr>
              <w:object w:dxaOrig="225" w:dyaOrig="225">
                <v:shape id="_x0000_i1072" type="#_x0000_t75" style="width:108.3pt;height:18.15pt" o:ole="">
                  <v:imagedata r:id="rId23" o:title=""/>
                </v:shape>
                <w:control r:id="rId24" w:name="OptionButton191" w:shapeid="_x0000_i1072"/>
              </w:object>
            </w:r>
          </w:p>
          <w:p w:rsidR="00EE664C" w:rsidRPr="00812C4E" w:rsidRDefault="00EE664C" w:rsidP="00EA48ED">
            <w:pPr>
              <w:spacing w:after="0" w:line="348"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 xml:space="preserve">Не се въвеждат нови регулаторни режими, както и не се засягат вече съществуващи такива. </w:t>
            </w:r>
          </w:p>
          <w:p w:rsidR="00EE664C" w:rsidRPr="00812C4E" w:rsidRDefault="00EE664C" w:rsidP="00EA48ED">
            <w:pPr>
              <w:pStyle w:val="ListParagraph"/>
              <w:numPr>
                <w:ilvl w:val="1"/>
                <w:numId w:val="4"/>
              </w:numPr>
              <w:spacing w:after="0" w:line="348" w:lineRule="auto"/>
              <w:ind w:left="0" w:firstLine="482"/>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 xml:space="preserve">Изборът следва да е </w:t>
            </w:r>
            <w:proofErr w:type="spellStart"/>
            <w:r w:rsidRPr="00812C4E">
              <w:rPr>
                <w:rFonts w:ascii="Times New Roman" w:eastAsia="Times New Roman" w:hAnsi="Times New Roman" w:cs="Times New Roman"/>
                <w:i/>
                <w:sz w:val="20"/>
                <w:szCs w:val="20"/>
                <w:lang w:val="bg-BG"/>
              </w:rPr>
              <w:t>съотносим</w:t>
            </w:r>
            <w:proofErr w:type="spellEnd"/>
            <w:r w:rsidRPr="00812C4E">
              <w:rPr>
                <w:rFonts w:ascii="Times New Roman" w:eastAsia="Times New Roman" w:hAnsi="Times New Roman" w:cs="Times New Roman"/>
                <w:i/>
                <w:sz w:val="20"/>
                <w:szCs w:val="20"/>
                <w:lang w:val="bg-BG"/>
              </w:rPr>
              <w:t xml:space="preserve"> с посочените специфични въздействия на избрания вариант.</w:t>
            </w:r>
          </w:p>
          <w:p w:rsidR="00EE664C" w:rsidRPr="00812C4E" w:rsidRDefault="00EE664C" w:rsidP="00EA48ED">
            <w:pPr>
              <w:spacing w:after="0" w:line="348" w:lineRule="auto"/>
              <w:ind w:firstLine="482"/>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Не са идентифицирани специфични въздействия.</w:t>
            </w:r>
          </w:p>
          <w:p w:rsidR="00EE664C" w:rsidRPr="00812C4E" w:rsidRDefault="00EE664C" w:rsidP="00EA48ED">
            <w:pPr>
              <w:pStyle w:val="ListParagraph"/>
              <w:numPr>
                <w:ilvl w:val="1"/>
                <w:numId w:val="4"/>
              </w:numPr>
              <w:spacing w:after="0" w:line="348" w:lineRule="auto"/>
              <w:ind w:left="0" w:firstLine="482"/>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В случай че се предвижда създаване нов регулаторен режим, посочете неговия вид (за стопанска дейност: лицензионен, регистрационен; за отделна стелка или действие: разрешителен, уведомителен; удостоверителен и по какъв начин това съответства с постигането на целите).</w:t>
            </w:r>
          </w:p>
          <w:p w:rsidR="00EE664C" w:rsidRPr="00812C4E" w:rsidRDefault="00EE664C" w:rsidP="00EA48ED">
            <w:pPr>
              <w:spacing w:after="0" w:line="348" w:lineRule="auto"/>
              <w:ind w:firstLine="482"/>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Не се въвеждат нови регулаторни режими.</w:t>
            </w:r>
          </w:p>
          <w:p w:rsidR="00EE664C" w:rsidRPr="00812C4E" w:rsidRDefault="00EE664C" w:rsidP="00EA48ED">
            <w:pPr>
              <w:pStyle w:val="ListParagraph"/>
              <w:numPr>
                <w:ilvl w:val="1"/>
                <w:numId w:val="4"/>
              </w:numPr>
              <w:spacing w:after="0" w:line="348" w:lineRule="auto"/>
              <w:ind w:left="0" w:firstLine="482"/>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rsidR="00EE664C" w:rsidRPr="00812C4E" w:rsidRDefault="00EE664C" w:rsidP="00EA48ED">
            <w:pPr>
              <w:pStyle w:val="ListParagraph"/>
              <w:numPr>
                <w:ilvl w:val="1"/>
                <w:numId w:val="4"/>
              </w:numPr>
              <w:spacing w:after="0" w:line="348" w:lineRule="auto"/>
              <w:ind w:left="0" w:firstLine="482"/>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Посочете предложените нови регулаторни режими отговарят ли на изискванията на чл. 10 – 12 от Закона за дейностите по предоставяне на услуги.</w:t>
            </w:r>
          </w:p>
          <w:p w:rsidR="00EE664C" w:rsidRPr="00812C4E" w:rsidRDefault="00EE664C" w:rsidP="00EA48ED">
            <w:pPr>
              <w:pStyle w:val="ListParagraph"/>
              <w:numPr>
                <w:ilvl w:val="1"/>
                <w:numId w:val="4"/>
              </w:numPr>
              <w:spacing w:after="0" w:line="348" w:lineRule="auto"/>
              <w:ind w:left="0" w:firstLine="482"/>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Посочете изпълнено ли е изискването на § 2 от Допълнителните разпоредби на Закона за дейностите по предоставяне на услуги.</w:t>
            </w:r>
          </w:p>
          <w:p w:rsidR="00304FA4" w:rsidRPr="00812C4E" w:rsidRDefault="00304FA4" w:rsidP="00EA48ED">
            <w:pPr>
              <w:spacing w:after="0" w:line="348"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 xml:space="preserve">Проектът на постановление не се налага да бъде </w:t>
            </w:r>
            <w:proofErr w:type="spellStart"/>
            <w:r w:rsidRPr="00812C4E">
              <w:rPr>
                <w:rFonts w:ascii="Times New Roman" w:eastAsia="Times New Roman" w:hAnsi="Times New Roman" w:cs="Times New Roman"/>
                <w:sz w:val="24"/>
                <w:szCs w:val="24"/>
                <w:lang w:val="bg-BG"/>
              </w:rPr>
              <w:t>нотифициран</w:t>
            </w:r>
            <w:proofErr w:type="spellEnd"/>
            <w:r w:rsidRPr="00812C4E">
              <w:rPr>
                <w:rFonts w:ascii="Times New Roman" w:eastAsia="Times New Roman" w:hAnsi="Times New Roman" w:cs="Times New Roman"/>
                <w:sz w:val="24"/>
                <w:szCs w:val="24"/>
                <w:lang w:val="bg-BG"/>
              </w:rPr>
              <w:t xml:space="preserve"> по реда на Директива (ЕС) 2015/1535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r w:rsidR="00AD3B79" w:rsidRPr="00812C4E">
              <w:rPr>
                <w:rFonts w:ascii="Times New Roman" w:eastAsia="Times New Roman" w:hAnsi="Times New Roman" w:cs="Times New Roman"/>
                <w:sz w:val="24"/>
                <w:szCs w:val="24"/>
                <w:lang w:val="bg-BG"/>
              </w:rPr>
              <w:t>.</w:t>
            </w:r>
          </w:p>
          <w:p w:rsidR="00EE664C" w:rsidRPr="00812C4E" w:rsidRDefault="00EE664C" w:rsidP="00EA48ED">
            <w:pPr>
              <w:spacing w:after="0" w:line="348" w:lineRule="auto"/>
              <w:ind w:firstLine="482"/>
              <w:jc w:val="both"/>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1.6. В случай че се изменят регулаторни режими или административни услуги, посочете промяната.</w:t>
            </w:r>
          </w:p>
          <w:p w:rsidR="00EE664C" w:rsidRPr="00812C4E" w:rsidRDefault="00EE664C" w:rsidP="00EA48ED">
            <w:pPr>
              <w:spacing w:after="0" w:line="348"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Не се изменят регулаторни режими, както и не се засягат вече съществуващи такива.</w:t>
            </w:r>
          </w:p>
        </w:tc>
      </w:tr>
      <w:tr w:rsidR="00EE664C" w:rsidRPr="00812C4E" w:rsidTr="00812C4E">
        <w:tc>
          <w:tcPr>
            <w:tcW w:w="9464" w:type="dxa"/>
            <w:gridSpan w:val="2"/>
          </w:tcPr>
          <w:p w:rsidR="00EE664C" w:rsidRPr="00812C4E" w:rsidRDefault="00EE664C" w:rsidP="00EA48ED">
            <w:pPr>
              <w:spacing w:before="120" w:after="0" w:line="348" w:lineRule="auto"/>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lastRenderedPageBreak/>
              <w:t>6.3. Създават ли се нови регистри от прилагането на препоръчителния вариант (включително по отделните проблеми)?</w:t>
            </w:r>
          </w:p>
          <w:p w:rsidR="00EE664C" w:rsidRPr="00812C4E" w:rsidRDefault="00EE664C" w:rsidP="00EA48ED">
            <w:pPr>
              <w:spacing w:after="0" w:line="348" w:lineRule="auto"/>
              <w:jc w:val="both"/>
              <w:rPr>
                <w:rFonts w:ascii="Times New Roman" w:eastAsia="Times New Roman" w:hAnsi="Times New Roman" w:cs="Times New Roman"/>
                <w:i/>
                <w:sz w:val="24"/>
                <w:szCs w:val="24"/>
                <w:lang w:val="bg-BG"/>
              </w:rPr>
            </w:pPr>
            <w:r w:rsidRPr="00812C4E">
              <w:rPr>
                <w:rFonts w:ascii="Times New Roman" w:eastAsia="Times New Roman" w:hAnsi="Times New Roman" w:cs="Times New Roman"/>
                <w:i/>
                <w:sz w:val="24"/>
                <w:szCs w:val="24"/>
              </w:rPr>
              <w:object w:dxaOrig="225" w:dyaOrig="225">
                <v:shape id="_x0000_i1074" type="#_x0000_t75" style="width:108.3pt;height:18.15pt" o:ole="">
                  <v:imagedata r:id="rId21" o:title=""/>
                </v:shape>
                <w:control r:id="rId25" w:name="OptionButton18" w:shapeid="_x0000_i1074"/>
              </w:object>
            </w:r>
          </w:p>
          <w:p w:rsidR="00EE664C" w:rsidRPr="00812C4E" w:rsidRDefault="00EE664C" w:rsidP="00EA48ED">
            <w:pPr>
              <w:spacing w:after="0" w:line="348" w:lineRule="auto"/>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rPr>
              <w:object w:dxaOrig="225" w:dyaOrig="225">
                <v:shape id="_x0000_i1076" type="#_x0000_t75" style="width:108.3pt;height:18.15pt" o:ole="">
                  <v:imagedata r:id="rId26" o:title=""/>
                </v:shape>
                <w:control r:id="rId27" w:name="OptionButton19" w:shapeid="_x0000_i1076"/>
              </w:object>
            </w:r>
          </w:p>
          <w:p w:rsidR="00EE664C" w:rsidRPr="00812C4E" w:rsidRDefault="00EE664C" w:rsidP="00EA48ED">
            <w:pPr>
              <w:spacing w:after="0" w:line="348" w:lineRule="auto"/>
              <w:jc w:val="center"/>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 xml:space="preserve">Когато отговорът е „Да“, посочете регистрите, които се създават и по какъв начин те ще бъдат интегрирани в общата </w:t>
            </w:r>
            <w:proofErr w:type="spellStart"/>
            <w:r w:rsidRPr="00812C4E">
              <w:rPr>
                <w:rFonts w:ascii="Times New Roman" w:eastAsia="Times New Roman" w:hAnsi="Times New Roman" w:cs="Times New Roman"/>
                <w:i/>
                <w:sz w:val="20"/>
                <w:szCs w:val="20"/>
                <w:lang w:val="bg-BG"/>
              </w:rPr>
              <w:t>регистрова</w:t>
            </w:r>
            <w:proofErr w:type="spellEnd"/>
            <w:r w:rsidRPr="00812C4E">
              <w:rPr>
                <w:rFonts w:ascii="Times New Roman" w:eastAsia="Times New Roman" w:hAnsi="Times New Roman" w:cs="Times New Roman"/>
                <w:i/>
                <w:sz w:val="20"/>
                <w:szCs w:val="20"/>
                <w:lang w:val="bg-BG"/>
              </w:rPr>
              <w:t xml:space="preserve"> инфраструктура.</w:t>
            </w:r>
          </w:p>
          <w:p w:rsidR="00EE664C" w:rsidRPr="00812C4E" w:rsidRDefault="00EE664C" w:rsidP="00EA48ED">
            <w:pPr>
              <w:spacing w:after="0" w:line="348" w:lineRule="auto"/>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Не се създават нови регистри, както и не се засягат съществуващи такива.</w:t>
            </w:r>
          </w:p>
        </w:tc>
      </w:tr>
      <w:tr w:rsidR="00EE664C" w:rsidRPr="00812C4E" w:rsidTr="00812C4E">
        <w:tc>
          <w:tcPr>
            <w:tcW w:w="9464" w:type="dxa"/>
            <w:gridSpan w:val="2"/>
          </w:tcPr>
          <w:p w:rsidR="00EE664C" w:rsidRPr="00812C4E" w:rsidRDefault="00EE664C" w:rsidP="00EA48ED">
            <w:pPr>
              <w:spacing w:before="120" w:after="0" w:line="348" w:lineRule="auto"/>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 xml:space="preserve">6.4. По какъв начин препоръчителният вариант въздейства върху </w:t>
            </w:r>
            <w:proofErr w:type="spellStart"/>
            <w:r w:rsidRPr="00812C4E">
              <w:rPr>
                <w:rFonts w:ascii="Times New Roman" w:eastAsia="Times New Roman" w:hAnsi="Times New Roman" w:cs="Times New Roman"/>
                <w:b/>
                <w:sz w:val="24"/>
                <w:szCs w:val="24"/>
                <w:lang w:val="bg-BG"/>
              </w:rPr>
              <w:t>микро-</w:t>
            </w:r>
            <w:proofErr w:type="spellEnd"/>
            <w:r w:rsidRPr="00812C4E">
              <w:rPr>
                <w:rFonts w:ascii="Times New Roman" w:eastAsia="Times New Roman" w:hAnsi="Times New Roman" w:cs="Times New Roman"/>
                <w:b/>
                <w:sz w:val="24"/>
                <w:szCs w:val="24"/>
                <w:lang w:val="bg-BG"/>
              </w:rPr>
              <w:t>, малките и средните предприятия (МСП)</w:t>
            </w:r>
            <w:r w:rsidRPr="00812C4E">
              <w:rPr>
                <w:rFonts w:ascii="Times New Roman" w:eastAsia="Times New Roman" w:hAnsi="Times New Roman" w:cs="Times New Roman"/>
                <w:sz w:val="20"/>
                <w:szCs w:val="20"/>
                <w:lang w:val="bg-BG" w:eastAsia="bg-BG"/>
              </w:rPr>
              <w:t xml:space="preserve"> </w:t>
            </w:r>
            <w:r w:rsidRPr="00812C4E">
              <w:rPr>
                <w:rFonts w:ascii="Times New Roman" w:eastAsia="Times New Roman" w:hAnsi="Times New Roman" w:cs="Times New Roman"/>
                <w:b/>
                <w:sz w:val="24"/>
                <w:szCs w:val="24"/>
                <w:lang w:val="bg-BG"/>
              </w:rPr>
              <w:t>(включително по отделните проблеми)?</w:t>
            </w:r>
          </w:p>
          <w:p w:rsidR="00EE664C" w:rsidRPr="00812C4E" w:rsidRDefault="00EE664C" w:rsidP="00EA48ED">
            <w:pPr>
              <w:spacing w:after="0" w:line="348" w:lineRule="auto"/>
              <w:rPr>
                <w:rFonts w:ascii="Calibri" w:eastAsia="MS Mincho" w:hAnsi="Calibri" w:cs="MS Mincho"/>
                <w:sz w:val="24"/>
                <w:szCs w:val="24"/>
                <w:lang w:val="bg-BG"/>
              </w:rPr>
            </w:pPr>
            <w:r w:rsidRPr="00812C4E">
              <w:rPr>
                <w:rFonts w:ascii="Calibri" w:eastAsia="MS Mincho" w:hAnsi="Calibri" w:cs="MS Mincho"/>
                <w:sz w:val="24"/>
                <w:szCs w:val="24"/>
              </w:rPr>
              <w:object w:dxaOrig="225" w:dyaOrig="225">
                <v:shape id="_x0000_i1078" type="#_x0000_t75" style="width:259.2pt;height:18.15pt" o:ole="">
                  <v:imagedata r:id="rId28" o:title=""/>
                </v:shape>
                <w:control r:id="rId29" w:name="OptionButton6" w:shapeid="_x0000_i1078"/>
              </w:object>
            </w:r>
          </w:p>
          <w:p w:rsidR="00EE664C" w:rsidRPr="00812C4E" w:rsidRDefault="00EE664C" w:rsidP="00EA48ED">
            <w:pPr>
              <w:spacing w:after="0" w:line="348" w:lineRule="auto"/>
              <w:rPr>
                <w:rFonts w:ascii="Calibri" w:eastAsia="MS Mincho" w:hAnsi="Calibri" w:cs="MS Mincho"/>
                <w:sz w:val="24"/>
                <w:szCs w:val="24"/>
                <w:lang w:val="bg-BG"/>
              </w:rPr>
            </w:pPr>
            <w:r w:rsidRPr="00812C4E">
              <w:rPr>
                <w:rFonts w:ascii="Calibri" w:eastAsia="MS Mincho" w:hAnsi="Calibri" w:cs="MS Mincho"/>
                <w:sz w:val="24"/>
                <w:szCs w:val="24"/>
              </w:rPr>
              <w:object w:dxaOrig="225" w:dyaOrig="225">
                <v:shape id="_x0000_i1080" type="#_x0000_t75" style="width:161.55pt;height:18.15pt" o:ole="">
                  <v:imagedata r:id="rId30" o:title=""/>
                </v:shape>
                <w:control r:id="rId31" w:name="OptionButton7" w:shapeid="_x0000_i1080"/>
              </w:object>
            </w:r>
          </w:p>
          <w:p w:rsidR="00EE664C" w:rsidRPr="00812C4E" w:rsidRDefault="00EE664C" w:rsidP="00EA48ED">
            <w:pPr>
              <w:spacing w:after="0" w:line="348" w:lineRule="auto"/>
              <w:jc w:val="center"/>
              <w:rPr>
                <w:rFonts w:ascii="Times New Roman" w:eastAsia="Times New Roman" w:hAnsi="Times New Roman" w:cs="Times New Roman"/>
                <w:sz w:val="24"/>
                <w:szCs w:val="24"/>
                <w:highlight w:val="yellow"/>
                <w:lang w:val="bg-BG"/>
              </w:rPr>
            </w:pPr>
            <w:r w:rsidRPr="00812C4E">
              <w:rPr>
                <w:rFonts w:ascii="Times New Roman" w:eastAsia="Times New Roman" w:hAnsi="Times New Roman" w:cs="Times New Roman"/>
                <w:i/>
                <w:sz w:val="16"/>
                <w:szCs w:val="16"/>
                <w:lang w:val="bg-BG"/>
              </w:rPr>
              <w:t>И</w:t>
            </w:r>
            <w:r w:rsidRPr="00812C4E">
              <w:rPr>
                <w:rFonts w:ascii="Times New Roman" w:eastAsia="Times New Roman" w:hAnsi="Times New Roman" w:cs="Times New Roman"/>
                <w:i/>
                <w:sz w:val="20"/>
                <w:szCs w:val="20"/>
                <w:lang w:val="bg-BG"/>
              </w:rPr>
              <w:t xml:space="preserve">зборът следва да е </w:t>
            </w:r>
            <w:proofErr w:type="spellStart"/>
            <w:r w:rsidRPr="00812C4E">
              <w:rPr>
                <w:rFonts w:ascii="Times New Roman" w:eastAsia="Times New Roman" w:hAnsi="Times New Roman" w:cs="Times New Roman"/>
                <w:i/>
                <w:sz w:val="20"/>
                <w:szCs w:val="20"/>
                <w:lang w:val="bg-BG"/>
              </w:rPr>
              <w:t>съотносим</w:t>
            </w:r>
            <w:proofErr w:type="spellEnd"/>
            <w:r w:rsidRPr="00812C4E">
              <w:rPr>
                <w:rFonts w:ascii="Times New Roman" w:eastAsia="Times New Roman" w:hAnsi="Times New Roman" w:cs="Times New Roman"/>
                <w:i/>
                <w:sz w:val="20"/>
                <w:szCs w:val="20"/>
                <w:lang w:val="bg-BG"/>
              </w:rPr>
              <w:t xml:space="preserve"> с посочените специфични въздействия на препоръчителния вариант.</w:t>
            </w:r>
          </w:p>
        </w:tc>
      </w:tr>
      <w:tr w:rsidR="00EE664C" w:rsidRPr="00812C4E" w:rsidTr="00812C4E">
        <w:tc>
          <w:tcPr>
            <w:tcW w:w="9464" w:type="dxa"/>
            <w:gridSpan w:val="2"/>
          </w:tcPr>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6.5. Потенциални рискове от прилагането на препоръчителния вариант (включително по отделните проблеми):</w:t>
            </w:r>
          </w:p>
          <w:p w:rsidR="00EE664C" w:rsidRPr="00812C4E" w:rsidRDefault="00EE664C" w:rsidP="00EA48ED">
            <w:pPr>
              <w:spacing w:after="0" w:line="348" w:lineRule="auto"/>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 xml:space="preserve">Не са идентифицирани. </w:t>
            </w:r>
          </w:p>
          <w:p w:rsidR="00EE664C" w:rsidRPr="00812C4E" w:rsidRDefault="00EE664C" w:rsidP="00EA48ED">
            <w:pPr>
              <w:spacing w:after="0" w:line="348" w:lineRule="auto"/>
              <w:jc w:val="center"/>
              <w:rPr>
                <w:rFonts w:ascii="Times New Roman" w:eastAsia="Times New Roman" w:hAnsi="Times New Roman" w:cs="Times New Roman"/>
                <w:b/>
                <w:sz w:val="20"/>
                <w:szCs w:val="20"/>
                <w:highlight w:val="yellow"/>
                <w:lang w:val="bg-BG"/>
              </w:rPr>
            </w:pPr>
            <w:r w:rsidRPr="00812C4E">
              <w:rPr>
                <w:rFonts w:ascii="Times New Roman" w:eastAsia="Times New Roman" w:hAnsi="Times New Roman" w:cs="Times New Roman"/>
                <w:i/>
                <w:sz w:val="20"/>
                <w:szCs w:val="20"/>
                <w:lang w:val="bg-BG"/>
              </w:rPr>
              <w:t>Посочете възможните рискове от прилагането на препоръчителния вариант, различни от отрицателните въздействия, напр. възникване на съдебни спорове и др.</w:t>
            </w:r>
          </w:p>
        </w:tc>
      </w:tr>
      <w:tr w:rsidR="00EE664C" w:rsidRPr="00812C4E" w:rsidTr="00812C4E">
        <w:tc>
          <w:tcPr>
            <w:tcW w:w="9464" w:type="dxa"/>
            <w:gridSpan w:val="2"/>
          </w:tcPr>
          <w:p w:rsidR="00EE664C" w:rsidRPr="00812C4E" w:rsidRDefault="00EE664C" w:rsidP="00EA48ED">
            <w:pPr>
              <w:spacing w:before="120" w:after="0" w:line="348" w:lineRule="auto"/>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7. Консултации:</w:t>
            </w:r>
          </w:p>
          <w:p w:rsidR="00EE664C" w:rsidRPr="00812C4E" w:rsidRDefault="00EE664C" w:rsidP="00EA48ED">
            <w:pPr>
              <w:spacing w:after="0" w:line="348" w:lineRule="auto"/>
              <w:rPr>
                <w:rFonts w:ascii="Times New Roman" w:eastAsia="Times New Roman" w:hAnsi="Times New Roman" w:cs="Times New Roman"/>
                <w:i/>
                <w:sz w:val="20"/>
                <w:szCs w:val="20"/>
                <w:lang w:val="bg-BG"/>
              </w:rPr>
            </w:pPr>
            <w:r w:rsidRPr="00812C4E">
              <w:rPr>
                <w:rFonts w:ascii="Times New Roman" w:eastAsia="Times New Roman" w:hAnsi="Times New Roman" w:cs="Times New Roman"/>
                <w:sz w:val="24"/>
                <w:szCs w:val="24"/>
              </w:rPr>
              <w:object w:dxaOrig="225" w:dyaOrig="225">
                <v:shape id="_x0000_i1082" type="#_x0000_t75" style="width:499pt;height:18.15pt" o:ole="">
                  <v:imagedata r:id="rId32" o:title=""/>
                </v:shape>
                <w:control r:id="rId33" w:name="OptionButton13" w:shapeid="_x0000_i1082"/>
              </w:object>
            </w:r>
            <w:r w:rsidR="00D70ABA" w:rsidRPr="00812C4E">
              <w:rPr>
                <w:rFonts w:ascii="Times New Roman" w:eastAsia="Times New Roman" w:hAnsi="Times New Roman" w:cs="Times New Roman"/>
                <w:sz w:val="24"/>
                <w:szCs w:val="24"/>
                <w:lang w:val="bg-BG"/>
              </w:rPr>
              <w:t xml:space="preserve">  </w:t>
            </w:r>
            <w:r w:rsidRPr="00812C4E">
              <w:rPr>
                <w:rFonts w:ascii="Times New Roman" w:eastAsia="Times New Roman" w:hAnsi="Times New Roman" w:cs="Times New Roman"/>
                <w:i/>
                <w:sz w:val="20"/>
                <w:szCs w:val="20"/>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rsidR="00AD3B79" w:rsidRPr="00812C4E" w:rsidRDefault="00EE664C" w:rsidP="00EA48ED">
            <w:pPr>
              <w:pStyle w:val="NoSpacing"/>
              <w:spacing w:line="348" w:lineRule="auto"/>
              <w:jc w:val="both"/>
              <w:rPr>
                <w:rFonts w:ascii="Times New Roman" w:hAnsi="Times New Roman" w:cs="Times New Roman"/>
                <w:strike/>
                <w:sz w:val="24"/>
                <w:szCs w:val="24"/>
                <w:lang w:val="bg-BG"/>
              </w:rPr>
            </w:pPr>
            <w:r w:rsidRPr="00812C4E">
              <w:rPr>
                <w:i/>
              </w:rPr>
              <w:object w:dxaOrig="225" w:dyaOrig="225">
                <v:shape id="_x0000_i1084" type="#_x0000_t75" style="width:502.75pt;height:18.15pt" o:ole="">
                  <v:imagedata r:id="rId34" o:title=""/>
                </v:shape>
                <w:control r:id="rId35" w:name="OptionButton15" w:shapeid="_x0000_i1084"/>
              </w:object>
            </w:r>
            <w:r w:rsidRPr="00812C4E">
              <w:rPr>
                <w:rFonts w:ascii="Times New Roman" w:hAnsi="Times New Roman" w:cs="Times New Roman"/>
                <w:sz w:val="24"/>
                <w:szCs w:val="24"/>
                <w:lang w:val="bg-BG"/>
              </w:rPr>
              <w:t>Проект</w:t>
            </w:r>
            <w:r w:rsidR="00FA027F" w:rsidRPr="00812C4E">
              <w:rPr>
                <w:rFonts w:ascii="Times New Roman" w:hAnsi="Times New Roman" w:cs="Times New Roman"/>
                <w:sz w:val="24"/>
                <w:szCs w:val="24"/>
                <w:lang w:val="bg-BG"/>
              </w:rPr>
              <w:t>ът</w:t>
            </w:r>
            <w:r w:rsidRPr="00812C4E">
              <w:rPr>
                <w:rFonts w:ascii="Times New Roman" w:hAnsi="Times New Roman" w:cs="Times New Roman"/>
                <w:sz w:val="24"/>
                <w:szCs w:val="24"/>
                <w:lang w:val="bg-BG"/>
              </w:rPr>
              <w:t xml:space="preserve"> на </w:t>
            </w:r>
            <w:r w:rsidR="00B47919" w:rsidRPr="00B47919">
              <w:rPr>
                <w:rFonts w:ascii="Times New Roman" w:hAnsi="Times New Roman" w:cs="Times New Roman"/>
                <w:sz w:val="24"/>
                <w:szCs w:val="24"/>
                <w:lang w:val="bg-BG"/>
              </w:rPr>
              <w:t xml:space="preserve">Постановление за </w:t>
            </w:r>
            <w:r w:rsidR="004A38C9">
              <w:rPr>
                <w:rFonts w:ascii="Times New Roman" w:hAnsi="Times New Roman" w:cs="Times New Roman"/>
                <w:sz w:val="24"/>
                <w:szCs w:val="24"/>
                <w:lang w:val="bg-BG"/>
              </w:rPr>
              <w:t>приемане</w:t>
            </w:r>
            <w:r w:rsidR="004A38C9" w:rsidRPr="00B47919">
              <w:rPr>
                <w:rFonts w:ascii="Times New Roman" w:hAnsi="Times New Roman" w:cs="Times New Roman"/>
                <w:sz w:val="24"/>
                <w:szCs w:val="24"/>
                <w:lang w:val="bg-BG"/>
              </w:rPr>
              <w:t xml:space="preserve"> </w:t>
            </w:r>
            <w:r w:rsidR="00B47919" w:rsidRPr="00B47919">
              <w:rPr>
                <w:rFonts w:ascii="Times New Roman" w:hAnsi="Times New Roman" w:cs="Times New Roman"/>
                <w:sz w:val="24"/>
                <w:szCs w:val="24"/>
                <w:lang w:val="bg-BG"/>
              </w:rPr>
              <w:t xml:space="preserve">на Тарифата за таксите, събирани по Закона за рибарството и </w:t>
            </w:r>
            <w:proofErr w:type="spellStart"/>
            <w:r w:rsidR="00B47919" w:rsidRPr="00B47919">
              <w:rPr>
                <w:rFonts w:ascii="Times New Roman" w:hAnsi="Times New Roman" w:cs="Times New Roman"/>
                <w:sz w:val="24"/>
                <w:szCs w:val="24"/>
                <w:lang w:val="bg-BG"/>
              </w:rPr>
              <w:t>аквакултурите</w:t>
            </w:r>
            <w:proofErr w:type="spellEnd"/>
            <w:r w:rsidR="00B47919">
              <w:rPr>
                <w:rFonts w:ascii="Times New Roman" w:hAnsi="Times New Roman" w:cs="Times New Roman"/>
                <w:sz w:val="24"/>
                <w:szCs w:val="24"/>
                <w:lang w:val="bg-BG"/>
              </w:rPr>
              <w:t xml:space="preserve"> </w:t>
            </w:r>
            <w:r w:rsidRPr="00812C4E">
              <w:rPr>
                <w:rFonts w:ascii="Times New Roman" w:hAnsi="Times New Roman" w:cs="Times New Roman"/>
                <w:sz w:val="24"/>
                <w:szCs w:val="24"/>
                <w:lang w:val="bg-BG"/>
              </w:rPr>
              <w:t xml:space="preserve">ще бъде публикуван на </w:t>
            </w:r>
            <w:r w:rsidR="00FA027F" w:rsidRPr="00812C4E">
              <w:rPr>
                <w:rFonts w:ascii="Times New Roman" w:hAnsi="Times New Roman" w:cs="Times New Roman"/>
                <w:sz w:val="24"/>
                <w:szCs w:val="24"/>
                <w:lang w:val="bg-BG"/>
              </w:rPr>
              <w:t xml:space="preserve">Портала </w:t>
            </w:r>
            <w:r w:rsidRPr="00812C4E">
              <w:rPr>
                <w:rFonts w:ascii="Times New Roman" w:hAnsi="Times New Roman" w:cs="Times New Roman"/>
                <w:sz w:val="24"/>
                <w:szCs w:val="24"/>
                <w:lang w:val="bg-BG"/>
              </w:rPr>
              <w:t>за обществени консултации и на интернет страницата на М</w:t>
            </w:r>
            <w:r w:rsidR="00E140FF" w:rsidRPr="00812C4E">
              <w:rPr>
                <w:rFonts w:ascii="Times New Roman" w:hAnsi="Times New Roman" w:cs="Times New Roman"/>
                <w:sz w:val="24"/>
                <w:szCs w:val="24"/>
                <w:lang w:val="bg-BG"/>
              </w:rPr>
              <w:t>инистерството на земеделието и храните</w:t>
            </w:r>
            <w:r w:rsidRPr="00812C4E">
              <w:rPr>
                <w:rFonts w:ascii="Times New Roman" w:hAnsi="Times New Roman" w:cs="Times New Roman"/>
                <w:sz w:val="24"/>
                <w:szCs w:val="24"/>
                <w:lang w:val="bg-BG"/>
              </w:rPr>
              <w:t xml:space="preserve">, </w:t>
            </w:r>
            <w:r w:rsidR="00304FA4" w:rsidRPr="00812C4E">
              <w:rPr>
                <w:rFonts w:ascii="Times New Roman" w:hAnsi="Times New Roman" w:cs="Times New Roman"/>
                <w:sz w:val="24"/>
                <w:szCs w:val="24"/>
                <w:lang w:val="bg-BG"/>
              </w:rPr>
              <w:t>за срок от</w:t>
            </w:r>
            <w:r w:rsidRPr="00812C4E">
              <w:rPr>
                <w:rFonts w:ascii="Times New Roman" w:hAnsi="Times New Roman" w:cs="Times New Roman"/>
                <w:sz w:val="24"/>
                <w:szCs w:val="24"/>
                <w:lang w:val="bg-BG"/>
              </w:rPr>
              <w:t xml:space="preserve"> 30 дни. </w:t>
            </w:r>
          </w:p>
          <w:p w:rsidR="00EE664C" w:rsidRPr="00812C4E" w:rsidRDefault="00EE664C" w:rsidP="00EA48ED">
            <w:pPr>
              <w:pStyle w:val="NoSpacing"/>
              <w:spacing w:line="348" w:lineRule="auto"/>
              <w:jc w:val="both"/>
              <w:rPr>
                <w:rFonts w:ascii="Times New Roman" w:eastAsia="Times New Roman" w:hAnsi="Times New Roman" w:cs="Times New Roman"/>
                <w:i/>
                <w:sz w:val="20"/>
                <w:szCs w:val="20"/>
                <w:highlight w:val="yellow"/>
                <w:lang w:val="bg-BG"/>
              </w:rPr>
            </w:pPr>
            <w:r w:rsidRPr="00812C4E">
              <w:rPr>
                <w:rFonts w:ascii="Times New Roman" w:eastAsia="Times New Roman" w:hAnsi="Times New Roman" w:cs="Times New Roman"/>
                <w:i/>
                <w:sz w:val="20"/>
                <w:szCs w:val="20"/>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EE664C" w:rsidRPr="00812C4E" w:rsidTr="00812C4E">
        <w:tc>
          <w:tcPr>
            <w:tcW w:w="9464" w:type="dxa"/>
            <w:gridSpan w:val="2"/>
          </w:tcPr>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8. Приемането на</w:t>
            </w:r>
            <w:r w:rsidR="007929B7" w:rsidRPr="00812C4E">
              <w:rPr>
                <w:rFonts w:ascii="Times New Roman" w:eastAsia="Times New Roman" w:hAnsi="Times New Roman" w:cs="Times New Roman"/>
                <w:b/>
                <w:sz w:val="24"/>
                <w:szCs w:val="24"/>
                <w:lang w:val="bg-BG"/>
              </w:rPr>
              <w:t xml:space="preserve"> нормативния акт произтича ли от</w:t>
            </w:r>
            <w:r w:rsidRPr="00812C4E">
              <w:rPr>
                <w:rFonts w:ascii="Times New Roman" w:eastAsia="Times New Roman" w:hAnsi="Times New Roman" w:cs="Times New Roman"/>
                <w:b/>
                <w:sz w:val="24"/>
                <w:szCs w:val="24"/>
                <w:lang w:val="bg-BG"/>
              </w:rPr>
              <w:t xml:space="preserve"> правото на Европейския съюз?</w:t>
            </w:r>
          </w:p>
          <w:p w:rsidR="00EE664C" w:rsidRPr="00812C4E" w:rsidRDefault="00EE664C" w:rsidP="00EA48ED">
            <w:pPr>
              <w:spacing w:after="0" w:line="348" w:lineRule="auto"/>
              <w:rPr>
                <w:rFonts w:ascii="Calibri" w:eastAsia="MS Mincho" w:hAnsi="Calibri" w:cs="MS Mincho"/>
                <w:sz w:val="24"/>
                <w:szCs w:val="24"/>
                <w:lang w:val="bg-BG"/>
              </w:rPr>
            </w:pPr>
            <w:r w:rsidRPr="00812C4E">
              <w:rPr>
                <w:rFonts w:ascii="MS Mincho" w:eastAsia="MS Mincho" w:hAnsi="MS Mincho" w:cs="MS Mincho"/>
                <w:sz w:val="24"/>
                <w:szCs w:val="24"/>
              </w:rPr>
              <w:object w:dxaOrig="225" w:dyaOrig="225">
                <v:shape id="_x0000_i1086" type="#_x0000_t75" style="width:108.3pt;height:18.15pt" o:ole="">
                  <v:imagedata r:id="rId21" o:title=""/>
                </v:shape>
                <w:control r:id="rId36" w:name="OptionButton9" w:shapeid="_x0000_i1086"/>
              </w:object>
            </w:r>
          </w:p>
          <w:p w:rsidR="00EE664C" w:rsidRPr="00812C4E" w:rsidRDefault="00EE664C" w:rsidP="00EA48ED">
            <w:pPr>
              <w:spacing w:after="0" w:line="348" w:lineRule="auto"/>
              <w:rPr>
                <w:rFonts w:ascii="Calibri" w:eastAsia="MS Mincho" w:hAnsi="Calibri" w:cs="MS Mincho"/>
                <w:sz w:val="24"/>
                <w:szCs w:val="24"/>
                <w:lang w:val="bg-BG"/>
              </w:rPr>
            </w:pPr>
            <w:r w:rsidRPr="00812C4E">
              <w:rPr>
                <w:rFonts w:ascii="MS Mincho" w:eastAsia="MS Mincho" w:hAnsi="MS Mincho" w:cs="MS Mincho"/>
                <w:sz w:val="24"/>
                <w:szCs w:val="24"/>
              </w:rPr>
              <w:object w:dxaOrig="225" w:dyaOrig="225">
                <v:shape id="_x0000_i1088" type="#_x0000_t75" style="width:108.3pt;height:18.15pt" o:ole="">
                  <v:imagedata r:id="rId26" o:title=""/>
                </v:shape>
                <w:control r:id="rId37" w:name="OptionButton10" w:shapeid="_x0000_i1088"/>
              </w:object>
            </w:r>
          </w:p>
          <w:p w:rsidR="00EE664C" w:rsidRPr="00812C4E" w:rsidRDefault="00EE664C" w:rsidP="00EA48ED">
            <w:pPr>
              <w:spacing w:after="0" w:line="348" w:lineRule="auto"/>
              <w:jc w:val="center"/>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1.</w:t>
            </w:r>
            <w:proofErr w:type="spellStart"/>
            <w:r w:rsidRPr="00812C4E">
              <w:rPr>
                <w:rFonts w:ascii="Times New Roman" w:eastAsia="Times New Roman" w:hAnsi="Times New Roman" w:cs="Times New Roman"/>
                <w:i/>
                <w:sz w:val="20"/>
                <w:szCs w:val="20"/>
                <w:lang w:val="bg-BG"/>
              </w:rPr>
              <w:t>1</w:t>
            </w:r>
            <w:proofErr w:type="spellEnd"/>
            <w:r w:rsidRPr="00812C4E">
              <w:rPr>
                <w:rFonts w:ascii="Times New Roman" w:eastAsia="Times New Roman" w:hAnsi="Times New Roman" w:cs="Times New Roman"/>
                <w:i/>
                <w:sz w:val="20"/>
                <w:szCs w:val="20"/>
                <w:lang w:val="bg-BG"/>
              </w:rPr>
              <w:t>. Посочете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rsidR="00EE664C" w:rsidRPr="00812C4E" w:rsidRDefault="00EE664C" w:rsidP="00EA48ED">
            <w:pPr>
              <w:spacing w:after="0" w:line="348" w:lineRule="auto"/>
              <w:jc w:val="center"/>
              <w:rPr>
                <w:rFonts w:ascii="Times New Roman" w:eastAsia="Times New Roman" w:hAnsi="Times New Roman" w:cs="Times New Roman"/>
                <w:i/>
                <w:sz w:val="20"/>
                <w:szCs w:val="20"/>
                <w:highlight w:val="yellow"/>
                <w:lang w:val="bg-BG"/>
              </w:rPr>
            </w:pPr>
            <w:r w:rsidRPr="00812C4E">
              <w:rPr>
                <w:rFonts w:ascii="Times New Roman" w:eastAsia="Times New Roman" w:hAnsi="Times New Roman" w:cs="Times New Roman"/>
                <w:i/>
                <w:sz w:val="20"/>
                <w:szCs w:val="20"/>
                <w:lang w:val="bg-BG"/>
              </w:rPr>
              <w:t>1.2. Изборът трябва да съответства на посоченото в раздел 1, съгласно неговата т. 1.5.</w:t>
            </w:r>
            <w:r w:rsidRPr="00812C4E">
              <w:rPr>
                <w:rFonts w:ascii="Times New Roman" w:eastAsia="Times New Roman" w:hAnsi="Times New Roman" w:cs="Times New Roman"/>
                <w:i/>
                <w:sz w:val="16"/>
                <w:szCs w:val="16"/>
                <w:lang w:val="bg-BG"/>
              </w:rPr>
              <w:t xml:space="preserve"> </w:t>
            </w:r>
          </w:p>
        </w:tc>
      </w:tr>
      <w:tr w:rsidR="00EE664C" w:rsidRPr="00812C4E" w:rsidTr="00812C4E">
        <w:tc>
          <w:tcPr>
            <w:tcW w:w="9464" w:type="dxa"/>
            <w:gridSpan w:val="2"/>
          </w:tcPr>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lastRenderedPageBreak/>
              <w:t>9. Изисква ли се извършване на цялостна предварителна оценка на въздействието поради очаквани значителни последици?</w:t>
            </w:r>
          </w:p>
          <w:p w:rsidR="00EE664C" w:rsidRPr="00812C4E" w:rsidRDefault="00EE664C" w:rsidP="00EA48ED">
            <w:pPr>
              <w:spacing w:after="0" w:line="348" w:lineRule="auto"/>
              <w:jc w:val="both"/>
              <w:rPr>
                <w:rFonts w:ascii="Calibri" w:eastAsia="Times New Roman" w:hAnsi="Calibri" w:cs="Segoe UI Symbol"/>
                <w:sz w:val="24"/>
                <w:szCs w:val="24"/>
                <w:lang w:val="bg-BG"/>
              </w:rPr>
            </w:pPr>
            <w:r w:rsidRPr="00812C4E">
              <w:rPr>
                <w:rFonts w:ascii="Hebar" w:eastAsia="Times New Roman" w:hAnsi="Hebar" w:cs="Segoe UI Symbol"/>
                <w:b/>
                <w:sz w:val="24"/>
                <w:szCs w:val="24"/>
              </w:rPr>
              <w:object w:dxaOrig="225" w:dyaOrig="225">
                <v:shape id="_x0000_i1090" type="#_x0000_t75" style="width:108.3pt;height:18.15pt" o:ole="">
                  <v:imagedata r:id="rId21" o:title=""/>
                </v:shape>
                <w:control r:id="rId38" w:name="OptionButton20" w:shapeid="_x0000_i1090"/>
              </w:object>
            </w:r>
          </w:p>
          <w:p w:rsidR="00EE664C" w:rsidRPr="00812C4E" w:rsidRDefault="00EE664C" w:rsidP="00EA48ED">
            <w:pPr>
              <w:spacing w:after="0" w:line="348" w:lineRule="auto"/>
              <w:jc w:val="both"/>
              <w:rPr>
                <w:rFonts w:ascii="Calibri" w:eastAsia="Times New Roman" w:hAnsi="Calibri" w:cs="Segoe UI Symbol"/>
                <w:sz w:val="24"/>
                <w:szCs w:val="24"/>
                <w:lang w:val="bg-BG"/>
              </w:rPr>
            </w:pPr>
            <w:r w:rsidRPr="00812C4E">
              <w:rPr>
                <w:rFonts w:ascii="Hebar" w:eastAsia="Times New Roman" w:hAnsi="Hebar" w:cs="Segoe UI Symbol"/>
                <w:sz w:val="24"/>
                <w:szCs w:val="24"/>
              </w:rPr>
              <w:object w:dxaOrig="225" w:dyaOrig="225">
                <v:shape id="_x0000_i1092" type="#_x0000_t75" style="width:108.3pt;height:18.15pt" o:ole="">
                  <v:imagedata r:id="rId26" o:title=""/>
                </v:shape>
                <w:control r:id="rId39" w:name="OptionButton21" w:shapeid="_x0000_i1092"/>
              </w:object>
            </w:r>
          </w:p>
          <w:p w:rsidR="00EE664C" w:rsidRPr="00812C4E" w:rsidRDefault="00EE664C" w:rsidP="00EA48ED">
            <w:pPr>
              <w:spacing w:after="0" w:line="348" w:lineRule="auto"/>
              <w:jc w:val="center"/>
              <w:rPr>
                <w:rFonts w:ascii="Times New Roman" w:eastAsia="Times New Roman" w:hAnsi="Times New Roman" w:cs="Times New Roman"/>
                <w:b/>
                <w:sz w:val="20"/>
                <w:szCs w:val="20"/>
                <w:highlight w:val="yellow"/>
                <w:lang w:val="bg-BG"/>
              </w:rPr>
            </w:pPr>
            <w:r w:rsidRPr="00812C4E">
              <w:rPr>
                <w:rFonts w:ascii="Times New Roman" w:eastAsia="Times New Roman" w:hAnsi="Times New Roman" w:cs="Times New Roman"/>
                <w:i/>
                <w:sz w:val="20"/>
                <w:szCs w:val="20"/>
                <w:lang w:val="bg-BG"/>
              </w:rPr>
              <w:t>(преценка съгласно чл. 20, ал. 3, т. 2 от Закона за нормативните актове)</w:t>
            </w:r>
          </w:p>
        </w:tc>
      </w:tr>
      <w:tr w:rsidR="00EE664C" w:rsidRPr="00812C4E" w:rsidTr="00812C4E">
        <w:tc>
          <w:tcPr>
            <w:tcW w:w="9464" w:type="dxa"/>
            <w:gridSpan w:val="2"/>
          </w:tcPr>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10. Приложения:</w:t>
            </w:r>
            <w:r w:rsidR="00591F8D" w:rsidRPr="00812C4E">
              <w:rPr>
                <w:rFonts w:ascii="Times New Roman" w:eastAsia="Times New Roman" w:hAnsi="Times New Roman" w:cs="Times New Roman"/>
                <w:b/>
                <w:sz w:val="24"/>
                <w:szCs w:val="24"/>
                <w:lang w:val="bg-BG"/>
              </w:rPr>
              <w:t xml:space="preserve"> </w:t>
            </w:r>
            <w:r w:rsidR="00591F8D" w:rsidRPr="00812C4E">
              <w:rPr>
                <w:rFonts w:ascii="Times New Roman" w:eastAsia="Times New Roman" w:hAnsi="Times New Roman" w:cs="Times New Roman"/>
                <w:sz w:val="24"/>
                <w:szCs w:val="24"/>
                <w:lang w:val="bg-BG"/>
              </w:rPr>
              <w:t>няма</w:t>
            </w:r>
          </w:p>
          <w:p w:rsidR="00EE664C" w:rsidRPr="00812C4E" w:rsidRDefault="00EE664C" w:rsidP="00EA48ED">
            <w:pPr>
              <w:spacing w:after="0" w:line="348" w:lineRule="auto"/>
              <w:jc w:val="both"/>
              <w:rPr>
                <w:rFonts w:ascii="Times New Roman" w:eastAsia="Times New Roman" w:hAnsi="Times New Roman" w:cs="Times New Roman"/>
                <w:b/>
                <w:sz w:val="20"/>
                <w:szCs w:val="20"/>
                <w:highlight w:val="yellow"/>
                <w:lang w:val="bg-BG"/>
              </w:rPr>
            </w:pPr>
            <w:r w:rsidRPr="00812C4E">
              <w:rPr>
                <w:rFonts w:ascii="Times New Roman" w:eastAsia="Times New Roman" w:hAnsi="Times New Roman" w:cs="Times New Roman"/>
                <w:i/>
                <w:sz w:val="20"/>
                <w:szCs w:val="20"/>
                <w:lang w:val="bg-BG"/>
              </w:rPr>
              <w:t>Приложете необходимата допълнителна информация и документи.</w:t>
            </w:r>
          </w:p>
        </w:tc>
      </w:tr>
      <w:tr w:rsidR="00EE664C" w:rsidRPr="00812C4E" w:rsidTr="00812C4E">
        <w:tc>
          <w:tcPr>
            <w:tcW w:w="9464" w:type="dxa"/>
            <w:gridSpan w:val="2"/>
          </w:tcPr>
          <w:p w:rsidR="00EE664C" w:rsidRPr="00812C4E" w:rsidRDefault="00EE664C" w:rsidP="00EA48ED">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11. Информационни източници:</w:t>
            </w:r>
          </w:p>
          <w:p w:rsidR="00591F8D" w:rsidRPr="00812C4E" w:rsidRDefault="00591F8D" w:rsidP="00EA48ED">
            <w:pPr>
              <w:spacing w:after="0" w:line="348" w:lineRule="auto"/>
              <w:ind w:firstLine="454"/>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Закон за въвеждане на еврото в Република България;</w:t>
            </w:r>
          </w:p>
          <w:p w:rsidR="00591F8D" w:rsidRPr="00812C4E" w:rsidRDefault="00591F8D" w:rsidP="00EA48ED">
            <w:pPr>
              <w:spacing w:after="0" w:line="348" w:lineRule="auto"/>
              <w:ind w:firstLine="454"/>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Национален план за въвеждане на еврото в Република България;</w:t>
            </w:r>
          </w:p>
          <w:p w:rsidR="00591F8D" w:rsidRDefault="00591F8D" w:rsidP="00EA48ED">
            <w:pPr>
              <w:spacing w:after="0" w:line="348" w:lineRule="auto"/>
              <w:ind w:firstLine="454"/>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 xml:space="preserve">Закон за рибарството и </w:t>
            </w:r>
            <w:proofErr w:type="spellStart"/>
            <w:r w:rsidRPr="00812C4E">
              <w:rPr>
                <w:rFonts w:ascii="Times New Roman" w:eastAsia="Times New Roman" w:hAnsi="Times New Roman" w:cs="Times New Roman"/>
                <w:sz w:val="24"/>
                <w:szCs w:val="24"/>
                <w:lang w:val="bg-BG"/>
              </w:rPr>
              <w:t>аквакултурите</w:t>
            </w:r>
            <w:proofErr w:type="spellEnd"/>
          </w:p>
          <w:p w:rsidR="00E825A0" w:rsidRDefault="00E825A0" w:rsidP="00E825A0">
            <w:pPr>
              <w:spacing w:after="0" w:line="348" w:lineRule="auto"/>
              <w:ind w:firstLine="454"/>
              <w:jc w:val="both"/>
              <w:rPr>
                <w:rFonts w:ascii="Times New Roman" w:eastAsia="Times New Roman" w:hAnsi="Times New Roman" w:cs="Times New Roman"/>
                <w:sz w:val="24"/>
                <w:szCs w:val="24"/>
                <w:lang w:val="bg-BG"/>
              </w:rPr>
            </w:pPr>
            <w:r w:rsidRPr="00E825A0">
              <w:rPr>
                <w:rFonts w:ascii="Times New Roman" w:eastAsia="Times New Roman" w:hAnsi="Times New Roman" w:cs="Times New Roman"/>
                <w:sz w:val="24"/>
                <w:szCs w:val="24"/>
                <w:lang w:val="bg-BG"/>
              </w:rPr>
              <w:t xml:space="preserve">Решение (ЕС) 2025/1407 на Съвета от 8 юли 2025 година относно приемането на еврото от България, считано от 1 януари 2026 г. </w:t>
            </w:r>
          </w:p>
          <w:p w:rsidR="00E825A0" w:rsidRDefault="00E825A0" w:rsidP="00E825A0">
            <w:pPr>
              <w:spacing w:after="0" w:line="348" w:lineRule="auto"/>
              <w:ind w:firstLine="454"/>
              <w:jc w:val="both"/>
              <w:rPr>
                <w:rFonts w:ascii="Times New Roman" w:eastAsia="Times New Roman" w:hAnsi="Times New Roman" w:cs="Times New Roman"/>
                <w:sz w:val="24"/>
                <w:szCs w:val="24"/>
                <w:lang w:val="bg-BG"/>
              </w:rPr>
            </w:pPr>
            <w:r w:rsidRPr="00E825A0">
              <w:rPr>
                <w:rFonts w:ascii="Times New Roman" w:eastAsia="Times New Roman" w:hAnsi="Times New Roman" w:cs="Times New Roman"/>
                <w:sz w:val="24"/>
                <w:szCs w:val="24"/>
                <w:lang w:val="bg-BG"/>
              </w:rPr>
              <w:t xml:space="preserve">Регламент (ЕС) 2025/1408 на Съвета от 8 юли 2025 година за изменение на Регламент (ЕО) № 974/98 по отношение на въвеждането на еврото в България </w:t>
            </w:r>
          </w:p>
          <w:p w:rsidR="00E825A0" w:rsidRPr="00812C4E" w:rsidRDefault="00E825A0" w:rsidP="00E825A0">
            <w:pPr>
              <w:spacing w:after="0" w:line="348" w:lineRule="auto"/>
              <w:ind w:firstLine="454"/>
              <w:jc w:val="both"/>
              <w:rPr>
                <w:rFonts w:ascii="Times New Roman" w:eastAsia="Times New Roman" w:hAnsi="Times New Roman" w:cs="Times New Roman"/>
                <w:sz w:val="24"/>
                <w:szCs w:val="24"/>
                <w:lang w:val="bg-BG"/>
              </w:rPr>
            </w:pPr>
            <w:r w:rsidRPr="00E825A0">
              <w:rPr>
                <w:rFonts w:ascii="Times New Roman" w:eastAsia="Times New Roman" w:hAnsi="Times New Roman" w:cs="Times New Roman"/>
                <w:sz w:val="24"/>
                <w:szCs w:val="24"/>
                <w:lang w:val="bg-BG"/>
              </w:rPr>
              <w:t xml:space="preserve"> Регламент (ЕС) 2025/1409 на Съвета от 8 юли 2025 година за изменение на Регламент (ЕО) № 2866/98 по отношение на валутния курс към еврото за България </w:t>
            </w:r>
          </w:p>
          <w:p w:rsidR="00EE664C" w:rsidRPr="00812C4E" w:rsidRDefault="00EE664C" w:rsidP="00EA48ED">
            <w:pPr>
              <w:spacing w:after="0" w:line="348" w:lineRule="auto"/>
              <w:jc w:val="center"/>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Посочете изчерпателен списък на информационните източници, които са послужили за оценка на въздействията на отделните варианти и при избора на вариант за действие: регистри, бази данни, аналитични материали и др.</w:t>
            </w:r>
          </w:p>
        </w:tc>
      </w:tr>
      <w:tr w:rsidR="00EE664C" w:rsidRPr="00812C4E" w:rsidTr="00812C4E">
        <w:tc>
          <w:tcPr>
            <w:tcW w:w="9464" w:type="dxa"/>
            <w:gridSpan w:val="2"/>
          </w:tcPr>
          <w:p w:rsidR="00EE664C" w:rsidRPr="00812C4E" w:rsidRDefault="00EE664C" w:rsidP="00893995">
            <w:pPr>
              <w:spacing w:before="120" w:after="0" w:line="348"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rsidR="008A5FAC" w:rsidRPr="00812C4E" w:rsidRDefault="008A5FAC" w:rsidP="008A5FAC">
            <w:pPr>
              <w:spacing w:after="0" w:line="348" w:lineRule="auto"/>
              <w:rPr>
                <w:rFonts w:ascii="Times New Roman" w:eastAsia="Times New Roman" w:hAnsi="Times New Roman" w:cs="Times New Roman"/>
                <w:sz w:val="24"/>
                <w:szCs w:val="24"/>
                <w:lang w:val="bg-BG"/>
              </w:rPr>
            </w:pPr>
            <w:r w:rsidRPr="00812C4E">
              <w:rPr>
                <w:rFonts w:ascii="Times New Roman" w:eastAsia="Times New Roman" w:hAnsi="Times New Roman" w:cs="Times New Roman"/>
                <w:b/>
                <w:sz w:val="24"/>
                <w:szCs w:val="24"/>
                <w:lang w:val="bg-BG"/>
              </w:rPr>
              <w:t>Име и длъжност:</w:t>
            </w:r>
          </w:p>
          <w:p w:rsidR="008A5FAC" w:rsidRDefault="008A5FAC" w:rsidP="008A5FAC">
            <w:pPr>
              <w:spacing w:after="0" w:line="348"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д</w:t>
            </w:r>
            <w:r w:rsidRPr="00812C4E">
              <w:rPr>
                <w:rFonts w:ascii="Times New Roman" w:eastAsia="Times New Roman" w:hAnsi="Times New Roman" w:cs="Times New Roman"/>
                <w:sz w:val="24"/>
                <w:szCs w:val="24"/>
                <w:lang w:val="bg-BG"/>
              </w:rPr>
              <w:t xml:space="preserve">-р Николай Георгиев, </w:t>
            </w:r>
            <w:r>
              <w:rPr>
                <w:rFonts w:ascii="Times New Roman" w:eastAsia="Times New Roman" w:hAnsi="Times New Roman" w:cs="Times New Roman"/>
                <w:sz w:val="24"/>
                <w:szCs w:val="24"/>
                <w:lang w:val="bg-BG"/>
              </w:rPr>
              <w:t>и</w:t>
            </w:r>
            <w:r w:rsidRPr="00812C4E">
              <w:rPr>
                <w:rFonts w:ascii="Times New Roman" w:eastAsia="Times New Roman" w:hAnsi="Times New Roman" w:cs="Times New Roman"/>
                <w:sz w:val="24"/>
                <w:szCs w:val="24"/>
                <w:lang w:val="bg-BG"/>
              </w:rPr>
              <w:t xml:space="preserve">зпълнителен директор на Изпълнителна агенция по рибарство и </w:t>
            </w:r>
            <w:proofErr w:type="spellStart"/>
            <w:r w:rsidRPr="00812C4E">
              <w:rPr>
                <w:rFonts w:ascii="Times New Roman" w:eastAsia="Times New Roman" w:hAnsi="Times New Roman" w:cs="Times New Roman"/>
                <w:sz w:val="24"/>
                <w:szCs w:val="24"/>
                <w:lang w:val="bg-BG"/>
              </w:rPr>
              <w:t>аквакултури</w:t>
            </w:r>
            <w:proofErr w:type="spellEnd"/>
          </w:p>
          <w:p w:rsidR="008A5FAC" w:rsidRPr="006A48AF" w:rsidRDefault="008A5FAC" w:rsidP="008A5FAC">
            <w:pPr>
              <w:spacing w:after="0" w:line="348" w:lineRule="auto"/>
              <w:rPr>
                <w:rFonts w:ascii="Times New Roman" w:eastAsia="Times New Roman" w:hAnsi="Times New Roman" w:cs="Times New Roman"/>
                <w:b/>
                <w:sz w:val="24"/>
                <w:szCs w:val="24"/>
                <w:lang w:val="bg-BG"/>
              </w:rPr>
            </w:pPr>
            <w:r w:rsidRPr="006A48AF">
              <w:rPr>
                <w:rFonts w:ascii="Times New Roman" w:eastAsia="Times New Roman" w:hAnsi="Times New Roman" w:cs="Times New Roman"/>
                <w:b/>
                <w:sz w:val="24"/>
                <w:szCs w:val="24"/>
                <w:lang w:val="bg-BG"/>
              </w:rPr>
              <w:t xml:space="preserve">Дата: </w:t>
            </w:r>
            <w:r w:rsidR="00F62244">
              <w:rPr>
                <w:rFonts w:ascii="Times New Roman" w:eastAsia="Times New Roman" w:hAnsi="Times New Roman" w:cs="Times New Roman"/>
                <w:b/>
                <w:sz w:val="24"/>
                <w:szCs w:val="24"/>
                <w:lang w:val="bg-BG"/>
              </w:rPr>
              <w:t>24</w:t>
            </w:r>
            <w:bookmarkStart w:id="0" w:name="_GoBack"/>
            <w:bookmarkEnd w:id="0"/>
            <w:r>
              <w:rPr>
                <w:rFonts w:ascii="Times New Roman" w:eastAsia="Times New Roman" w:hAnsi="Times New Roman" w:cs="Times New Roman"/>
                <w:b/>
                <w:sz w:val="24"/>
                <w:szCs w:val="24"/>
                <w:lang w:val="bg-BG"/>
              </w:rPr>
              <w:t>.09</w:t>
            </w:r>
            <w:r w:rsidRPr="00DB6505">
              <w:rPr>
                <w:rFonts w:ascii="Times New Roman" w:eastAsia="Times New Roman" w:hAnsi="Times New Roman" w:cs="Times New Roman"/>
                <w:b/>
                <w:sz w:val="24"/>
                <w:szCs w:val="24"/>
                <w:lang w:val="bg-BG"/>
              </w:rPr>
              <w:t>.2025 г.</w:t>
            </w:r>
          </w:p>
          <w:p w:rsidR="008A5FAC" w:rsidRPr="00812C4E" w:rsidRDefault="008A5FAC" w:rsidP="008A5FAC">
            <w:pPr>
              <w:spacing w:after="0" w:line="348"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Подпис:</w:t>
            </w:r>
          </w:p>
          <w:p w:rsidR="008A5FAC" w:rsidRPr="00812C4E" w:rsidRDefault="00F62244" w:rsidP="008A5FAC">
            <w:pPr>
              <w:spacing w:after="0" w:line="348" w:lineRule="auto"/>
              <w:rPr>
                <w:rFonts w:ascii="Times New Roman" w:eastAsia="Times New Roman" w:hAnsi="Times New Roman" w:cs="Times New Roman"/>
                <w:bCs/>
                <w:color w:val="FF0000"/>
                <w:sz w:val="24"/>
                <w:szCs w:val="24"/>
                <w:lang w:val="bg-BG"/>
              </w:rPr>
            </w:pPr>
            <w:r>
              <w:rPr>
                <w:rFonts w:ascii="Times New Roman" w:eastAsia="Times New Roman" w:hAnsi="Times New Roman" w:cs="Times New Roman"/>
                <w:bCs/>
                <w:color w:val="FF0000"/>
                <w:sz w:val="24"/>
                <w:szCs w:val="24"/>
                <w:highlight w:val="yellow"/>
                <w:lang w:val="bg-BG"/>
              </w:rPr>
              <w:pict>
                <v:shape id="_x0000_i1059" type="#_x0000_t75" alt="Microsoft Office Signature Line..." style="width:192.2pt;height:95.8pt">
                  <v:imagedata r:id="rId40" o:title=""/>
                  <o:lock v:ext="edit" ungrouping="t" rotation="t" cropping="t" verticies="t" text="t" grouping="t"/>
                  <o:signatureline v:ext="edit" id="{012887DA-153C-438C-B711-B64FB0C78971}" provid="{00000000-0000-0000-0000-000000000000}" issignatureline="t"/>
                </v:shape>
              </w:pict>
            </w:r>
          </w:p>
          <w:p w:rsidR="008A5FAC" w:rsidRPr="00256EFD" w:rsidRDefault="00E82E0E" w:rsidP="008A5FAC">
            <w:pPr>
              <w:spacing w:after="0" w:line="348" w:lineRule="auto"/>
              <w:rPr>
                <w:rFonts w:ascii="Times New Roman" w:eastAsia="Calibri" w:hAnsi="Times New Roman" w:cs="Times New Roman"/>
                <w:b/>
                <w:bCs/>
                <w:caps/>
                <w:sz w:val="24"/>
                <w:szCs w:val="24"/>
                <w:lang w:val="bg-BG"/>
              </w:rPr>
            </w:pPr>
            <w:r>
              <w:rPr>
                <w:rFonts w:ascii="Times New Roman" w:eastAsia="Calibri" w:hAnsi="Times New Roman" w:cs="Times New Roman"/>
                <w:b/>
                <w:bCs/>
                <w:caps/>
                <w:sz w:val="24"/>
                <w:szCs w:val="24"/>
                <w:lang w:val="bg-BG"/>
              </w:rPr>
              <w:t>Д-Р НИКОЛАЙ ГЕОРГИЕВ</w:t>
            </w:r>
          </w:p>
          <w:p w:rsidR="008A5FAC" w:rsidRPr="00E82E0E" w:rsidRDefault="00E82E0E" w:rsidP="008A5FAC">
            <w:pPr>
              <w:spacing w:after="0" w:line="348" w:lineRule="auto"/>
              <w:rPr>
                <w:rFonts w:ascii="Times New Roman" w:eastAsia="Calibri" w:hAnsi="Times New Roman" w:cs="Times New Roman"/>
                <w:bCs/>
                <w:i/>
                <w:caps/>
                <w:sz w:val="24"/>
                <w:szCs w:val="24"/>
                <w:lang w:val="bg-BG"/>
              </w:rPr>
            </w:pPr>
            <w:r w:rsidRPr="00E82E0E">
              <w:rPr>
                <w:rFonts w:ascii="Times New Roman" w:eastAsia="Calibri" w:hAnsi="Times New Roman" w:cs="Times New Roman"/>
                <w:bCs/>
                <w:i/>
                <w:sz w:val="24"/>
                <w:szCs w:val="24"/>
                <w:lang w:val="bg-BG"/>
              </w:rPr>
              <w:t xml:space="preserve">Изпълнителен </w:t>
            </w:r>
            <w:r>
              <w:rPr>
                <w:rFonts w:ascii="Times New Roman" w:eastAsia="Calibri" w:hAnsi="Times New Roman" w:cs="Times New Roman"/>
                <w:bCs/>
                <w:i/>
                <w:sz w:val="24"/>
                <w:szCs w:val="24"/>
                <w:lang w:val="bg-BG"/>
              </w:rPr>
              <w:t>д</w:t>
            </w:r>
            <w:r w:rsidRPr="00E82E0E">
              <w:rPr>
                <w:rFonts w:ascii="Times New Roman" w:eastAsia="Calibri" w:hAnsi="Times New Roman" w:cs="Times New Roman"/>
                <w:bCs/>
                <w:i/>
                <w:sz w:val="24"/>
                <w:szCs w:val="24"/>
                <w:lang w:val="bg-BG"/>
              </w:rPr>
              <w:t>иректор</w:t>
            </w:r>
          </w:p>
          <w:p w:rsidR="00FD255C" w:rsidRPr="008A5FAC" w:rsidRDefault="00FD255C" w:rsidP="00EA48ED">
            <w:pPr>
              <w:spacing w:after="0" w:line="348" w:lineRule="auto"/>
              <w:rPr>
                <w:rFonts w:ascii="Times New Roman" w:eastAsia="Calibri" w:hAnsi="Times New Roman" w:cs="Times New Roman"/>
                <w:bCs/>
                <w:i/>
                <w:sz w:val="24"/>
                <w:szCs w:val="24"/>
                <w:lang w:val="bg-BG"/>
              </w:rPr>
            </w:pPr>
          </w:p>
        </w:tc>
      </w:tr>
    </w:tbl>
    <w:p w:rsidR="00C23CFB" w:rsidRPr="00C23CFB" w:rsidRDefault="00C23CFB" w:rsidP="00812C4E">
      <w:pPr>
        <w:spacing w:after="0" w:line="360" w:lineRule="auto"/>
        <w:rPr>
          <w:rFonts w:ascii="Times New Roman" w:eastAsia="Times New Roman" w:hAnsi="Times New Roman" w:cs="Times New Roman"/>
          <w:sz w:val="24"/>
          <w:szCs w:val="24"/>
          <w:lang w:val="bg-BG"/>
        </w:rPr>
      </w:pPr>
    </w:p>
    <w:sectPr w:rsidR="00C23CFB" w:rsidRPr="00C23CFB" w:rsidSect="004E4465">
      <w:headerReference w:type="even" r:id="rId41"/>
      <w:footerReference w:type="default" r:id="rId42"/>
      <w:headerReference w:type="first" r:id="rId43"/>
      <w:pgSz w:w="11906" w:h="16838" w:code="9"/>
      <w:pgMar w:top="851" w:right="1134" w:bottom="426" w:left="1701" w:header="709" w:footer="32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C4E" w:rsidRDefault="00812C4E">
      <w:pPr>
        <w:spacing w:after="0" w:line="240" w:lineRule="auto"/>
      </w:pPr>
      <w:r>
        <w:separator/>
      </w:r>
    </w:p>
  </w:endnote>
  <w:endnote w:type="continuationSeparator" w:id="0">
    <w:p w:rsidR="00812C4E" w:rsidRDefault="0081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bar">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4E" w:rsidRPr="0014689E" w:rsidRDefault="00812C4E" w:rsidP="00812C4E">
    <w:pPr>
      <w:pStyle w:val="Footer"/>
      <w:spacing w:before="120"/>
      <w:jc w:val="right"/>
      <w:rPr>
        <w:rFonts w:ascii="Times New Roman" w:hAnsi="Times New Roman"/>
        <w:sz w:val="20"/>
        <w:szCs w:val="20"/>
      </w:rPr>
    </w:pPr>
    <w:r w:rsidRPr="0014689E">
      <w:rPr>
        <w:rFonts w:ascii="Times New Roman" w:hAnsi="Times New Roman"/>
        <w:sz w:val="20"/>
        <w:szCs w:val="20"/>
      </w:rPr>
      <w:fldChar w:fldCharType="begin"/>
    </w:r>
    <w:r w:rsidRPr="0014689E">
      <w:rPr>
        <w:rFonts w:ascii="Times New Roman" w:hAnsi="Times New Roman"/>
        <w:sz w:val="20"/>
        <w:szCs w:val="20"/>
      </w:rPr>
      <w:instrText xml:space="preserve"> PAGE   \* MERGEFORMAT </w:instrText>
    </w:r>
    <w:r w:rsidRPr="0014689E">
      <w:rPr>
        <w:rFonts w:ascii="Times New Roman" w:hAnsi="Times New Roman"/>
        <w:sz w:val="20"/>
        <w:szCs w:val="20"/>
      </w:rPr>
      <w:fldChar w:fldCharType="separate"/>
    </w:r>
    <w:r w:rsidR="00F62244">
      <w:rPr>
        <w:rFonts w:ascii="Times New Roman" w:hAnsi="Times New Roman"/>
        <w:noProof/>
        <w:sz w:val="20"/>
        <w:szCs w:val="20"/>
      </w:rPr>
      <w:t>9</w:t>
    </w:r>
    <w:r w:rsidRPr="0014689E">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C4E" w:rsidRDefault="00812C4E">
      <w:pPr>
        <w:spacing w:after="0" w:line="240" w:lineRule="auto"/>
      </w:pPr>
      <w:r>
        <w:separator/>
      </w:r>
    </w:p>
  </w:footnote>
  <w:footnote w:type="continuationSeparator" w:id="0">
    <w:p w:rsidR="00812C4E" w:rsidRDefault="00812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4E" w:rsidRDefault="00812C4E" w:rsidP="00812C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12C4E" w:rsidRDefault="00812C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4E" w:rsidRPr="00FD20E7" w:rsidRDefault="00812C4E" w:rsidP="00812C4E">
    <w:pPr>
      <w:tabs>
        <w:tab w:val="center" w:pos="4320"/>
        <w:tab w:val="right" w:pos="8640"/>
      </w:tabs>
      <w:overflowPunct w:val="0"/>
      <w:autoSpaceDE w:val="0"/>
      <w:autoSpaceDN w:val="0"/>
      <w:adjustRightInd w:val="0"/>
      <w:spacing w:after="0" w:line="240" w:lineRule="auto"/>
      <w:jc w:val="right"/>
      <w:textAlignment w:val="baseline"/>
      <w:rPr>
        <w:rFonts w:ascii="Times New Roman" w:hAnsi="Times New Roman" w:cs="Times New Roman"/>
        <w:sz w:val="20"/>
        <w:szCs w:val="20"/>
        <w:lang w:val="bg-BG"/>
      </w:rPr>
    </w:pPr>
    <w:r w:rsidRPr="00FD20E7">
      <w:rPr>
        <w:rFonts w:ascii="Times New Roman" w:hAnsi="Times New Roman" w:cs="Times New Roman"/>
        <w:sz w:val="20"/>
        <w:szCs w:val="20"/>
        <w:lang w:val="bg-BG"/>
      </w:rPr>
      <w:t>Класификация на информацията:</w:t>
    </w:r>
  </w:p>
  <w:p w:rsidR="00812C4E" w:rsidRDefault="00812C4E" w:rsidP="00812C4E">
    <w:pPr>
      <w:tabs>
        <w:tab w:val="center" w:pos="4320"/>
        <w:tab w:val="right" w:pos="8640"/>
      </w:tabs>
      <w:overflowPunct w:val="0"/>
      <w:autoSpaceDE w:val="0"/>
      <w:autoSpaceDN w:val="0"/>
      <w:adjustRightInd w:val="0"/>
      <w:spacing w:after="0" w:line="240" w:lineRule="auto"/>
      <w:jc w:val="right"/>
      <w:textAlignment w:val="baseline"/>
      <w:rPr>
        <w:rFonts w:ascii="Times New Roman" w:hAnsi="Times New Roman" w:cs="Times New Roman"/>
        <w:sz w:val="20"/>
        <w:szCs w:val="20"/>
      </w:rPr>
    </w:pPr>
    <w:r w:rsidRPr="00FD20E7">
      <w:rPr>
        <w:rFonts w:ascii="Times New Roman" w:hAnsi="Times New Roman" w:cs="Times New Roman"/>
        <w:sz w:val="20"/>
        <w:szCs w:val="20"/>
        <w:lang w:val="bg-BG"/>
      </w:rPr>
      <w:t xml:space="preserve">Ниво </w:t>
    </w:r>
    <w:r>
      <w:rPr>
        <w:rFonts w:ascii="Times New Roman" w:hAnsi="Times New Roman" w:cs="Times New Roman"/>
        <w:sz w:val="20"/>
        <w:szCs w:val="20"/>
        <w:lang w:val="bg-BG"/>
      </w:rPr>
      <w:t>0</w:t>
    </w:r>
    <w:r w:rsidRPr="00FD20E7">
      <w:rPr>
        <w:rFonts w:ascii="Times New Roman" w:hAnsi="Times New Roman" w:cs="Times New Roman"/>
        <w:sz w:val="20"/>
        <w:szCs w:val="20"/>
        <w:lang w:val="bg-BG"/>
      </w:rPr>
      <w:t>, TLP-</w:t>
    </w:r>
    <w:r w:rsidRPr="00FD20E7">
      <w:rPr>
        <w:rFonts w:ascii="Times New Roman" w:hAnsi="Times New Roman" w:cs="Times New Roman"/>
        <w:sz w:val="20"/>
        <w:szCs w:val="20"/>
      </w:rPr>
      <w:t>WHITE</w:t>
    </w:r>
  </w:p>
  <w:p w:rsidR="00893995" w:rsidRPr="00FD20E7" w:rsidRDefault="00893995" w:rsidP="00812C4E">
    <w:pPr>
      <w:tabs>
        <w:tab w:val="center" w:pos="4320"/>
        <w:tab w:val="right" w:pos="8640"/>
      </w:tabs>
      <w:overflowPunct w:val="0"/>
      <w:autoSpaceDE w:val="0"/>
      <w:autoSpaceDN w:val="0"/>
      <w:adjustRightInd w:val="0"/>
      <w:spacing w:after="0" w:line="240" w:lineRule="auto"/>
      <w:jc w:val="right"/>
      <w:textAlignment w:val="baseline"/>
      <w:rPr>
        <w:rFonts w:ascii="Times New Roman" w:hAnsi="Times New Roman" w:cs="Times New Roman"/>
        <w:sz w:val="20"/>
        <w:szCs w:val="20"/>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1E38"/>
    <w:multiLevelType w:val="multilevel"/>
    <w:tmpl w:val="F5181B4A"/>
    <w:lvl w:ilvl="0">
      <w:start w:val="1"/>
      <w:numFmt w:val="bullet"/>
      <w:suff w:val="space"/>
      <w:lvlText w:val=""/>
      <w:lvlJc w:val="left"/>
      <w:pPr>
        <w:ind w:left="567" w:hanging="227"/>
      </w:pPr>
      <w:rPr>
        <w:rFonts w:ascii="Symbol" w:hAnsi="Symbol" w:hint="default"/>
      </w:rPr>
    </w:lvl>
    <w:lvl w:ilvl="1">
      <w:start w:val="1"/>
      <w:numFmt w:val="bullet"/>
      <w:lvlText w:val="o"/>
      <w:lvlJc w:val="left"/>
      <w:pPr>
        <w:ind w:left="1450" w:hanging="360"/>
      </w:pPr>
      <w:rPr>
        <w:rFonts w:ascii="Courier New" w:hAnsi="Courier New" w:cs="Courier New" w:hint="default"/>
      </w:rPr>
    </w:lvl>
    <w:lvl w:ilvl="2">
      <w:start w:val="1"/>
      <w:numFmt w:val="bullet"/>
      <w:lvlText w:val=""/>
      <w:lvlJc w:val="left"/>
      <w:pPr>
        <w:ind w:left="2170" w:hanging="360"/>
      </w:pPr>
      <w:rPr>
        <w:rFonts w:ascii="Wingdings" w:hAnsi="Wingdings" w:hint="default"/>
      </w:rPr>
    </w:lvl>
    <w:lvl w:ilvl="3">
      <w:start w:val="1"/>
      <w:numFmt w:val="bullet"/>
      <w:lvlText w:val=""/>
      <w:lvlJc w:val="left"/>
      <w:pPr>
        <w:ind w:left="2890" w:hanging="360"/>
      </w:pPr>
      <w:rPr>
        <w:rFonts w:ascii="Symbol" w:hAnsi="Symbol" w:hint="default"/>
      </w:rPr>
    </w:lvl>
    <w:lvl w:ilvl="4">
      <w:start w:val="1"/>
      <w:numFmt w:val="bullet"/>
      <w:lvlText w:val="o"/>
      <w:lvlJc w:val="left"/>
      <w:pPr>
        <w:ind w:left="3610" w:hanging="360"/>
      </w:pPr>
      <w:rPr>
        <w:rFonts w:ascii="Courier New" w:hAnsi="Courier New" w:cs="Courier New" w:hint="default"/>
      </w:rPr>
    </w:lvl>
    <w:lvl w:ilvl="5">
      <w:start w:val="1"/>
      <w:numFmt w:val="bullet"/>
      <w:lvlText w:val=""/>
      <w:lvlJc w:val="left"/>
      <w:pPr>
        <w:ind w:left="4330" w:hanging="360"/>
      </w:pPr>
      <w:rPr>
        <w:rFonts w:ascii="Wingdings" w:hAnsi="Wingdings" w:hint="default"/>
      </w:rPr>
    </w:lvl>
    <w:lvl w:ilvl="6">
      <w:start w:val="1"/>
      <w:numFmt w:val="bullet"/>
      <w:lvlText w:val=""/>
      <w:lvlJc w:val="left"/>
      <w:pPr>
        <w:ind w:left="5050" w:hanging="360"/>
      </w:pPr>
      <w:rPr>
        <w:rFonts w:ascii="Symbol" w:hAnsi="Symbol" w:hint="default"/>
      </w:rPr>
    </w:lvl>
    <w:lvl w:ilvl="7">
      <w:start w:val="1"/>
      <w:numFmt w:val="bullet"/>
      <w:lvlText w:val="o"/>
      <w:lvlJc w:val="left"/>
      <w:pPr>
        <w:ind w:left="5770" w:hanging="360"/>
      </w:pPr>
      <w:rPr>
        <w:rFonts w:ascii="Courier New" w:hAnsi="Courier New" w:cs="Courier New" w:hint="default"/>
      </w:rPr>
    </w:lvl>
    <w:lvl w:ilvl="8">
      <w:start w:val="1"/>
      <w:numFmt w:val="bullet"/>
      <w:lvlText w:val=""/>
      <w:lvlJc w:val="left"/>
      <w:pPr>
        <w:ind w:left="6490" w:hanging="360"/>
      </w:pPr>
      <w:rPr>
        <w:rFonts w:ascii="Wingdings" w:hAnsi="Wingdings" w:hint="default"/>
      </w:rPr>
    </w:lvl>
  </w:abstractNum>
  <w:abstractNum w:abstractNumId="1">
    <w:nsid w:val="0BAC67BF"/>
    <w:multiLevelType w:val="multilevel"/>
    <w:tmpl w:val="F3FE0702"/>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9D408F6"/>
    <w:multiLevelType w:val="multilevel"/>
    <w:tmpl w:val="0678AC7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C0A2A04"/>
    <w:multiLevelType w:val="multilevel"/>
    <w:tmpl w:val="75CC7CD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72242625"/>
    <w:multiLevelType w:val="multilevel"/>
    <w:tmpl w:val="24BC989C"/>
    <w:lvl w:ilvl="0">
      <w:start w:val="1"/>
      <w:numFmt w:val="decimal"/>
      <w:lvlText w:val="%1."/>
      <w:lvlJc w:val="left"/>
      <w:pPr>
        <w:ind w:left="360" w:hanging="360"/>
      </w:pPr>
      <w:rPr>
        <w:rFonts w:hint="default"/>
        <w:i/>
        <w:sz w:val="20"/>
      </w:rPr>
    </w:lvl>
    <w:lvl w:ilvl="1">
      <w:start w:val="1"/>
      <w:numFmt w:val="decimal"/>
      <w:suff w:val="space"/>
      <w:lvlText w:val="%1.%2."/>
      <w:lvlJc w:val="left"/>
      <w:pPr>
        <w:ind w:left="360" w:hanging="360"/>
      </w:pPr>
      <w:rPr>
        <w:rFonts w:hint="default"/>
        <w:i/>
        <w:sz w:val="20"/>
      </w:rPr>
    </w:lvl>
    <w:lvl w:ilvl="2">
      <w:start w:val="1"/>
      <w:numFmt w:val="decimal"/>
      <w:lvlText w:val="%1.%2.%3."/>
      <w:lvlJc w:val="left"/>
      <w:pPr>
        <w:ind w:left="720" w:hanging="720"/>
      </w:pPr>
      <w:rPr>
        <w:rFonts w:hint="default"/>
        <w:i/>
        <w:sz w:val="20"/>
      </w:rPr>
    </w:lvl>
    <w:lvl w:ilvl="3">
      <w:start w:val="1"/>
      <w:numFmt w:val="decimal"/>
      <w:lvlText w:val="%1.%2.%3.%4."/>
      <w:lvlJc w:val="left"/>
      <w:pPr>
        <w:ind w:left="720" w:hanging="720"/>
      </w:pPr>
      <w:rPr>
        <w:rFonts w:hint="default"/>
        <w:i/>
        <w:sz w:val="20"/>
      </w:rPr>
    </w:lvl>
    <w:lvl w:ilvl="4">
      <w:start w:val="1"/>
      <w:numFmt w:val="decimal"/>
      <w:lvlText w:val="%1.%2.%3.%4.%5."/>
      <w:lvlJc w:val="left"/>
      <w:pPr>
        <w:ind w:left="1080" w:hanging="1080"/>
      </w:pPr>
      <w:rPr>
        <w:rFonts w:hint="default"/>
        <w:i/>
        <w:sz w:val="20"/>
      </w:rPr>
    </w:lvl>
    <w:lvl w:ilvl="5">
      <w:start w:val="1"/>
      <w:numFmt w:val="decimal"/>
      <w:lvlText w:val="%1.%2.%3.%4.%5.%6."/>
      <w:lvlJc w:val="left"/>
      <w:pPr>
        <w:ind w:left="1080" w:hanging="1080"/>
      </w:pPr>
      <w:rPr>
        <w:rFonts w:hint="default"/>
        <w:i/>
        <w:sz w:val="20"/>
      </w:rPr>
    </w:lvl>
    <w:lvl w:ilvl="6">
      <w:start w:val="1"/>
      <w:numFmt w:val="decimal"/>
      <w:lvlText w:val="%1.%2.%3.%4.%5.%6.%7."/>
      <w:lvlJc w:val="left"/>
      <w:pPr>
        <w:ind w:left="1440" w:hanging="1440"/>
      </w:pPr>
      <w:rPr>
        <w:rFonts w:hint="default"/>
        <w:i/>
        <w:sz w:val="20"/>
      </w:rPr>
    </w:lvl>
    <w:lvl w:ilvl="7">
      <w:start w:val="1"/>
      <w:numFmt w:val="decimal"/>
      <w:lvlText w:val="%1.%2.%3.%4.%5.%6.%7.%8."/>
      <w:lvlJc w:val="left"/>
      <w:pPr>
        <w:ind w:left="1440" w:hanging="1440"/>
      </w:pPr>
      <w:rPr>
        <w:rFonts w:hint="default"/>
        <w:i/>
        <w:sz w:val="20"/>
      </w:rPr>
    </w:lvl>
    <w:lvl w:ilvl="8">
      <w:start w:val="1"/>
      <w:numFmt w:val="decimal"/>
      <w:lvlText w:val="%1.%2.%3.%4.%5.%6.%7.%8.%9."/>
      <w:lvlJc w:val="left"/>
      <w:pPr>
        <w:ind w:left="1800" w:hanging="1800"/>
      </w:pPr>
      <w:rPr>
        <w:rFonts w:hint="default"/>
        <w:i/>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DE5"/>
    <w:rsid w:val="00001D7B"/>
    <w:rsid w:val="000056A1"/>
    <w:rsid w:val="0002081B"/>
    <w:rsid w:val="00040432"/>
    <w:rsid w:val="00040FDB"/>
    <w:rsid w:val="000665D7"/>
    <w:rsid w:val="000A7CC3"/>
    <w:rsid w:val="000B1BA4"/>
    <w:rsid w:val="000B323E"/>
    <w:rsid w:val="000C3BA1"/>
    <w:rsid w:val="000C578C"/>
    <w:rsid w:val="000F0BDE"/>
    <w:rsid w:val="000F674A"/>
    <w:rsid w:val="00110D1D"/>
    <w:rsid w:val="00122E28"/>
    <w:rsid w:val="00133E9D"/>
    <w:rsid w:val="00154E3F"/>
    <w:rsid w:val="0017552B"/>
    <w:rsid w:val="00185768"/>
    <w:rsid w:val="001A0FD3"/>
    <w:rsid w:val="001A21C9"/>
    <w:rsid w:val="001D5E51"/>
    <w:rsid w:val="001F42C9"/>
    <w:rsid w:val="0020147F"/>
    <w:rsid w:val="00211E28"/>
    <w:rsid w:val="00234BC3"/>
    <w:rsid w:val="0023516D"/>
    <w:rsid w:val="00236541"/>
    <w:rsid w:val="00256EFD"/>
    <w:rsid w:val="00263478"/>
    <w:rsid w:val="002870C8"/>
    <w:rsid w:val="002C1131"/>
    <w:rsid w:val="002C699F"/>
    <w:rsid w:val="002E4CFC"/>
    <w:rsid w:val="00304FA4"/>
    <w:rsid w:val="0031787D"/>
    <w:rsid w:val="003223D4"/>
    <w:rsid w:val="00350090"/>
    <w:rsid w:val="00353AAE"/>
    <w:rsid w:val="003611E0"/>
    <w:rsid w:val="00363831"/>
    <w:rsid w:val="00374E1F"/>
    <w:rsid w:val="0039110E"/>
    <w:rsid w:val="003911FF"/>
    <w:rsid w:val="0039231A"/>
    <w:rsid w:val="003A7509"/>
    <w:rsid w:val="003B3457"/>
    <w:rsid w:val="003D50FD"/>
    <w:rsid w:val="003D7592"/>
    <w:rsid w:val="00406B9E"/>
    <w:rsid w:val="00414B3F"/>
    <w:rsid w:val="00416B07"/>
    <w:rsid w:val="00430733"/>
    <w:rsid w:val="00457063"/>
    <w:rsid w:val="0047017A"/>
    <w:rsid w:val="004778CD"/>
    <w:rsid w:val="004A38C9"/>
    <w:rsid w:val="004A56C7"/>
    <w:rsid w:val="004E4465"/>
    <w:rsid w:val="00502257"/>
    <w:rsid w:val="00527134"/>
    <w:rsid w:val="00536919"/>
    <w:rsid w:val="00542B01"/>
    <w:rsid w:val="00567842"/>
    <w:rsid w:val="005710B0"/>
    <w:rsid w:val="005740C7"/>
    <w:rsid w:val="0058307D"/>
    <w:rsid w:val="00591F8D"/>
    <w:rsid w:val="005C3290"/>
    <w:rsid w:val="005D351A"/>
    <w:rsid w:val="005E5EC4"/>
    <w:rsid w:val="005F7577"/>
    <w:rsid w:val="00601D31"/>
    <w:rsid w:val="006073A7"/>
    <w:rsid w:val="006159A5"/>
    <w:rsid w:val="00661DFA"/>
    <w:rsid w:val="00671AC5"/>
    <w:rsid w:val="006A48AF"/>
    <w:rsid w:val="006B6D7F"/>
    <w:rsid w:val="006C5C10"/>
    <w:rsid w:val="006D5FAF"/>
    <w:rsid w:val="006F3188"/>
    <w:rsid w:val="006F6EB4"/>
    <w:rsid w:val="00706DE2"/>
    <w:rsid w:val="0071540F"/>
    <w:rsid w:val="00722991"/>
    <w:rsid w:val="007237F5"/>
    <w:rsid w:val="00725A2E"/>
    <w:rsid w:val="007372E3"/>
    <w:rsid w:val="00761AE6"/>
    <w:rsid w:val="007808D2"/>
    <w:rsid w:val="007923FF"/>
    <w:rsid w:val="007929B7"/>
    <w:rsid w:val="007B26BB"/>
    <w:rsid w:val="007E4A5A"/>
    <w:rsid w:val="007F72F5"/>
    <w:rsid w:val="00812C4E"/>
    <w:rsid w:val="00813CCA"/>
    <w:rsid w:val="00841D92"/>
    <w:rsid w:val="00852AC4"/>
    <w:rsid w:val="0085730B"/>
    <w:rsid w:val="00862A93"/>
    <w:rsid w:val="00875BE9"/>
    <w:rsid w:val="008772DA"/>
    <w:rsid w:val="00893995"/>
    <w:rsid w:val="00895786"/>
    <w:rsid w:val="00897E5E"/>
    <w:rsid w:val="008A167B"/>
    <w:rsid w:val="008A5FAC"/>
    <w:rsid w:val="008A644A"/>
    <w:rsid w:val="008C19D5"/>
    <w:rsid w:val="008C19DE"/>
    <w:rsid w:val="008C1B92"/>
    <w:rsid w:val="008F2185"/>
    <w:rsid w:val="00904CC7"/>
    <w:rsid w:val="00916A6D"/>
    <w:rsid w:val="00935FE1"/>
    <w:rsid w:val="00955109"/>
    <w:rsid w:val="00974166"/>
    <w:rsid w:val="009948EE"/>
    <w:rsid w:val="0099581B"/>
    <w:rsid w:val="009A10C8"/>
    <w:rsid w:val="009A3851"/>
    <w:rsid w:val="009E04B2"/>
    <w:rsid w:val="009E6B6E"/>
    <w:rsid w:val="00A1384F"/>
    <w:rsid w:val="00A148AA"/>
    <w:rsid w:val="00A15148"/>
    <w:rsid w:val="00A20D4C"/>
    <w:rsid w:val="00A35F7A"/>
    <w:rsid w:val="00A55FF9"/>
    <w:rsid w:val="00A62E95"/>
    <w:rsid w:val="00A812B8"/>
    <w:rsid w:val="00A8198D"/>
    <w:rsid w:val="00A9422C"/>
    <w:rsid w:val="00AC785E"/>
    <w:rsid w:val="00AD3B79"/>
    <w:rsid w:val="00AD5DD5"/>
    <w:rsid w:val="00AD649E"/>
    <w:rsid w:val="00AE2EEC"/>
    <w:rsid w:val="00B10379"/>
    <w:rsid w:val="00B26EB0"/>
    <w:rsid w:val="00B27F8C"/>
    <w:rsid w:val="00B34C07"/>
    <w:rsid w:val="00B367B3"/>
    <w:rsid w:val="00B47919"/>
    <w:rsid w:val="00B56A06"/>
    <w:rsid w:val="00B61205"/>
    <w:rsid w:val="00B81333"/>
    <w:rsid w:val="00B83E7A"/>
    <w:rsid w:val="00B9500B"/>
    <w:rsid w:val="00BC73F9"/>
    <w:rsid w:val="00BE297E"/>
    <w:rsid w:val="00C23CFB"/>
    <w:rsid w:val="00C34BD0"/>
    <w:rsid w:val="00C4782C"/>
    <w:rsid w:val="00C5682B"/>
    <w:rsid w:val="00C7284A"/>
    <w:rsid w:val="00CB0E71"/>
    <w:rsid w:val="00CB727A"/>
    <w:rsid w:val="00CC1807"/>
    <w:rsid w:val="00CC5F26"/>
    <w:rsid w:val="00CF25E2"/>
    <w:rsid w:val="00D16697"/>
    <w:rsid w:val="00D32179"/>
    <w:rsid w:val="00D473C5"/>
    <w:rsid w:val="00D70ABA"/>
    <w:rsid w:val="00D8740F"/>
    <w:rsid w:val="00DB6505"/>
    <w:rsid w:val="00DC3E2D"/>
    <w:rsid w:val="00DE6445"/>
    <w:rsid w:val="00E0197E"/>
    <w:rsid w:val="00E03BB9"/>
    <w:rsid w:val="00E04BE9"/>
    <w:rsid w:val="00E140FF"/>
    <w:rsid w:val="00E210EF"/>
    <w:rsid w:val="00E825A0"/>
    <w:rsid w:val="00E82E0E"/>
    <w:rsid w:val="00E91661"/>
    <w:rsid w:val="00EA48ED"/>
    <w:rsid w:val="00EB14E0"/>
    <w:rsid w:val="00EB451C"/>
    <w:rsid w:val="00EC3223"/>
    <w:rsid w:val="00ED7BE2"/>
    <w:rsid w:val="00EE2F83"/>
    <w:rsid w:val="00EE664C"/>
    <w:rsid w:val="00F13A32"/>
    <w:rsid w:val="00F13DE5"/>
    <w:rsid w:val="00F14A38"/>
    <w:rsid w:val="00F62244"/>
    <w:rsid w:val="00F7742E"/>
    <w:rsid w:val="00F9155D"/>
    <w:rsid w:val="00FA027F"/>
    <w:rsid w:val="00FC5A85"/>
    <w:rsid w:val="00FD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64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64C"/>
  </w:style>
  <w:style w:type="paragraph" w:styleId="Footer">
    <w:name w:val="footer"/>
    <w:basedOn w:val="Normal"/>
    <w:link w:val="FooterChar"/>
    <w:uiPriority w:val="99"/>
    <w:unhideWhenUsed/>
    <w:rsid w:val="00EE6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64C"/>
  </w:style>
  <w:style w:type="character" w:styleId="PageNumber">
    <w:name w:val="page number"/>
    <w:basedOn w:val="DefaultParagraphFont"/>
    <w:rsid w:val="00EE664C"/>
  </w:style>
  <w:style w:type="paragraph" w:styleId="ListParagraph">
    <w:name w:val="List Paragraph"/>
    <w:basedOn w:val="Normal"/>
    <w:link w:val="ListParagraphChar"/>
    <w:uiPriority w:val="34"/>
    <w:qFormat/>
    <w:rsid w:val="00EE664C"/>
    <w:pPr>
      <w:ind w:left="720"/>
      <w:contextualSpacing/>
    </w:pPr>
  </w:style>
  <w:style w:type="character" w:styleId="Hyperlink">
    <w:name w:val="Hyperlink"/>
    <w:basedOn w:val="DefaultParagraphFont"/>
    <w:uiPriority w:val="99"/>
    <w:unhideWhenUsed/>
    <w:rsid w:val="00EE664C"/>
    <w:rPr>
      <w:color w:val="0000FF" w:themeColor="hyperlink"/>
      <w:u w:val="single"/>
    </w:rPr>
  </w:style>
  <w:style w:type="character" w:customStyle="1" w:styleId="ListParagraphChar">
    <w:name w:val="List Paragraph Char"/>
    <w:basedOn w:val="DefaultParagraphFont"/>
    <w:link w:val="ListParagraph"/>
    <w:uiPriority w:val="34"/>
    <w:rsid w:val="00EE664C"/>
  </w:style>
  <w:style w:type="paragraph" w:styleId="NoSpacing">
    <w:name w:val="No Spacing"/>
    <w:uiPriority w:val="1"/>
    <w:qFormat/>
    <w:rsid w:val="000F0BDE"/>
    <w:pPr>
      <w:spacing w:after="0" w:line="240" w:lineRule="auto"/>
    </w:pPr>
  </w:style>
  <w:style w:type="paragraph" w:styleId="z-TopofForm">
    <w:name w:val="HTML Top of Form"/>
    <w:basedOn w:val="Normal"/>
    <w:next w:val="Normal"/>
    <w:link w:val="z-TopofFormChar"/>
    <w:hidden/>
    <w:uiPriority w:val="99"/>
    <w:semiHidden/>
    <w:unhideWhenUsed/>
    <w:rsid w:val="00110D1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10D1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10D1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10D1D"/>
    <w:rPr>
      <w:rFonts w:ascii="Arial" w:hAnsi="Arial" w:cs="Arial"/>
      <w:vanish/>
      <w:sz w:val="16"/>
      <w:szCs w:val="16"/>
    </w:rPr>
  </w:style>
  <w:style w:type="paragraph" w:styleId="BalloonText">
    <w:name w:val="Balloon Text"/>
    <w:basedOn w:val="Normal"/>
    <w:link w:val="BalloonTextChar"/>
    <w:uiPriority w:val="99"/>
    <w:semiHidden/>
    <w:unhideWhenUsed/>
    <w:rsid w:val="00122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E28"/>
    <w:rPr>
      <w:rFonts w:ascii="Segoe UI" w:hAnsi="Segoe UI" w:cs="Segoe UI"/>
      <w:sz w:val="18"/>
      <w:szCs w:val="18"/>
    </w:rPr>
  </w:style>
  <w:style w:type="character" w:styleId="CommentReference">
    <w:name w:val="annotation reference"/>
    <w:basedOn w:val="DefaultParagraphFont"/>
    <w:uiPriority w:val="99"/>
    <w:semiHidden/>
    <w:unhideWhenUsed/>
    <w:rsid w:val="00122E28"/>
    <w:rPr>
      <w:sz w:val="16"/>
      <w:szCs w:val="16"/>
    </w:rPr>
  </w:style>
  <w:style w:type="paragraph" w:styleId="CommentText">
    <w:name w:val="annotation text"/>
    <w:basedOn w:val="Normal"/>
    <w:link w:val="CommentTextChar"/>
    <w:uiPriority w:val="99"/>
    <w:semiHidden/>
    <w:unhideWhenUsed/>
    <w:rsid w:val="00122E28"/>
    <w:pPr>
      <w:spacing w:line="240" w:lineRule="auto"/>
    </w:pPr>
    <w:rPr>
      <w:sz w:val="20"/>
      <w:szCs w:val="20"/>
    </w:rPr>
  </w:style>
  <w:style w:type="character" w:customStyle="1" w:styleId="CommentTextChar">
    <w:name w:val="Comment Text Char"/>
    <w:basedOn w:val="DefaultParagraphFont"/>
    <w:link w:val="CommentText"/>
    <w:uiPriority w:val="99"/>
    <w:semiHidden/>
    <w:rsid w:val="00122E28"/>
    <w:rPr>
      <w:sz w:val="20"/>
      <w:szCs w:val="20"/>
    </w:rPr>
  </w:style>
  <w:style w:type="paragraph" w:styleId="CommentSubject">
    <w:name w:val="annotation subject"/>
    <w:basedOn w:val="CommentText"/>
    <w:next w:val="CommentText"/>
    <w:link w:val="CommentSubjectChar"/>
    <w:uiPriority w:val="99"/>
    <w:semiHidden/>
    <w:unhideWhenUsed/>
    <w:rsid w:val="00122E28"/>
    <w:rPr>
      <w:b/>
      <w:bCs/>
    </w:rPr>
  </w:style>
  <w:style w:type="character" w:customStyle="1" w:styleId="CommentSubjectChar">
    <w:name w:val="Comment Subject Char"/>
    <w:basedOn w:val="CommentTextChar"/>
    <w:link w:val="CommentSubject"/>
    <w:uiPriority w:val="99"/>
    <w:semiHidden/>
    <w:rsid w:val="00122E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64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64C"/>
  </w:style>
  <w:style w:type="paragraph" w:styleId="Footer">
    <w:name w:val="footer"/>
    <w:basedOn w:val="Normal"/>
    <w:link w:val="FooterChar"/>
    <w:uiPriority w:val="99"/>
    <w:unhideWhenUsed/>
    <w:rsid w:val="00EE6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64C"/>
  </w:style>
  <w:style w:type="character" w:styleId="PageNumber">
    <w:name w:val="page number"/>
    <w:basedOn w:val="DefaultParagraphFont"/>
    <w:rsid w:val="00EE664C"/>
  </w:style>
  <w:style w:type="paragraph" w:styleId="ListParagraph">
    <w:name w:val="List Paragraph"/>
    <w:basedOn w:val="Normal"/>
    <w:link w:val="ListParagraphChar"/>
    <w:uiPriority w:val="34"/>
    <w:qFormat/>
    <w:rsid w:val="00EE664C"/>
    <w:pPr>
      <w:ind w:left="720"/>
      <w:contextualSpacing/>
    </w:pPr>
  </w:style>
  <w:style w:type="character" w:styleId="Hyperlink">
    <w:name w:val="Hyperlink"/>
    <w:basedOn w:val="DefaultParagraphFont"/>
    <w:uiPriority w:val="99"/>
    <w:unhideWhenUsed/>
    <w:rsid w:val="00EE664C"/>
    <w:rPr>
      <w:color w:val="0000FF" w:themeColor="hyperlink"/>
      <w:u w:val="single"/>
    </w:rPr>
  </w:style>
  <w:style w:type="character" w:customStyle="1" w:styleId="ListParagraphChar">
    <w:name w:val="List Paragraph Char"/>
    <w:basedOn w:val="DefaultParagraphFont"/>
    <w:link w:val="ListParagraph"/>
    <w:uiPriority w:val="34"/>
    <w:rsid w:val="00EE664C"/>
  </w:style>
  <w:style w:type="paragraph" w:styleId="NoSpacing">
    <w:name w:val="No Spacing"/>
    <w:uiPriority w:val="1"/>
    <w:qFormat/>
    <w:rsid w:val="000F0BDE"/>
    <w:pPr>
      <w:spacing w:after="0" w:line="240" w:lineRule="auto"/>
    </w:pPr>
  </w:style>
  <w:style w:type="paragraph" w:styleId="z-TopofForm">
    <w:name w:val="HTML Top of Form"/>
    <w:basedOn w:val="Normal"/>
    <w:next w:val="Normal"/>
    <w:link w:val="z-TopofFormChar"/>
    <w:hidden/>
    <w:uiPriority w:val="99"/>
    <w:semiHidden/>
    <w:unhideWhenUsed/>
    <w:rsid w:val="00110D1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10D1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10D1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10D1D"/>
    <w:rPr>
      <w:rFonts w:ascii="Arial" w:hAnsi="Arial" w:cs="Arial"/>
      <w:vanish/>
      <w:sz w:val="16"/>
      <w:szCs w:val="16"/>
    </w:rPr>
  </w:style>
  <w:style w:type="paragraph" w:styleId="BalloonText">
    <w:name w:val="Balloon Text"/>
    <w:basedOn w:val="Normal"/>
    <w:link w:val="BalloonTextChar"/>
    <w:uiPriority w:val="99"/>
    <w:semiHidden/>
    <w:unhideWhenUsed/>
    <w:rsid w:val="00122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E28"/>
    <w:rPr>
      <w:rFonts w:ascii="Segoe UI" w:hAnsi="Segoe UI" w:cs="Segoe UI"/>
      <w:sz w:val="18"/>
      <w:szCs w:val="18"/>
    </w:rPr>
  </w:style>
  <w:style w:type="character" w:styleId="CommentReference">
    <w:name w:val="annotation reference"/>
    <w:basedOn w:val="DefaultParagraphFont"/>
    <w:uiPriority w:val="99"/>
    <w:semiHidden/>
    <w:unhideWhenUsed/>
    <w:rsid w:val="00122E28"/>
    <w:rPr>
      <w:sz w:val="16"/>
      <w:szCs w:val="16"/>
    </w:rPr>
  </w:style>
  <w:style w:type="paragraph" w:styleId="CommentText">
    <w:name w:val="annotation text"/>
    <w:basedOn w:val="Normal"/>
    <w:link w:val="CommentTextChar"/>
    <w:uiPriority w:val="99"/>
    <w:semiHidden/>
    <w:unhideWhenUsed/>
    <w:rsid w:val="00122E28"/>
    <w:pPr>
      <w:spacing w:line="240" w:lineRule="auto"/>
    </w:pPr>
    <w:rPr>
      <w:sz w:val="20"/>
      <w:szCs w:val="20"/>
    </w:rPr>
  </w:style>
  <w:style w:type="character" w:customStyle="1" w:styleId="CommentTextChar">
    <w:name w:val="Comment Text Char"/>
    <w:basedOn w:val="DefaultParagraphFont"/>
    <w:link w:val="CommentText"/>
    <w:uiPriority w:val="99"/>
    <w:semiHidden/>
    <w:rsid w:val="00122E28"/>
    <w:rPr>
      <w:sz w:val="20"/>
      <w:szCs w:val="20"/>
    </w:rPr>
  </w:style>
  <w:style w:type="paragraph" w:styleId="CommentSubject">
    <w:name w:val="annotation subject"/>
    <w:basedOn w:val="CommentText"/>
    <w:next w:val="CommentText"/>
    <w:link w:val="CommentSubjectChar"/>
    <w:uiPriority w:val="99"/>
    <w:semiHidden/>
    <w:unhideWhenUsed/>
    <w:rsid w:val="00122E28"/>
    <w:rPr>
      <w:b/>
      <w:bCs/>
    </w:rPr>
  </w:style>
  <w:style w:type="character" w:customStyle="1" w:styleId="CommentSubjectChar">
    <w:name w:val="Comment Subject Char"/>
    <w:basedOn w:val="CommentTextChar"/>
    <w:link w:val="CommentSubject"/>
    <w:uiPriority w:val="99"/>
    <w:semiHidden/>
    <w:rsid w:val="00122E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3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ffice@iara.government.bg" TargetMode="External"/><Relationship Id="rId18" Type="http://schemas.openxmlformats.org/officeDocument/2006/relationships/control" Target="activeX/activeX4.xml"/><Relationship Id="rId26" Type="http://schemas.openxmlformats.org/officeDocument/2006/relationships/image" Target="media/image8.wmf"/><Relationship Id="rId39" Type="http://schemas.openxmlformats.org/officeDocument/2006/relationships/control" Target="activeX/activeX17.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7.xml"/><Relationship Id="rId32" Type="http://schemas.openxmlformats.org/officeDocument/2006/relationships/image" Target="media/image11.wmf"/><Relationship Id="rId37" Type="http://schemas.openxmlformats.org/officeDocument/2006/relationships/control" Target="activeX/activeX15.xml"/><Relationship Id="rId40" Type="http://schemas.openxmlformats.org/officeDocument/2006/relationships/image" Target="media/image13.e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5.wmf"/><Relationship Id="rId31" Type="http://schemas.openxmlformats.org/officeDocument/2006/relationships/control" Target="activeX/activeX11.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silviya.zheleva@iara.government.bg" TargetMode="External"/><Relationship Id="rId22" Type="http://schemas.openxmlformats.org/officeDocument/2006/relationships/control" Target="activeX/activeX6.xml"/><Relationship Id="rId27" Type="http://schemas.openxmlformats.org/officeDocument/2006/relationships/control" Target="activeX/activeX9.xml"/><Relationship Id="rId30" Type="http://schemas.openxmlformats.org/officeDocument/2006/relationships/image" Target="media/image10.wmf"/><Relationship Id="rId35" Type="http://schemas.openxmlformats.org/officeDocument/2006/relationships/control" Target="activeX/activeX13.xml"/><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4.wmf"/><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control" Target="activeX/activeX16.xml"/><Relationship Id="rId20" Type="http://schemas.openxmlformats.org/officeDocument/2006/relationships/control" Target="activeX/activeX5.xml"/><Relationship Id="rId41"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Ms4704FF7Xr55vUdIOJT9o7AOe6b1S3M60tpmBC0u3U=</DigestValue>
    </Reference>
    <Reference Type="http://www.w3.org/2000/09/xmldsig#Object" URI="#idOfficeObject">
      <DigestMethod Algorithm="http://www.w3.org/2001/04/xmlenc#sha256"/>
      <DigestValue>vAr2BtC7waiyshOp8cjiVComlqc6+LvkVgtB+CaL9fw=</DigestValue>
    </Reference>
    <Reference Type="http://uri.etsi.org/01903#SignedProperties" URI="#idSignedProperties">
      <Transforms>
        <Transform Algorithm="http://www.w3.org/TR/2001/REC-xml-c14n-20010315"/>
      </Transforms>
      <DigestMethod Algorithm="http://www.w3.org/2001/04/xmlenc#sha256"/>
      <DigestValue>C14vuZb43jLoZZXw0oWsPuXmsl/SeI1IYaNhL/xsqlk=</DigestValue>
    </Reference>
    <Reference Type="http://www.w3.org/2000/09/xmldsig#Object" URI="#idValidSigLnImg">
      <DigestMethod Algorithm="http://www.w3.org/2001/04/xmlenc#sha256"/>
      <DigestValue>V6cjy03dk85XUVmEfByvb1ZQ7z/xq21MR0/uaAzsJdk=</DigestValue>
    </Reference>
    <Reference Type="http://www.w3.org/2000/09/xmldsig#Object" URI="#idInvalidSigLnImg">
      <DigestMethod Algorithm="http://www.w3.org/2001/04/xmlenc#sha256"/>
      <DigestValue>kxoXnbDtexdWbSHQn+n9f9QJin0B46kSKaI1dR7GJEc=</DigestValue>
    </Reference>
  </SignedInfo>
  <SignatureValue>ztaJjki0d262OxcO0yM7gvsKWCfVxNpVzCQLct3l6YyQCIxWRu2CaFo5LiQBl+QYiwroda/IPiC8
2xipTZqZvAHcYa9VH94ABh2NJRxe2pWZ9tpHs9QUguj3aNjr1hHP4bCgQSiD3VNwZbolVs23o/mn
QTR3pJoOR1yr/4KwxqefEGkItFcUexwq3y8TlQq+kJogj96pXfqxS6RqqaFwVfHCvcMT68MTBEtG
OS7jGVAlwZRB3SUReOINbDeLhhS/TQXO1fkZN6JHQ6ZiBeMGmw1mHqY/IOt1jg1TRExEYT4lYPjH
TCr9B6EkQ9IrmwPo/5Kd20cOScH7xI7N9NCpnA==</SignatureValue>
  <KeyInfo>
    <X509Data>
      <X509Certificate>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20"/>
            <mdssi:RelationshipReference xmlns:mdssi="http://schemas.openxmlformats.org/package/2006/digital-signature" SourceId="rId41"/>
          </Transform>
          <Transform Algorithm="http://www.w3.org/TR/2001/REC-xml-c14n-20010315"/>
        </Transforms>
        <DigestMethod Algorithm="http://www.w3.org/2001/04/xmlenc#sha256"/>
        <DigestValue>BuNbVe2Z4xI7qfeOoXmT+/xiR2yb5pzBdgUzrSN+hcc=</DigestValue>
      </Reference>
      <Reference URI="/word/activeX/_rels/activeX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hsV3Xog90E9eQtXG+YC0WcR9d3wrwb6g/wxIwR+r/9g=</DigestValue>
      </Reference>
      <Reference URI="/word/activeX/_rels/activeX10.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98/1s6+Eg4rJAIjnAxVbOHkTDQAEmg+VYPsm0JUJvJc=</DigestValue>
      </Reference>
      <Reference URI="/word/activeX/_rels/activeX1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HcCwNxlpmJUyZrMP3bj1vLc2Nf3Q1IkV98wcRayklxg=</DigestValue>
      </Reference>
      <Reference URI="/word/activeX/_rels/activeX1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pIOiiXMXhzjuvlg+5mdEDhPC1zJgfG81ryhgqKcP0+k=</DigestValue>
      </Reference>
      <Reference URI="/word/activeX/_rels/activeX1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s6eySr2hxUSbPuW8H/I7JdAx8EtvZFP9U9eQ/mLDYoU=</DigestValue>
      </Reference>
      <Reference URI="/word/activeX/_rels/activeX1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X315TDtF7GT3WTWeiNwo7qpWBGkr4IU7T0ZX6+m/hAw=</DigestValue>
      </Reference>
      <Reference URI="/word/activeX/_rels/activeX1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RtVlYkNeWjoxEWwNhyIH1yaJd8QBM/j6Xk/cNHiMdOs=</DigestValue>
      </Reference>
      <Reference URI="/word/activeX/_rels/activeX1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RgWg3qKh5KACjXwXvuCqPIURX5cHjlZnuTcwAt3nZpA=</DigestValue>
      </Reference>
      <Reference URI="/word/activeX/_rels/activeX1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rSbom0QJuTOphqhvsc7KOuTcXEvrdo5JwxvEIp9TWWc=</DigestValue>
      </Reference>
      <Reference URI="/word/activeX/_rels/activeX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Na8rQHTGX8KiWW/l6Pmum8K6lrz0jG8mZMCyVqD5mgk=</DigestValue>
      </Reference>
      <Reference URI="/word/activeX/_rels/activeX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YxuGX9EkNh3oqpgbYQab1JEzvT5xgt0HvE7fLbcFfds=</DigestValue>
      </Reference>
      <Reference URI="/word/activeX/_rels/activeX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2vtkDafQsog4uZCp9NWqJ5JI49GHyQQfr3+LbCGZKMw=</DigestValue>
      </Reference>
      <Reference URI="/word/activeX/_rels/activeX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mtQSxbIe5XzKZOgNxkeV7RECJN1+mDwMMEp/dGID2ck=</DigestValue>
      </Reference>
      <Reference URI="/word/activeX/_rels/activeX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YbJieJk8b/eaycENjg7tRPhzZ8IkO+YK3Ymk6xtFi4E=</DigestValue>
      </Reference>
      <Reference URI="/word/activeX/_rels/activeX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dFAvl6pHOWJv/vlu7jzxJzPl4xlAvk0B5SUfnyLVF9c=</DigestValue>
      </Reference>
      <Reference URI="/word/activeX/_rels/activeX8.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G5PoMsakN75zfOvNJSYvvgNrsEFb0jGzn21uTi/UW5w=</DigestValue>
      </Reference>
      <Reference URI="/word/activeX/_rels/activeX9.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PmACQ+WUS+sRQKCpFHTk2c7rUntxLLVOQZzhmJvsHcM=</DigestValue>
      </Reference>
      <Reference URI="/word/activeX/activeX1.bin?ContentType=application/vnd.ms-office.activeX">
        <DigestMethod Algorithm="http://www.w3.org/2001/04/xmlenc#sha256"/>
        <DigestValue>L/N9BvcZoDBu52Q0Zzw35F31q7NFIhHXZ/V+1c6+uKA=</DigestValue>
      </Reference>
      <Reference URI="/word/activeX/activeX1.xml?ContentType=application/vnd.ms-office.activeX+xml">
        <DigestMethod Algorithm="http://www.w3.org/2001/04/xmlenc#sha256"/>
        <DigestValue>7HOpPlg95BzO7xFK3coUAFSJFOESRfyyL8QEprnpfmw=</DigestValue>
      </Reference>
      <Reference URI="/word/activeX/activeX10.bin?ContentType=application/vnd.ms-office.activeX">
        <DigestMethod Algorithm="http://www.w3.org/2001/04/xmlenc#sha256"/>
        <DigestValue>ehwocsI4p6r9bNUbs6QNvzsys5qTkHO1Y01evFHXLuI=</DigestValue>
      </Reference>
      <Reference URI="/word/activeX/activeX10.xml?ContentType=application/vnd.ms-office.activeX+xml">
        <DigestMethod Algorithm="http://www.w3.org/2001/04/xmlenc#sha256"/>
        <DigestValue>7HOpPlg95BzO7xFK3coUAFSJFOESRfyyL8QEprnpfmw=</DigestValue>
      </Reference>
      <Reference URI="/word/activeX/activeX11.bin?ContentType=application/vnd.ms-office.activeX">
        <DigestMethod Algorithm="http://www.w3.org/2001/04/xmlenc#sha256"/>
        <DigestValue>T/izk/vUJoodahMTfHr8w73+tJgoqNxZ4Zc//GYInhk=</DigestValue>
      </Reference>
      <Reference URI="/word/activeX/activeX11.xml?ContentType=application/vnd.ms-office.activeX+xml">
        <DigestMethod Algorithm="http://www.w3.org/2001/04/xmlenc#sha256"/>
        <DigestValue>7HOpPlg95BzO7xFK3coUAFSJFOESRfyyL8QEprnpfmw=</DigestValue>
      </Reference>
      <Reference URI="/word/activeX/activeX12.bin?ContentType=application/vnd.ms-office.activeX">
        <DigestMethod Algorithm="http://www.w3.org/2001/04/xmlenc#sha256"/>
        <DigestValue>p+EGJwQ/mkTGglC359LeH0UXq8WXJKoRF7kLCe8bliU=</DigestValue>
      </Reference>
      <Reference URI="/word/activeX/activeX12.xml?ContentType=application/vnd.ms-office.activeX+xml">
        <DigestMethod Algorithm="http://www.w3.org/2001/04/xmlenc#sha256"/>
        <DigestValue>7HOpPlg95BzO7xFK3coUAFSJFOESRfyyL8QEprnpfmw=</DigestValue>
      </Reference>
      <Reference URI="/word/activeX/activeX13.bin?ContentType=application/vnd.ms-office.activeX">
        <DigestMethod Algorithm="http://www.w3.org/2001/04/xmlenc#sha256"/>
        <DigestValue>BGk5A/62zwOo0wbYxCZGhAAyqKJhjgOiy5hMHSzHxrM=</DigestValue>
      </Reference>
      <Reference URI="/word/activeX/activeX13.xml?ContentType=application/vnd.ms-office.activeX+xml">
        <DigestMethod Algorithm="http://www.w3.org/2001/04/xmlenc#sha256"/>
        <DigestValue>7HOpPlg95BzO7xFK3coUAFSJFOESRfyyL8QEprnpfmw=</DigestValue>
      </Reference>
      <Reference URI="/word/activeX/activeX14.bin?ContentType=application/vnd.ms-office.activeX">
        <DigestMethod Algorithm="http://www.w3.org/2001/04/xmlenc#sha256"/>
        <DigestValue>qCh89XuEUB/ogaAYWpJo0dSJ/34igS/zXnDUUfLmSdU=</DigestValue>
      </Reference>
      <Reference URI="/word/activeX/activeX14.xml?ContentType=application/vnd.ms-office.activeX+xml">
        <DigestMethod Algorithm="http://www.w3.org/2001/04/xmlenc#sha256"/>
        <DigestValue>7HOpPlg95BzO7xFK3coUAFSJFOESRfyyL8QEprnpfmw=</DigestValue>
      </Reference>
      <Reference URI="/word/activeX/activeX15.bin?ContentType=application/vnd.ms-office.activeX">
        <DigestMethod Algorithm="http://www.w3.org/2001/04/xmlenc#sha256"/>
        <DigestValue>smPT3+mY77WAwiyZliuld9LMuVCHydznpofQJnWLCnA=</DigestValue>
      </Reference>
      <Reference URI="/word/activeX/activeX15.xml?ContentType=application/vnd.ms-office.activeX+xml">
        <DigestMethod Algorithm="http://www.w3.org/2001/04/xmlenc#sha256"/>
        <DigestValue>7HOpPlg95BzO7xFK3coUAFSJFOESRfyyL8QEprnpfmw=</DigestValue>
      </Reference>
      <Reference URI="/word/activeX/activeX16.bin?ContentType=application/vnd.ms-office.activeX">
        <DigestMethod Algorithm="http://www.w3.org/2001/04/xmlenc#sha256"/>
        <DigestValue>U3rWnETDf6LXw5ulO2QpihwYtNjFYhIAnZLAE5q4Bgo=</DigestValue>
      </Reference>
      <Reference URI="/word/activeX/activeX16.xml?ContentType=application/vnd.ms-office.activeX+xml">
        <DigestMethod Algorithm="http://www.w3.org/2001/04/xmlenc#sha256"/>
        <DigestValue>7HOpPlg95BzO7xFK3coUAFSJFOESRfyyL8QEprnpfmw=</DigestValue>
      </Reference>
      <Reference URI="/word/activeX/activeX17.bin?ContentType=application/vnd.ms-office.activeX">
        <DigestMethod Algorithm="http://www.w3.org/2001/04/xmlenc#sha256"/>
        <DigestValue>4b0qPlOV0idORgxmQystE35AogQ4MEk9BnZnu5uuIi0=</DigestValue>
      </Reference>
      <Reference URI="/word/activeX/activeX17.xml?ContentType=application/vnd.ms-office.activeX+xml">
        <DigestMethod Algorithm="http://www.w3.org/2001/04/xmlenc#sha256"/>
        <DigestValue>7HOpPlg95BzO7xFK3coUAFSJFOESRfyyL8QEprnpfmw=</DigestValue>
      </Reference>
      <Reference URI="/word/activeX/activeX2.bin?ContentType=application/vnd.ms-office.activeX">
        <DigestMethod Algorithm="http://www.w3.org/2001/04/xmlenc#sha256"/>
        <DigestValue>n8ZZPxo5tYx6d/HogtsPN7yvRkF8122QlLDoGX5BKMU=</DigestValue>
      </Reference>
      <Reference URI="/word/activeX/activeX2.xml?ContentType=application/vnd.ms-office.activeX+xml">
        <DigestMethod Algorithm="http://www.w3.org/2001/04/xmlenc#sha256"/>
        <DigestValue>7HOpPlg95BzO7xFK3coUAFSJFOESRfyyL8QEprnpfmw=</DigestValue>
      </Reference>
      <Reference URI="/word/activeX/activeX3.bin?ContentType=application/vnd.ms-office.activeX">
        <DigestMethod Algorithm="http://www.w3.org/2001/04/xmlenc#sha256"/>
        <DigestValue>lltia+ZZ1jRp6COKMqZmi+Hg2ydQY1eQQViJFGgvGzo=</DigestValue>
      </Reference>
      <Reference URI="/word/activeX/activeX3.xml?ContentType=application/vnd.ms-office.activeX+xml">
        <DigestMethod Algorithm="http://www.w3.org/2001/04/xmlenc#sha256"/>
        <DigestValue>7HOpPlg95BzO7xFK3coUAFSJFOESRfyyL8QEprnpfmw=</DigestValue>
      </Reference>
      <Reference URI="/word/activeX/activeX4.bin?ContentType=application/vnd.ms-office.activeX">
        <DigestMethod Algorithm="http://www.w3.org/2001/04/xmlenc#sha256"/>
        <DigestValue>LAhSYVnXnZzBI+p/TMkaIKO6h27ZgfEpev5CuPqcYZs=</DigestValue>
      </Reference>
      <Reference URI="/word/activeX/activeX4.xml?ContentType=application/vnd.ms-office.activeX+xml">
        <DigestMethod Algorithm="http://www.w3.org/2001/04/xmlenc#sha256"/>
        <DigestValue>7HOpPlg95BzO7xFK3coUAFSJFOESRfyyL8QEprnpfmw=</DigestValue>
      </Reference>
      <Reference URI="/word/activeX/activeX5.bin?ContentType=application/vnd.ms-office.activeX">
        <DigestMethod Algorithm="http://www.w3.org/2001/04/xmlenc#sha256"/>
        <DigestValue>GWrsuQ/E90XJF4g+SLxdNqAk45O34Mx0SkO5oehFymU=</DigestValue>
      </Reference>
      <Reference URI="/word/activeX/activeX5.xml?ContentType=application/vnd.ms-office.activeX+xml">
        <DigestMethod Algorithm="http://www.w3.org/2001/04/xmlenc#sha256"/>
        <DigestValue>7HOpPlg95BzO7xFK3coUAFSJFOESRfyyL8QEprnpfmw=</DigestValue>
      </Reference>
      <Reference URI="/word/activeX/activeX6.bin?ContentType=application/vnd.ms-office.activeX">
        <DigestMethod Algorithm="http://www.w3.org/2001/04/xmlenc#sha256"/>
        <DigestValue>k+5oVLP0gOdNH/Q4eDu5CpmKvTMnG8EQw6/V2siF5Ik=</DigestValue>
      </Reference>
      <Reference URI="/word/activeX/activeX6.xml?ContentType=application/vnd.ms-office.activeX+xml">
        <DigestMethod Algorithm="http://www.w3.org/2001/04/xmlenc#sha256"/>
        <DigestValue>7HOpPlg95BzO7xFK3coUAFSJFOESRfyyL8QEprnpfmw=</DigestValue>
      </Reference>
      <Reference URI="/word/activeX/activeX7.bin?ContentType=application/vnd.ms-office.activeX">
        <DigestMethod Algorithm="http://www.w3.org/2001/04/xmlenc#sha256"/>
        <DigestValue>pAZ/dE4bSyaYfeLlXVeg2AhUEGiPkaHjtmy9S0zTB+A=</DigestValue>
      </Reference>
      <Reference URI="/word/activeX/activeX7.xml?ContentType=application/vnd.ms-office.activeX+xml">
        <DigestMethod Algorithm="http://www.w3.org/2001/04/xmlenc#sha256"/>
        <DigestValue>7HOpPlg95BzO7xFK3coUAFSJFOESRfyyL8QEprnpfmw=</DigestValue>
      </Reference>
      <Reference URI="/word/activeX/activeX8.bin?ContentType=application/vnd.ms-office.activeX">
        <DigestMethod Algorithm="http://www.w3.org/2001/04/xmlenc#sha256"/>
        <DigestValue>vHiWGz7ZLaJPSCfvNgWHS7WdGhMuUpjA26qVpAzwvAg=</DigestValue>
      </Reference>
      <Reference URI="/word/activeX/activeX8.xml?ContentType=application/vnd.ms-office.activeX+xml">
        <DigestMethod Algorithm="http://www.w3.org/2001/04/xmlenc#sha256"/>
        <DigestValue>7HOpPlg95BzO7xFK3coUAFSJFOESRfyyL8QEprnpfmw=</DigestValue>
      </Reference>
      <Reference URI="/word/activeX/activeX9.bin?ContentType=application/vnd.ms-office.activeX">
        <DigestMethod Algorithm="http://www.w3.org/2001/04/xmlenc#sha256"/>
        <DigestValue>o1rMn95DkVk+t/bYkCj/Ccvh9uJhnFPUDMLllW/f5YQ=</DigestValue>
      </Reference>
      <Reference URI="/word/activeX/activeX9.xml?ContentType=application/vnd.ms-office.activeX+xml">
        <DigestMethod Algorithm="http://www.w3.org/2001/04/xmlenc#sha256"/>
        <DigestValue>7HOpPlg95BzO7xFK3coUAFSJFOESRfyyL8QEprnpfmw=</DigestValue>
      </Reference>
      <Reference URI="/word/document.xml?ContentType=application/vnd.openxmlformats-officedocument.wordprocessingml.document.main+xml">
        <DigestMethod Algorithm="http://www.w3.org/2001/04/xmlenc#sha256"/>
        <DigestValue>hHU7bvoAQwhVNSwJ+8uy2gKCCtDLRG3hbZHnlAMwhaU=</DigestValue>
      </Reference>
      <Reference URI="/word/endnotes.xml?ContentType=application/vnd.openxmlformats-officedocument.wordprocessingml.endnotes+xml">
        <DigestMethod Algorithm="http://www.w3.org/2001/04/xmlenc#sha256"/>
        <DigestValue>H7d9pQyWuRzokyzfXfmUcCCI5uRne5LKhxq2DkyKzxQ=</DigestValue>
      </Reference>
      <Reference URI="/word/fontTable.xml?ContentType=application/vnd.openxmlformats-officedocument.wordprocessingml.fontTable+xml">
        <DigestMethod Algorithm="http://www.w3.org/2001/04/xmlenc#sha256"/>
        <DigestValue>c82dm+qVUu2JmVJmgbONN3rjJscuvE565u/tI4/TMTw=</DigestValue>
      </Reference>
      <Reference URI="/word/footer1.xml?ContentType=application/vnd.openxmlformats-officedocument.wordprocessingml.footer+xml">
        <DigestMethod Algorithm="http://www.w3.org/2001/04/xmlenc#sha256"/>
        <DigestValue>iWzdpS/o0R/R+WqB0SELYivKo18RlWe09DAKmTe1NDg=</DigestValue>
      </Reference>
      <Reference URI="/word/footnotes.xml?ContentType=application/vnd.openxmlformats-officedocument.wordprocessingml.footnotes+xml">
        <DigestMethod Algorithm="http://www.w3.org/2001/04/xmlenc#sha256"/>
        <DigestValue>ZnWiBPoS/wzE6d6tXrhg+ZXgOXGL4eO4av7zaLFtZeU=</DigestValue>
      </Reference>
      <Reference URI="/word/header1.xml?ContentType=application/vnd.openxmlformats-officedocument.wordprocessingml.header+xml">
        <DigestMethod Algorithm="http://www.w3.org/2001/04/xmlenc#sha256"/>
        <DigestValue>9+BN1qhjBwGHwzFC9BxLwhHfczKBe066QiYNiKHB18U=</DigestValue>
      </Reference>
      <Reference URI="/word/header2.xml?ContentType=application/vnd.openxmlformats-officedocument.wordprocessingml.header+xml">
        <DigestMethod Algorithm="http://www.w3.org/2001/04/xmlenc#sha256"/>
        <DigestValue>hGQxudtPM/kiITvo80mSWpEUMuxf7eIGu+OcsXQrEh0=</DigestValue>
      </Reference>
      <Reference URI="/word/media/image1.wmf?ContentType=image/x-wmf">
        <DigestMethod Algorithm="http://www.w3.org/2001/04/xmlenc#sha256"/>
        <DigestValue>kvo0pkXxsK2y61+gXh9WE1zG7EgvpnPPnc27daG3k20=</DigestValue>
      </Reference>
      <Reference URI="/word/media/image10.wmf?ContentType=image/x-wmf">
        <DigestMethod Algorithm="http://www.w3.org/2001/04/xmlenc#sha256"/>
        <DigestValue>mkjZLR147PwwLkirqXMoTf4KtKEvCPGl9Gkg5PkU2cs=</DigestValue>
      </Reference>
      <Reference URI="/word/media/image11.wmf?ContentType=image/x-wmf">
        <DigestMethod Algorithm="http://www.w3.org/2001/04/xmlenc#sha256"/>
        <DigestValue>NBGVPFhLHN1TADMkrN3dfI2KFmjKoqnVaDGACfYOOeU=</DigestValue>
      </Reference>
      <Reference URI="/word/media/image12.wmf?ContentType=image/x-wmf">
        <DigestMethod Algorithm="http://www.w3.org/2001/04/xmlenc#sha256"/>
        <DigestValue>OeGvzYhJj/KU0zQwBoD/edmXBRikK5DCJXo/eN2bwTs=</DigestValue>
      </Reference>
      <Reference URI="/word/media/image13.emf?ContentType=image/x-emf">
        <DigestMethod Algorithm="http://www.w3.org/2001/04/xmlenc#sha256"/>
        <DigestValue>mI02sQrLfcRqYblCx74fY4xDEo9z7anEDj0hixko0NA=</DigestValue>
      </Reference>
      <Reference URI="/word/media/image2.wmf?ContentType=image/x-wmf">
        <DigestMethod Algorithm="http://www.w3.org/2001/04/xmlenc#sha256"/>
        <DigestValue>eU9t4OkWZ33oZ4dBC9vq9CIl1xXqOJ+xy94u5Ipr67E=</DigestValue>
      </Reference>
      <Reference URI="/word/media/image3.wmf?ContentType=image/x-wmf">
        <DigestMethod Algorithm="http://www.w3.org/2001/04/xmlenc#sha256"/>
        <DigestValue>s+AyhBvyaT5Ir9xunfeBSuTCS48l7AjBBL2GdbeQk0E=</DigestValue>
      </Reference>
      <Reference URI="/word/media/image4.wmf?ContentType=image/x-wmf">
        <DigestMethod Algorithm="http://www.w3.org/2001/04/xmlenc#sha256"/>
        <DigestValue>oSwriCC/WS1Yx7f364na07I1vq146mPUiiSvh2ffQlQ=</DigestValue>
      </Reference>
      <Reference URI="/word/media/image5.wmf?ContentType=image/x-wmf">
        <DigestMethod Algorithm="http://www.w3.org/2001/04/xmlenc#sha256"/>
        <DigestValue>m9B252HykZiHxK6Fn2ldx8FL5PYVTW2NAip7Ow1kYqc=</DigestValue>
      </Reference>
      <Reference URI="/word/media/image6.wmf?ContentType=image/x-wmf">
        <DigestMethod Algorithm="http://www.w3.org/2001/04/xmlenc#sha256"/>
        <DigestValue>zLy+NDK0EA03Jz0XocAnqxTPuYqXKco9ob9nPlbGo54=</DigestValue>
      </Reference>
      <Reference URI="/word/media/image7.wmf?ContentType=image/x-wmf">
        <DigestMethod Algorithm="http://www.w3.org/2001/04/xmlenc#sha256"/>
        <DigestValue>rAmMke9NUrY23HZahkuP8V0ZCSwoFPKDtaWpnS/d2HM=</DigestValue>
      </Reference>
      <Reference URI="/word/media/image8.wmf?ContentType=image/x-wmf">
        <DigestMethod Algorithm="http://www.w3.org/2001/04/xmlenc#sha256"/>
        <DigestValue>ywT9cMmHm0MQoFXyNOc6RP5vYO6w17NRXH3ia4mzjS0=</DigestValue>
      </Reference>
      <Reference URI="/word/media/image9.wmf?ContentType=image/x-wmf">
        <DigestMethod Algorithm="http://www.w3.org/2001/04/xmlenc#sha256"/>
        <DigestValue>sGGN9lKTrz17gkHB5pnjW7p/tzesOiNqx716MMx2/iI=</DigestValue>
      </Reference>
      <Reference URI="/word/numbering.xml?ContentType=application/vnd.openxmlformats-officedocument.wordprocessingml.numbering+xml">
        <DigestMethod Algorithm="http://www.w3.org/2001/04/xmlenc#sha256"/>
        <DigestValue>WazdIHs5fMqXqi9SOTpKDx1xAJZt2u0Mp0nDnNt9fv0=</DigestValue>
      </Reference>
      <Reference URI="/word/settings.xml?ContentType=application/vnd.openxmlformats-officedocument.wordprocessingml.settings+xml">
        <DigestMethod Algorithm="http://www.w3.org/2001/04/xmlenc#sha256"/>
        <DigestValue>DV7TDffntFQu++JQg/KVwwElTKaze6xiG+9M/mh7b7I=</DigestValue>
      </Reference>
      <Reference URI="/word/styles.xml?ContentType=application/vnd.openxmlformats-officedocument.wordprocessingml.styles+xml">
        <DigestMethod Algorithm="http://www.w3.org/2001/04/xmlenc#sha256"/>
        <DigestValue>hRmEgAr76KHwQaww1iT+0WY8RUnQLIaBC1JvWtE9jfY=</DigestValue>
      </Reference>
      <Reference URI="/word/stylesWithEffects.xml?ContentType=application/vnd.ms-word.stylesWithEffects+xml">
        <DigestMethod Algorithm="http://www.w3.org/2001/04/xmlenc#sha256"/>
        <DigestValue>ei0/i9qAubFO4ytMC9OjyEwaXIxwiv2eLJUtoDna500=</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c3ZpOneJIVxe3LL7wFeALWq5mR9FhHsJK1IoAlAGB+I=</DigestValue>
      </Reference>
    </Manifest>
    <SignatureProperties>
      <SignatureProperty Id="idSignatureTime" Target="#idPackageSignature">
        <mdssi:SignatureTime xmlns:mdssi="http://schemas.openxmlformats.org/package/2006/digital-signature">
          <mdssi:Format>YYYY-MM-DDThh:mm:ssTZD</mdssi:Format>
          <mdssi:Value>2025-09-24T13:57:56Z</mdssi:Value>
        </mdssi:SignatureTime>
      </SignatureProperty>
    </SignatureProperties>
  </Object>
  <Object Id="idOfficeObject">
    <SignatureProperties>
      <SignatureProperty Id="idOfficeV1Details" Target="#idPackageSignature">
        <SignatureInfoV1 xmlns="http://schemas.microsoft.com/office/2006/digsig">
          <SetupID>{012887DA-153C-438C-B711-B64FB0C78971}</SetupID>
          <SignatureText>д-р Николай Георгиев</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2025-09-24T13:57:56Z</xd:SigningTime>
          <xd:SigningCertificate>
            <xd:Cert>
              <xd:CertDigest>
                <DigestMethod Algorithm="http://www.w3.org/2001/04/xmlenc#sha256"/>
                <DigestValue>nCfmoI3xzlrMwcCDEvpolVdxW5L/y/8O2AIw54tP82E=</DigestValue>
              </xd:CertDigest>
              <xd:IssuerSerial>
                <X509IssuerName>C=BG, L=Sofia, O=Information Services JSC, OID.2.5.4.97=NTRBG-831641791, CN=StampIT Global Qualified CA</X509IssuerName>
                <X509SerialNumber>8754768504648170892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CAGwAAwA0AACBFTUYAAAEAbBkAAJoAAAAGAAAAAAAAAAAAAAAAAAAAgAcAADgEAAAQAgAAKQEAAAAAAAAAAAAAAAAAAIAOCAAoi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jz44kAAAAsD/+Wft/AAAJAAAAAQAAAMhegVn7fwAAAAAAAAAAAAD3hJ4Y+38AAMAhQsdNAQAAAAAAAAAAAAAAAAAAAAAAAAAAAAAAAAAAevq1qjZiAAAAAAAAAAAAAP////9NAQAAAAAAAAAAAACwtcfVTQEAAPDiz44AAAAAsHOq1k0BAAAHAAAAAAAAAGCgx9VNAQAALOLPjiQAAACA4s+OJAAAAGFEV1n7fwAAHgAAAAAAAADyvgc9AAAAAB4AAAAAAAAAsApHz00BAACwtcfVTQEAALvrW1n7fwAA0OHPjiQAAACA4s+OJ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</Object>
  <Object Id="idInvalidSigLnImg">AQAAAGwAAAAAAAAAAAAAAP8AAAB/AAAAAAAAAAAAAACAGwAAwA0AACBFTUYAAAEACB0AAKAAAAAGAAAAAAAAAAAAAAAAAAAAgAcAADgEAAAQAgAAKQEAAAAAAAAAAAAAAAAAAIAOCAAoi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D7fwAA94SeGPt/AAAKAAsAAAAAAMhegVn7fwAAAAAAAAAAAAAchZ4Y+38AAAAAAAAAAAAA4HHmWft/AAAAAAAAAAAAAAAAAAAAAAAACru1qjZiAAAjV4UL+38AAEgAAABNAQAAAAAAAAAAAACwtcfVTQEAADiiz44AAAAA9f///wAAAAAJAAAAAAAAAAAAAAAAAAAAXKHPjiQAAACwoc+OJAAAAGFEV1n7fwAAAAAAAAAAAAAAAAAAAAAAALC1x9VNAQAAOKLPjiQAAACwtcfVTQEAALvrW1n7fwAAAKHPjiQAAACwoc+OJAAAAAAAAAAAAAAAAAAAAGR2AAgAAAAAJQAAAAwAAAABAAAAGAAAAAwAAAD/AAACEgAAAAwAAAABAAAAHgAAABgAAAAiAAAABAAAAHoAAAARAAAAJQAAAAwAAAABAAAAVAAAALQAAAAjAAAABAAAAHgAAAAQAAAAAQAAAAAA3EEAANx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jz44kAAAAsD/+Wft/AAAJAAAAAQAAAMhegVn7fwAAAAAAAAAAAAD3hJ4Y+38AAMAhQsdNAQAAAAAAAAAAAAAAAAAAAAAAAAAAAAAAAAAAevq1qjZiAAAAAAAAAAAAAP////9NAQAAAAAAAAAAAACwtcfVTQEAAPDiz44AAAAAsHOq1k0BAAAHAAAAAAAAAGCgx9VNAQAALOLPjiQAAACA4s+OJAAAAGFEV1n7fwAAHgAAAAAAAADyvgc9AAAAAB4AAAAAAAAAsApHz00BAACwtcfVTQEAALvrW1n7fwAA0OHPjiQAAACA4s+OJ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8AAB5BE-B96F-4E72-A413-EBED3CA9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9</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Silviya Zheleva</cp:lastModifiedBy>
  <cp:revision>133</cp:revision>
  <dcterms:created xsi:type="dcterms:W3CDTF">2025-05-28T06:15:00Z</dcterms:created>
  <dcterms:modified xsi:type="dcterms:W3CDTF">2025-09-23T14:35:00Z</dcterms:modified>
</cp:coreProperties>
</file>