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C81FB5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C81FB5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C81FB5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C81FB5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C81FB5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C81FB5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C81FB5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C81FB5" w14:paraId="3317487A" w14:textId="77777777" w:rsidTr="000A0786">
        <w:trPr>
          <w:trHeight w:val="622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C81FB5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C81FB5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C81FB5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C81FB5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C81FB5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C81FB5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C81FB5" w:rsidRDefault="00DC47E2" w:rsidP="00C56E4D">
            <w:pPr>
              <w:spacing w:line="240" w:lineRule="auto"/>
              <w:jc w:val="left"/>
            </w:pPr>
            <w:r w:rsidRPr="00C81FB5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C81FB5">
              <w:rPr>
                <w:shd w:val="clear" w:color="auto" w:fill="FFFFFF" w:themeFill="background1"/>
              </w:rPr>
              <w:instrText xml:space="preserve"> FORMDROPDOWN </w:instrText>
            </w:r>
            <w:r w:rsidR="004E0A6F">
              <w:rPr>
                <w:shd w:val="clear" w:color="auto" w:fill="FFFFFF" w:themeFill="background1"/>
              </w:rPr>
            </w:r>
            <w:r w:rsidR="004E0A6F">
              <w:rPr>
                <w:shd w:val="clear" w:color="auto" w:fill="FFFFFF" w:themeFill="background1"/>
              </w:rPr>
              <w:fldChar w:fldCharType="separate"/>
            </w:r>
            <w:r w:rsidRPr="00C81FB5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C81FB5" w14:paraId="2DFDDBAD" w14:textId="77777777" w:rsidTr="000A0786">
        <w:trPr>
          <w:trHeight w:val="1020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3AF8A07B" w:rsidR="00DC47E2" w:rsidRPr="00C81FB5" w:rsidRDefault="00AC0503" w:rsidP="0096288D">
            <w:pPr>
              <w:spacing w:line="240" w:lineRule="auto"/>
            </w:pPr>
            <w:r w:rsidRPr="00C81FB5">
              <w:t>Постановление на Министерския съвет за приемане на Тарифата за таксите, които се заплащат при промяна на предназначението на земеделските земи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C81FB5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C81FB5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C81FB5" w:rsidRDefault="00DC47E2" w:rsidP="00C56E4D">
            <w:pPr>
              <w:jc w:val="left"/>
            </w:pPr>
            <w:r w:rsidRPr="00C81FB5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C81FB5">
              <w:instrText xml:space="preserve"> FORMDROPDOWN </w:instrText>
            </w:r>
            <w:r w:rsidR="004E0A6F">
              <w:fldChar w:fldCharType="separate"/>
            </w:r>
            <w:r w:rsidRPr="00C81FB5">
              <w:fldChar w:fldCharType="end"/>
            </w:r>
          </w:p>
        </w:tc>
      </w:tr>
      <w:tr w:rsidR="00DC47E2" w:rsidRPr="00C81FB5" w14:paraId="428479C5" w14:textId="77777777" w:rsidTr="000A0786">
        <w:trPr>
          <w:trHeight w:val="1020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C81FB5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C81FB5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C81FB5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C81FB5" w:rsidRDefault="004E0A6F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65pt;height:26.3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C81FB5" w14:paraId="263AC887" w14:textId="77777777" w:rsidTr="000A0786">
        <w:trPr>
          <w:trHeight w:val="1020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C81FB5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C81FB5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C81FB5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6E50DBD" w:rsidR="00DC47E2" w:rsidRPr="00C81FB5" w:rsidRDefault="00C81FB5" w:rsidP="001178C4">
            <w:pPr>
              <w:jc w:val="left"/>
            </w:pPr>
            <w:r w:rsidRPr="00C81FB5">
              <w:t>03-564/05.09.2025 г.</w:t>
            </w:r>
          </w:p>
        </w:tc>
      </w:tr>
      <w:tr w:rsidR="00DC47E2" w:rsidRPr="00C81FB5" w14:paraId="28582966" w14:textId="77777777" w:rsidTr="000A0786">
        <w:trPr>
          <w:trHeight w:val="1021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C81FB5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C81FB5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C81FB5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562DB153" w:rsidR="00DC47E2" w:rsidRPr="00C81FB5" w:rsidRDefault="00794915" w:rsidP="00794915">
                    <w:r w:rsidRPr="00C81FB5">
                      <w:t xml:space="preserve">Министерство </w:t>
                    </w:r>
                    <w:r w:rsidR="00C81FB5" w:rsidRPr="00C81FB5">
                      <w:t>на земеделието и храните</w:t>
                    </w:r>
                  </w:p>
                </w:tc>
              </w:sdtContent>
            </w:sdt>
          </w:sdtContent>
        </w:sdt>
      </w:tr>
      <w:tr w:rsidR="00DC47E2" w:rsidRPr="00C81FB5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C81FB5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C81FB5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D829C7A" w:rsidR="00DC47E2" w:rsidRPr="00C81FB5" w:rsidRDefault="00091D1E" w:rsidP="00C56E4D">
            <w:pPr>
              <w:spacing w:line="240" w:lineRule="auto"/>
              <w:jc w:val="left"/>
            </w:pPr>
            <w:r w:rsidRPr="00C81FB5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C81FB5">
              <w:instrText xml:space="preserve"> FORMDROPDOWN </w:instrText>
            </w:r>
            <w:r w:rsidR="004E0A6F">
              <w:fldChar w:fldCharType="separate"/>
            </w:r>
            <w:r w:rsidRPr="00C81FB5">
              <w:fldChar w:fldCharType="end"/>
            </w:r>
            <w:bookmarkEnd w:id="0"/>
          </w:p>
        </w:tc>
      </w:tr>
      <w:tr w:rsidR="00DC47E2" w:rsidRPr="00C81FB5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C81FB5" w:rsidRDefault="00DC47E2" w:rsidP="00C56E4D">
            <w:pPr>
              <w:spacing w:line="240" w:lineRule="auto"/>
              <w:jc w:val="left"/>
            </w:pPr>
            <w:r w:rsidRPr="00C81FB5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0F504C00" w:rsidR="00DC47E2" w:rsidRPr="00C81FB5" w:rsidRDefault="00665DEB" w:rsidP="00C56E4D">
            <w:pPr>
              <w:spacing w:line="240" w:lineRule="auto"/>
              <w:jc w:val="left"/>
            </w:pPr>
            <w:r w:rsidRPr="00C81FB5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C81FB5">
              <w:instrText xml:space="preserve"> FORMDROPDOWN </w:instrText>
            </w:r>
            <w:r w:rsidR="004E0A6F">
              <w:fldChar w:fldCharType="separate"/>
            </w:r>
            <w:r w:rsidRPr="00C81FB5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C81FB5" w:rsidRDefault="00DC47E2" w:rsidP="00C56E4D">
            <w:pPr>
              <w:spacing w:line="240" w:lineRule="auto"/>
              <w:jc w:val="left"/>
            </w:pPr>
            <w:r w:rsidRPr="00C81FB5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C81FB5" w:rsidRDefault="00C56E4D" w:rsidP="00B22AAD"/>
    <w:p w14:paraId="3E1B25E2" w14:textId="77777777" w:rsidR="00DC47E2" w:rsidRPr="00C81FB5" w:rsidRDefault="00DC47E2" w:rsidP="00B22AAD">
      <w:pPr>
        <w:sectPr w:rsidR="00DC47E2" w:rsidRPr="00C81FB5" w:rsidSect="00794915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14:paraId="538EF889" w14:textId="1EC4E6F0" w:rsidR="009D62F6" w:rsidRPr="00C81FB5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C81FB5" w:rsidRDefault="00852493" w:rsidP="004332F8">
      <w:pPr>
        <w:spacing w:before="120" w:after="120"/>
        <w:sectPr w:rsidR="00852493" w:rsidRPr="00C81FB5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C81FB5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C81FB5" w:rsidRDefault="002D3CB0" w:rsidP="0096288D">
            <w:pPr>
              <w:pStyle w:val="03"/>
            </w:pPr>
            <w:r w:rsidRPr="00C81FB5">
              <w:t>*</w:t>
            </w:r>
            <w:r w:rsidR="00B0732D" w:rsidRPr="00C81FB5">
              <w:t>   </w:t>
            </w:r>
            <w:r w:rsidRPr="00C81FB5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C81FB5">
              <w:t>ет и на неговата администрация.</w:t>
            </w:r>
          </w:p>
        </w:tc>
      </w:tr>
      <w:tr w:rsidR="000D667F" w:rsidRPr="00C81FB5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C81FB5" w:rsidRDefault="000D667F" w:rsidP="0096288D">
            <w:pPr>
              <w:pStyle w:val="03"/>
            </w:pPr>
            <w:r w:rsidRPr="00C81FB5">
              <w:t>**</w:t>
            </w:r>
            <w:r w:rsidR="00B0732D" w:rsidRPr="00C81FB5">
              <w:t>   </w:t>
            </w:r>
            <w:r w:rsidR="002C0D1B" w:rsidRPr="00C81FB5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C81FB5">
              <w:t>.</w:t>
            </w:r>
          </w:p>
        </w:tc>
      </w:tr>
      <w:tr w:rsidR="00602DA4" w:rsidRPr="00C81FB5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0D" w14:textId="39E80DC3" w:rsidR="007F2E32" w:rsidRPr="00C81FB5" w:rsidRDefault="007F2E32" w:rsidP="0096288D">
            <w:pPr>
              <w:pStyle w:val="03"/>
            </w:pPr>
            <w:r w:rsidRPr="00C81FB5">
              <w:t>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C81FB5" w:rsidRDefault="00E77E8A" w:rsidP="00325252">
            <w:pPr>
              <w:pStyle w:val="04"/>
            </w:pPr>
          </w:p>
          <w:p w14:paraId="210130C8" w14:textId="5DFA6830" w:rsidR="00BA3467" w:rsidRPr="00C81FB5" w:rsidRDefault="005E705E" w:rsidP="00325252">
            <w:pPr>
              <w:pStyle w:val="04"/>
            </w:pPr>
            <w:r w:rsidRPr="00C81FB5">
              <w:t xml:space="preserve">И. Д. </w:t>
            </w:r>
            <w:r w:rsidR="00BA3467" w:rsidRPr="00C81FB5">
              <w:t xml:space="preserve">ДИРЕКТОР НА ДИРЕКЦИЯ </w:t>
            </w:r>
          </w:p>
          <w:p w14:paraId="45B92D84" w14:textId="2AB5F9D5" w:rsidR="00BA3467" w:rsidRPr="00C81FB5" w:rsidRDefault="00BA3467" w:rsidP="00325252">
            <w:pPr>
              <w:pStyle w:val="04"/>
            </w:pPr>
            <w:r w:rsidRPr="00C81FB5">
              <w:t>„</w:t>
            </w:r>
            <w:r w:rsidR="005E705E" w:rsidRPr="00C81FB5">
              <w:t xml:space="preserve">КООРДИНАЦИЯ И </w:t>
            </w:r>
            <w:r w:rsidRPr="00C81FB5">
              <w:t>МОДЕРНИЗАЦИЯ НА АДМИНИСТРАЦИЯТА“ В</w:t>
            </w:r>
          </w:p>
          <w:p w14:paraId="6C13F804" w14:textId="77777777" w:rsidR="00BA3467" w:rsidRPr="00C81FB5" w:rsidRDefault="00BA3467" w:rsidP="00325252">
            <w:pPr>
              <w:pStyle w:val="04"/>
            </w:pPr>
            <w:r w:rsidRPr="00C81FB5">
              <w:t>АДМИНИСТРАЦИЯТА НА МИНИСТЕРСКИЯ СЪВЕТ</w:t>
            </w:r>
          </w:p>
          <w:p w14:paraId="15F40762" w14:textId="5D618C63" w:rsidR="00BA3467" w:rsidRPr="00C81FB5" w:rsidRDefault="004E0A6F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2pt;height:52.1pt">
                  <v:imagedata r:id="rId11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C81FB5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C6" w14:textId="77777777" w:rsidR="00DF5EA7" w:rsidRDefault="00DF5EA7" w:rsidP="00C20834">
      <w:r>
        <w:separator/>
      </w:r>
    </w:p>
    <w:p w14:paraId="1F92D6AC" w14:textId="77777777" w:rsidR="00DF5EA7" w:rsidRDefault="00DF5EA7" w:rsidP="00C20834"/>
    <w:p w14:paraId="19DDCBBE" w14:textId="77777777" w:rsidR="008B72D3" w:rsidRDefault="008B72D3"/>
  </w:endnote>
  <w:endnote w:type="continuationSeparator" w:id="0">
    <w:p w14:paraId="0E467D8E" w14:textId="77777777" w:rsidR="00DF5EA7" w:rsidRDefault="00DF5EA7" w:rsidP="00C20834">
      <w:r>
        <w:continuationSeparator/>
      </w:r>
    </w:p>
    <w:p w14:paraId="414B6569" w14:textId="77777777" w:rsidR="00DF5EA7" w:rsidRDefault="00DF5EA7" w:rsidP="00C20834"/>
    <w:p w14:paraId="38783C1B" w14:textId="77777777" w:rsidR="008B72D3" w:rsidRDefault="008B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72184F2A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AC0503">
          <w:rPr>
            <w:rFonts w:eastAsia="Times New Roman"/>
            <w:i/>
            <w:sz w:val="20"/>
            <w:szCs w:val="20"/>
          </w:rPr>
          <w:t xml:space="preserve">проект на </w:t>
        </w:r>
        <w:r w:rsidR="00AC0503" w:rsidRPr="00AC0503">
          <w:rPr>
            <w:rFonts w:eastAsia="Times New Roman"/>
            <w:i/>
            <w:sz w:val="20"/>
            <w:szCs w:val="20"/>
          </w:rPr>
          <w:t>Постановление на Министерския съвет за приемане на Тарифата за таксите, които се заплащат при промяна на предназначението на земеделските земи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677" w14:textId="77777777" w:rsidR="00DF5EA7" w:rsidRDefault="00DF5EA7" w:rsidP="00C20834">
      <w:r>
        <w:separator/>
      </w:r>
    </w:p>
    <w:p w14:paraId="385D1EE7" w14:textId="77777777" w:rsidR="00DF5EA7" w:rsidRDefault="00DF5EA7" w:rsidP="00C20834"/>
    <w:p w14:paraId="5EB24CDB" w14:textId="77777777" w:rsidR="008B72D3" w:rsidRDefault="008B72D3"/>
  </w:footnote>
  <w:footnote w:type="continuationSeparator" w:id="0">
    <w:p w14:paraId="69716BDA" w14:textId="77777777" w:rsidR="00DF5EA7" w:rsidRDefault="00DF5EA7" w:rsidP="00C20834">
      <w:r>
        <w:continuationSeparator/>
      </w:r>
    </w:p>
    <w:p w14:paraId="3F43871A" w14:textId="77777777" w:rsidR="00DF5EA7" w:rsidRDefault="00DF5EA7" w:rsidP="00C20834"/>
    <w:p w14:paraId="7C60AB11" w14:textId="77777777" w:rsidR="008B72D3" w:rsidRDefault="008B7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9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36B21"/>
    <w:rsid w:val="00247168"/>
    <w:rsid w:val="0025056F"/>
    <w:rsid w:val="00254141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2076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0A6F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866B4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5498E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33AA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0503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96518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71D5"/>
    <w:rsid w:val="00C008E9"/>
    <w:rsid w:val="00C04C60"/>
    <w:rsid w:val="00C07559"/>
    <w:rsid w:val="00C109ED"/>
    <w:rsid w:val="00C11410"/>
    <w:rsid w:val="00C13B9E"/>
    <w:rsid w:val="00C14528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1FB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166278"/>
    <w:rsid w:val="001C128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866B4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5498E"/>
    <w:rsid w:val="00792215"/>
    <w:rsid w:val="007C77EF"/>
    <w:rsid w:val="007D644C"/>
    <w:rsid w:val="007E7BC8"/>
    <w:rsid w:val="008133AA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iAXNfp8RSIVexv3aTtxg0ceBUmVBsbfTw6GDY9aaUBg=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5SqP3+53gc73+rrSjZfyu7qf4RJmC6H5GA3heHD9U5c=</DigestValue>
    </Reference>
    <Reference Type="http://www.w3.org/2000/09/xmldsig#Object" URI="#idValidSigLnImg">
      <DigestMethod Algorithm="http://www.w3.org/2001/04/xmlenc#sha256"/>
      <DigestValue>0rAhkT7BNoT7VGwfSQhZLezIfooJBZioE5zrFromH0c=</DigestValue>
    </Reference>
    <Reference Type="http://www.w3.org/2000/09/xmldsig#Object" URI="#idInvalidSigLnImg">
      <DigestMethod Algorithm="http://www.w3.org/2001/04/xmlenc#sha256"/>
      <DigestValue>kH/yMiDZECuBfqdJAlrh8jLHBEB+ebqMJSsy7DYT3hw=</DigestValue>
    </Reference>
  </SignedInfo>
  <SignatureValue>jLaoLQ6pIFMaXn/+KpckR4LJed61KHoMIqgoSVUUzQDngf/ivS6A36X4f9bFGOoQu3+Pjar+XLWu
6/CUexlFXw8W+tlpUdhsecLibuz+YbgTK/aAeOjz/uLgg9NC+w/CMB8H6bZSRsofP5q9mW1cstBd
IVCzD1bqpa5cu7YOnt2FXkxF0VvUP59cgifar9YCqVXB2L3pIb6/Uwmu8VT9Ii8hZ8m9f2FixuRa
cu/iQZKvJpI/L11BZIW3SSo6OVwk/Z5FQZqGpi0GO8Z9YcLhsNw921Ps7I0ZNeNpuWgSRtfuVHHW
6HVGucUG0bbcLjqTht3/C5IFy2bXJlV23ffjpw==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Hk1dAT1MkMW+Vk6/cUqt4f5ubZFnP7twrJVVwd2FleQ=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myM5UJKzGGGFE/2M1Jai8BB1igrlzcNYsmWAqLBDOxY=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B+jqc9ih31OGui7CKNgEvuauYEee0x00bKV39S4gLUs=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media/image2.emf?ContentType=image/x-emf">
        <DigestMethod Algorithm="http://www.w3.org/2001/04/xmlenc#sha256"/>
        <DigestValue>kE72R88vgiJv5Wjmhk4MsLNqXZngMkkIwCUUafqhfuA=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DQZM+34MBdKJmfKXYyo0jMjxLkSpdB8TGDfM3WWijMM=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2025-09-11T06:33:43Z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2025-09-11T06:33:43Z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xAC4AOQAuADIAMAAyADU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Ew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S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HI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Sg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JfEdNKwvAbpgroqw+QCxSPaBSId+EeRzT4GkkwrNXlo=</DigestValue>
    </Reference>
    <Reference Type="http://www.w3.org/2000/09/xmldsig#Object" URI="#idOfficeObject">
      <DigestMethod Algorithm="http://www.w3.org/2001/04/xmlenc#sha256"/>
      <DigestValue>PeURbIExaSs7C8D3BbV4/XmqBE8WE7Dy5TAQRak5oxc=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+xOJD6xObYHF5p9YlTHPYhjB67t9tR6ypkDQC+t/88w=</DigestValue>
    </Reference>
    <Reference Type="http://www.w3.org/2000/09/xmldsig#Object" URI="#idValidSigLnImg">
      <DigestMethod Algorithm="http://www.w3.org/2001/04/xmlenc#sha256"/>
      <DigestValue>2JrOimk89f/p7CwdGVO11Lyb9R1IT1nORXUIHEihx6Y=</DigestValue>
    </Reference>
    <Reference Type="http://www.w3.org/2000/09/xmldsig#Object" URI="#idInvalidSigLnImg">
      <DigestMethod Algorithm="http://www.w3.org/2001/04/xmlenc#sha256"/>
      <DigestValue>5KtnZcFCXa304d9fr8WACPz0WBDQsYaDVOK/i0cswlM=</DigestValue>
    </Reference>
  </SignedInfo>
  <SignatureValue>QtLHeaKpfYyQueTCDmrnwlEPa9q2KA3TbUhOiA0ojlSr9svVJCqjBXPulbK0kYk5mn6lVeE5I7xL
RZq8yV8BzJc2lE+OYn6IXl33uIvMc2w1UZfcuuGSy68kY2/XsdIrqPai+Eg9eI3dPGQGG9kvQLCt
XJprNOgLjenlXcdKmcY2c1j4VvFtc/wzsiUrdPqc0buNRM9IsmlrG+Im614UMWSoSOmOL7HhhgyM
osrT7+4EhIzdrYLfNFnQ357SOym15iiNjzcou0K7y6Mp1IxzSCwiFl9W9QedMtiezhy51m1jBMMK
YPw2fCDv/i+KOeJfGcah69L3JGRe4rz8AnbhwiTUENHlTZtvrQdypwS8aIRz+cA2kRshjdlcGsxA
07X3NXXNrClJO4GamMmmfyhdUVyWubgPqzYE4oaiCw47Qe2rvmPsegISGTDub4W4bWK+VJAPiiNP
oMSQIrUAvNOGl9NFTHaM4xYbwQ7xaKeBkvbOA3U7nCMKz2W5qcD9Br8mGUqEaiEVgH0IX+caTnVn
7KWLllAKjOSYIue3tIM+UBXEAuC1QOc7tg+HlnIeldy+LFMv0ZVzOp1XG8xtBksEm/qO6XRaE2or
QCU95mJdfCRCvwqTPZ1cEqNpyeNtH22Ysj2yS0mcb3/QL1AiqdTttCW5Iv78rxPecyfaSu2T/hA=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Hk1dAT1MkMW+Vk6/cUqt4f5ubZFnP7twrJVVwd2FleQ=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myM5UJKzGGGFE/2M1Jai8BB1igrlzcNYsmWAqLBDOxY=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B+jqc9ih31OGui7CKNgEvuauYEee0x00bKV39S4gLUs=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media/image2.emf?ContentType=image/x-emf">
        <DigestMethod Algorithm="http://www.w3.org/2001/04/xmlenc#sha256"/>
        <DigestValue>kE72R88vgiJv5Wjmhk4MsLNqXZngMkkIwCUUafqhfuA=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DQZM+34MBdKJmfKXYyo0jMjxLkSpdB8TGDfM3WWijMM=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2025-09-11T06:36:13Z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04.08-127/11.09.2025г.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2025-09-11T06:36:13Z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x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UAAAASAAAACUAAAAMAAAABAAAAFQAAADYAAAAKgAAADMAAADSAAAARwAAAAEAAABVldtBX0LbQSoAAAAzAAAAFwAAAEwAAAAAAAAAAAAAAAAAAAD//////////3wAAAAgADAANAAuADAAOAAtADEAMgA3AC8AMQAxAC4AMAA5AC4AMgAwADIANQAzBC4AIR4EAAA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rgAAAHwAAAAJAAAAcAAAAKYAAAANAAAAIQDwAAAAAAAAAAAAAACAPwAAAAAAAAAAAACAPwAAAAAAAAAAAAAAAAAAAAAAAAAAAAAAAAAAAAAAAAAAJQAAAAwAAAAAAACAKAAAAAwAAAAFAAAAJQAAAAwAAAABAAAAGAAAAAwAAAAAAAAAEgAAAAwAAAABAAAAFgAAAAwAAAAAAAAAVAAAAPwAAAAKAAAAcAAAAK0AAAB8AAAAAQAAAFWV20FfQttBCgAAAHAAAAAdAAAATAAAAAQAAAAJAAAAcAAAAK8AAAB9AAAAiAAAAFMAaQBnAG4AZQBkACAAYgB5ADoAIABFAG0AYQAgAE0AaQB0AG8AdgBhACAAQgBvAGcAbwBlAHYAYQD8rwYAAAADAAAABwAAAAcAAAAGAAAABwAAAAMAAAAHAAAABQAAAAMAAAADAAAABgAAAAkAAAAGAAAAAwAAAAoAAAADAAAABAAAAAcAAAAFAAAABgAAAAMAAAAHAAAABwAAAAcAAAAHAAAABgAAAAUAAAAGAAAAFgAAAAwAAAAAAAAAJQAAAAwAAAACAAAADgAAABQAAAAAAAAAEAAAABQAAAA=</Object>
  <Object Id="idInvalidSigLnImg">AQAAAGwAAAAAAAAAAAAAAP8AAAB/AAAAAAAAAAAAAABzGwAAtQ0AACBFTUYAAAEAu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C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AA4AC0AMQAyADcALwAxADEALgAwADkALgAyADAAMgA1ADMELgAAA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uAAAAfAAAAAkAAABwAAAApgAAAA0AAAAhAPAAAAAAAAAAAAAAAIA/AAAAAAAAAAAAAIA/AAAAAAAAAAAAAAAAAAAAAAAAAAAAAAAAAAAAAAAAAAAlAAAADAAAAAAAAIAoAAAADAAAAAUAAAAlAAAADAAAAAEAAAAYAAAADAAAAAAAAAASAAAADAAAAAEAAAAWAAAADAAAAAAAAABUAAAA/AAAAAoAAABwAAAArQAAAHwAAAABAAAAVZXbQV9C20EKAAAAcAAAAB0AAABMAAAABAAAAAkAAABwAAAArwAAAH0AAACIAAAAUwBpAGcAbgBlAGQAIABiAHkAOgAgAEUAbQBhACAATQBpAHQAbwB2AGEAIABCAG8AZwBvAGUAdgBhAAAABgAAAAMAAAAHAAAABwAAAAYAAAAHAAAAAwAAAAcAAAAFAAAAAwAAAAMAAAAGAAAACQAAAAYAAAADAAAACgAAAAMAAAAEAAAABwAAAAUAAAAGAAAAAwAAAAcAAAAHAAAABwAAAAc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Станимир Минков</cp:lastModifiedBy>
  <cp:revision>22</cp:revision>
  <cp:lastPrinted>2019-05-16T09:20:00Z</cp:lastPrinted>
  <dcterms:created xsi:type="dcterms:W3CDTF">2025-06-18T09:52:00Z</dcterms:created>
  <dcterms:modified xsi:type="dcterms:W3CDTF">2025-09-10T12:38:00Z</dcterms:modified>
</cp:coreProperties>
</file>