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Override PartName="/_xmlsignatures/sig4.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FC0D37" w14:textId="764D9A3F" w:rsidR="00F530D5" w:rsidRPr="000159E8" w:rsidRDefault="00F530D5" w:rsidP="000159E8">
      <w:pPr>
        <w:overflowPunct w:val="0"/>
        <w:autoSpaceDE w:val="0"/>
        <w:autoSpaceDN w:val="0"/>
        <w:adjustRightInd w:val="0"/>
        <w:spacing w:after="0" w:line="360" w:lineRule="auto"/>
        <w:rPr>
          <w:rFonts w:ascii="Verdana" w:eastAsia="Times New Roman" w:hAnsi="Verdana" w:cs="Times New Roman"/>
          <w:sz w:val="20"/>
          <w:szCs w:val="20"/>
        </w:rPr>
      </w:pPr>
      <w:bookmarkStart w:id="0" w:name="_GoBack"/>
      <w:bookmarkEnd w:id="0"/>
    </w:p>
    <w:p w14:paraId="38BE17C9" w14:textId="40D1B8C9" w:rsidR="00132BB9" w:rsidRPr="007E0027" w:rsidRDefault="00132BB9" w:rsidP="000159E8">
      <w:pPr>
        <w:overflowPunct w:val="0"/>
        <w:autoSpaceDE w:val="0"/>
        <w:autoSpaceDN w:val="0"/>
        <w:adjustRightInd w:val="0"/>
        <w:spacing w:after="0" w:line="360" w:lineRule="auto"/>
        <w:rPr>
          <w:rFonts w:ascii="Verdana" w:eastAsia="Times New Roman" w:hAnsi="Verdana" w:cs="Times New Roman"/>
          <w:b/>
          <w:sz w:val="20"/>
          <w:szCs w:val="20"/>
          <w:lang w:val="ru-RU"/>
        </w:rPr>
      </w:pPr>
      <w:r w:rsidRPr="00026D65">
        <w:rPr>
          <w:rFonts w:ascii="Verdana" w:eastAsia="Times New Roman" w:hAnsi="Verdana" w:cs="Times New Roman"/>
          <w:b/>
          <w:sz w:val="20"/>
          <w:szCs w:val="20"/>
        </w:rPr>
        <w:t>ДО</w:t>
      </w:r>
    </w:p>
    <w:p w14:paraId="6FA35BCC" w14:textId="77777777" w:rsidR="00132BB9" w:rsidRPr="00026D65" w:rsidRDefault="00132BB9" w:rsidP="000159E8">
      <w:pPr>
        <w:overflowPunct w:val="0"/>
        <w:autoSpaceDE w:val="0"/>
        <w:autoSpaceDN w:val="0"/>
        <w:adjustRightInd w:val="0"/>
        <w:spacing w:after="0" w:line="360" w:lineRule="auto"/>
        <w:rPr>
          <w:rFonts w:ascii="Verdana" w:eastAsia="Times New Roman" w:hAnsi="Verdana" w:cs="Times New Roman"/>
          <w:b/>
          <w:sz w:val="20"/>
          <w:szCs w:val="20"/>
        </w:rPr>
      </w:pPr>
      <w:r w:rsidRPr="00026D65">
        <w:rPr>
          <w:rFonts w:ascii="Verdana" w:eastAsia="Times New Roman" w:hAnsi="Verdana" w:cs="Times New Roman"/>
          <w:b/>
          <w:sz w:val="20"/>
          <w:szCs w:val="20"/>
        </w:rPr>
        <w:t>МИНИСТЕРСКИЯ СЪВЕТ</w:t>
      </w:r>
    </w:p>
    <w:p w14:paraId="6905A2E2" w14:textId="77777777" w:rsidR="00132BB9" w:rsidRPr="00026D65" w:rsidRDefault="00132BB9" w:rsidP="000159E8">
      <w:pPr>
        <w:overflowPunct w:val="0"/>
        <w:autoSpaceDE w:val="0"/>
        <w:autoSpaceDN w:val="0"/>
        <w:adjustRightInd w:val="0"/>
        <w:spacing w:after="0" w:line="360" w:lineRule="auto"/>
        <w:rPr>
          <w:rFonts w:ascii="Verdana" w:eastAsia="Times New Roman" w:hAnsi="Verdana" w:cs="Times New Roman"/>
          <w:b/>
          <w:sz w:val="20"/>
          <w:szCs w:val="20"/>
        </w:rPr>
      </w:pPr>
      <w:r w:rsidRPr="00026D65">
        <w:rPr>
          <w:rFonts w:ascii="Verdana" w:eastAsia="Times New Roman" w:hAnsi="Verdana" w:cs="Times New Roman"/>
          <w:b/>
          <w:sz w:val="20"/>
          <w:szCs w:val="20"/>
        </w:rPr>
        <w:t>НА РЕПУБЛИКА БЪЛГАРИЯ</w:t>
      </w:r>
    </w:p>
    <w:p w14:paraId="0C74CB99" w14:textId="7CC3E525" w:rsidR="00250208" w:rsidRDefault="00250208" w:rsidP="000159E8">
      <w:pPr>
        <w:overflowPunct w:val="0"/>
        <w:autoSpaceDE w:val="0"/>
        <w:autoSpaceDN w:val="0"/>
        <w:adjustRightInd w:val="0"/>
        <w:spacing w:after="0" w:line="360" w:lineRule="auto"/>
        <w:rPr>
          <w:rFonts w:ascii="Verdana" w:eastAsia="Times New Roman" w:hAnsi="Verdana" w:cs="Times New Roman"/>
          <w:b/>
          <w:spacing w:val="90"/>
          <w:sz w:val="20"/>
          <w:szCs w:val="20"/>
        </w:rPr>
      </w:pPr>
    </w:p>
    <w:p w14:paraId="023AAC2A" w14:textId="77777777" w:rsidR="00067E95" w:rsidRPr="00AA48A1" w:rsidRDefault="00067E95" w:rsidP="000159E8">
      <w:pPr>
        <w:overflowPunct w:val="0"/>
        <w:autoSpaceDE w:val="0"/>
        <w:autoSpaceDN w:val="0"/>
        <w:adjustRightInd w:val="0"/>
        <w:spacing w:after="0" w:line="360" w:lineRule="auto"/>
        <w:rPr>
          <w:rFonts w:ascii="Verdana" w:eastAsia="Times New Roman" w:hAnsi="Verdana" w:cs="Times New Roman"/>
          <w:b/>
          <w:spacing w:val="90"/>
          <w:sz w:val="20"/>
          <w:szCs w:val="20"/>
        </w:rPr>
      </w:pPr>
    </w:p>
    <w:p w14:paraId="4382766C" w14:textId="24B1762C" w:rsidR="00132BB9" w:rsidRPr="00026D65" w:rsidRDefault="00132BB9" w:rsidP="000159E8">
      <w:pPr>
        <w:overflowPunct w:val="0"/>
        <w:autoSpaceDE w:val="0"/>
        <w:autoSpaceDN w:val="0"/>
        <w:adjustRightInd w:val="0"/>
        <w:spacing w:after="0" w:line="360" w:lineRule="auto"/>
        <w:jc w:val="center"/>
        <w:rPr>
          <w:rFonts w:ascii="Verdana" w:eastAsia="Times New Roman" w:hAnsi="Verdana" w:cs="Times New Roman"/>
          <w:b/>
          <w:spacing w:val="90"/>
          <w:sz w:val="24"/>
          <w:szCs w:val="24"/>
        </w:rPr>
      </w:pPr>
      <w:r w:rsidRPr="00026D65">
        <w:rPr>
          <w:rFonts w:ascii="Verdana" w:eastAsia="Times New Roman" w:hAnsi="Verdana" w:cs="Times New Roman"/>
          <w:b/>
          <w:spacing w:val="90"/>
          <w:sz w:val="24"/>
          <w:szCs w:val="24"/>
        </w:rPr>
        <w:t>ДОКЛАД</w:t>
      </w:r>
    </w:p>
    <w:p w14:paraId="5385B946" w14:textId="3BD23C8E" w:rsidR="00E94C93" w:rsidRPr="00426BF8" w:rsidRDefault="00E94C93" w:rsidP="000159E8">
      <w:pPr>
        <w:spacing w:after="0" w:line="360" w:lineRule="auto"/>
        <w:jc w:val="center"/>
        <w:outlineLvl w:val="0"/>
        <w:rPr>
          <w:rFonts w:ascii="Verdana" w:hAnsi="Verdana"/>
          <w:smallCaps/>
          <w:sz w:val="20"/>
        </w:rPr>
      </w:pPr>
      <w:r w:rsidRPr="00426BF8">
        <w:rPr>
          <w:rFonts w:ascii="Verdana" w:hAnsi="Verdana"/>
          <w:smallCaps/>
          <w:sz w:val="20"/>
        </w:rPr>
        <w:t xml:space="preserve">от </w:t>
      </w:r>
      <w:r w:rsidR="00255B78" w:rsidRPr="00426BF8">
        <w:rPr>
          <w:rFonts w:ascii="Verdana" w:hAnsi="Verdana"/>
          <w:smallCaps/>
          <w:sz w:val="20"/>
        </w:rPr>
        <w:t xml:space="preserve">д-р </w:t>
      </w:r>
      <w:r w:rsidR="00426BF8" w:rsidRPr="00426BF8">
        <w:rPr>
          <w:rFonts w:ascii="Verdana" w:hAnsi="Verdana"/>
          <w:smallCaps/>
          <w:sz w:val="20"/>
        </w:rPr>
        <w:t>Георги Тахов</w:t>
      </w:r>
      <w:r w:rsidRPr="00426BF8">
        <w:rPr>
          <w:rFonts w:ascii="Verdana" w:hAnsi="Verdana"/>
          <w:smallCaps/>
          <w:sz w:val="20"/>
        </w:rPr>
        <w:t xml:space="preserve"> – ми</w:t>
      </w:r>
      <w:r w:rsidR="00426BF8">
        <w:rPr>
          <w:rFonts w:ascii="Verdana" w:hAnsi="Verdana"/>
          <w:smallCaps/>
          <w:sz w:val="20"/>
        </w:rPr>
        <w:t>нистър на земеделието и храните</w:t>
      </w:r>
    </w:p>
    <w:p w14:paraId="3218068E" w14:textId="77777777" w:rsidR="00067E95" w:rsidRPr="000159E8" w:rsidRDefault="00067E95" w:rsidP="000159E8">
      <w:pPr>
        <w:spacing w:after="0" w:line="360" w:lineRule="auto"/>
        <w:ind w:left="1106" w:hanging="1106"/>
        <w:jc w:val="both"/>
        <w:rPr>
          <w:rFonts w:ascii="Verdana" w:eastAsia="Times New Roman" w:hAnsi="Verdana" w:cs="Times New Roman"/>
          <w:sz w:val="20"/>
          <w:szCs w:val="20"/>
        </w:rPr>
      </w:pPr>
    </w:p>
    <w:p w14:paraId="739CCE27" w14:textId="4DD16934" w:rsidR="00DB0992" w:rsidRPr="00DB0992" w:rsidRDefault="00132BB9" w:rsidP="000159E8">
      <w:pPr>
        <w:spacing w:after="0" w:line="360" w:lineRule="auto"/>
        <w:ind w:left="1247" w:hanging="1247"/>
        <w:jc w:val="both"/>
        <w:rPr>
          <w:rFonts w:ascii="Verdana" w:eastAsia="Times New Roman" w:hAnsi="Verdana" w:cs="Times New Roman"/>
          <w:bCs/>
          <w:sz w:val="20"/>
          <w:szCs w:val="20"/>
        </w:rPr>
      </w:pPr>
      <w:r w:rsidRPr="00026D65">
        <w:rPr>
          <w:rFonts w:ascii="Verdana" w:eastAsia="Times New Roman" w:hAnsi="Verdana" w:cs="Times New Roman"/>
          <w:b/>
          <w:sz w:val="20"/>
          <w:szCs w:val="20"/>
        </w:rPr>
        <w:t>Относно:</w:t>
      </w:r>
      <w:r w:rsidRPr="00A313B2">
        <w:rPr>
          <w:rFonts w:ascii="Verdana" w:eastAsia="Times New Roman" w:hAnsi="Verdana" w:cs="Times New Roman"/>
          <w:sz w:val="20"/>
          <w:szCs w:val="20"/>
        </w:rPr>
        <w:t xml:space="preserve"> </w:t>
      </w:r>
      <w:r w:rsidR="007E0027" w:rsidRPr="005E4EEE">
        <w:rPr>
          <w:rFonts w:ascii="Verdana" w:eastAsia="SimSun" w:hAnsi="Verdana" w:cs="Verdana"/>
          <w:bCs/>
          <w:sz w:val="20"/>
          <w:szCs w:val="20"/>
          <w:lang w:val="af-ZA" w:eastAsia="bg-BG"/>
        </w:rPr>
        <w:t xml:space="preserve">Проект на </w:t>
      </w:r>
      <w:r w:rsidR="00E21199" w:rsidRPr="00E21199">
        <w:rPr>
          <w:rFonts w:ascii="Verdana" w:eastAsia="Times New Roman" w:hAnsi="Verdana" w:cs="Times New Roman"/>
          <w:sz w:val="20"/>
          <w:szCs w:val="20"/>
        </w:rPr>
        <w:t>Постановление на Министерския съвет за приемане на Методика за определяне размера на несправедливата финансова тежест въз основа на нетните разходи, понесени от търговско дружество „Напоителни системи" ЕАД, на което със закон е възложено задължението за извършване на услуга от общ икономически интерес за доставяне на вода за напояване чрез собствени напоителни системи на територията на Република България</w:t>
      </w:r>
    </w:p>
    <w:p w14:paraId="1142DDAD" w14:textId="2561D4E7" w:rsidR="00A313B2" w:rsidRDefault="00A313B2" w:rsidP="000159E8">
      <w:pPr>
        <w:spacing w:after="0" w:line="360" w:lineRule="auto"/>
        <w:ind w:left="1191" w:hanging="1191"/>
        <w:jc w:val="both"/>
        <w:rPr>
          <w:rFonts w:ascii="Verdana" w:eastAsia="Times New Roman" w:hAnsi="Verdana" w:cs="Times New Roman"/>
          <w:bCs/>
          <w:sz w:val="20"/>
          <w:szCs w:val="20"/>
          <w:lang w:val="en-US" w:eastAsia="bg-BG"/>
        </w:rPr>
      </w:pPr>
    </w:p>
    <w:p w14:paraId="3531607C" w14:textId="77777777" w:rsidR="00067E95" w:rsidRPr="00A313B2" w:rsidRDefault="00067E95" w:rsidP="000159E8">
      <w:pPr>
        <w:spacing w:after="0" w:line="360" w:lineRule="auto"/>
        <w:ind w:left="1191" w:hanging="1191"/>
        <w:jc w:val="both"/>
        <w:rPr>
          <w:rFonts w:ascii="Verdana" w:eastAsia="Times New Roman" w:hAnsi="Verdana" w:cs="Times New Roman"/>
          <w:bCs/>
          <w:sz w:val="20"/>
          <w:szCs w:val="20"/>
          <w:lang w:val="en-US" w:eastAsia="bg-BG"/>
        </w:rPr>
      </w:pPr>
    </w:p>
    <w:p w14:paraId="38512705" w14:textId="77777777" w:rsidR="00C3785F" w:rsidRPr="00C3785F" w:rsidRDefault="00C3785F" w:rsidP="00D51BF0">
      <w:pPr>
        <w:overflowPunct w:val="0"/>
        <w:autoSpaceDE w:val="0"/>
        <w:autoSpaceDN w:val="0"/>
        <w:adjustRightInd w:val="0"/>
        <w:spacing w:after="0" w:line="360" w:lineRule="auto"/>
        <w:rPr>
          <w:rFonts w:ascii="Verdana" w:eastAsia="Times New Roman" w:hAnsi="Verdana" w:cs="Times New Roman"/>
          <w:b/>
          <w:bCs/>
          <w:sz w:val="20"/>
          <w:szCs w:val="20"/>
          <w:lang w:eastAsia="bg-BG"/>
        </w:rPr>
      </w:pPr>
      <w:r w:rsidRPr="00C3785F">
        <w:rPr>
          <w:rFonts w:ascii="Verdana" w:eastAsia="Times New Roman" w:hAnsi="Verdana" w:cs="Times New Roman"/>
          <w:b/>
          <w:bCs/>
          <w:sz w:val="20"/>
          <w:szCs w:val="20"/>
          <w:lang w:eastAsia="bg-BG"/>
        </w:rPr>
        <w:t>УВАЖАЕМИ ГОСПОДИН МИНИСТЪР-ПРЕДСЕДАТЕЛ,</w:t>
      </w:r>
    </w:p>
    <w:p w14:paraId="1C52B812" w14:textId="45E97FA7" w:rsidR="00C3785F" w:rsidRPr="00C3785F" w:rsidRDefault="00C3785F" w:rsidP="00D51BF0">
      <w:pPr>
        <w:widowControl w:val="0"/>
        <w:autoSpaceDE w:val="0"/>
        <w:autoSpaceDN w:val="0"/>
        <w:adjustRightInd w:val="0"/>
        <w:spacing w:after="120" w:line="360" w:lineRule="auto"/>
        <w:rPr>
          <w:rFonts w:ascii="Verdana" w:eastAsia="Times New Roman" w:hAnsi="Verdana" w:cs="Times New Roman"/>
          <w:b/>
          <w:bCs/>
          <w:sz w:val="20"/>
          <w:szCs w:val="20"/>
          <w:lang w:eastAsia="bg-BG"/>
        </w:rPr>
      </w:pPr>
      <w:r w:rsidRPr="00C3785F">
        <w:rPr>
          <w:rFonts w:ascii="Verdana" w:eastAsia="Times New Roman" w:hAnsi="Verdana" w:cs="Times New Roman"/>
          <w:b/>
          <w:bCs/>
          <w:sz w:val="20"/>
          <w:szCs w:val="20"/>
          <w:lang w:eastAsia="bg-BG"/>
        </w:rPr>
        <w:t>УВАЖАЕМИ ГОСПОЖИ И ГОСПОДА МИНИСТРИ,</w:t>
      </w:r>
    </w:p>
    <w:p w14:paraId="5F047AED" w14:textId="48030991" w:rsidR="00792721" w:rsidRPr="00783A98" w:rsidRDefault="00792721" w:rsidP="00940E8C">
      <w:pPr>
        <w:spacing w:after="0" w:line="360" w:lineRule="auto"/>
        <w:ind w:firstLine="708"/>
        <w:jc w:val="both"/>
        <w:rPr>
          <w:rFonts w:ascii="Verdana" w:eastAsia="Times New Roman" w:hAnsi="Verdana" w:cs="Times New Roman"/>
          <w:strike/>
          <w:spacing w:val="2"/>
          <w:sz w:val="20"/>
          <w:szCs w:val="20"/>
        </w:rPr>
      </w:pPr>
      <w:r w:rsidRPr="00E21199">
        <w:rPr>
          <w:rFonts w:ascii="Verdana" w:eastAsia="Times New Roman" w:hAnsi="Verdana" w:cs="Verdana"/>
          <w:spacing w:val="2"/>
          <w:sz w:val="20"/>
          <w:szCs w:val="20"/>
          <w:lang w:eastAsia="bg-BG"/>
        </w:rPr>
        <w:t xml:space="preserve">На основание чл. 31, ал. 2 от Устройствения правилник на Министерския съвет и на неговата администрация (УПМСНА) внасям за разглеждане проект на </w:t>
      </w:r>
      <w:r w:rsidR="00DB0992" w:rsidRPr="00E21199">
        <w:rPr>
          <w:rFonts w:ascii="Verdana" w:eastAsia="Times New Roman" w:hAnsi="Verdana" w:cs="Times New Roman"/>
          <w:spacing w:val="2"/>
          <w:sz w:val="20"/>
          <w:szCs w:val="20"/>
        </w:rPr>
        <w:t>Методика за определяне размера на несправедливата финансова тежест въз основа на нетните разходи, п</w:t>
      </w:r>
      <w:r w:rsidR="00E21199">
        <w:rPr>
          <w:rFonts w:ascii="Verdana" w:eastAsia="Times New Roman" w:hAnsi="Verdana" w:cs="Times New Roman"/>
          <w:spacing w:val="2"/>
          <w:sz w:val="20"/>
          <w:szCs w:val="20"/>
        </w:rPr>
        <w:t>онесени от търговско дружество „</w:t>
      </w:r>
      <w:r w:rsidR="009A30A9">
        <w:rPr>
          <w:rFonts w:ascii="Verdana" w:eastAsia="Times New Roman" w:hAnsi="Verdana" w:cs="Times New Roman"/>
          <w:spacing w:val="2"/>
          <w:sz w:val="20"/>
          <w:szCs w:val="20"/>
        </w:rPr>
        <w:t>Напоителни системи"</w:t>
      </w:r>
      <w:r w:rsidR="00DB0992" w:rsidRPr="00E21199">
        <w:rPr>
          <w:rFonts w:ascii="Verdana" w:eastAsia="Times New Roman" w:hAnsi="Verdana" w:cs="Times New Roman"/>
          <w:spacing w:val="2"/>
          <w:sz w:val="20"/>
          <w:szCs w:val="20"/>
        </w:rPr>
        <w:t xml:space="preserve"> ЕАД, на което със закон е възложено задължението за извършване на услуга от общ икономически интерес за доставяне на вода за напояване чрез собствени напоителни системи на </w:t>
      </w:r>
      <w:r w:rsidR="00DB0992" w:rsidRPr="009A30A9">
        <w:rPr>
          <w:rFonts w:ascii="Verdana" w:eastAsia="Times New Roman" w:hAnsi="Verdana" w:cs="Times New Roman"/>
          <w:spacing w:val="2"/>
          <w:sz w:val="20"/>
          <w:szCs w:val="20"/>
        </w:rPr>
        <w:t>територията на Република България</w:t>
      </w:r>
      <w:r w:rsidR="00940E8C" w:rsidRPr="009A30A9">
        <w:rPr>
          <w:rFonts w:ascii="Verdana" w:eastAsia="Times New Roman" w:hAnsi="Verdana" w:cs="Verdana"/>
          <w:spacing w:val="2"/>
          <w:sz w:val="20"/>
          <w:szCs w:val="20"/>
          <w:lang w:eastAsia="bg-BG"/>
        </w:rPr>
        <w:t xml:space="preserve"> </w:t>
      </w:r>
      <w:r w:rsidR="00783A98" w:rsidRPr="009A30A9">
        <w:rPr>
          <w:rFonts w:ascii="Verdana" w:eastAsia="Times New Roman" w:hAnsi="Verdana" w:cs="Verdana"/>
          <w:spacing w:val="2"/>
          <w:sz w:val="20"/>
          <w:szCs w:val="20"/>
          <w:lang w:eastAsia="bg-BG"/>
        </w:rPr>
        <w:t xml:space="preserve">на основание </w:t>
      </w:r>
      <w:r w:rsidR="00940E8C" w:rsidRPr="009A30A9">
        <w:rPr>
          <w:rFonts w:ascii="Verdana" w:eastAsia="Times New Roman" w:hAnsi="Verdana" w:cs="Verdana"/>
          <w:spacing w:val="2"/>
          <w:sz w:val="20"/>
          <w:szCs w:val="20"/>
          <w:lang w:eastAsia="bg-BG"/>
        </w:rPr>
        <w:t>§ 4г, ал.</w:t>
      </w:r>
      <w:r w:rsidR="00A313B2" w:rsidRPr="009A30A9">
        <w:rPr>
          <w:rFonts w:ascii="Verdana" w:eastAsia="Times New Roman" w:hAnsi="Verdana" w:cs="Verdana"/>
          <w:spacing w:val="2"/>
          <w:sz w:val="20"/>
          <w:szCs w:val="20"/>
          <w:lang w:eastAsia="bg-BG"/>
        </w:rPr>
        <w:t xml:space="preserve"> </w:t>
      </w:r>
      <w:r w:rsidR="00133F01" w:rsidRPr="009A30A9">
        <w:rPr>
          <w:rFonts w:ascii="Verdana" w:eastAsia="Times New Roman" w:hAnsi="Verdana" w:cs="Verdana"/>
          <w:spacing w:val="2"/>
          <w:sz w:val="20"/>
          <w:szCs w:val="20"/>
          <w:lang w:eastAsia="bg-BG"/>
        </w:rPr>
        <w:t xml:space="preserve">3 </w:t>
      </w:r>
      <w:r w:rsidR="00940E8C" w:rsidRPr="009A30A9">
        <w:rPr>
          <w:rFonts w:ascii="Verdana" w:eastAsia="Times New Roman" w:hAnsi="Verdana" w:cs="Verdana"/>
          <w:spacing w:val="2"/>
          <w:sz w:val="20"/>
          <w:szCs w:val="20"/>
          <w:lang w:eastAsia="bg-BG"/>
        </w:rPr>
        <w:t xml:space="preserve">от </w:t>
      </w:r>
      <w:r w:rsidR="00783A98" w:rsidRPr="009A30A9">
        <w:rPr>
          <w:rFonts w:ascii="Verdana" w:eastAsia="Times New Roman" w:hAnsi="Verdana" w:cs="Verdana"/>
          <w:spacing w:val="2"/>
          <w:sz w:val="20"/>
          <w:szCs w:val="20"/>
          <w:lang w:eastAsia="bg-BG"/>
        </w:rPr>
        <w:t xml:space="preserve">преходни и заключителни разпоредби на </w:t>
      </w:r>
      <w:r w:rsidR="00940E8C" w:rsidRPr="009A30A9">
        <w:rPr>
          <w:rFonts w:ascii="Verdana" w:eastAsia="Times New Roman" w:hAnsi="Verdana" w:cs="Verdana"/>
          <w:spacing w:val="2"/>
          <w:sz w:val="20"/>
          <w:szCs w:val="20"/>
          <w:lang w:eastAsia="bg-BG"/>
        </w:rPr>
        <w:t>Закона за водите</w:t>
      </w:r>
      <w:r w:rsidR="009A30A9" w:rsidRPr="009A30A9">
        <w:rPr>
          <w:rFonts w:ascii="Verdana" w:eastAsia="Times New Roman" w:hAnsi="Verdana" w:cs="Verdana"/>
          <w:spacing w:val="2"/>
          <w:sz w:val="20"/>
          <w:szCs w:val="20"/>
          <w:lang w:eastAsia="bg-BG"/>
        </w:rPr>
        <w:t>.</w:t>
      </w:r>
    </w:p>
    <w:p w14:paraId="26D7531F" w14:textId="0CA8F109" w:rsidR="00E21199" w:rsidRPr="00792721" w:rsidRDefault="00E21199" w:rsidP="000159E8">
      <w:pPr>
        <w:widowControl w:val="0"/>
        <w:spacing w:after="0" w:line="360" w:lineRule="auto"/>
        <w:ind w:firstLine="709"/>
        <w:jc w:val="both"/>
        <w:rPr>
          <w:rFonts w:ascii="Verdana" w:eastAsia="Times New Roman" w:hAnsi="Verdana" w:cs="Verdana"/>
          <w:spacing w:val="-2"/>
          <w:sz w:val="20"/>
          <w:szCs w:val="20"/>
          <w:lang w:eastAsia="bg-BG"/>
        </w:rPr>
      </w:pPr>
    </w:p>
    <w:p w14:paraId="49ECB0C3" w14:textId="1385D5FF" w:rsidR="00792721" w:rsidRPr="00792721" w:rsidRDefault="00A070AB" w:rsidP="000159E8">
      <w:pPr>
        <w:widowControl w:val="0"/>
        <w:spacing w:after="0" w:line="360" w:lineRule="auto"/>
        <w:ind w:firstLine="709"/>
        <w:jc w:val="both"/>
        <w:rPr>
          <w:rFonts w:ascii="Verdana" w:eastAsia="Times New Roman" w:hAnsi="Verdana" w:cs="Verdana"/>
          <w:b/>
          <w:bCs/>
          <w:spacing w:val="-2"/>
          <w:sz w:val="20"/>
          <w:szCs w:val="20"/>
          <w:lang w:eastAsia="bg-BG"/>
        </w:rPr>
      </w:pPr>
      <w:r>
        <w:rPr>
          <w:rFonts w:ascii="Verdana" w:eastAsia="Times New Roman" w:hAnsi="Verdana" w:cs="Verdana"/>
          <w:b/>
          <w:bCs/>
          <w:spacing w:val="-2"/>
          <w:sz w:val="20"/>
          <w:szCs w:val="20"/>
          <w:lang w:eastAsia="bg-BG"/>
        </w:rPr>
        <w:t>П</w:t>
      </w:r>
      <w:r w:rsidR="00792721" w:rsidRPr="00792721">
        <w:rPr>
          <w:rFonts w:ascii="Verdana" w:eastAsia="Times New Roman" w:hAnsi="Verdana" w:cs="Verdana"/>
          <w:b/>
          <w:bCs/>
          <w:spacing w:val="-2"/>
          <w:sz w:val="20"/>
          <w:szCs w:val="20"/>
          <w:lang w:eastAsia="bg-BG"/>
        </w:rPr>
        <w:t>ричините, к</w:t>
      </w:r>
      <w:r w:rsidR="00BA5DF7">
        <w:rPr>
          <w:rFonts w:ascii="Verdana" w:eastAsia="Times New Roman" w:hAnsi="Verdana" w:cs="Verdana"/>
          <w:b/>
          <w:bCs/>
          <w:spacing w:val="-2"/>
          <w:sz w:val="20"/>
          <w:szCs w:val="20"/>
          <w:lang w:eastAsia="bg-BG"/>
        </w:rPr>
        <w:t>оито налагат приемането на акта</w:t>
      </w:r>
    </w:p>
    <w:p w14:paraId="4629E020" w14:textId="0D92DFC0" w:rsidR="00C12984" w:rsidRPr="00C12984" w:rsidRDefault="00C12984" w:rsidP="000159E8">
      <w:pPr>
        <w:widowControl w:val="0"/>
        <w:spacing w:after="0" w:line="360" w:lineRule="auto"/>
        <w:ind w:firstLine="709"/>
        <w:jc w:val="both"/>
        <w:rPr>
          <w:rFonts w:ascii="Verdana" w:eastAsia="Times New Roman" w:hAnsi="Verdana" w:cs="Verdana"/>
          <w:spacing w:val="-2"/>
          <w:sz w:val="20"/>
          <w:szCs w:val="20"/>
          <w:lang w:eastAsia="bg-BG"/>
        </w:rPr>
      </w:pPr>
      <w:r w:rsidRPr="00C12984">
        <w:rPr>
          <w:rFonts w:ascii="Verdana" w:eastAsia="Times New Roman" w:hAnsi="Verdana" w:cs="Verdana"/>
          <w:spacing w:val="-2"/>
          <w:sz w:val="20"/>
          <w:szCs w:val="20"/>
          <w:lang w:eastAsia="bg-BG"/>
        </w:rPr>
        <w:t xml:space="preserve">Измененията и колебанията на климата водят до промяна на условията на растеж и развитие на земеделските култури. Това има пряка връзка с начина, по </w:t>
      </w:r>
      <w:r w:rsidRPr="00C12984">
        <w:rPr>
          <w:rFonts w:ascii="Verdana" w:eastAsia="Times New Roman" w:hAnsi="Verdana" w:cs="Verdana"/>
          <w:spacing w:val="-2"/>
          <w:sz w:val="20"/>
          <w:szCs w:val="20"/>
          <w:lang w:eastAsia="bg-BG"/>
        </w:rPr>
        <w:lastRenderedPageBreak/>
        <w:t>който се произвежда</w:t>
      </w:r>
      <w:r w:rsidR="00250208">
        <w:rPr>
          <w:rFonts w:ascii="Verdana" w:eastAsia="Times New Roman" w:hAnsi="Verdana" w:cs="Verdana"/>
          <w:spacing w:val="-2"/>
          <w:sz w:val="20"/>
          <w:szCs w:val="20"/>
          <w:lang w:eastAsia="bg-BG"/>
        </w:rPr>
        <w:t>, разпределя и консумира храна.</w:t>
      </w:r>
    </w:p>
    <w:p w14:paraId="4F8800BE" w14:textId="5D3A117E" w:rsidR="00C12984" w:rsidRPr="00E21199" w:rsidRDefault="00C12984" w:rsidP="00C12984">
      <w:pPr>
        <w:spacing w:after="0" w:line="360" w:lineRule="auto"/>
        <w:ind w:firstLine="708"/>
        <w:jc w:val="both"/>
        <w:rPr>
          <w:rFonts w:ascii="Verdana" w:eastAsia="Times New Roman" w:hAnsi="Verdana" w:cs="Verdana"/>
          <w:spacing w:val="-6"/>
          <w:sz w:val="20"/>
          <w:szCs w:val="20"/>
          <w:lang w:eastAsia="bg-BG"/>
        </w:rPr>
      </w:pPr>
      <w:r w:rsidRPr="00E21199">
        <w:rPr>
          <w:rFonts w:ascii="Verdana" w:eastAsia="Times New Roman" w:hAnsi="Verdana" w:cs="Verdana"/>
          <w:spacing w:val="-6"/>
          <w:sz w:val="20"/>
          <w:szCs w:val="20"/>
          <w:lang w:eastAsia="bg-BG"/>
        </w:rPr>
        <w:t>Напояването е активна мярка за въздействие, която е необходима както във връзка със засушаването, така и за получаването на достатъчна растениевъдна продукция през различните в климатично отношение години. При непрекъснато променящите се климатични условия, търсенето на вода за напояване на култури с висока стопанско-икономическа стойност, особено в сухи</w:t>
      </w:r>
      <w:r w:rsidR="00BA5DF7" w:rsidRPr="00E21199">
        <w:rPr>
          <w:rFonts w:ascii="Verdana" w:eastAsia="Times New Roman" w:hAnsi="Verdana" w:cs="Verdana"/>
          <w:spacing w:val="-6"/>
          <w:sz w:val="20"/>
          <w:szCs w:val="20"/>
          <w:lang w:eastAsia="bg-BG"/>
        </w:rPr>
        <w:t xml:space="preserve"> райони, непрекъснато нараства.</w:t>
      </w:r>
    </w:p>
    <w:p w14:paraId="271B6525" w14:textId="37F9386D" w:rsidR="00C12984" w:rsidRPr="003A1A7F" w:rsidRDefault="00C12984" w:rsidP="00C12984">
      <w:pPr>
        <w:spacing w:after="0" w:line="360" w:lineRule="auto"/>
        <w:ind w:firstLine="708"/>
        <w:jc w:val="both"/>
        <w:rPr>
          <w:rFonts w:ascii="Verdana" w:eastAsia="Times New Roman" w:hAnsi="Verdana" w:cs="Verdana"/>
          <w:spacing w:val="-2"/>
          <w:sz w:val="20"/>
          <w:szCs w:val="20"/>
          <w:lang w:val="en-US" w:eastAsia="bg-BG"/>
        </w:rPr>
      </w:pPr>
      <w:r w:rsidRPr="00C12984">
        <w:rPr>
          <w:rFonts w:ascii="Verdana" w:eastAsia="Times New Roman" w:hAnsi="Verdana" w:cs="Verdana"/>
          <w:spacing w:val="-2"/>
          <w:sz w:val="20"/>
          <w:szCs w:val="20"/>
          <w:lang w:eastAsia="bg-BG"/>
        </w:rPr>
        <w:t>Очакваните затопляне и редуциране на валежните количества, особено през топлото полугодие, засягат пряко разполагаемите водни количества и налагат предприемане на мерки за ефективно и оптимално използване на наличните водни ресурси в страната. Регистрираните през последните десетилетия изменения в климата с тенденция към затопляне, засушаване и увеличаване на водния дефицит</w:t>
      </w:r>
      <w:r w:rsidR="00133F01">
        <w:rPr>
          <w:rFonts w:ascii="Verdana" w:eastAsia="Times New Roman" w:hAnsi="Verdana" w:cs="Verdana"/>
          <w:spacing w:val="-2"/>
          <w:sz w:val="20"/>
          <w:szCs w:val="20"/>
          <w:lang w:eastAsia="bg-BG"/>
        </w:rPr>
        <w:t xml:space="preserve"> като</w:t>
      </w:r>
      <w:r w:rsidRPr="00C12984">
        <w:rPr>
          <w:rFonts w:ascii="Verdana" w:eastAsia="Times New Roman" w:hAnsi="Verdana" w:cs="Verdana"/>
          <w:spacing w:val="-2"/>
          <w:sz w:val="20"/>
          <w:szCs w:val="20"/>
          <w:lang w:eastAsia="bg-BG"/>
        </w:rPr>
        <w:t xml:space="preserve"> ограничените водни ресурси в Република България налагат необходимостта от осигуряване на напояване на </w:t>
      </w:r>
      <w:r w:rsidR="00133F01">
        <w:rPr>
          <w:rFonts w:ascii="Verdana" w:eastAsia="Times New Roman" w:hAnsi="Verdana" w:cs="Verdana"/>
          <w:spacing w:val="-2"/>
          <w:sz w:val="20"/>
          <w:szCs w:val="20"/>
          <w:lang w:eastAsia="bg-BG"/>
        </w:rPr>
        <w:t xml:space="preserve">земеделските култури </w:t>
      </w:r>
      <w:r w:rsidRPr="00C12984">
        <w:rPr>
          <w:rFonts w:ascii="Verdana" w:eastAsia="Times New Roman" w:hAnsi="Verdana" w:cs="Verdana"/>
          <w:spacing w:val="-2"/>
          <w:sz w:val="20"/>
          <w:szCs w:val="20"/>
          <w:lang w:eastAsia="bg-BG"/>
        </w:rPr>
        <w:t>при условия като цена, обективни качествени характеристики, непрекъснатост и достъп до услугата.</w:t>
      </w:r>
    </w:p>
    <w:p w14:paraId="6E5A42EB" w14:textId="023FDFC7" w:rsidR="00C12984" w:rsidRDefault="00C12984" w:rsidP="00C12984">
      <w:pPr>
        <w:spacing w:after="0" w:line="360" w:lineRule="auto"/>
        <w:ind w:firstLine="708"/>
        <w:jc w:val="both"/>
        <w:rPr>
          <w:rFonts w:ascii="Verdana" w:eastAsia="Times New Roman" w:hAnsi="Verdana" w:cs="Verdana"/>
          <w:spacing w:val="-2"/>
          <w:sz w:val="20"/>
          <w:szCs w:val="20"/>
          <w:lang w:eastAsia="bg-BG"/>
        </w:rPr>
      </w:pPr>
      <w:r w:rsidRPr="00C12984">
        <w:rPr>
          <w:rFonts w:ascii="Verdana" w:eastAsia="Times New Roman" w:hAnsi="Verdana" w:cs="Verdana"/>
          <w:spacing w:val="-2"/>
          <w:sz w:val="20"/>
          <w:szCs w:val="20"/>
          <w:lang w:eastAsia="bg-BG"/>
        </w:rPr>
        <w:t xml:space="preserve">Посоченото по-горе </w:t>
      </w:r>
      <w:r w:rsidR="00133F01">
        <w:rPr>
          <w:rFonts w:ascii="Verdana" w:eastAsia="Times New Roman" w:hAnsi="Verdana" w:cs="Verdana"/>
          <w:spacing w:val="-2"/>
          <w:sz w:val="20"/>
          <w:szCs w:val="20"/>
          <w:lang w:eastAsia="bg-BG"/>
        </w:rPr>
        <w:t>наложи</w:t>
      </w:r>
      <w:r w:rsidR="00133F01" w:rsidRPr="00C12984">
        <w:rPr>
          <w:rFonts w:ascii="Verdana" w:eastAsia="Times New Roman" w:hAnsi="Verdana" w:cs="Verdana"/>
          <w:spacing w:val="-2"/>
          <w:sz w:val="20"/>
          <w:szCs w:val="20"/>
          <w:lang w:eastAsia="bg-BG"/>
        </w:rPr>
        <w:t xml:space="preserve"> </w:t>
      </w:r>
      <w:r w:rsidRPr="00C12984">
        <w:rPr>
          <w:rFonts w:ascii="Verdana" w:eastAsia="Times New Roman" w:hAnsi="Verdana" w:cs="Verdana"/>
          <w:spacing w:val="-2"/>
          <w:sz w:val="20"/>
          <w:szCs w:val="20"/>
          <w:lang w:eastAsia="bg-BG"/>
        </w:rPr>
        <w:t>необходимостта държавата да осигури условия за напояване, които да отговарят на обществения интерес, при съществуващата пазарна неефективност на пазара, като възложи извършване на услуга от общ икономически интерес</w:t>
      </w:r>
      <w:r w:rsidR="00133F01">
        <w:rPr>
          <w:rFonts w:ascii="Verdana" w:eastAsia="Times New Roman" w:hAnsi="Verdana" w:cs="Verdana"/>
          <w:spacing w:val="-2"/>
          <w:sz w:val="20"/>
          <w:szCs w:val="20"/>
          <w:lang w:eastAsia="bg-BG"/>
        </w:rPr>
        <w:t xml:space="preserve"> </w:t>
      </w:r>
      <w:r w:rsidR="00133F01" w:rsidRPr="00557866">
        <w:rPr>
          <w:rFonts w:ascii="Verdana" w:hAnsi="Verdana"/>
          <w:color w:val="000000"/>
          <w:sz w:val="20"/>
          <w:szCs w:val="20"/>
        </w:rPr>
        <w:t>за доставяне на вода за напояване</w:t>
      </w:r>
      <w:r w:rsidR="00133F01">
        <w:rPr>
          <w:rFonts w:ascii="Verdana" w:hAnsi="Verdana"/>
          <w:color w:val="000000"/>
          <w:sz w:val="20"/>
          <w:szCs w:val="20"/>
        </w:rPr>
        <w:t xml:space="preserve"> на </w:t>
      </w:r>
      <w:r w:rsidR="00133F01" w:rsidRPr="00557866">
        <w:rPr>
          <w:rFonts w:ascii="Verdana" w:hAnsi="Verdana"/>
          <w:color w:val="000000"/>
          <w:sz w:val="20"/>
          <w:szCs w:val="20"/>
        </w:rPr>
        <w:t>„Напоителни системи“ ЕАД</w:t>
      </w:r>
      <w:r w:rsidR="00133F01">
        <w:rPr>
          <w:rFonts w:ascii="Verdana" w:hAnsi="Verdana"/>
          <w:color w:val="000000"/>
          <w:sz w:val="20"/>
          <w:szCs w:val="20"/>
        </w:rPr>
        <w:t xml:space="preserve"> със </w:t>
      </w:r>
      <w:r w:rsidR="00133F01" w:rsidRPr="00557866">
        <w:rPr>
          <w:rFonts w:ascii="Verdana" w:hAnsi="Verdana"/>
          <w:color w:val="000000"/>
          <w:sz w:val="20"/>
          <w:szCs w:val="20"/>
        </w:rPr>
        <w:t xml:space="preserve">Закона </w:t>
      </w:r>
      <w:r w:rsidR="00783A98">
        <w:rPr>
          <w:rFonts w:ascii="Verdana" w:hAnsi="Verdana"/>
          <w:color w:val="000000"/>
          <w:sz w:val="20"/>
          <w:szCs w:val="20"/>
        </w:rPr>
        <w:t xml:space="preserve">за изменение и допълнение на Закона </w:t>
      </w:r>
      <w:r w:rsidR="00133F01" w:rsidRPr="00557866">
        <w:rPr>
          <w:rFonts w:ascii="Verdana" w:hAnsi="Verdana"/>
          <w:color w:val="000000"/>
          <w:sz w:val="20"/>
          <w:szCs w:val="20"/>
        </w:rPr>
        <w:t>за водите</w:t>
      </w:r>
      <w:r w:rsidR="009A30A9">
        <w:rPr>
          <w:rFonts w:ascii="Verdana" w:hAnsi="Verdana"/>
          <w:color w:val="000000"/>
          <w:sz w:val="20"/>
          <w:szCs w:val="20"/>
        </w:rPr>
        <w:t xml:space="preserve"> </w:t>
      </w:r>
      <w:r w:rsidR="00133F01">
        <w:rPr>
          <w:rFonts w:ascii="Verdana" w:hAnsi="Verdana"/>
          <w:color w:val="000000"/>
          <w:sz w:val="20"/>
          <w:szCs w:val="20"/>
        </w:rPr>
        <w:t>(</w:t>
      </w:r>
      <w:r w:rsidR="00133F01" w:rsidRPr="006F0AA3">
        <w:rPr>
          <w:rFonts w:ascii="Verdana" w:hAnsi="Verdana"/>
          <w:color w:val="000000"/>
          <w:sz w:val="20"/>
          <w:szCs w:val="20"/>
        </w:rPr>
        <w:t>ДВ. бр.</w:t>
      </w:r>
      <w:r w:rsidR="00BA5DF7">
        <w:rPr>
          <w:rFonts w:ascii="Verdana" w:hAnsi="Verdana"/>
          <w:color w:val="000000"/>
          <w:sz w:val="20"/>
          <w:szCs w:val="20"/>
        </w:rPr>
        <w:t xml:space="preserve"> </w:t>
      </w:r>
      <w:r w:rsidR="00133F01" w:rsidRPr="006F0AA3">
        <w:rPr>
          <w:rFonts w:ascii="Verdana" w:hAnsi="Verdana"/>
          <w:color w:val="000000"/>
          <w:sz w:val="20"/>
          <w:szCs w:val="20"/>
        </w:rPr>
        <w:t>54 от 2025</w:t>
      </w:r>
      <w:r w:rsidR="00783A98">
        <w:rPr>
          <w:rFonts w:ascii="Verdana" w:hAnsi="Verdana"/>
          <w:color w:val="000000"/>
          <w:sz w:val="20"/>
          <w:szCs w:val="20"/>
        </w:rPr>
        <w:t xml:space="preserve"> </w:t>
      </w:r>
      <w:r w:rsidR="00133F01" w:rsidRPr="006F0AA3">
        <w:rPr>
          <w:rFonts w:ascii="Verdana" w:hAnsi="Verdana"/>
          <w:color w:val="000000"/>
          <w:sz w:val="20"/>
          <w:szCs w:val="20"/>
        </w:rPr>
        <w:t>г.</w:t>
      </w:r>
      <w:r w:rsidR="00133F01">
        <w:rPr>
          <w:rFonts w:ascii="Verdana" w:hAnsi="Verdana"/>
          <w:color w:val="000000"/>
          <w:sz w:val="20"/>
          <w:szCs w:val="20"/>
        </w:rPr>
        <w:t>)</w:t>
      </w:r>
    </w:p>
    <w:p w14:paraId="4FA56D1C" w14:textId="51111ABC" w:rsidR="00792721" w:rsidRPr="00E21199" w:rsidRDefault="00133F01" w:rsidP="00792721">
      <w:pPr>
        <w:spacing w:after="0" w:line="360" w:lineRule="auto"/>
        <w:ind w:firstLine="708"/>
        <w:jc w:val="both"/>
        <w:rPr>
          <w:rFonts w:ascii="Verdana" w:eastAsia="Times New Roman" w:hAnsi="Verdana" w:cs="Verdana"/>
          <w:sz w:val="20"/>
          <w:szCs w:val="20"/>
          <w:lang w:eastAsia="bg-BG"/>
        </w:rPr>
      </w:pPr>
      <w:r w:rsidRPr="009A30A9">
        <w:rPr>
          <w:rFonts w:ascii="Verdana" w:eastAsia="Times New Roman" w:hAnsi="Verdana" w:cs="Verdana"/>
          <w:sz w:val="20"/>
          <w:szCs w:val="20"/>
          <w:lang w:eastAsia="bg-BG"/>
        </w:rPr>
        <w:t>На основание § 4г, ал.</w:t>
      </w:r>
      <w:r w:rsidR="00C02651" w:rsidRPr="009A30A9">
        <w:rPr>
          <w:rFonts w:ascii="Verdana" w:eastAsia="Times New Roman" w:hAnsi="Verdana" w:cs="Verdana"/>
          <w:sz w:val="20"/>
          <w:szCs w:val="20"/>
          <w:lang w:eastAsia="bg-BG"/>
        </w:rPr>
        <w:t xml:space="preserve"> </w:t>
      </w:r>
      <w:r w:rsidRPr="009A30A9">
        <w:rPr>
          <w:rFonts w:ascii="Verdana" w:eastAsia="Times New Roman" w:hAnsi="Verdana" w:cs="Verdana"/>
          <w:sz w:val="20"/>
          <w:szCs w:val="20"/>
          <w:lang w:eastAsia="bg-BG"/>
        </w:rPr>
        <w:t xml:space="preserve">3 от </w:t>
      </w:r>
      <w:r w:rsidR="00783A98" w:rsidRPr="009A30A9">
        <w:rPr>
          <w:rFonts w:ascii="Verdana" w:eastAsia="Times New Roman" w:hAnsi="Verdana" w:cs="Verdana"/>
          <w:sz w:val="20"/>
          <w:szCs w:val="20"/>
          <w:lang w:eastAsia="bg-BG"/>
        </w:rPr>
        <w:t xml:space="preserve">преходни и заключителни разпоредби на </w:t>
      </w:r>
      <w:r w:rsidRPr="009A30A9">
        <w:rPr>
          <w:rFonts w:ascii="Verdana" w:eastAsia="Times New Roman" w:hAnsi="Verdana" w:cs="Verdana"/>
          <w:sz w:val="20"/>
          <w:szCs w:val="20"/>
          <w:lang w:eastAsia="bg-BG"/>
        </w:rPr>
        <w:t>Закона за</w:t>
      </w:r>
      <w:r w:rsidRPr="00E21199">
        <w:rPr>
          <w:rFonts w:ascii="Verdana" w:eastAsia="Times New Roman" w:hAnsi="Verdana" w:cs="Verdana"/>
          <w:sz w:val="20"/>
          <w:szCs w:val="20"/>
          <w:lang w:eastAsia="bg-BG"/>
        </w:rPr>
        <w:t xml:space="preserve"> водите е изготвен </w:t>
      </w:r>
      <w:r w:rsidR="00792721" w:rsidRPr="00E21199">
        <w:rPr>
          <w:rFonts w:ascii="Verdana" w:eastAsia="Times New Roman" w:hAnsi="Verdana" w:cs="Verdana"/>
          <w:sz w:val="20"/>
          <w:szCs w:val="20"/>
          <w:lang w:eastAsia="bg-BG"/>
        </w:rPr>
        <w:t xml:space="preserve">проект на </w:t>
      </w:r>
      <w:r w:rsidR="00940E8C" w:rsidRPr="00E21199">
        <w:rPr>
          <w:rFonts w:ascii="Verdana" w:eastAsia="Times New Roman" w:hAnsi="Verdana" w:cs="Verdana"/>
          <w:sz w:val="20"/>
          <w:szCs w:val="20"/>
          <w:lang w:eastAsia="bg-BG"/>
        </w:rPr>
        <w:t xml:space="preserve">Постановление за приемане на </w:t>
      </w:r>
      <w:r w:rsidR="00DB0992" w:rsidRPr="00E21199">
        <w:rPr>
          <w:rFonts w:ascii="Verdana" w:eastAsia="Times New Roman" w:hAnsi="Verdana" w:cs="Verdana"/>
          <w:sz w:val="20"/>
          <w:szCs w:val="20"/>
          <w:lang w:eastAsia="bg-BG"/>
        </w:rPr>
        <w:t>Методика за определяне размера на несправедливата финансова тежест въз основа на нетните разходи, п</w:t>
      </w:r>
      <w:r w:rsidR="00E21199" w:rsidRPr="00E21199">
        <w:rPr>
          <w:rFonts w:ascii="Verdana" w:eastAsia="Times New Roman" w:hAnsi="Verdana" w:cs="Verdana"/>
          <w:sz w:val="20"/>
          <w:szCs w:val="20"/>
          <w:lang w:eastAsia="bg-BG"/>
        </w:rPr>
        <w:t>онесени от търговско дружество „</w:t>
      </w:r>
      <w:r w:rsidR="009A30A9">
        <w:rPr>
          <w:rFonts w:ascii="Verdana" w:eastAsia="Times New Roman" w:hAnsi="Verdana" w:cs="Verdana"/>
          <w:sz w:val="20"/>
          <w:szCs w:val="20"/>
          <w:lang w:eastAsia="bg-BG"/>
        </w:rPr>
        <w:t>Напоителни системи"</w:t>
      </w:r>
      <w:r w:rsidR="00DB0992" w:rsidRPr="00E21199">
        <w:rPr>
          <w:rFonts w:ascii="Verdana" w:eastAsia="Times New Roman" w:hAnsi="Verdana" w:cs="Verdana"/>
          <w:sz w:val="20"/>
          <w:szCs w:val="20"/>
          <w:lang w:eastAsia="bg-BG"/>
        </w:rPr>
        <w:t xml:space="preserve"> ЕАД, на което със закон е възложено задължението за извършване на услуга от общ икономически интерес за доставяне на вода за напояване чрез собствени напоителни системи на територията на Република България</w:t>
      </w:r>
      <w:r w:rsidRPr="00E21199">
        <w:rPr>
          <w:rFonts w:ascii="Verdana" w:eastAsia="Times New Roman" w:hAnsi="Verdana" w:cs="Verdana"/>
          <w:sz w:val="20"/>
          <w:szCs w:val="20"/>
          <w:lang w:eastAsia="bg-BG"/>
        </w:rPr>
        <w:t>.</w:t>
      </w:r>
      <w:r w:rsidR="00940E8C" w:rsidRPr="00E21199">
        <w:rPr>
          <w:rFonts w:ascii="Verdana" w:eastAsia="Times New Roman" w:hAnsi="Verdana" w:cs="Verdana"/>
          <w:sz w:val="20"/>
          <w:szCs w:val="20"/>
          <w:lang w:eastAsia="bg-BG"/>
        </w:rPr>
        <w:t xml:space="preserve"> </w:t>
      </w:r>
      <w:r w:rsidRPr="00E21199">
        <w:rPr>
          <w:rFonts w:ascii="Verdana" w:eastAsia="Times New Roman" w:hAnsi="Verdana" w:cs="Verdana"/>
          <w:sz w:val="20"/>
          <w:szCs w:val="20"/>
          <w:lang w:eastAsia="bg-BG"/>
        </w:rPr>
        <w:t>Методиката е изготвена</w:t>
      </w:r>
      <w:r w:rsidR="00792721" w:rsidRPr="00E21199">
        <w:rPr>
          <w:rFonts w:ascii="Verdana" w:eastAsia="Times New Roman" w:hAnsi="Verdana" w:cs="Verdana"/>
          <w:sz w:val="20"/>
          <w:szCs w:val="20"/>
          <w:lang w:eastAsia="bg-BG"/>
        </w:rPr>
        <w:t xml:space="preserve"> в съответствие с</w:t>
      </w:r>
      <w:r w:rsidR="0039405F" w:rsidRPr="00E21199">
        <w:rPr>
          <w:rFonts w:ascii="Verdana" w:eastAsia="Times New Roman" w:hAnsi="Verdana" w:cs="Verdana"/>
          <w:sz w:val="20"/>
          <w:szCs w:val="20"/>
          <w:lang w:eastAsia="bg-BG"/>
        </w:rPr>
        <w:t xml:space="preserve"> </w:t>
      </w:r>
      <w:r w:rsidR="00792721" w:rsidRPr="00E21199">
        <w:rPr>
          <w:rFonts w:ascii="Verdana" w:eastAsia="Times New Roman" w:hAnsi="Verdana" w:cs="Verdana"/>
          <w:sz w:val="20"/>
          <w:szCs w:val="20"/>
          <w:lang w:eastAsia="bg-BG"/>
        </w:rPr>
        <w:t>Решение на Комисията от 20 декември 2011 година относно прилагането на член 106, параграф 2 от Договора за функционирането на Европейския съюз за държавната помощ под формата на компенсация за обществена услуга, предоставена на определени предприятия, натоварени с извършването на услуги от общ икономически интерес (Решение 2012/21/ЕС).</w:t>
      </w:r>
    </w:p>
    <w:p w14:paraId="0C4A32F8" w14:textId="77777777" w:rsidR="00BA5DF7" w:rsidRPr="00792721" w:rsidRDefault="00BA5DF7" w:rsidP="00792721">
      <w:pPr>
        <w:spacing w:after="0" w:line="360" w:lineRule="auto"/>
        <w:ind w:firstLine="708"/>
        <w:jc w:val="both"/>
        <w:rPr>
          <w:rFonts w:ascii="Verdana" w:eastAsia="Times New Roman" w:hAnsi="Verdana" w:cs="Verdana"/>
          <w:spacing w:val="-2"/>
          <w:sz w:val="20"/>
          <w:szCs w:val="20"/>
          <w:lang w:eastAsia="bg-BG"/>
        </w:rPr>
      </w:pPr>
    </w:p>
    <w:p w14:paraId="7442C2B1" w14:textId="1008F655" w:rsidR="00792721" w:rsidRPr="00792721" w:rsidRDefault="00792721" w:rsidP="00792721">
      <w:pPr>
        <w:spacing w:after="0" w:line="360" w:lineRule="auto"/>
        <w:ind w:firstLine="708"/>
        <w:jc w:val="both"/>
        <w:rPr>
          <w:rFonts w:ascii="Verdana" w:eastAsia="Times New Roman" w:hAnsi="Verdana" w:cs="Verdana"/>
          <w:b/>
          <w:bCs/>
          <w:spacing w:val="-2"/>
          <w:sz w:val="20"/>
          <w:szCs w:val="20"/>
          <w:lang w:eastAsia="bg-BG"/>
        </w:rPr>
      </w:pPr>
      <w:r w:rsidRPr="00792721">
        <w:rPr>
          <w:rFonts w:ascii="Verdana" w:eastAsia="Times New Roman" w:hAnsi="Verdana" w:cs="Verdana"/>
          <w:b/>
          <w:bCs/>
          <w:spacing w:val="-2"/>
          <w:sz w:val="20"/>
          <w:szCs w:val="20"/>
          <w:lang w:eastAsia="bg-BG"/>
        </w:rPr>
        <w:t>Цел</w:t>
      </w:r>
      <w:r w:rsidR="00BA5DF7">
        <w:rPr>
          <w:rFonts w:ascii="Verdana" w:eastAsia="Times New Roman" w:hAnsi="Verdana" w:cs="Verdana"/>
          <w:b/>
          <w:bCs/>
          <w:spacing w:val="-2"/>
          <w:sz w:val="20"/>
          <w:szCs w:val="20"/>
          <w:lang w:eastAsia="bg-BG"/>
        </w:rPr>
        <w:t>и</w:t>
      </w:r>
    </w:p>
    <w:p w14:paraId="184D5E20" w14:textId="52B36BF0" w:rsidR="00A37709" w:rsidRPr="00A37709" w:rsidRDefault="00A37709" w:rsidP="00D12039">
      <w:pPr>
        <w:spacing w:after="0" w:line="360" w:lineRule="auto"/>
        <w:ind w:firstLine="708"/>
        <w:jc w:val="both"/>
        <w:rPr>
          <w:rFonts w:ascii="Verdana" w:eastAsia="Times New Roman" w:hAnsi="Verdana" w:cs="Verdana"/>
          <w:spacing w:val="-2"/>
          <w:sz w:val="20"/>
          <w:szCs w:val="20"/>
          <w:lang w:eastAsia="bg-BG"/>
        </w:rPr>
      </w:pPr>
      <w:r w:rsidRPr="009A30A9">
        <w:rPr>
          <w:rFonts w:ascii="Verdana" w:eastAsia="Times New Roman" w:hAnsi="Verdana" w:cs="Verdana"/>
          <w:spacing w:val="-2"/>
          <w:sz w:val="20"/>
          <w:szCs w:val="20"/>
          <w:lang w:eastAsia="bg-BG"/>
        </w:rPr>
        <w:t>Осигуряване на механизъм за необходимото финансиране за устойчиво, балансирано и справедливо водоползване.</w:t>
      </w:r>
      <w:r>
        <w:rPr>
          <w:rFonts w:ascii="Verdana" w:eastAsia="Times New Roman" w:hAnsi="Verdana" w:cs="Verdana"/>
          <w:spacing w:val="-2"/>
          <w:sz w:val="20"/>
          <w:szCs w:val="20"/>
          <w:lang w:eastAsia="bg-BG"/>
        </w:rPr>
        <w:t xml:space="preserve"> </w:t>
      </w:r>
    </w:p>
    <w:p w14:paraId="4EB2DA6B" w14:textId="3F3E3516" w:rsidR="00067E95" w:rsidRDefault="00067E95" w:rsidP="000159E8">
      <w:pPr>
        <w:widowControl w:val="0"/>
        <w:spacing w:after="0" w:line="360" w:lineRule="auto"/>
        <w:ind w:firstLine="709"/>
        <w:jc w:val="both"/>
        <w:rPr>
          <w:rFonts w:ascii="Verdana" w:eastAsia="Times New Roman" w:hAnsi="Verdana" w:cs="Verdana"/>
          <w:b/>
          <w:bCs/>
          <w:spacing w:val="-2"/>
          <w:sz w:val="20"/>
          <w:szCs w:val="20"/>
          <w:lang w:eastAsia="bg-BG"/>
        </w:rPr>
      </w:pPr>
    </w:p>
    <w:p w14:paraId="2F8B9270" w14:textId="0EB19BCE" w:rsidR="00792721" w:rsidRPr="00B27CAC" w:rsidRDefault="00792721" w:rsidP="000159E8">
      <w:pPr>
        <w:widowControl w:val="0"/>
        <w:spacing w:after="0" w:line="360" w:lineRule="auto"/>
        <w:ind w:firstLine="709"/>
        <w:jc w:val="both"/>
        <w:rPr>
          <w:rFonts w:ascii="Verdana" w:eastAsia="Times New Roman" w:hAnsi="Verdana" w:cs="Verdana"/>
          <w:b/>
          <w:bCs/>
          <w:spacing w:val="-2"/>
          <w:sz w:val="20"/>
          <w:szCs w:val="20"/>
          <w:lang w:eastAsia="bg-BG"/>
        </w:rPr>
      </w:pPr>
      <w:r w:rsidRPr="00B27CAC">
        <w:rPr>
          <w:rFonts w:ascii="Verdana" w:eastAsia="Times New Roman" w:hAnsi="Verdana" w:cs="Verdana"/>
          <w:b/>
          <w:bCs/>
          <w:spacing w:val="-2"/>
          <w:sz w:val="20"/>
          <w:szCs w:val="20"/>
          <w:lang w:eastAsia="bg-BG"/>
        </w:rPr>
        <w:t>Очакван</w:t>
      </w:r>
      <w:r w:rsidR="004D5581" w:rsidRPr="00B27CAC">
        <w:rPr>
          <w:rFonts w:ascii="Verdana" w:eastAsia="Times New Roman" w:hAnsi="Verdana" w:cs="Verdana"/>
          <w:b/>
          <w:bCs/>
          <w:spacing w:val="-2"/>
          <w:sz w:val="20"/>
          <w:szCs w:val="20"/>
          <w:lang w:eastAsia="bg-BG"/>
        </w:rPr>
        <w:t>и</w:t>
      </w:r>
      <w:r w:rsidRPr="00B27CAC">
        <w:rPr>
          <w:rFonts w:ascii="Verdana" w:eastAsia="Times New Roman" w:hAnsi="Verdana" w:cs="Verdana"/>
          <w:b/>
          <w:bCs/>
          <w:spacing w:val="-2"/>
          <w:sz w:val="20"/>
          <w:szCs w:val="20"/>
          <w:lang w:eastAsia="bg-BG"/>
        </w:rPr>
        <w:t xml:space="preserve"> резултат</w:t>
      </w:r>
      <w:r w:rsidR="004D5581" w:rsidRPr="00B27CAC">
        <w:rPr>
          <w:rFonts w:ascii="Verdana" w:eastAsia="Times New Roman" w:hAnsi="Verdana" w:cs="Verdana"/>
          <w:b/>
          <w:bCs/>
          <w:spacing w:val="-2"/>
          <w:sz w:val="20"/>
          <w:szCs w:val="20"/>
          <w:lang w:eastAsia="bg-BG"/>
        </w:rPr>
        <w:t>и</w:t>
      </w:r>
    </w:p>
    <w:p w14:paraId="6B967700" w14:textId="21139DF7" w:rsidR="004D0C38" w:rsidRPr="00D7262F" w:rsidRDefault="00E21199" w:rsidP="000159E8">
      <w:pPr>
        <w:widowControl w:val="0"/>
        <w:spacing w:after="0" w:line="360" w:lineRule="auto"/>
        <w:ind w:firstLine="709"/>
        <w:jc w:val="both"/>
        <w:rPr>
          <w:rFonts w:ascii="Verdana" w:eastAsia="Times New Roman" w:hAnsi="Verdana" w:cs="Verdana"/>
          <w:spacing w:val="-2"/>
          <w:sz w:val="20"/>
          <w:szCs w:val="20"/>
          <w:lang w:eastAsia="bg-BG"/>
        </w:rPr>
      </w:pPr>
      <w:r>
        <w:rPr>
          <w:rFonts w:ascii="Verdana" w:eastAsia="Times New Roman" w:hAnsi="Verdana" w:cs="Verdana"/>
          <w:spacing w:val="-2"/>
          <w:sz w:val="20"/>
          <w:szCs w:val="20"/>
          <w:lang w:eastAsia="bg-BG"/>
        </w:rPr>
        <w:t>С проекта на Методика</w:t>
      </w:r>
      <w:r w:rsidR="004D0C38" w:rsidRPr="00D7262F">
        <w:rPr>
          <w:rFonts w:ascii="Verdana" w:eastAsia="Times New Roman" w:hAnsi="Verdana" w:cs="Verdana"/>
          <w:spacing w:val="-2"/>
          <w:sz w:val="20"/>
          <w:szCs w:val="20"/>
          <w:lang w:eastAsia="bg-BG"/>
        </w:rPr>
        <w:t xml:space="preserve"> нормативно се урежда </w:t>
      </w:r>
      <w:r w:rsidR="00C02651">
        <w:rPr>
          <w:rFonts w:ascii="Verdana" w:eastAsia="Times New Roman" w:hAnsi="Verdana" w:cs="Verdana"/>
          <w:spacing w:val="-2"/>
          <w:sz w:val="20"/>
          <w:szCs w:val="20"/>
          <w:lang w:eastAsia="bg-BG"/>
        </w:rPr>
        <w:t xml:space="preserve">механизма </w:t>
      </w:r>
      <w:r w:rsidR="00A070AB" w:rsidRPr="00D7262F">
        <w:rPr>
          <w:rFonts w:ascii="Verdana" w:eastAsia="Times New Roman" w:hAnsi="Verdana" w:cs="Verdana"/>
          <w:spacing w:val="-2"/>
          <w:sz w:val="20"/>
          <w:szCs w:val="20"/>
          <w:lang w:eastAsia="bg-BG"/>
        </w:rPr>
        <w:t xml:space="preserve">за </w:t>
      </w:r>
      <w:r w:rsidR="004D0C38" w:rsidRPr="00D7262F">
        <w:rPr>
          <w:rFonts w:ascii="Verdana" w:eastAsia="Times New Roman" w:hAnsi="Verdana" w:cs="Verdana"/>
          <w:spacing w:val="-2"/>
          <w:sz w:val="20"/>
          <w:szCs w:val="20"/>
          <w:lang w:eastAsia="bg-BG"/>
        </w:rPr>
        <w:t>изчислението на компенсацията по начин, който да гарантира справедлив</w:t>
      </w:r>
      <w:r w:rsidR="004E199C" w:rsidRPr="00D7262F">
        <w:rPr>
          <w:rFonts w:ascii="Verdana" w:eastAsia="Times New Roman" w:hAnsi="Verdana" w:cs="Verdana"/>
          <w:spacing w:val="-2"/>
          <w:sz w:val="20"/>
          <w:szCs w:val="20"/>
          <w:lang w:eastAsia="bg-BG"/>
        </w:rPr>
        <w:t xml:space="preserve">о и обективно определяне на действителния </w:t>
      </w:r>
      <w:r w:rsidR="00A070AB" w:rsidRPr="00D7262F">
        <w:rPr>
          <w:rFonts w:ascii="Verdana" w:eastAsia="Times New Roman" w:hAnsi="Verdana" w:cs="Verdana"/>
          <w:spacing w:val="-2"/>
          <w:sz w:val="20"/>
          <w:szCs w:val="20"/>
          <w:lang w:eastAsia="bg-BG"/>
        </w:rPr>
        <w:t xml:space="preserve">размер на </w:t>
      </w:r>
      <w:r w:rsidR="004E199C" w:rsidRPr="00D7262F">
        <w:rPr>
          <w:rFonts w:ascii="Verdana" w:eastAsia="Times New Roman" w:hAnsi="Verdana" w:cs="Verdana"/>
          <w:spacing w:val="-2"/>
          <w:sz w:val="20"/>
          <w:szCs w:val="20"/>
          <w:lang w:eastAsia="bg-BG"/>
        </w:rPr>
        <w:t>нетните разходи з</w:t>
      </w:r>
      <w:r w:rsidR="004D0C38" w:rsidRPr="00D7262F">
        <w:rPr>
          <w:rFonts w:ascii="Verdana" w:eastAsia="Times New Roman" w:hAnsi="Verdana" w:cs="Verdana"/>
          <w:spacing w:val="-2"/>
          <w:sz w:val="20"/>
          <w:szCs w:val="20"/>
          <w:lang w:eastAsia="bg-BG"/>
        </w:rPr>
        <w:t xml:space="preserve">а изпълнение на </w:t>
      </w:r>
      <w:r w:rsidR="004E199C" w:rsidRPr="00D7262F">
        <w:rPr>
          <w:rFonts w:ascii="Verdana" w:eastAsia="Times New Roman" w:hAnsi="Verdana" w:cs="Verdana"/>
          <w:spacing w:val="-2"/>
          <w:sz w:val="20"/>
          <w:szCs w:val="20"/>
          <w:lang w:eastAsia="bg-BG"/>
        </w:rPr>
        <w:t xml:space="preserve">възложената </w:t>
      </w:r>
      <w:r w:rsidR="004D0C38" w:rsidRPr="00D7262F">
        <w:rPr>
          <w:rFonts w:ascii="Verdana" w:eastAsia="Times New Roman" w:hAnsi="Verdana" w:cs="Verdana"/>
          <w:spacing w:val="-2"/>
          <w:sz w:val="20"/>
          <w:szCs w:val="20"/>
          <w:lang w:eastAsia="bg-BG"/>
        </w:rPr>
        <w:t xml:space="preserve">услуга от </w:t>
      </w:r>
      <w:r w:rsidR="004D0C38" w:rsidRPr="00D7262F">
        <w:rPr>
          <w:rFonts w:ascii="Verdana" w:eastAsia="Times New Roman" w:hAnsi="Verdana" w:cs="Verdana"/>
          <w:spacing w:val="-2"/>
          <w:sz w:val="20"/>
          <w:szCs w:val="20"/>
          <w:lang w:eastAsia="bg-BG"/>
        </w:rPr>
        <w:lastRenderedPageBreak/>
        <w:t xml:space="preserve">общ икономически интерес </w:t>
      </w:r>
      <w:r w:rsidR="004E199C" w:rsidRPr="00D7262F">
        <w:rPr>
          <w:rFonts w:ascii="Verdana" w:eastAsia="Times New Roman" w:hAnsi="Verdana" w:cs="Verdana"/>
          <w:spacing w:val="-2"/>
          <w:sz w:val="20"/>
          <w:szCs w:val="20"/>
          <w:lang w:eastAsia="bg-BG"/>
        </w:rPr>
        <w:t>,</w:t>
      </w:r>
      <w:r w:rsidR="00A070AB" w:rsidRPr="00D7262F">
        <w:rPr>
          <w:rFonts w:ascii="Verdana" w:eastAsia="Times New Roman" w:hAnsi="Verdana" w:cs="Verdana"/>
          <w:spacing w:val="-2"/>
          <w:sz w:val="20"/>
          <w:szCs w:val="20"/>
          <w:lang w:eastAsia="bg-BG"/>
        </w:rPr>
        <w:t xml:space="preserve"> съ</w:t>
      </w:r>
      <w:r w:rsidR="00BA5DF7">
        <w:rPr>
          <w:rFonts w:ascii="Verdana" w:eastAsia="Times New Roman" w:hAnsi="Verdana" w:cs="Verdana"/>
          <w:spacing w:val="-2"/>
          <w:sz w:val="20"/>
          <w:szCs w:val="20"/>
          <w:lang w:eastAsia="bg-BG"/>
        </w:rPr>
        <w:t>о</w:t>
      </w:r>
      <w:r w:rsidR="00A070AB" w:rsidRPr="00D7262F">
        <w:rPr>
          <w:rFonts w:ascii="Verdana" w:eastAsia="Times New Roman" w:hAnsi="Verdana" w:cs="Verdana"/>
          <w:spacing w:val="-2"/>
          <w:sz w:val="20"/>
          <w:szCs w:val="20"/>
          <w:lang w:eastAsia="bg-BG"/>
        </w:rPr>
        <w:t>бразно изискванията на чл.</w:t>
      </w:r>
      <w:r w:rsidR="00BA5DF7">
        <w:rPr>
          <w:rFonts w:ascii="Verdana" w:eastAsia="Times New Roman" w:hAnsi="Verdana" w:cs="Verdana"/>
          <w:spacing w:val="-2"/>
          <w:sz w:val="20"/>
          <w:szCs w:val="20"/>
          <w:lang w:eastAsia="bg-BG"/>
        </w:rPr>
        <w:t xml:space="preserve"> </w:t>
      </w:r>
      <w:r w:rsidR="00A070AB" w:rsidRPr="00D7262F">
        <w:rPr>
          <w:rFonts w:ascii="Verdana" w:eastAsia="Times New Roman" w:hAnsi="Verdana" w:cs="Verdana"/>
          <w:spacing w:val="-2"/>
          <w:sz w:val="20"/>
          <w:szCs w:val="20"/>
          <w:lang w:eastAsia="bg-BG"/>
        </w:rPr>
        <w:t>5 от Решение 2012/21/ЕС.</w:t>
      </w:r>
    </w:p>
    <w:p w14:paraId="4B32BD37" w14:textId="77777777" w:rsidR="00792721" w:rsidRPr="00D7262F" w:rsidRDefault="00792721" w:rsidP="000159E8">
      <w:pPr>
        <w:widowControl w:val="0"/>
        <w:spacing w:after="0" w:line="360" w:lineRule="auto"/>
        <w:ind w:firstLine="709"/>
        <w:jc w:val="both"/>
        <w:rPr>
          <w:rFonts w:ascii="Verdana" w:eastAsia="Times New Roman" w:hAnsi="Verdana" w:cs="Verdana"/>
          <w:spacing w:val="-2"/>
          <w:sz w:val="20"/>
          <w:szCs w:val="20"/>
          <w:lang w:eastAsia="bg-BG"/>
        </w:rPr>
      </w:pPr>
    </w:p>
    <w:p w14:paraId="4AFAD7DB" w14:textId="77777777" w:rsidR="00792721" w:rsidRPr="00792721" w:rsidRDefault="00792721" w:rsidP="00792721">
      <w:pPr>
        <w:spacing w:after="0" w:line="360" w:lineRule="auto"/>
        <w:ind w:firstLine="708"/>
        <w:jc w:val="both"/>
        <w:rPr>
          <w:rFonts w:ascii="Verdana" w:eastAsia="Times New Roman" w:hAnsi="Verdana" w:cs="Verdana"/>
          <w:b/>
          <w:spacing w:val="-2"/>
          <w:sz w:val="20"/>
          <w:szCs w:val="20"/>
          <w:lang w:eastAsia="bg-BG"/>
        </w:rPr>
      </w:pPr>
      <w:r w:rsidRPr="00792721">
        <w:rPr>
          <w:rFonts w:ascii="Verdana" w:eastAsia="Times New Roman" w:hAnsi="Verdana" w:cs="Verdana"/>
          <w:b/>
          <w:spacing w:val="-2"/>
          <w:sz w:val="20"/>
          <w:szCs w:val="20"/>
          <w:lang w:eastAsia="bg-BG"/>
        </w:rPr>
        <w:t>Финансови и други средства, необходими за прилагането на новата уредба</w:t>
      </w:r>
    </w:p>
    <w:p w14:paraId="1305755F" w14:textId="77777777" w:rsidR="002350C8" w:rsidRPr="002350C8" w:rsidRDefault="002350C8" w:rsidP="002350C8">
      <w:pPr>
        <w:spacing w:after="0" w:line="360" w:lineRule="auto"/>
        <w:ind w:firstLine="708"/>
        <w:jc w:val="both"/>
        <w:rPr>
          <w:rFonts w:ascii="Verdana" w:eastAsia="Times New Roman" w:hAnsi="Verdana" w:cs="Verdana"/>
          <w:spacing w:val="-2"/>
          <w:sz w:val="20"/>
          <w:szCs w:val="20"/>
          <w:lang w:eastAsia="bg-BG"/>
        </w:rPr>
      </w:pPr>
      <w:r w:rsidRPr="002350C8">
        <w:rPr>
          <w:rFonts w:ascii="Verdana" w:eastAsia="Times New Roman" w:hAnsi="Verdana" w:cs="Verdana"/>
          <w:spacing w:val="-2"/>
          <w:sz w:val="20"/>
          <w:szCs w:val="20"/>
          <w:lang w:eastAsia="bg-BG"/>
        </w:rPr>
        <w:t>По бюджета на Министерство на земеделието за 2025 г. и следващи бюджетни години не са разчетени средства за предоставяне на услугата от общ икономически интерес „Доставяне на вода за напояване на територията на Република България“.</w:t>
      </w:r>
    </w:p>
    <w:p w14:paraId="53747076" w14:textId="77777777" w:rsidR="002350C8" w:rsidRPr="002350C8" w:rsidRDefault="002350C8" w:rsidP="002350C8">
      <w:pPr>
        <w:spacing w:after="0" w:line="360" w:lineRule="auto"/>
        <w:ind w:firstLine="708"/>
        <w:jc w:val="both"/>
        <w:rPr>
          <w:rFonts w:ascii="Verdana" w:eastAsia="Times New Roman" w:hAnsi="Verdana" w:cs="Verdana"/>
          <w:spacing w:val="-2"/>
          <w:sz w:val="20"/>
          <w:szCs w:val="20"/>
          <w:lang w:eastAsia="bg-BG"/>
        </w:rPr>
      </w:pPr>
      <w:r w:rsidRPr="002350C8">
        <w:rPr>
          <w:rFonts w:ascii="Verdana" w:eastAsia="Times New Roman" w:hAnsi="Verdana" w:cs="Verdana"/>
          <w:spacing w:val="-2"/>
          <w:sz w:val="20"/>
          <w:szCs w:val="20"/>
          <w:lang w:eastAsia="bg-BG"/>
        </w:rPr>
        <w:t>Предвижда се компенсацията за 2025 г. да бъде осигурена по реда на чл. 110, ал. 4 от Закона за публичните финанси, чрез трансфер от бюджета на Държавен фонд „Земеделие“ към бюджета на МЗХ. За следващите бюджетни години се предлага в хода на бюджетна процедура по бюджета на МЗХ да бъдат предвидени допълнителни средства.</w:t>
      </w:r>
    </w:p>
    <w:p w14:paraId="350B4C7D" w14:textId="77777777" w:rsidR="002350C8" w:rsidRPr="002350C8" w:rsidRDefault="002350C8" w:rsidP="002350C8">
      <w:pPr>
        <w:spacing w:after="0" w:line="360" w:lineRule="auto"/>
        <w:ind w:firstLine="708"/>
        <w:jc w:val="both"/>
        <w:rPr>
          <w:rFonts w:ascii="Verdana" w:eastAsia="Times New Roman" w:hAnsi="Verdana" w:cs="Verdana"/>
          <w:spacing w:val="-2"/>
          <w:sz w:val="20"/>
          <w:szCs w:val="20"/>
          <w:lang w:eastAsia="bg-BG"/>
        </w:rPr>
      </w:pPr>
      <w:r w:rsidRPr="002350C8">
        <w:rPr>
          <w:rFonts w:ascii="Verdana" w:eastAsia="Times New Roman" w:hAnsi="Verdana" w:cs="Verdana"/>
          <w:spacing w:val="-2"/>
          <w:sz w:val="20"/>
          <w:szCs w:val="20"/>
          <w:lang w:eastAsia="bg-BG"/>
        </w:rPr>
        <w:t>Предложеният проект на акт води до въздействие върху държавния бюджет, поради което е приложена финансова обосновка по приложение № 2.1 към чл. 35, ал. 1, т. 4, буква „а“ от Устройствения правилник на Министерския съвет и на неговата администрация.“</w:t>
      </w:r>
    </w:p>
    <w:p w14:paraId="78D86906" w14:textId="77777777" w:rsidR="002350C8" w:rsidRPr="002350C8" w:rsidRDefault="002350C8" w:rsidP="002350C8">
      <w:pPr>
        <w:spacing w:after="0" w:line="360" w:lineRule="auto"/>
        <w:ind w:firstLine="708"/>
        <w:jc w:val="both"/>
        <w:rPr>
          <w:rFonts w:ascii="Verdana" w:eastAsia="Times New Roman" w:hAnsi="Verdana" w:cs="Verdana"/>
          <w:spacing w:val="-2"/>
          <w:sz w:val="20"/>
          <w:szCs w:val="20"/>
          <w:lang w:eastAsia="bg-BG"/>
        </w:rPr>
      </w:pPr>
      <w:r w:rsidRPr="002350C8">
        <w:rPr>
          <w:rFonts w:ascii="Verdana" w:eastAsia="Times New Roman" w:hAnsi="Verdana" w:cs="Verdana"/>
          <w:spacing w:val="-2"/>
          <w:sz w:val="20"/>
          <w:szCs w:val="20"/>
          <w:lang w:eastAsia="bg-BG"/>
        </w:rPr>
        <w:t>Предлага се средствата за осигуряване изпълнението на услугата да се планират по бюджета на Министерството на земеделието и храните, чрез Средносрочната бюджета прогноза за съответния период и да се предоставят на „Напоителни системи“ ЕАД целево след сключване на договор и съгласно условията, определени в него.</w:t>
      </w:r>
    </w:p>
    <w:p w14:paraId="5F837930" w14:textId="13244820" w:rsidR="00A37709" w:rsidRPr="00A37709" w:rsidRDefault="00A37709" w:rsidP="00067E95">
      <w:pPr>
        <w:spacing w:after="0" w:line="360" w:lineRule="auto"/>
        <w:ind w:firstLine="708"/>
        <w:jc w:val="both"/>
        <w:rPr>
          <w:rFonts w:ascii="Verdana" w:eastAsia="Times New Roman" w:hAnsi="Verdana" w:cs="Verdana"/>
          <w:spacing w:val="-2"/>
          <w:sz w:val="20"/>
          <w:szCs w:val="20"/>
          <w:lang w:eastAsia="bg-BG"/>
        </w:rPr>
      </w:pPr>
      <w:r w:rsidRPr="00A37709">
        <w:rPr>
          <w:rFonts w:ascii="Verdana" w:eastAsia="Times New Roman" w:hAnsi="Verdana" w:cs="Verdana"/>
          <w:spacing w:val="-2"/>
          <w:sz w:val="20"/>
          <w:szCs w:val="20"/>
          <w:lang w:eastAsia="bg-BG"/>
        </w:rPr>
        <w:t>Съгласно приложения проект на методика „Напоителни системи“ ЕАД, за разходите, извършени през годината има задължение да представи пред комисия, определена със заповед на министъра на земеделието и храните, доклад с отчет за направените разходи при извършването им за предходната година, заедно с необходимите доказателства, не по-късно от 30 април на следващата година.</w:t>
      </w:r>
    </w:p>
    <w:p w14:paraId="7504DC4A" w14:textId="77777777" w:rsidR="00067E95" w:rsidRDefault="00A37709" w:rsidP="002350C8">
      <w:pPr>
        <w:spacing w:after="0" w:line="360" w:lineRule="auto"/>
        <w:ind w:firstLine="708"/>
        <w:jc w:val="both"/>
        <w:rPr>
          <w:rFonts w:ascii="Verdana" w:eastAsia="Times New Roman" w:hAnsi="Verdana" w:cs="Verdana"/>
          <w:spacing w:val="-2"/>
          <w:sz w:val="20"/>
          <w:szCs w:val="20"/>
          <w:lang w:eastAsia="bg-BG"/>
        </w:rPr>
      </w:pPr>
      <w:r w:rsidRPr="00A37709">
        <w:rPr>
          <w:rFonts w:ascii="Verdana" w:eastAsia="Times New Roman" w:hAnsi="Verdana" w:cs="Verdana"/>
          <w:spacing w:val="-2"/>
          <w:sz w:val="20"/>
          <w:szCs w:val="20"/>
          <w:lang w:eastAsia="bg-BG"/>
        </w:rPr>
        <w:t>Докладът съдържа и размера на исканата действителна компенсация за нетните разходи. Предаването на изпълнението се документира съгласно проекта на методиката. Министърът на земеделието и храните възлага одит на извършените от „Напоителни системи" ЕАД разходи по услугата на независим финансов одитор, вписан в регистъра на Комисията за публичен надзор на регистрираните одитори (КПНРО).</w:t>
      </w:r>
      <w:r>
        <w:rPr>
          <w:rFonts w:ascii="Verdana" w:eastAsia="Times New Roman" w:hAnsi="Verdana" w:cs="Verdana"/>
          <w:spacing w:val="-2"/>
          <w:sz w:val="20"/>
          <w:szCs w:val="20"/>
          <w:lang w:eastAsia="bg-BG"/>
        </w:rPr>
        <w:t xml:space="preserve"> </w:t>
      </w:r>
      <w:r w:rsidRPr="00A37709">
        <w:rPr>
          <w:rFonts w:ascii="Verdana" w:eastAsia="Times New Roman" w:hAnsi="Verdana" w:cs="Verdana"/>
          <w:spacing w:val="-2"/>
          <w:sz w:val="20"/>
          <w:szCs w:val="20"/>
          <w:lang w:eastAsia="bg-BG"/>
        </w:rPr>
        <w:t>Обхватът и срокът на одита се определят с договор, сключен с избрания одитор. Одиторът извършва финансов одит на отчетените разходи и изготвя доклад. Отчетът се проверява съгласно изискванията на Закона за независим финансов одит.</w:t>
      </w:r>
    </w:p>
    <w:p w14:paraId="340FB8D7" w14:textId="4A247E0F" w:rsidR="00E21199" w:rsidRDefault="00A37709" w:rsidP="002350C8">
      <w:pPr>
        <w:spacing w:after="0" w:line="360" w:lineRule="auto"/>
        <w:ind w:firstLine="708"/>
        <w:jc w:val="both"/>
        <w:rPr>
          <w:rFonts w:ascii="Verdana" w:eastAsia="Times New Roman" w:hAnsi="Verdana" w:cs="Verdana"/>
          <w:spacing w:val="-2"/>
          <w:sz w:val="20"/>
          <w:szCs w:val="20"/>
          <w:lang w:eastAsia="bg-BG"/>
        </w:rPr>
      </w:pPr>
      <w:r w:rsidRPr="00A37709">
        <w:rPr>
          <w:rFonts w:ascii="Verdana" w:eastAsia="Times New Roman" w:hAnsi="Verdana" w:cs="Verdana"/>
          <w:spacing w:val="-2"/>
          <w:sz w:val="20"/>
          <w:szCs w:val="20"/>
          <w:lang w:eastAsia="bg-BG"/>
        </w:rPr>
        <w:t>Министърът на земеделието и храните упражнява предварителен, текущ и последващ контрол за изпълнението на дейностите по УДВН.</w:t>
      </w:r>
    </w:p>
    <w:p w14:paraId="536B3383" w14:textId="305FDE0B" w:rsidR="00A37709" w:rsidRDefault="00A37709" w:rsidP="000159E8">
      <w:pPr>
        <w:widowControl w:val="0"/>
        <w:spacing w:after="0" w:line="360" w:lineRule="auto"/>
        <w:jc w:val="both"/>
        <w:rPr>
          <w:rFonts w:ascii="Verdana" w:eastAsia="Times New Roman" w:hAnsi="Verdana" w:cs="Verdana"/>
          <w:spacing w:val="-2"/>
          <w:sz w:val="20"/>
          <w:szCs w:val="20"/>
          <w:lang w:eastAsia="bg-BG"/>
        </w:rPr>
      </w:pPr>
    </w:p>
    <w:p w14:paraId="5646041C" w14:textId="77777777" w:rsidR="00792721" w:rsidRPr="00792721" w:rsidRDefault="00792721" w:rsidP="000159E8">
      <w:pPr>
        <w:widowControl w:val="0"/>
        <w:spacing w:after="0" w:line="360" w:lineRule="auto"/>
        <w:ind w:firstLine="708"/>
        <w:jc w:val="both"/>
        <w:rPr>
          <w:rFonts w:ascii="Verdana" w:eastAsia="Times New Roman" w:hAnsi="Verdana" w:cs="Verdana"/>
          <w:b/>
          <w:bCs/>
          <w:spacing w:val="-2"/>
          <w:sz w:val="20"/>
          <w:szCs w:val="20"/>
          <w:lang w:eastAsia="bg-BG"/>
        </w:rPr>
      </w:pPr>
      <w:r w:rsidRPr="00792721">
        <w:rPr>
          <w:rFonts w:ascii="Verdana" w:eastAsia="Times New Roman" w:hAnsi="Verdana" w:cs="Verdana"/>
          <w:b/>
          <w:bCs/>
          <w:spacing w:val="-2"/>
          <w:sz w:val="20"/>
          <w:szCs w:val="20"/>
          <w:lang w:eastAsia="bg-BG"/>
        </w:rPr>
        <w:t>Анализ за съответствие с правото на Европейския съюз</w:t>
      </w:r>
    </w:p>
    <w:p w14:paraId="0EC35194" w14:textId="4DA5BE2A" w:rsidR="004D5581" w:rsidRDefault="004D5581" w:rsidP="000159E8">
      <w:pPr>
        <w:widowControl w:val="0"/>
        <w:autoSpaceDE w:val="0"/>
        <w:autoSpaceDN w:val="0"/>
        <w:adjustRightInd w:val="0"/>
        <w:spacing w:after="0" w:line="360" w:lineRule="auto"/>
        <w:ind w:firstLine="709"/>
        <w:jc w:val="both"/>
        <w:rPr>
          <w:rFonts w:ascii="Verdana" w:hAnsi="Verdana" w:cs="Verdana"/>
          <w:sz w:val="20"/>
          <w:szCs w:val="20"/>
        </w:rPr>
      </w:pPr>
      <w:r>
        <w:rPr>
          <w:rFonts w:ascii="Verdana" w:hAnsi="Verdana" w:cs="Verdana"/>
          <w:sz w:val="20"/>
          <w:szCs w:val="20"/>
        </w:rPr>
        <w:t xml:space="preserve">Проектът на </w:t>
      </w:r>
      <w:r w:rsidR="004D0C38">
        <w:rPr>
          <w:rFonts w:ascii="Verdana" w:hAnsi="Verdana" w:cs="Verdana"/>
          <w:sz w:val="20"/>
          <w:szCs w:val="20"/>
        </w:rPr>
        <w:t xml:space="preserve">постановление </w:t>
      </w:r>
      <w:r>
        <w:rPr>
          <w:rFonts w:ascii="Verdana" w:hAnsi="Verdana" w:cs="Verdana"/>
          <w:sz w:val="20"/>
          <w:szCs w:val="20"/>
        </w:rPr>
        <w:t>не съдържа разпоредби, транспониращи актове на институциите на Европейския съюз, порад</w:t>
      </w:r>
      <w:r w:rsidR="00BA5DF7">
        <w:rPr>
          <w:rFonts w:ascii="Verdana" w:hAnsi="Verdana" w:cs="Verdana"/>
          <w:sz w:val="20"/>
          <w:szCs w:val="20"/>
        </w:rPr>
        <w:t>и което не е приложена таблица н</w:t>
      </w:r>
      <w:r>
        <w:rPr>
          <w:rFonts w:ascii="Verdana" w:hAnsi="Verdana" w:cs="Verdana"/>
          <w:sz w:val="20"/>
          <w:szCs w:val="20"/>
        </w:rPr>
        <w:t xml:space="preserve">а </w:t>
      </w:r>
      <w:r>
        <w:rPr>
          <w:rFonts w:ascii="Verdana" w:hAnsi="Verdana" w:cs="Verdana"/>
          <w:sz w:val="20"/>
          <w:szCs w:val="20"/>
        </w:rPr>
        <w:lastRenderedPageBreak/>
        <w:t>съответствие</w:t>
      </w:r>
      <w:r w:rsidR="00BA5DF7">
        <w:rPr>
          <w:rFonts w:ascii="Verdana" w:hAnsi="Verdana" w:cs="Verdana"/>
          <w:sz w:val="20"/>
          <w:szCs w:val="20"/>
        </w:rPr>
        <w:t>то</w:t>
      </w:r>
      <w:r>
        <w:rPr>
          <w:rFonts w:ascii="Verdana" w:hAnsi="Verdana" w:cs="Verdana"/>
          <w:sz w:val="20"/>
          <w:szCs w:val="20"/>
        </w:rPr>
        <w:t xml:space="preserve"> с правото на Европейския съюз.</w:t>
      </w:r>
    </w:p>
    <w:p w14:paraId="5EA472EE" w14:textId="277F19C4" w:rsidR="00581CF1" w:rsidRPr="00792721" w:rsidRDefault="00581CF1" w:rsidP="00D12039">
      <w:pPr>
        <w:spacing w:after="0" w:line="360" w:lineRule="auto"/>
        <w:jc w:val="both"/>
        <w:rPr>
          <w:rFonts w:ascii="Verdana" w:eastAsia="Times New Roman" w:hAnsi="Verdana" w:cs="Verdana"/>
          <w:spacing w:val="-2"/>
          <w:sz w:val="20"/>
          <w:szCs w:val="20"/>
          <w:lang w:eastAsia="bg-BG"/>
        </w:rPr>
      </w:pPr>
    </w:p>
    <w:p w14:paraId="6474C7EC" w14:textId="77777777" w:rsidR="00792721" w:rsidRPr="00792721" w:rsidRDefault="00792721" w:rsidP="00792721">
      <w:pPr>
        <w:spacing w:after="0" w:line="360" w:lineRule="auto"/>
        <w:ind w:firstLine="708"/>
        <w:jc w:val="both"/>
        <w:rPr>
          <w:rFonts w:ascii="Verdana" w:eastAsia="Times New Roman" w:hAnsi="Verdana" w:cs="Verdana"/>
          <w:b/>
          <w:bCs/>
          <w:spacing w:val="-2"/>
          <w:sz w:val="20"/>
          <w:szCs w:val="20"/>
          <w:lang w:eastAsia="bg-BG"/>
        </w:rPr>
      </w:pPr>
      <w:r w:rsidRPr="00792721">
        <w:rPr>
          <w:rFonts w:ascii="Verdana" w:eastAsia="Times New Roman" w:hAnsi="Verdana" w:cs="Verdana"/>
          <w:b/>
          <w:bCs/>
          <w:spacing w:val="-2"/>
          <w:sz w:val="20"/>
          <w:szCs w:val="20"/>
          <w:lang w:eastAsia="bg-BG"/>
        </w:rPr>
        <w:t>Информация за проведените обществени консултации</w:t>
      </w:r>
    </w:p>
    <w:p w14:paraId="574DA5E9" w14:textId="2642DB6B" w:rsidR="00D51BF0" w:rsidRPr="00D51BF0" w:rsidRDefault="00581CF1" w:rsidP="00D51BF0">
      <w:pPr>
        <w:spacing w:after="0" w:line="360" w:lineRule="auto"/>
        <w:ind w:firstLine="708"/>
        <w:jc w:val="both"/>
        <w:rPr>
          <w:rFonts w:ascii="Verdana" w:eastAsia="Times New Roman" w:hAnsi="Verdana" w:cs="Verdana"/>
          <w:spacing w:val="-2"/>
          <w:sz w:val="20"/>
          <w:szCs w:val="20"/>
          <w:lang w:eastAsia="bg-BG"/>
        </w:rPr>
      </w:pPr>
      <w:r>
        <w:rPr>
          <w:rFonts w:ascii="Verdana" w:eastAsia="Times New Roman" w:hAnsi="Verdana" w:cs="Verdana"/>
          <w:spacing w:val="-2"/>
          <w:sz w:val="20"/>
          <w:szCs w:val="20"/>
          <w:lang w:eastAsia="bg-BG"/>
        </w:rPr>
        <w:t>Съгласно разпоредбите</w:t>
      </w:r>
      <w:r w:rsidR="00D51BF0" w:rsidRPr="00D51BF0">
        <w:rPr>
          <w:rFonts w:ascii="Verdana" w:eastAsia="Times New Roman" w:hAnsi="Verdana" w:cs="Verdana"/>
          <w:spacing w:val="-2"/>
          <w:sz w:val="20"/>
          <w:szCs w:val="20"/>
          <w:lang w:eastAsia="bg-BG"/>
        </w:rPr>
        <w:t xml:space="preserve"> на чл. 26, ал. 3</w:t>
      </w:r>
      <w:r>
        <w:rPr>
          <w:rFonts w:ascii="Verdana" w:eastAsia="Times New Roman" w:hAnsi="Verdana" w:cs="Verdana"/>
          <w:spacing w:val="-2"/>
          <w:sz w:val="20"/>
          <w:szCs w:val="20"/>
          <w:lang w:eastAsia="bg-BG"/>
        </w:rPr>
        <w:t xml:space="preserve"> и 4</w:t>
      </w:r>
      <w:r w:rsidR="00D51BF0" w:rsidRPr="00D51BF0">
        <w:rPr>
          <w:rFonts w:ascii="Verdana" w:eastAsia="Times New Roman" w:hAnsi="Verdana" w:cs="Verdana"/>
          <w:spacing w:val="-2"/>
          <w:sz w:val="20"/>
          <w:szCs w:val="20"/>
          <w:lang w:eastAsia="bg-BG"/>
        </w:rPr>
        <w:t xml:space="preserve"> от Закона за нормативнит</w:t>
      </w:r>
      <w:r>
        <w:rPr>
          <w:rFonts w:ascii="Verdana" w:eastAsia="Times New Roman" w:hAnsi="Verdana" w:cs="Verdana"/>
          <w:spacing w:val="-2"/>
          <w:sz w:val="20"/>
          <w:szCs w:val="20"/>
          <w:lang w:eastAsia="bg-BG"/>
        </w:rPr>
        <w:t xml:space="preserve">е актове </w:t>
      </w:r>
      <w:r w:rsidR="00D51BF0" w:rsidRPr="00D51BF0">
        <w:rPr>
          <w:rFonts w:ascii="Verdana" w:eastAsia="Times New Roman" w:hAnsi="Verdana" w:cs="Verdana"/>
          <w:spacing w:val="-2"/>
          <w:sz w:val="20"/>
          <w:szCs w:val="20"/>
          <w:lang w:eastAsia="bg-BG"/>
        </w:rPr>
        <w:t>проектът на постановление,</w:t>
      </w:r>
      <w:r w:rsidR="00BA5DF7">
        <w:rPr>
          <w:rFonts w:ascii="Verdana" w:eastAsia="Times New Roman" w:hAnsi="Verdana" w:cs="Verdana"/>
          <w:spacing w:val="-2"/>
          <w:sz w:val="20"/>
          <w:szCs w:val="20"/>
          <w:lang w:eastAsia="bg-BG"/>
        </w:rPr>
        <w:t xml:space="preserve"> методика</w:t>
      </w:r>
      <w:r w:rsidR="00D12039">
        <w:rPr>
          <w:rFonts w:ascii="Verdana" w:eastAsia="Times New Roman" w:hAnsi="Verdana" w:cs="Verdana"/>
          <w:spacing w:val="-2"/>
          <w:sz w:val="20"/>
          <w:szCs w:val="20"/>
          <w:lang w:eastAsia="bg-BG"/>
        </w:rPr>
        <w:t>та</w:t>
      </w:r>
      <w:r w:rsidR="00BA5DF7">
        <w:rPr>
          <w:rFonts w:ascii="Verdana" w:eastAsia="Times New Roman" w:hAnsi="Verdana" w:cs="Verdana"/>
          <w:spacing w:val="-2"/>
          <w:sz w:val="20"/>
          <w:szCs w:val="20"/>
          <w:lang w:eastAsia="bg-BG"/>
        </w:rPr>
        <w:t xml:space="preserve"> и</w:t>
      </w:r>
      <w:r w:rsidR="00D51BF0" w:rsidRPr="00D51BF0">
        <w:rPr>
          <w:rFonts w:ascii="Verdana" w:eastAsia="Times New Roman" w:hAnsi="Verdana" w:cs="Verdana"/>
          <w:spacing w:val="-2"/>
          <w:sz w:val="20"/>
          <w:szCs w:val="20"/>
          <w:lang w:eastAsia="bg-BG"/>
        </w:rPr>
        <w:t xml:space="preserve"> докладът</w:t>
      </w:r>
      <w:r w:rsidR="00D12039">
        <w:rPr>
          <w:rFonts w:ascii="Verdana" w:eastAsia="Times New Roman" w:hAnsi="Verdana" w:cs="Verdana"/>
          <w:spacing w:val="-2"/>
          <w:sz w:val="20"/>
          <w:szCs w:val="20"/>
          <w:lang w:eastAsia="bg-BG"/>
        </w:rPr>
        <w:t xml:space="preserve"> </w:t>
      </w:r>
      <w:r w:rsidR="00D12039">
        <w:rPr>
          <w:rFonts w:ascii="Verdana" w:eastAsia="Times New Roman" w:hAnsi="Verdana" w:cs="Verdana"/>
          <w:spacing w:val="-2"/>
          <w:sz w:val="20"/>
          <w:szCs w:val="20"/>
          <w:lang w:val="en-US" w:eastAsia="bg-BG"/>
        </w:rPr>
        <w:t>(</w:t>
      </w:r>
      <w:r w:rsidR="00D12039">
        <w:rPr>
          <w:rFonts w:ascii="Verdana" w:eastAsia="Times New Roman" w:hAnsi="Verdana" w:cs="Verdana"/>
          <w:spacing w:val="-2"/>
          <w:sz w:val="20"/>
          <w:szCs w:val="20"/>
          <w:lang w:eastAsia="bg-BG"/>
        </w:rPr>
        <w:t>мотивите</w:t>
      </w:r>
      <w:r w:rsidR="00D12039">
        <w:rPr>
          <w:rFonts w:ascii="Verdana" w:eastAsia="Times New Roman" w:hAnsi="Verdana" w:cs="Verdana"/>
          <w:spacing w:val="-2"/>
          <w:sz w:val="20"/>
          <w:szCs w:val="20"/>
          <w:lang w:val="en-US" w:eastAsia="bg-BG"/>
        </w:rPr>
        <w:t>)</w:t>
      </w:r>
      <w:r w:rsidR="00D51BF0" w:rsidRPr="00D51BF0">
        <w:rPr>
          <w:rFonts w:ascii="Verdana" w:eastAsia="Times New Roman" w:hAnsi="Verdana" w:cs="Verdana"/>
          <w:spacing w:val="-2"/>
          <w:sz w:val="20"/>
          <w:szCs w:val="20"/>
          <w:lang w:eastAsia="bg-BG"/>
        </w:rPr>
        <w:t>,</w:t>
      </w:r>
      <w:r w:rsidR="00BA5DF7">
        <w:rPr>
          <w:rFonts w:ascii="Verdana" w:eastAsia="Times New Roman" w:hAnsi="Verdana" w:cs="Verdana"/>
          <w:spacing w:val="-2"/>
          <w:sz w:val="20"/>
          <w:szCs w:val="20"/>
          <w:lang w:eastAsia="bg-BG"/>
        </w:rPr>
        <w:t xml:space="preserve"> както и частичната предварителна</w:t>
      </w:r>
      <w:r w:rsidR="00D51BF0" w:rsidRPr="00D51BF0">
        <w:rPr>
          <w:rFonts w:ascii="Verdana" w:eastAsia="Times New Roman" w:hAnsi="Verdana" w:cs="Verdana"/>
          <w:spacing w:val="-2"/>
          <w:sz w:val="20"/>
          <w:szCs w:val="20"/>
          <w:lang w:eastAsia="bg-BG"/>
        </w:rPr>
        <w:t xml:space="preserve"> оценка на въздействието</w:t>
      </w:r>
      <w:r w:rsidR="00BA5DF7">
        <w:rPr>
          <w:rFonts w:ascii="Verdana" w:eastAsia="Times New Roman" w:hAnsi="Verdana" w:cs="Verdana"/>
          <w:spacing w:val="-2"/>
          <w:sz w:val="20"/>
          <w:szCs w:val="20"/>
          <w:lang w:eastAsia="bg-BG"/>
        </w:rPr>
        <w:t xml:space="preserve"> и становището на дирекция „Координация и модернизация на администрацията“</w:t>
      </w:r>
      <w:r w:rsidR="00D12039">
        <w:rPr>
          <w:rFonts w:ascii="Verdana" w:eastAsia="Times New Roman" w:hAnsi="Verdana" w:cs="Verdana"/>
          <w:spacing w:val="-2"/>
          <w:sz w:val="20"/>
          <w:szCs w:val="20"/>
          <w:lang w:eastAsia="bg-BG"/>
        </w:rPr>
        <w:t xml:space="preserve"> в Министерския съвет</w:t>
      </w:r>
      <w:r w:rsidR="00BA5DF7">
        <w:rPr>
          <w:rFonts w:ascii="Verdana" w:eastAsia="Times New Roman" w:hAnsi="Verdana" w:cs="Verdana"/>
          <w:spacing w:val="-2"/>
          <w:sz w:val="20"/>
          <w:szCs w:val="20"/>
          <w:lang w:eastAsia="bg-BG"/>
        </w:rPr>
        <w:t xml:space="preserve"> по частичната предварителна оценка на въздействието</w:t>
      </w:r>
      <w:r w:rsidR="00D12039">
        <w:rPr>
          <w:rFonts w:ascii="Verdana" w:eastAsia="Times New Roman" w:hAnsi="Verdana" w:cs="Verdana"/>
          <w:spacing w:val="-2"/>
          <w:sz w:val="20"/>
          <w:szCs w:val="20"/>
          <w:lang w:eastAsia="bg-BG"/>
        </w:rPr>
        <w:t xml:space="preserve"> са</w:t>
      </w:r>
      <w:r w:rsidR="00D51BF0" w:rsidRPr="00D51BF0">
        <w:rPr>
          <w:rFonts w:ascii="Verdana" w:eastAsia="Times New Roman" w:hAnsi="Verdana" w:cs="Verdana"/>
          <w:spacing w:val="-2"/>
          <w:sz w:val="20"/>
          <w:szCs w:val="20"/>
          <w:lang w:eastAsia="bg-BG"/>
        </w:rPr>
        <w:t xml:space="preserve"> публикувани</w:t>
      </w:r>
      <w:r w:rsidR="00D12039">
        <w:rPr>
          <w:rFonts w:ascii="Verdana" w:eastAsia="Times New Roman" w:hAnsi="Verdana" w:cs="Verdana"/>
          <w:spacing w:val="-2"/>
          <w:sz w:val="20"/>
          <w:szCs w:val="20"/>
          <w:lang w:eastAsia="bg-BG"/>
        </w:rPr>
        <w:t xml:space="preserve"> за обществена консултация</w:t>
      </w:r>
      <w:r w:rsidR="00D51BF0" w:rsidRPr="00D51BF0">
        <w:rPr>
          <w:rFonts w:ascii="Verdana" w:eastAsia="Times New Roman" w:hAnsi="Verdana" w:cs="Verdana"/>
          <w:spacing w:val="-2"/>
          <w:sz w:val="20"/>
          <w:szCs w:val="20"/>
          <w:lang w:eastAsia="bg-BG"/>
        </w:rPr>
        <w:t xml:space="preserve"> на Портала за обществени консултации и на интернет страницата на Министерството на земеделие</w:t>
      </w:r>
      <w:r w:rsidR="00BA5DF7">
        <w:rPr>
          <w:rFonts w:ascii="Verdana" w:eastAsia="Times New Roman" w:hAnsi="Verdana" w:cs="Verdana"/>
          <w:spacing w:val="-2"/>
          <w:sz w:val="20"/>
          <w:szCs w:val="20"/>
          <w:lang w:eastAsia="bg-BG"/>
        </w:rPr>
        <w:t>то и храните за срок от 14 дни.</w:t>
      </w:r>
    </w:p>
    <w:p w14:paraId="58E2B050" w14:textId="3F62C474" w:rsidR="00D51BF0" w:rsidRPr="00D51BF0" w:rsidRDefault="00D51BF0" w:rsidP="00D51BF0">
      <w:pPr>
        <w:spacing w:after="0" w:line="360" w:lineRule="auto"/>
        <w:ind w:firstLine="708"/>
        <w:jc w:val="both"/>
        <w:rPr>
          <w:rFonts w:ascii="Verdana" w:eastAsia="Times New Roman" w:hAnsi="Verdana" w:cs="Verdana"/>
          <w:spacing w:val="-2"/>
          <w:sz w:val="20"/>
          <w:szCs w:val="20"/>
          <w:lang w:eastAsia="bg-BG"/>
        </w:rPr>
      </w:pPr>
      <w:r w:rsidRPr="00D51BF0">
        <w:rPr>
          <w:rFonts w:ascii="Verdana" w:eastAsia="Times New Roman" w:hAnsi="Verdana" w:cs="Verdana"/>
          <w:spacing w:val="-2"/>
          <w:sz w:val="20"/>
          <w:szCs w:val="20"/>
          <w:lang w:eastAsia="bg-BG"/>
        </w:rPr>
        <w:t>Съкратеният срок за съгласуване на посочените по-горе документи е предпоставен от стартиралия напоителен сезон от месец май 2025</w:t>
      </w:r>
      <w:r w:rsidR="00BA5DF7">
        <w:rPr>
          <w:rFonts w:ascii="Verdana" w:eastAsia="Times New Roman" w:hAnsi="Verdana" w:cs="Verdana"/>
          <w:spacing w:val="-2"/>
          <w:sz w:val="20"/>
          <w:szCs w:val="20"/>
          <w:lang w:eastAsia="bg-BG"/>
        </w:rPr>
        <w:t xml:space="preserve"> </w:t>
      </w:r>
      <w:r w:rsidRPr="00D51BF0">
        <w:rPr>
          <w:rFonts w:ascii="Verdana" w:eastAsia="Times New Roman" w:hAnsi="Verdana" w:cs="Verdana"/>
          <w:spacing w:val="-2"/>
          <w:sz w:val="20"/>
          <w:szCs w:val="20"/>
          <w:lang w:eastAsia="bg-BG"/>
        </w:rPr>
        <w:t>г. Липсата на приет компенсационен механизъм води да натрупване на загуби на дружеството, натоварено с услугата от общ икономически интерес, считано от 04.07.2025</w:t>
      </w:r>
      <w:r w:rsidR="00BA5DF7">
        <w:rPr>
          <w:rFonts w:ascii="Verdana" w:eastAsia="Times New Roman" w:hAnsi="Verdana" w:cs="Verdana"/>
          <w:spacing w:val="-2"/>
          <w:sz w:val="20"/>
          <w:szCs w:val="20"/>
          <w:lang w:eastAsia="bg-BG"/>
        </w:rPr>
        <w:t xml:space="preserve"> </w:t>
      </w:r>
      <w:r w:rsidRPr="00D51BF0">
        <w:rPr>
          <w:rFonts w:ascii="Verdana" w:eastAsia="Times New Roman" w:hAnsi="Verdana" w:cs="Verdana"/>
          <w:spacing w:val="-2"/>
          <w:sz w:val="20"/>
          <w:szCs w:val="20"/>
          <w:lang w:eastAsia="bg-BG"/>
        </w:rPr>
        <w:t xml:space="preserve">г. Ползвателите на услугата не могат да плащат навреме и по размер, определените от дружеството цени. Допълнително липсата на средства </w:t>
      </w:r>
      <w:r w:rsidR="004D0C38">
        <w:rPr>
          <w:rFonts w:ascii="Verdana" w:eastAsia="Times New Roman" w:hAnsi="Verdana" w:cs="Verdana"/>
          <w:spacing w:val="-2"/>
          <w:sz w:val="20"/>
          <w:szCs w:val="20"/>
          <w:lang w:eastAsia="bg-BG"/>
        </w:rPr>
        <w:t>възпрепятстват постигането на</w:t>
      </w:r>
      <w:r w:rsidR="00BA5DF7">
        <w:rPr>
          <w:rFonts w:ascii="Verdana" w:eastAsia="Times New Roman" w:hAnsi="Verdana" w:cs="Verdana"/>
          <w:spacing w:val="-2"/>
          <w:sz w:val="20"/>
          <w:szCs w:val="20"/>
          <w:lang w:eastAsia="bg-BG"/>
        </w:rPr>
        <w:t xml:space="preserve"> </w:t>
      </w:r>
      <w:r w:rsidRPr="00D51BF0">
        <w:rPr>
          <w:rFonts w:ascii="Verdana" w:eastAsia="Times New Roman" w:hAnsi="Verdana" w:cs="Verdana"/>
          <w:spacing w:val="-2"/>
          <w:sz w:val="20"/>
          <w:szCs w:val="20"/>
          <w:lang w:eastAsia="bg-BG"/>
        </w:rPr>
        <w:t>целите на влезлите в сила изменения и допълнения на Закона за водите и са в нарушение на Решение 2012/21/ЕС, което изисква натовареното предприятие да се компенсира</w:t>
      </w:r>
      <w:r w:rsidR="004D0C38">
        <w:rPr>
          <w:rFonts w:ascii="Verdana" w:eastAsia="Times New Roman" w:hAnsi="Verdana" w:cs="Verdana"/>
          <w:spacing w:val="-2"/>
          <w:sz w:val="20"/>
          <w:szCs w:val="20"/>
          <w:lang w:eastAsia="bg-BG"/>
        </w:rPr>
        <w:t xml:space="preserve"> за</w:t>
      </w:r>
      <w:r w:rsidRPr="00D51BF0">
        <w:rPr>
          <w:rFonts w:ascii="Verdana" w:eastAsia="Times New Roman" w:hAnsi="Verdana" w:cs="Verdana"/>
          <w:spacing w:val="-2"/>
          <w:sz w:val="20"/>
          <w:szCs w:val="20"/>
          <w:lang w:eastAsia="bg-BG"/>
        </w:rPr>
        <w:t xml:space="preserve"> извършените нетни разходи</w:t>
      </w:r>
      <w:r w:rsidR="004D0C38">
        <w:rPr>
          <w:rFonts w:ascii="Verdana" w:eastAsia="Times New Roman" w:hAnsi="Verdana" w:cs="Verdana"/>
          <w:spacing w:val="-2"/>
          <w:sz w:val="20"/>
          <w:szCs w:val="20"/>
          <w:lang w:eastAsia="bg-BG"/>
        </w:rPr>
        <w:t xml:space="preserve"> по услугата от общ икономически интерес</w:t>
      </w:r>
      <w:r w:rsidR="00BA5DF7">
        <w:rPr>
          <w:rFonts w:ascii="Verdana" w:eastAsia="Times New Roman" w:hAnsi="Verdana" w:cs="Verdana"/>
          <w:spacing w:val="-2"/>
          <w:sz w:val="20"/>
          <w:szCs w:val="20"/>
          <w:lang w:eastAsia="bg-BG"/>
        </w:rPr>
        <w:t>.</w:t>
      </w:r>
    </w:p>
    <w:p w14:paraId="773D0041" w14:textId="12FB4D5B" w:rsidR="00D51BF0" w:rsidRDefault="00D51BF0" w:rsidP="00D51BF0">
      <w:pPr>
        <w:spacing w:after="0" w:line="360" w:lineRule="auto"/>
        <w:ind w:firstLine="708"/>
        <w:jc w:val="both"/>
        <w:rPr>
          <w:rFonts w:ascii="Verdana" w:eastAsia="Times New Roman" w:hAnsi="Verdana" w:cs="Verdana"/>
          <w:spacing w:val="-2"/>
          <w:sz w:val="20"/>
          <w:szCs w:val="20"/>
          <w:lang w:eastAsia="bg-BG"/>
        </w:rPr>
      </w:pPr>
      <w:r w:rsidRPr="00D51BF0">
        <w:rPr>
          <w:rFonts w:ascii="Verdana" w:eastAsia="Times New Roman" w:hAnsi="Verdana" w:cs="Verdana"/>
          <w:spacing w:val="-2"/>
          <w:sz w:val="20"/>
          <w:szCs w:val="20"/>
          <w:lang w:eastAsia="bg-BG"/>
        </w:rPr>
        <w:t>Всички тези обстоятелства предпоставят необходимостта своевременно в кратки срокове да бъде приет</w:t>
      </w:r>
      <w:r>
        <w:rPr>
          <w:rFonts w:ascii="Verdana" w:eastAsia="Times New Roman" w:hAnsi="Verdana" w:cs="Verdana"/>
          <w:spacing w:val="-2"/>
          <w:sz w:val="20"/>
          <w:szCs w:val="20"/>
          <w:lang w:eastAsia="bg-BG"/>
        </w:rPr>
        <w:t xml:space="preserve">а </w:t>
      </w:r>
      <w:r w:rsidR="00DB0992" w:rsidRPr="00DB0992">
        <w:rPr>
          <w:rFonts w:ascii="Verdana" w:eastAsia="Times New Roman" w:hAnsi="Verdana" w:cs="Verdana"/>
          <w:spacing w:val="-2"/>
          <w:sz w:val="20"/>
          <w:szCs w:val="20"/>
          <w:lang w:eastAsia="bg-BG"/>
        </w:rPr>
        <w:t>Методика за определяне размера на несправедливата финансова тежест въз основа на нетните разходи, п</w:t>
      </w:r>
      <w:r w:rsidR="00D12039">
        <w:rPr>
          <w:rFonts w:ascii="Verdana" w:eastAsia="Times New Roman" w:hAnsi="Verdana" w:cs="Verdana"/>
          <w:spacing w:val="-2"/>
          <w:sz w:val="20"/>
          <w:szCs w:val="20"/>
          <w:lang w:eastAsia="bg-BG"/>
        </w:rPr>
        <w:t>онесени от търговско дружество „</w:t>
      </w:r>
      <w:r w:rsidR="009A30A9">
        <w:rPr>
          <w:rFonts w:ascii="Verdana" w:eastAsia="Times New Roman" w:hAnsi="Verdana" w:cs="Verdana"/>
          <w:spacing w:val="-2"/>
          <w:sz w:val="20"/>
          <w:szCs w:val="20"/>
          <w:lang w:eastAsia="bg-BG"/>
        </w:rPr>
        <w:t>Напоителни системи"</w:t>
      </w:r>
      <w:r w:rsidR="00DB0992" w:rsidRPr="00DB0992">
        <w:rPr>
          <w:rFonts w:ascii="Verdana" w:eastAsia="Times New Roman" w:hAnsi="Verdana" w:cs="Verdana"/>
          <w:spacing w:val="-2"/>
          <w:sz w:val="20"/>
          <w:szCs w:val="20"/>
          <w:lang w:eastAsia="bg-BG"/>
        </w:rPr>
        <w:t xml:space="preserve"> ЕАД, на което със закон е възложено задължението за извършване на услуга от общ икономически интерес за доставяне на вода за напояване чрез собствени напоителни системи на територията на Република България.</w:t>
      </w:r>
    </w:p>
    <w:p w14:paraId="770CDB45" w14:textId="5013DFDB" w:rsidR="00BA5DF7" w:rsidRDefault="00D51BF0" w:rsidP="00DB0992">
      <w:pPr>
        <w:spacing w:after="0" w:line="360" w:lineRule="auto"/>
        <w:ind w:firstLine="708"/>
        <w:jc w:val="both"/>
        <w:rPr>
          <w:rFonts w:ascii="Verdana" w:eastAsia="Times New Roman" w:hAnsi="Verdana" w:cs="Verdana"/>
          <w:spacing w:val="-2"/>
          <w:sz w:val="20"/>
          <w:szCs w:val="20"/>
          <w:lang w:eastAsia="bg-BG"/>
        </w:rPr>
      </w:pPr>
      <w:r w:rsidRPr="00D12039">
        <w:rPr>
          <w:rFonts w:ascii="Verdana" w:eastAsia="Times New Roman" w:hAnsi="Verdana" w:cs="Verdana"/>
          <w:spacing w:val="-2"/>
          <w:sz w:val="20"/>
          <w:szCs w:val="20"/>
          <w:lang w:eastAsia="bg-BG"/>
        </w:rPr>
        <w:t>В изпълнение на чл. 26, ал. 5 от Закона за нормативните актове справката за отразяване на постъпилите предложения и становища от обществената консултация, заедно с обосновка за неприетите предложения е публикувана на интернет страницата на Министерството на земеделието и храните и на Портала за обществени консултации.</w:t>
      </w:r>
    </w:p>
    <w:p w14:paraId="257FBD4F" w14:textId="77777777" w:rsidR="000159E8" w:rsidRPr="00D12039" w:rsidRDefault="000159E8" w:rsidP="00DB0992">
      <w:pPr>
        <w:spacing w:after="0" w:line="360" w:lineRule="auto"/>
        <w:ind w:firstLine="708"/>
        <w:jc w:val="both"/>
        <w:rPr>
          <w:rFonts w:ascii="Verdana" w:eastAsia="Times New Roman" w:hAnsi="Verdana" w:cs="Verdana"/>
          <w:spacing w:val="-2"/>
          <w:sz w:val="20"/>
          <w:szCs w:val="20"/>
          <w:lang w:eastAsia="bg-BG"/>
        </w:rPr>
      </w:pPr>
    </w:p>
    <w:p w14:paraId="661A0555" w14:textId="5A839C76" w:rsidR="00D51BF0" w:rsidRDefault="00D51BF0" w:rsidP="00D51BF0">
      <w:pPr>
        <w:spacing w:after="0" w:line="360" w:lineRule="auto"/>
        <w:ind w:firstLine="708"/>
        <w:jc w:val="both"/>
        <w:rPr>
          <w:rFonts w:ascii="Verdana" w:eastAsia="Times New Roman" w:hAnsi="Verdana" w:cs="Verdana"/>
          <w:spacing w:val="-2"/>
          <w:sz w:val="20"/>
          <w:szCs w:val="20"/>
          <w:lang w:eastAsia="bg-BG"/>
        </w:rPr>
      </w:pPr>
      <w:r w:rsidRPr="00D12039">
        <w:rPr>
          <w:rFonts w:ascii="Verdana" w:eastAsia="Times New Roman" w:hAnsi="Verdana" w:cs="Verdana"/>
          <w:spacing w:val="-2"/>
          <w:sz w:val="20"/>
          <w:szCs w:val="20"/>
          <w:lang w:eastAsia="bg-BG"/>
        </w:rPr>
        <w:t>Документите по проекта на постановление на Министерския съвет са съгласувани по реда на чл. 32 от Устройствения правилник на Министерския съвет и на неговата администрация. Направените целесъобразни бележки и предложения са отразени.</w:t>
      </w:r>
    </w:p>
    <w:p w14:paraId="159ADE0C" w14:textId="77777777" w:rsidR="00067E95" w:rsidRDefault="00067E95" w:rsidP="000159E8">
      <w:pPr>
        <w:widowControl w:val="0"/>
        <w:spacing w:after="0" w:line="360" w:lineRule="auto"/>
        <w:ind w:firstLine="708"/>
        <w:jc w:val="both"/>
        <w:rPr>
          <w:rFonts w:ascii="Verdana" w:eastAsia="Times New Roman" w:hAnsi="Verdana" w:cs="Verdana"/>
          <w:spacing w:val="-2"/>
          <w:sz w:val="20"/>
          <w:szCs w:val="20"/>
          <w:lang w:eastAsia="bg-BG"/>
        </w:rPr>
      </w:pPr>
    </w:p>
    <w:p w14:paraId="7A9F43CB" w14:textId="61C2C556" w:rsidR="00132BB9" w:rsidRPr="00F86EA7" w:rsidRDefault="00132BB9" w:rsidP="000159E8">
      <w:pPr>
        <w:widowControl w:val="0"/>
        <w:autoSpaceDE w:val="0"/>
        <w:autoSpaceDN w:val="0"/>
        <w:adjustRightInd w:val="0"/>
        <w:spacing w:after="0" w:line="360" w:lineRule="auto"/>
        <w:jc w:val="both"/>
        <w:rPr>
          <w:rFonts w:ascii="Verdana" w:eastAsia="Times New Roman" w:hAnsi="Verdana" w:cs="Verdana"/>
          <w:b/>
          <w:bCs/>
          <w:sz w:val="20"/>
          <w:szCs w:val="20"/>
        </w:rPr>
      </w:pPr>
      <w:r w:rsidRPr="00F86EA7">
        <w:rPr>
          <w:rFonts w:ascii="Verdana" w:eastAsia="Times New Roman" w:hAnsi="Verdana" w:cs="Verdana"/>
          <w:b/>
          <w:bCs/>
          <w:sz w:val="20"/>
          <w:szCs w:val="20"/>
        </w:rPr>
        <w:t>УВАЖАЕМИ ГОСПОДИН МИНИСТЪР-ПРЕДСЕДАТЕЛ,</w:t>
      </w:r>
    </w:p>
    <w:p w14:paraId="4AF8C1AD" w14:textId="045DEA20" w:rsidR="00132BB9" w:rsidRPr="00F86EA7" w:rsidRDefault="00132BB9" w:rsidP="000159E8">
      <w:pPr>
        <w:widowControl w:val="0"/>
        <w:overflowPunct w:val="0"/>
        <w:autoSpaceDE w:val="0"/>
        <w:autoSpaceDN w:val="0"/>
        <w:adjustRightInd w:val="0"/>
        <w:spacing w:after="120" w:line="360" w:lineRule="auto"/>
        <w:jc w:val="both"/>
        <w:rPr>
          <w:rFonts w:ascii="Verdana" w:eastAsia="Times New Roman" w:hAnsi="Verdana" w:cs="Verdana"/>
          <w:b/>
          <w:bCs/>
          <w:sz w:val="20"/>
          <w:szCs w:val="20"/>
        </w:rPr>
      </w:pPr>
      <w:r w:rsidRPr="00F86EA7">
        <w:rPr>
          <w:rFonts w:ascii="Verdana" w:eastAsia="Times New Roman" w:hAnsi="Verdana" w:cs="Verdana"/>
          <w:b/>
          <w:bCs/>
          <w:sz w:val="20"/>
          <w:szCs w:val="20"/>
        </w:rPr>
        <w:t>УВАЖАЕМИ ГОСПОЖИ И ГОСПОДА МИНИСТРИ,</w:t>
      </w:r>
    </w:p>
    <w:p w14:paraId="060CBA59" w14:textId="77CF603E" w:rsidR="00DB0992" w:rsidRPr="00DB0992" w:rsidRDefault="00792721" w:rsidP="000159E8">
      <w:pPr>
        <w:widowControl w:val="0"/>
        <w:spacing w:after="0" w:line="360" w:lineRule="auto"/>
        <w:ind w:firstLine="708"/>
        <w:jc w:val="both"/>
        <w:rPr>
          <w:rFonts w:ascii="Verdana" w:hAnsi="Verdana"/>
          <w:bCs/>
          <w:sz w:val="20"/>
        </w:rPr>
      </w:pPr>
      <w:r w:rsidRPr="00181C91">
        <w:rPr>
          <w:rFonts w:ascii="Verdana" w:hAnsi="Verdana"/>
          <w:sz w:val="20"/>
        </w:rPr>
        <w:t>С оглед гореизложеното</w:t>
      </w:r>
      <w:r w:rsidR="00BA5DF7">
        <w:rPr>
          <w:rFonts w:ascii="Verdana" w:hAnsi="Verdana"/>
          <w:sz w:val="20"/>
        </w:rPr>
        <w:t xml:space="preserve"> и на основание чл. 8, ал. 2</w:t>
      </w:r>
      <w:r w:rsidRPr="00181C91">
        <w:rPr>
          <w:rFonts w:ascii="Verdana" w:hAnsi="Verdana"/>
          <w:sz w:val="20"/>
        </w:rPr>
        <w:t xml:space="preserve"> от Устройствения правилник на Министерския съвет и на неговата администрация, предлагам </w:t>
      </w:r>
      <w:r w:rsidRPr="00181C91">
        <w:rPr>
          <w:rFonts w:ascii="Verdana" w:hAnsi="Verdana"/>
          <w:sz w:val="20"/>
        </w:rPr>
        <w:lastRenderedPageBreak/>
        <w:t>Министерският съвет да разгледа</w:t>
      </w:r>
      <w:r w:rsidR="00BA5DF7">
        <w:rPr>
          <w:rFonts w:ascii="Verdana" w:hAnsi="Verdana"/>
          <w:sz w:val="20"/>
        </w:rPr>
        <w:t xml:space="preserve"> и приеме приложения проект на Постановл</w:t>
      </w:r>
      <w:r w:rsidRPr="00181C91">
        <w:rPr>
          <w:rFonts w:ascii="Verdana" w:hAnsi="Verdana"/>
          <w:sz w:val="20"/>
        </w:rPr>
        <w:t xml:space="preserve">ение за </w:t>
      </w:r>
      <w:r w:rsidR="00762A27">
        <w:rPr>
          <w:rFonts w:ascii="Verdana" w:hAnsi="Verdana"/>
          <w:sz w:val="20"/>
        </w:rPr>
        <w:t xml:space="preserve">приемане </w:t>
      </w:r>
      <w:r w:rsidRPr="00181C91">
        <w:rPr>
          <w:rFonts w:ascii="Verdana" w:hAnsi="Verdana"/>
          <w:sz w:val="20"/>
        </w:rPr>
        <w:t xml:space="preserve">на </w:t>
      </w:r>
      <w:r w:rsidR="00DB0992" w:rsidRPr="00DB0992">
        <w:rPr>
          <w:rFonts w:ascii="Verdana" w:hAnsi="Verdana"/>
          <w:bCs/>
          <w:iCs/>
          <w:sz w:val="20"/>
        </w:rPr>
        <w:t>Методика за определяне размера на несправедливата финансова тежест въз основа на нетните разходи, п</w:t>
      </w:r>
      <w:r w:rsidR="00D12039">
        <w:rPr>
          <w:rFonts w:ascii="Verdana" w:hAnsi="Verdana"/>
          <w:bCs/>
          <w:iCs/>
          <w:sz w:val="20"/>
        </w:rPr>
        <w:t>онесени от търговско дружество „</w:t>
      </w:r>
      <w:r w:rsidR="00DB0992" w:rsidRPr="00DB0992">
        <w:rPr>
          <w:rFonts w:ascii="Verdana" w:hAnsi="Verdana"/>
          <w:bCs/>
          <w:iCs/>
          <w:sz w:val="20"/>
        </w:rPr>
        <w:t>Напоителни системи" – ЕАД, на което със закон е възложено задължението за извършване на услуга от общ икономически интерес за доставяне на вода за напояване чрез собствени напоителни системи на територията на Република България.</w:t>
      </w:r>
    </w:p>
    <w:p w14:paraId="4ECC6A05" w14:textId="3E9F7307" w:rsidR="00BA5DF7" w:rsidRPr="00D7262F" w:rsidRDefault="00BA5DF7" w:rsidP="00762A27">
      <w:pPr>
        <w:spacing w:after="0" w:line="360" w:lineRule="auto"/>
        <w:ind w:firstLine="708"/>
        <w:jc w:val="both"/>
        <w:rPr>
          <w:rFonts w:ascii="Verdana" w:eastAsia="Times New Roman" w:hAnsi="Verdana" w:cs="Verdana"/>
          <w:sz w:val="20"/>
          <w:szCs w:val="20"/>
          <w:lang w:eastAsia="bg-BG"/>
        </w:rPr>
      </w:pPr>
    </w:p>
    <w:tbl>
      <w:tblPr>
        <w:tblW w:w="8404" w:type="dxa"/>
        <w:tblInd w:w="668" w:type="dxa"/>
        <w:tblLook w:val="01E0" w:firstRow="1" w:lastRow="1" w:firstColumn="1" w:lastColumn="1" w:noHBand="0" w:noVBand="0"/>
      </w:tblPr>
      <w:tblGrid>
        <w:gridCol w:w="1708"/>
        <w:gridCol w:w="6696"/>
      </w:tblGrid>
      <w:tr w:rsidR="00DF09F5" w:rsidRPr="00803AA6" w14:paraId="56B13459" w14:textId="77777777" w:rsidTr="00F530D5">
        <w:trPr>
          <w:trHeight w:val="426"/>
        </w:trPr>
        <w:tc>
          <w:tcPr>
            <w:tcW w:w="1708" w:type="dxa"/>
          </w:tcPr>
          <w:p w14:paraId="2B2096DE" w14:textId="77777777" w:rsidR="00DF09F5" w:rsidRPr="00803AA6" w:rsidRDefault="00DF09F5" w:rsidP="00E053F7">
            <w:pPr>
              <w:tabs>
                <w:tab w:val="left" w:pos="0"/>
              </w:tabs>
              <w:spacing w:after="0" w:line="360" w:lineRule="auto"/>
              <w:ind w:hanging="101"/>
              <w:rPr>
                <w:rFonts w:ascii="Verdana" w:eastAsia="Times New Roman" w:hAnsi="Verdana" w:cs="Times New Roman"/>
                <w:b/>
                <w:bCs/>
                <w:sz w:val="20"/>
                <w:szCs w:val="20"/>
                <w:lang w:eastAsia="zh-CN"/>
              </w:rPr>
            </w:pPr>
            <w:r w:rsidRPr="00803AA6">
              <w:rPr>
                <w:rFonts w:ascii="Verdana" w:eastAsia="Times New Roman" w:hAnsi="Verdana" w:cs="Times New Roman"/>
                <w:b/>
                <w:bCs/>
                <w:sz w:val="20"/>
                <w:szCs w:val="20"/>
                <w:lang w:eastAsia="zh-CN"/>
              </w:rPr>
              <w:t>Приложение:</w:t>
            </w:r>
          </w:p>
        </w:tc>
        <w:tc>
          <w:tcPr>
            <w:tcW w:w="6696" w:type="dxa"/>
          </w:tcPr>
          <w:p w14:paraId="1C4896A5" w14:textId="1680F789" w:rsidR="00DF09F5" w:rsidRPr="00B27CAC" w:rsidRDefault="00F530D5" w:rsidP="00BA5DF7">
            <w:pPr>
              <w:widowControl w:val="0"/>
              <w:numPr>
                <w:ilvl w:val="0"/>
                <w:numId w:val="9"/>
              </w:numPr>
              <w:tabs>
                <w:tab w:val="left" w:pos="567"/>
              </w:tabs>
              <w:autoSpaceDE w:val="0"/>
              <w:autoSpaceDN w:val="0"/>
              <w:adjustRightInd w:val="0"/>
              <w:spacing w:after="0" w:line="360" w:lineRule="auto"/>
              <w:ind w:left="284"/>
              <w:contextualSpacing/>
              <w:jc w:val="both"/>
              <w:rPr>
                <w:rFonts w:ascii="Verdana" w:eastAsia="Times New Roman" w:hAnsi="Verdana" w:cs="Times New Roman"/>
                <w:sz w:val="20"/>
                <w:szCs w:val="20"/>
                <w:lang w:eastAsia="bg-BG"/>
              </w:rPr>
            </w:pPr>
            <w:r w:rsidRPr="00B27CAC">
              <w:rPr>
                <w:rFonts w:ascii="Verdana" w:eastAsia="Times New Roman" w:hAnsi="Verdana" w:cs="Times New Roman"/>
                <w:sz w:val="20"/>
                <w:szCs w:val="20"/>
                <w:lang w:eastAsia="bg-BG"/>
              </w:rPr>
              <w:t xml:space="preserve">Проект на </w:t>
            </w:r>
            <w:r w:rsidR="00BA5DF7">
              <w:rPr>
                <w:rFonts w:ascii="Verdana" w:eastAsia="Times New Roman" w:hAnsi="Verdana" w:cs="Times New Roman"/>
                <w:sz w:val="20"/>
                <w:szCs w:val="20"/>
                <w:lang w:eastAsia="bg-BG"/>
              </w:rPr>
              <w:t>постановле</w:t>
            </w:r>
            <w:r w:rsidR="00DF09F5" w:rsidRPr="00B27CAC">
              <w:rPr>
                <w:rFonts w:ascii="Verdana" w:eastAsia="Times New Roman" w:hAnsi="Verdana" w:cs="Times New Roman"/>
                <w:sz w:val="20"/>
                <w:szCs w:val="20"/>
                <w:lang w:eastAsia="bg-BG"/>
              </w:rPr>
              <w:t>ние на Министерския съвет;</w:t>
            </w:r>
          </w:p>
          <w:p w14:paraId="08AA99ED" w14:textId="7AE57BC8" w:rsidR="00653CFE" w:rsidRDefault="00BA5DF7" w:rsidP="00DB0992">
            <w:pPr>
              <w:widowControl w:val="0"/>
              <w:numPr>
                <w:ilvl w:val="0"/>
                <w:numId w:val="9"/>
              </w:numPr>
              <w:tabs>
                <w:tab w:val="left" w:pos="567"/>
              </w:tabs>
              <w:autoSpaceDE w:val="0"/>
              <w:autoSpaceDN w:val="0"/>
              <w:adjustRightInd w:val="0"/>
              <w:spacing w:after="0" w:line="360" w:lineRule="auto"/>
              <w:contextualSpacing/>
              <w:jc w:val="both"/>
              <w:rPr>
                <w:rFonts w:ascii="Verdana" w:eastAsia="Times New Roman" w:hAnsi="Verdana" w:cs="Times New Roman"/>
                <w:sz w:val="20"/>
                <w:szCs w:val="20"/>
                <w:lang w:eastAsia="bg-BG"/>
              </w:rPr>
            </w:pPr>
            <w:bookmarkStart w:id="1" w:name="_Hlk202190493"/>
            <w:r>
              <w:rPr>
                <w:rFonts w:ascii="Verdana" w:eastAsia="Times New Roman" w:hAnsi="Verdana" w:cs="Times New Roman"/>
                <w:sz w:val="20"/>
                <w:szCs w:val="20"/>
                <w:lang w:eastAsia="bg-BG"/>
              </w:rPr>
              <w:t xml:space="preserve">Проект на </w:t>
            </w:r>
            <w:r w:rsidR="00DB0992" w:rsidRPr="00DB0992">
              <w:rPr>
                <w:rFonts w:ascii="Verdana" w:eastAsia="Times New Roman" w:hAnsi="Verdana" w:cs="Times New Roman"/>
                <w:sz w:val="20"/>
                <w:szCs w:val="20"/>
                <w:lang w:eastAsia="bg-BG"/>
              </w:rPr>
              <w:t>Методика за определяне размера на несправедливата финансова тежест въз основа на нетните разходи, понесени от търговско д</w:t>
            </w:r>
            <w:r w:rsidR="00D12039">
              <w:rPr>
                <w:rFonts w:ascii="Verdana" w:eastAsia="Times New Roman" w:hAnsi="Verdana" w:cs="Times New Roman"/>
                <w:sz w:val="20"/>
                <w:szCs w:val="20"/>
                <w:lang w:eastAsia="bg-BG"/>
              </w:rPr>
              <w:t>ружество „</w:t>
            </w:r>
            <w:r w:rsidR="00BE1414">
              <w:rPr>
                <w:rFonts w:ascii="Verdana" w:eastAsia="Times New Roman" w:hAnsi="Verdana" w:cs="Times New Roman"/>
                <w:sz w:val="20"/>
                <w:szCs w:val="20"/>
                <w:lang w:eastAsia="bg-BG"/>
              </w:rPr>
              <w:t xml:space="preserve">Напоителни системи" </w:t>
            </w:r>
            <w:r w:rsidR="00DB0992" w:rsidRPr="00DB0992">
              <w:rPr>
                <w:rFonts w:ascii="Verdana" w:eastAsia="Times New Roman" w:hAnsi="Verdana" w:cs="Times New Roman"/>
                <w:sz w:val="20"/>
                <w:szCs w:val="20"/>
                <w:lang w:eastAsia="bg-BG"/>
              </w:rPr>
              <w:t>ЕАД, на което със закон е възложено задължението за извършване на услуга от общ икономически интерес за доставяне на вода за напояване чрез собствени напоителни системи на територията на Република България</w:t>
            </w:r>
            <w:bookmarkEnd w:id="1"/>
            <w:r w:rsidR="00653CFE" w:rsidRPr="00B27CAC">
              <w:rPr>
                <w:rFonts w:ascii="Verdana" w:eastAsia="Times New Roman" w:hAnsi="Verdana" w:cs="Times New Roman"/>
                <w:sz w:val="20"/>
                <w:szCs w:val="20"/>
                <w:lang w:eastAsia="bg-BG"/>
              </w:rPr>
              <w:t>;</w:t>
            </w:r>
          </w:p>
          <w:p w14:paraId="72DC326C" w14:textId="13346C3D" w:rsidR="00D51BF0" w:rsidRDefault="00D51BF0" w:rsidP="00BA5DF7">
            <w:pPr>
              <w:widowControl w:val="0"/>
              <w:numPr>
                <w:ilvl w:val="0"/>
                <w:numId w:val="9"/>
              </w:numPr>
              <w:tabs>
                <w:tab w:val="left" w:pos="567"/>
              </w:tabs>
              <w:autoSpaceDE w:val="0"/>
              <w:autoSpaceDN w:val="0"/>
              <w:adjustRightInd w:val="0"/>
              <w:spacing w:after="0" w:line="360" w:lineRule="auto"/>
              <w:ind w:left="284"/>
              <w:contextualSpacing/>
              <w:jc w:val="both"/>
              <w:rPr>
                <w:rFonts w:ascii="Verdana" w:eastAsia="Times New Roman" w:hAnsi="Verdana" w:cs="Times New Roman"/>
                <w:sz w:val="20"/>
                <w:szCs w:val="20"/>
                <w:lang w:eastAsia="bg-BG"/>
              </w:rPr>
            </w:pPr>
            <w:r w:rsidRPr="00D51BF0">
              <w:rPr>
                <w:rFonts w:ascii="Verdana" w:eastAsia="Times New Roman" w:hAnsi="Verdana" w:cs="Times New Roman"/>
                <w:sz w:val="20"/>
                <w:szCs w:val="20"/>
                <w:lang w:eastAsia="bg-BG"/>
              </w:rPr>
              <w:t>Частична предварителна оценка на въздействието</w:t>
            </w:r>
            <w:r>
              <w:rPr>
                <w:rFonts w:ascii="Verdana" w:eastAsia="Times New Roman" w:hAnsi="Verdana" w:cs="Times New Roman"/>
                <w:sz w:val="20"/>
                <w:szCs w:val="20"/>
                <w:lang w:eastAsia="bg-BG"/>
              </w:rPr>
              <w:t>;</w:t>
            </w:r>
          </w:p>
          <w:p w14:paraId="7224D2FF" w14:textId="0BABD7C9" w:rsidR="00D51BF0" w:rsidRPr="00D12039" w:rsidRDefault="00D51BF0" w:rsidP="00BA5DF7">
            <w:pPr>
              <w:pStyle w:val="ListParagraph"/>
              <w:widowControl w:val="0"/>
              <w:numPr>
                <w:ilvl w:val="0"/>
                <w:numId w:val="9"/>
              </w:numPr>
              <w:tabs>
                <w:tab w:val="left" w:pos="567"/>
              </w:tabs>
              <w:autoSpaceDE w:val="0"/>
              <w:autoSpaceDN w:val="0"/>
              <w:adjustRightInd w:val="0"/>
              <w:spacing w:after="0" w:line="360" w:lineRule="auto"/>
              <w:ind w:left="284"/>
              <w:jc w:val="both"/>
              <w:rPr>
                <w:rFonts w:ascii="Verdana" w:eastAsia="Times New Roman" w:hAnsi="Verdana" w:cs="Times New Roman"/>
                <w:sz w:val="20"/>
                <w:szCs w:val="20"/>
                <w:lang w:eastAsia="bg-BG"/>
              </w:rPr>
            </w:pPr>
            <w:r w:rsidRPr="00D12039">
              <w:rPr>
                <w:rFonts w:ascii="Verdana" w:eastAsia="Times New Roman" w:hAnsi="Verdana" w:cs="Times New Roman"/>
                <w:sz w:val="20"/>
                <w:szCs w:val="20"/>
                <w:lang w:eastAsia="bg-BG"/>
              </w:rPr>
              <w:t>Становище на дирекция „Координация и модернизация на администрацията“ в Министерския съвет по частичната предварителна оценка на въздействието</w:t>
            </w:r>
            <w:r w:rsidR="00BA5DF7" w:rsidRPr="00D12039">
              <w:rPr>
                <w:rFonts w:ascii="Verdana" w:eastAsia="Times New Roman" w:hAnsi="Verdana" w:cs="Times New Roman"/>
                <w:sz w:val="20"/>
                <w:szCs w:val="20"/>
                <w:lang w:eastAsia="bg-BG"/>
              </w:rPr>
              <w:t>;</w:t>
            </w:r>
          </w:p>
          <w:p w14:paraId="27C8032C" w14:textId="28A40B5B" w:rsidR="00DF09F5" w:rsidRDefault="00DF09F5" w:rsidP="00A625F1">
            <w:pPr>
              <w:pStyle w:val="ListParagraph"/>
              <w:widowControl w:val="0"/>
              <w:numPr>
                <w:ilvl w:val="0"/>
                <w:numId w:val="9"/>
              </w:numPr>
              <w:tabs>
                <w:tab w:val="left" w:pos="487"/>
              </w:tabs>
              <w:autoSpaceDE w:val="0"/>
              <w:autoSpaceDN w:val="0"/>
              <w:adjustRightInd w:val="0"/>
              <w:spacing w:after="0" w:line="360" w:lineRule="auto"/>
              <w:ind w:left="284"/>
              <w:jc w:val="both"/>
              <w:rPr>
                <w:rFonts w:ascii="Verdana" w:eastAsia="Times New Roman" w:hAnsi="Verdana" w:cs="Times New Roman"/>
                <w:sz w:val="20"/>
                <w:szCs w:val="20"/>
                <w:lang w:eastAsia="bg-BG"/>
              </w:rPr>
            </w:pPr>
            <w:r w:rsidRPr="00D51BF0">
              <w:rPr>
                <w:rFonts w:ascii="Verdana" w:eastAsia="Times New Roman" w:hAnsi="Verdana" w:cs="Times New Roman"/>
                <w:sz w:val="20"/>
                <w:szCs w:val="20"/>
                <w:lang w:eastAsia="bg-BG"/>
              </w:rPr>
              <w:t>Финансова обосновка;</w:t>
            </w:r>
          </w:p>
          <w:p w14:paraId="6D9E3CD6" w14:textId="25C895C0" w:rsidR="00D51BF0" w:rsidRPr="00D51BF0" w:rsidRDefault="00D51BF0" w:rsidP="00A625F1">
            <w:pPr>
              <w:pStyle w:val="ListParagraph"/>
              <w:widowControl w:val="0"/>
              <w:numPr>
                <w:ilvl w:val="0"/>
                <w:numId w:val="9"/>
              </w:numPr>
              <w:tabs>
                <w:tab w:val="left" w:pos="487"/>
              </w:tabs>
              <w:autoSpaceDE w:val="0"/>
              <w:autoSpaceDN w:val="0"/>
              <w:adjustRightInd w:val="0"/>
              <w:spacing w:after="0" w:line="360" w:lineRule="auto"/>
              <w:ind w:left="284"/>
              <w:jc w:val="both"/>
              <w:rPr>
                <w:rFonts w:ascii="Verdana" w:eastAsia="Times New Roman" w:hAnsi="Verdana" w:cs="Verdana"/>
                <w:sz w:val="20"/>
                <w:szCs w:val="20"/>
                <w:lang w:eastAsia="bg-BG"/>
              </w:rPr>
            </w:pPr>
            <w:r w:rsidRPr="00D51BF0">
              <w:rPr>
                <w:rFonts w:ascii="Verdana" w:eastAsia="Times New Roman" w:hAnsi="Verdana" w:cs="Verdana"/>
                <w:sz w:val="20"/>
                <w:szCs w:val="20"/>
                <w:lang w:eastAsia="bg-BG"/>
              </w:rPr>
              <w:t xml:space="preserve">Справка за отразяване на становищата, постъпили по реда на чл. 32 – 34 от </w:t>
            </w:r>
            <w:r w:rsidR="000159E8">
              <w:rPr>
                <w:rFonts w:ascii="Verdana" w:eastAsia="Times New Roman" w:hAnsi="Verdana" w:cs="Verdana"/>
                <w:sz w:val="20"/>
                <w:szCs w:val="20"/>
                <w:lang w:eastAsia="bg-BG"/>
              </w:rPr>
              <w:t>УПМСНА</w:t>
            </w:r>
            <w:r w:rsidRPr="00D51BF0">
              <w:rPr>
                <w:rFonts w:ascii="Verdana" w:eastAsia="Times New Roman" w:hAnsi="Verdana" w:cs="Verdana"/>
                <w:sz w:val="20"/>
                <w:szCs w:val="20"/>
                <w:lang w:eastAsia="bg-BG"/>
              </w:rPr>
              <w:t>;</w:t>
            </w:r>
          </w:p>
          <w:p w14:paraId="6A90D939" w14:textId="7327F6C8" w:rsidR="00D51BF0" w:rsidRPr="00D51BF0" w:rsidRDefault="00D51BF0" w:rsidP="00D12039">
            <w:pPr>
              <w:pStyle w:val="ListParagraph"/>
              <w:widowControl w:val="0"/>
              <w:numPr>
                <w:ilvl w:val="0"/>
                <w:numId w:val="9"/>
              </w:numPr>
              <w:tabs>
                <w:tab w:val="left" w:pos="487"/>
              </w:tabs>
              <w:autoSpaceDE w:val="0"/>
              <w:autoSpaceDN w:val="0"/>
              <w:adjustRightInd w:val="0"/>
              <w:spacing w:after="0" w:line="360" w:lineRule="auto"/>
              <w:jc w:val="both"/>
              <w:rPr>
                <w:rFonts w:ascii="Verdana" w:eastAsia="Times New Roman" w:hAnsi="Verdana" w:cs="Verdana"/>
                <w:sz w:val="20"/>
                <w:szCs w:val="20"/>
                <w:lang w:eastAsia="bg-BG"/>
              </w:rPr>
            </w:pPr>
            <w:r w:rsidRPr="00D51BF0">
              <w:rPr>
                <w:rFonts w:ascii="Verdana" w:eastAsia="Times New Roman" w:hAnsi="Verdana" w:cs="Verdana"/>
                <w:sz w:val="20"/>
                <w:szCs w:val="20"/>
                <w:lang w:eastAsia="bg-BG"/>
              </w:rPr>
              <w:t>Постъпилите становища</w:t>
            </w:r>
            <w:r w:rsidR="00D12039">
              <w:rPr>
                <w:rFonts w:ascii="Verdana" w:eastAsia="Times New Roman" w:hAnsi="Verdana" w:cs="Verdana"/>
                <w:sz w:val="20"/>
                <w:szCs w:val="20"/>
                <w:lang w:eastAsia="bg-BG"/>
              </w:rPr>
              <w:t xml:space="preserve"> </w:t>
            </w:r>
            <w:r w:rsidR="00D12039" w:rsidRPr="00D12039">
              <w:rPr>
                <w:rFonts w:ascii="Verdana" w:eastAsia="Times New Roman" w:hAnsi="Verdana" w:cs="Verdana"/>
                <w:sz w:val="20"/>
                <w:szCs w:val="20"/>
                <w:lang w:eastAsia="bg-BG"/>
              </w:rPr>
              <w:t xml:space="preserve">по реда на чл. 32 – 34 от </w:t>
            </w:r>
            <w:r w:rsidR="000159E8">
              <w:rPr>
                <w:rFonts w:ascii="Verdana" w:eastAsia="Times New Roman" w:hAnsi="Verdana" w:cs="Verdana"/>
                <w:sz w:val="20"/>
                <w:szCs w:val="20"/>
                <w:lang w:eastAsia="bg-BG"/>
              </w:rPr>
              <w:t>УПМСНА</w:t>
            </w:r>
            <w:r w:rsidRPr="00D51BF0">
              <w:rPr>
                <w:rFonts w:ascii="Verdana" w:eastAsia="Times New Roman" w:hAnsi="Verdana" w:cs="Verdana"/>
                <w:sz w:val="20"/>
                <w:szCs w:val="20"/>
                <w:lang w:eastAsia="bg-BG"/>
              </w:rPr>
              <w:t>;</w:t>
            </w:r>
          </w:p>
          <w:p w14:paraId="0D7A0FEC" w14:textId="3CB43C53" w:rsidR="00C42102" w:rsidRDefault="00D51BF0" w:rsidP="00C370AA">
            <w:pPr>
              <w:pStyle w:val="ListParagraph"/>
              <w:widowControl w:val="0"/>
              <w:numPr>
                <w:ilvl w:val="0"/>
                <w:numId w:val="9"/>
              </w:numPr>
              <w:tabs>
                <w:tab w:val="left" w:pos="487"/>
              </w:tabs>
              <w:autoSpaceDE w:val="0"/>
              <w:autoSpaceDN w:val="0"/>
              <w:adjustRightInd w:val="0"/>
              <w:spacing w:after="0" w:line="360" w:lineRule="auto"/>
              <w:ind w:left="284"/>
              <w:jc w:val="both"/>
              <w:rPr>
                <w:rFonts w:ascii="Verdana" w:eastAsia="Times New Roman" w:hAnsi="Verdana" w:cs="Verdana"/>
                <w:sz w:val="20"/>
                <w:szCs w:val="20"/>
                <w:lang w:eastAsia="bg-BG"/>
              </w:rPr>
            </w:pPr>
            <w:r w:rsidRPr="00D51BF0">
              <w:rPr>
                <w:rFonts w:ascii="Verdana" w:eastAsia="Times New Roman" w:hAnsi="Verdana" w:cs="Verdana"/>
                <w:sz w:val="20"/>
                <w:szCs w:val="20"/>
                <w:lang w:eastAsia="bg-BG"/>
              </w:rPr>
              <w:t>Справка за отразяване на постъпилите предложения и становища от обществената консултация</w:t>
            </w:r>
            <w:r w:rsidR="0099764C">
              <w:rPr>
                <w:rFonts w:ascii="Verdana" w:eastAsia="Times New Roman" w:hAnsi="Verdana" w:cs="Verdana"/>
                <w:sz w:val="20"/>
                <w:szCs w:val="20"/>
                <w:lang w:eastAsia="bg-BG"/>
              </w:rPr>
              <w:t>;</w:t>
            </w:r>
          </w:p>
          <w:p w14:paraId="23A86AC6" w14:textId="10F7F882" w:rsidR="00D51BF0" w:rsidRPr="00D51BF0" w:rsidRDefault="00D51BF0" w:rsidP="00C370AA">
            <w:pPr>
              <w:pStyle w:val="ListParagraph"/>
              <w:widowControl w:val="0"/>
              <w:numPr>
                <w:ilvl w:val="0"/>
                <w:numId w:val="9"/>
              </w:numPr>
              <w:tabs>
                <w:tab w:val="left" w:pos="487"/>
              </w:tabs>
              <w:autoSpaceDE w:val="0"/>
              <w:autoSpaceDN w:val="0"/>
              <w:adjustRightInd w:val="0"/>
              <w:spacing w:after="0" w:line="360" w:lineRule="auto"/>
              <w:ind w:left="284"/>
              <w:jc w:val="both"/>
              <w:rPr>
                <w:rFonts w:ascii="Verdana" w:eastAsia="Times New Roman" w:hAnsi="Verdana" w:cs="Verdana"/>
                <w:sz w:val="20"/>
                <w:szCs w:val="20"/>
                <w:lang w:eastAsia="bg-BG"/>
              </w:rPr>
            </w:pPr>
            <w:r w:rsidRPr="00D51BF0">
              <w:rPr>
                <w:rFonts w:ascii="Verdana" w:eastAsia="Times New Roman" w:hAnsi="Verdana" w:cs="Verdana"/>
                <w:sz w:val="20"/>
                <w:szCs w:val="20"/>
                <w:lang w:eastAsia="bg-BG"/>
              </w:rPr>
              <w:t>Постъпилите предложения и становища от обществената консултация;</w:t>
            </w:r>
          </w:p>
          <w:p w14:paraId="6A4E3E19" w14:textId="0A201B0F" w:rsidR="00DF09F5" w:rsidRPr="00803AA6" w:rsidRDefault="00D51BF0" w:rsidP="00C370AA">
            <w:pPr>
              <w:pStyle w:val="ListParagraph"/>
              <w:widowControl w:val="0"/>
              <w:numPr>
                <w:ilvl w:val="0"/>
                <w:numId w:val="9"/>
              </w:numPr>
              <w:tabs>
                <w:tab w:val="left" w:pos="487"/>
              </w:tabs>
              <w:autoSpaceDE w:val="0"/>
              <w:autoSpaceDN w:val="0"/>
              <w:adjustRightInd w:val="0"/>
              <w:spacing w:after="0" w:line="360" w:lineRule="auto"/>
              <w:ind w:left="284"/>
              <w:jc w:val="both"/>
              <w:rPr>
                <w:rFonts w:ascii="Verdana" w:eastAsia="Times New Roman" w:hAnsi="Verdana" w:cs="Verdana"/>
                <w:sz w:val="24"/>
                <w:szCs w:val="24"/>
                <w:lang w:eastAsia="bg-BG"/>
              </w:rPr>
            </w:pPr>
            <w:r w:rsidRPr="00D51BF0">
              <w:rPr>
                <w:rFonts w:ascii="Verdana" w:eastAsia="Times New Roman" w:hAnsi="Verdana" w:cs="Verdana"/>
                <w:sz w:val="20"/>
                <w:szCs w:val="20"/>
                <w:lang w:eastAsia="bg-BG"/>
              </w:rPr>
              <w:t>Проект на съобщение за средствата за масово осведомяване.</w:t>
            </w:r>
          </w:p>
        </w:tc>
      </w:tr>
    </w:tbl>
    <w:p w14:paraId="2A8827E4" w14:textId="62E49595" w:rsidR="00250208" w:rsidRDefault="00250208" w:rsidP="00250208">
      <w:pPr>
        <w:widowControl w:val="0"/>
        <w:tabs>
          <w:tab w:val="left" w:pos="709"/>
        </w:tabs>
        <w:autoSpaceDE w:val="0"/>
        <w:autoSpaceDN w:val="0"/>
        <w:adjustRightInd w:val="0"/>
        <w:spacing w:after="0" w:line="360" w:lineRule="auto"/>
        <w:jc w:val="both"/>
        <w:rPr>
          <w:rFonts w:ascii="Verdana" w:hAnsi="Verdana"/>
          <w:smallCaps/>
          <w:sz w:val="18"/>
          <w:szCs w:val="18"/>
        </w:rPr>
      </w:pPr>
    </w:p>
    <w:p w14:paraId="23B97D8A" w14:textId="1A1F7A6C" w:rsidR="00250208" w:rsidRDefault="00AA201D" w:rsidP="00250208">
      <w:pPr>
        <w:widowControl w:val="0"/>
        <w:tabs>
          <w:tab w:val="left" w:pos="709"/>
        </w:tabs>
        <w:autoSpaceDE w:val="0"/>
        <w:autoSpaceDN w:val="0"/>
        <w:adjustRightInd w:val="0"/>
        <w:spacing w:after="0" w:line="360" w:lineRule="auto"/>
        <w:jc w:val="both"/>
        <w:rPr>
          <w:rFonts w:ascii="Verdana" w:hAnsi="Verdana"/>
          <w:smallCaps/>
          <w:sz w:val="18"/>
          <w:szCs w:val="18"/>
        </w:rPr>
      </w:pPr>
      <w:r>
        <w:rPr>
          <w:rFonts w:ascii="Verdana" w:hAnsi="Verdana"/>
          <w:smallCaps/>
          <w:sz w:val="18"/>
          <w:szCs w:val="18"/>
        </w:rPr>
        <w:pict w14:anchorId="44A837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2pt;height:95.8pt">
            <v:imagedata r:id="rId9" o:title=""/>
            <o:lock v:ext="edit" ungrouping="t" rotation="t" cropping="t" verticies="t" text="t" grouping="t"/>
            <o:signatureline v:ext="edit" id="{6498DFB8-26CD-47B3-9A44-C081D98AB60E}" provid="{00000000-0000-0000-0000-000000000000}" o:suggestedsigner="Д-Р ГЕОРГИ ТАХОВ" o:suggestedsigner2="Министър" issignatureline="t"/>
          </v:shape>
        </w:pict>
      </w:r>
    </w:p>
    <w:sectPr w:rsidR="00250208" w:rsidSect="000159E8">
      <w:headerReference w:type="default" r:id="rId10"/>
      <w:footerReference w:type="default" r:id="rId11"/>
      <w:headerReference w:type="first" r:id="rId12"/>
      <w:footerReference w:type="first" r:id="rId13"/>
      <w:pgSz w:w="11906" w:h="16838" w:code="9"/>
      <w:pgMar w:top="1134" w:right="1134" w:bottom="45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2D3AAD" w14:textId="77777777" w:rsidR="009A2C98" w:rsidRDefault="009A2C98" w:rsidP="00132BB9">
      <w:pPr>
        <w:spacing w:after="0" w:line="240" w:lineRule="auto"/>
      </w:pPr>
      <w:r>
        <w:separator/>
      </w:r>
    </w:p>
  </w:endnote>
  <w:endnote w:type="continuationSeparator" w:id="0">
    <w:p w14:paraId="7CAEA664" w14:textId="77777777" w:rsidR="009A2C98" w:rsidRDefault="009A2C98" w:rsidP="00132B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9258753"/>
      <w:docPartObj>
        <w:docPartGallery w:val="Page Numbers (Bottom of Page)"/>
        <w:docPartUnique/>
      </w:docPartObj>
    </w:sdtPr>
    <w:sdtEndPr>
      <w:rPr>
        <w:rFonts w:ascii="Verdana" w:hAnsi="Verdana"/>
        <w:sz w:val="16"/>
        <w:szCs w:val="16"/>
      </w:rPr>
    </w:sdtEndPr>
    <w:sdtContent>
      <w:p w14:paraId="74F5E16F" w14:textId="72674196" w:rsidR="000A2829" w:rsidRPr="00A344A2" w:rsidRDefault="000A2829" w:rsidP="00A344A2">
        <w:pPr>
          <w:pStyle w:val="Footer"/>
          <w:spacing w:after="0"/>
          <w:jc w:val="right"/>
          <w:rPr>
            <w:rFonts w:ascii="Verdana" w:hAnsi="Verdana"/>
            <w:sz w:val="16"/>
            <w:szCs w:val="16"/>
          </w:rPr>
        </w:pPr>
        <w:r w:rsidRPr="00A344A2">
          <w:rPr>
            <w:rFonts w:ascii="Verdana" w:hAnsi="Verdana"/>
            <w:sz w:val="16"/>
            <w:szCs w:val="16"/>
          </w:rPr>
          <w:fldChar w:fldCharType="begin"/>
        </w:r>
        <w:r w:rsidRPr="00A344A2">
          <w:rPr>
            <w:rFonts w:ascii="Verdana" w:hAnsi="Verdana"/>
            <w:sz w:val="16"/>
            <w:szCs w:val="16"/>
          </w:rPr>
          <w:instrText>PAGE   \* MERGEFORMAT</w:instrText>
        </w:r>
        <w:r w:rsidRPr="00A344A2">
          <w:rPr>
            <w:rFonts w:ascii="Verdana" w:hAnsi="Verdana"/>
            <w:sz w:val="16"/>
            <w:szCs w:val="16"/>
          </w:rPr>
          <w:fldChar w:fldCharType="separate"/>
        </w:r>
        <w:r w:rsidR="00AA201D">
          <w:rPr>
            <w:rFonts w:ascii="Verdana" w:hAnsi="Verdana"/>
            <w:noProof/>
            <w:sz w:val="16"/>
            <w:szCs w:val="16"/>
          </w:rPr>
          <w:t>3</w:t>
        </w:r>
        <w:r w:rsidRPr="00A344A2">
          <w:rPr>
            <w:rFonts w:ascii="Verdana" w:hAnsi="Verdana"/>
            <w:sz w:val="16"/>
            <w:szCs w:val="16"/>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E9B892" w14:textId="77777777" w:rsidR="003E44B3" w:rsidRDefault="003E44B3" w:rsidP="000159E8">
    <w:pPr>
      <w:pStyle w:val="Footer"/>
      <w:spacing w:after="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3888A1" w14:textId="77777777" w:rsidR="009A2C98" w:rsidRDefault="009A2C98" w:rsidP="00132BB9">
      <w:pPr>
        <w:spacing w:after="0" w:line="240" w:lineRule="auto"/>
      </w:pPr>
      <w:r>
        <w:separator/>
      </w:r>
    </w:p>
  </w:footnote>
  <w:footnote w:type="continuationSeparator" w:id="0">
    <w:p w14:paraId="361283F2" w14:textId="77777777" w:rsidR="009A2C98" w:rsidRDefault="009A2C98" w:rsidP="00132B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D96A67" w14:textId="77777777" w:rsidR="003E44B3" w:rsidRDefault="003E44B3" w:rsidP="000159E8">
    <w:pPr>
      <w:pStyle w:val="Header"/>
      <w:spacing w:after="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C2B059" w14:textId="77777777" w:rsidR="003E44B3" w:rsidRPr="003E44B3" w:rsidRDefault="003E44B3" w:rsidP="003E44B3">
    <w:pPr>
      <w:tabs>
        <w:tab w:val="center" w:pos="4536"/>
        <w:tab w:val="right" w:pos="9072"/>
      </w:tabs>
      <w:spacing w:after="0" w:line="240" w:lineRule="auto"/>
      <w:jc w:val="right"/>
      <w:rPr>
        <w:rFonts w:ascii="Verdana" w:eastAsia="Calibri" w:hAnsi="Verdana" w:cs="Times New Roman"/>
        <w:sz w:val="16"/>
        <w:szCs w:val="16"/>
        <w:lang w:eastAsia="en-GB"/>
      </w:rPr>
    </w:pPr>
    <w:r w:rsidRPr="003E44B3">
      <w:rPr>
        <w:rFonts w:ascii="Verdana" w:eastAsia="Calibri" w:hAnsi="Verdana" w:cs="Times New Roman"/>
        <w:sz w:val="16"/>
        <w:szCs w:val="16"/>
        <w:lang w:eastAsia="en-GB"/>
      </w:rPr>
      <w:t>Класификация на информацията:</w:t>
    </w:r>
  </w:p>
  <w:p w14:paraId="6AF4548B" w14:textId="77777777" w:rsidR="003E44B3" w:rsidRPr="003E44B3" w:rsidRDefault="003E44B3" w:rsidP="003E44B3">
    <w:pPr>
      <w:tabs>
        <w:tab w:val="center" w:pos="4536"/>
        <w:tab w:val="right" w:pos="9072"/>
      </w:tabs>
      <w:spacing w:after="0" w:line="240" w:lineRule="auto"/>
      <w:jc w:val="right"/>
      <w:rPr>
        <w:rFonts w:ascii="Verdana" w:eastAsia="Calibri" w:hAnsi="Verdana" w:cs="Times New Roman"/>
        <w:sz w:val="16"/>
        <w:szCs w:val="16"/>
        <w:lang w:val="en-GB" w:eastAsia="en-GB"/>
      </w:rPr>
    </w:pPr>
    <w:r w:rsidRPr="003E44B3">
      <w:rPr>
        <w:rFonts w:ascii="Verdana" w:eastAsia="Calibri" w:hAnsi="Verdana" w:cs="Times New Roman"/>
        <w:sz w:val="16"/>
        <w:szCs w:val="16"/>
        <w:lang w:eastAsia="en-GB"/>
      </w:rPr>
      <w:t xml:space="preserve">Ниво </w:t>
    </w:r>
    <w:r w:rsidRPr="003E44B3">
      <w:rPr>
        <w:rFonts w:ascii="Verdana" w:eastAsia="Calibri" w:hAnsi="Verdana" w:cs="Times New Roman"/>
        <w:sz w:val="16"/>
        <w:szCs w:val="16"/>
        <w:lang w:val="en-GB" w:eastAsia="en-GB"/>
      </w:rPr>
      <w:t>0</w:t>
    </w:r>
    <w:r w:rsidRPr="003E44B3">
      <w:rPr>
        <w:rFonts w:ascii="Verdana" w:eastAsia="Calibri" w:hAnsi="Verdana" w:cs="Times New Roman"/>
        <w:sz w:val="16"/>
        <w:szCs w:val="16"/>
        <w:lang w:eastAsia="en-GB"/>
      </w:rPr>
      <w:t>, TLP-</w:t>
    </w:r>
    <w:r w:rsidRPr="003E44B3">
      <w:rPr>
        <w:rFonts w:ascii="Verdana" w:eastAsia="Calibri" w:hAnsi="Verdana" w:cs="Times New Roman"/>
        <w:sz w:val="16"/>
        <w:szCs w:val="16"/>
        <w:lang w:val="en-GB" w:eastAsia="en-GB"/>
      </w:rPr>
      <w:t>WHITE</w:t>
    </w:r>
  </w:p>
  <w:p w14:paraId="0A2A890B" w14:textId="4065BAE5" w:rsidR="00C32B20" w:rsidRPr="00132BB9" w:rsidRDefault="00C32B20" w:rsidP="00472200">
    <w:pPr>
      <w:widowControl w:val="0"/>
      <w:autoSpaceDE w:val="0"/>
      <w:autoSpaceDN w:val="0"/>
      <w:adjustRightInd w:val="0"/>
      <w:jc w:val="right"/>
      <w:rPr>
        <w:rFonts w:ascii="Verdana" w:eastAsia="Times New Roman" w:hAnsi="Verdana" w:cs="Verdana"/>
        <w:sz w:val="20"/>
        <w:szCs w:val="20"/>
        <w:lang w:eastAsia="bg-BG"/>
      </w:rPr>
    </w:pPr>
    <w:r w:rsidRPr="00132BB9">
      <w:rPr>
        <w:rFonts w:ascii="Verdana" w:eastAsia="Times New Roman" w:hAnsi="Verdana" w:cs="Verdana"/>
        <w:noProof/>
        <w:sz w:val="20"/>
        <w:szCs w:val="20"/>
        <w:lang w:val="en-US"/>
      </w:rPr>
      <w:drawing>
        <wp:anchor distT="0" distB="0" distL="114300" distR="114300" simplePos="0" relativeHeight="251658240" behindDoc="1" locked="0" layoutInCell="1" allowOverlap="1" wp14:anchorId="74511008" wp14:editId="64E10188">
          <wp:simplePos x="0" y="0"/>
          <wp:positionH relativeFrom="column">
            <wp:posOffset>2247900</wp:posOffset>
          </wp:positionH>
          <wp:positionV relativeFrom="paragraph">
            <wp:posOffset>-172720</wp:posOffset>
          </wp:positionV>
          <wp:extent cx="1343025" cy="1333500"/>
          <wp:effectExtent l="0" t="0" r="9525" b="0"/>
          <wp:wrapNone/>
          <wp:docPr id="7" name="Picture 7" descr="gerb_37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erb_37mm"/>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43025" cy="1333500"/>
                  </a:xfrm>
                  <a:prstGeom prst="rect">
                    <a:avLst/>
                  </a:prstGeom>
                  <a:noFill/>
                </pic:spPr>
              </pic:pic>
            </a:graphicData>
          </a:graphic>
          <wp14:sizeRelH relativeFrom="page">
            <wp14:pctWidth>0</wp14:pctWidth>
          </wp14:sizeRelH>
          <wp14:sizeRelV relativeFrom="page">
            <wp14:pctHeight>0</wp14:pctHeight>
          </wp14:sizeRelV>
        </wp:anchor>
      </w:drawing>
    </w:r>
  </w:p>
  <w:p w14:paraId="1CD81675" w14:textId="77777777" w:rsidR="00C32B20" w:rsidRPr="00132BB9" w:rsidRDefault="00C32B20" w:rsidP="00C32B20">
    <w:pPr>
      <w:widowControl w:val="0"/>
      <w:autoSpaceDE w:val="0"/>
      <w:autoSpaceDN w:val="0"/>
      <w:adjustRightInd w:val="0"/>
      <w:jc w:val="center"/>
      <w:rPr>
        <w:rFonts w:ascii="Verdana" w:eastAsia="Times New Roman" w:hAnsi="Verdana" w:cs="Verdana"/>
        <w:sz w:val="20"/>
        <w:szCs w:val="20"/>
        <w:lang w:eastAsia="bg-BG"/>
      </w:rPr>
    </w:pPr>
  </w:p>
  <w:p w14:paraId="28E24778" w14:textId="77777777" w:rsidR="00C32B20" w:rsidRPr="00132BB9" w:rsidRDefault="00C32B20" w:rsidP="00C32B20">
    <w:pPr>
      <w:tabs>
        <w:tab w:val="center" w:pos="4153"/>
        <w:tab w:val="left" w:pos="7230"/>
        <w:tab w:val="left" w:pos="7655"/>
        <w:tab w:val="right" w:pos="8306"/>
      </w:tabs>
      <w:jc w:val="center"/>
      <w:rPr>
        <w:rFonts w:ascii="Verdana" w:eastAsia="Times New Roman" w:hAnsi="Verdana" w:cs="Verdana"/>
        <w:sz w:val="20"/>
        <w:szCs w:val="20"/>
        <w:lang w:eastAsia="bg-BG"/>
      </w:rPr>
    </w:pPr>
  </w:p>
  <w:p w14:paraId="0BDC8C95" w14:textId="77777777" w:rsidR="00C32B20" w:rsidRPr="00132BB9" w:rsidRDefault="00C32B20" w:rsidP="00C32B20">
    <w:pPr>
      <w:tabs>
        <w:tab w:val="center" w:pos="4153"/>
        <w:tab w:val="left" w:pos="7230"/>
        <w:tab w:val="left" w:pos="7655"/>
        <w:tab w:val="right" w:pos="8306"/>
      </w:tabs>
      <w:jc w:val="center"/>
      <w:rPr>
        <w:rFonts w:ascii="Verdana" w:eastAsia="Times New Roman" w:hAnsi="Verdana" w:cs="Verdana"/>
        <w:sz w:val="20"/>
        <w:szCs w:val="20"/>
        <w:lang w:eastAsia="bg-BG"/>
      </w:rPr>
    </w:pPr>
  </w:p>
  <w:p w14:paraId="2709D645" w14:textId="77777777" w:rsidR="00C32B20" w:rsidRPr="00132BB9" w:rsidRDefault="00C32B20" w:rsidP="00803AA6">
    <w:pPr>
      <w:keepNext/>
      <w:spacing w:before="120" w:after="0"/>
      <w:jc w:val="center"/>
      <w:outlineLvl w:val="0"/>
      <w:rPr>
        <w:rFonts w:ascii="Verdana" w:eastAsia="Times New Roman" w:hAnsi="Verdana" w:cs="Verdana"/>
        <w:spacing w:val="40"/>
        <w:kern w:val="32"/>
        <w:sz w:val="32"/>
        <w:szCs w:val="32"/>
        <w:lang w:eastAsia="bg-BG"/>
      </w:rPr>
    </w:pPr>
    <w:r w:rsidRPr="00132BB9">
      <w:rPr>
        <w:rFonts w:ascii="Verdana" w:eastAsia="Times New Roman" w:hAnsi="Verdana" w:cs="Verdana"/>
        <w:spacing w:val="40"/>
        <w:kern w:val="32"/>
        <w:sz w:val="32"/>
        <w:szCs w:val="32"/>
        <w:lang w:eastAsia="bg-BG"/>
      </w:rPr>
      <w:t>РЕПУБЛИКА БЪЛГАРИЯ</w:t>
    </w:r>
  </w:p>
  <w:p w14:paraId="3F6DDA00" w14:textId="6EB2AB96" w:rsidR="00C32B20" w:rsidRDefault="00C32B20" w:rsidP="00C32B20">
    <w:pPr>
      <w:pStyle w:val="Header"/>
      <w:pBdr>
        <w:bottom w:val="single" w:sz="4" w:space="1" w:color="auto"/>
      </w:pBdr>
      <w:spacing w:after="0" w:line="276" w:lineRule="auto"/>
      <w:jc w:val="center"/>
    </w:pPr>
    <w:r w:rsidRPr="00132BB9">
      <w:rPr>
        <w:rFonts w:ascii="Verdana" w:eastAsia="Times New Roman" w:hAnsi="Verdana" w:cs="Verdana"/>
        <w:spacing w:val="40"/>
        <w:sz w:val="28"/>
        <w:szCs w:val="28"/>
        <w:lang w:eastAsia="bg-BG"/>
      </w:rPr>
      <w:t>Министър на земеделието</w:t>
    </w:r>
    <w:r w:rsidR="007364AA">
      <w:rPr>
        <w:rFonts w:ascii="Verdana" w:eastAsia="Times New Roman" w:hAnsi="Verdana" w:cs="Verdana"/>
        <w:spacing w:val="40"/>
        <w:sz w:val="28"/>
        <w:szCs w:val="28"/>
        <w:lang w:eastAsia="bg-BG"/>
      </w:rPr>
      <w:t xml:space="preserve"> и храните</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854B7"/>
    <w:multiLevelType w:val="hybridMultilevel"/>
    <w:tmpl w:val="A88689A4"/>
    <w:lvl w:ilvl="0" w:tplc="68E22812">
      <w:start w:val="4"/>
      <w:numFmt w:val="decimal"/>
      <w:suff w:val="space"/>
      <w:lvlText w:val="%1."/>
      <w:lvlJc w:val="left"/>
      <w:pPr>
        <w:ind w:left="1210" w:hanging="360"/>
      </w:pPr>
      <w:rPr>
        <w:rFonts w:hint="default"/>
      </w:rPr>
    </w:lvl>
    <w:lvl w:ilvl="1" w:tplc="04020019" w:tentative="1">
      <w:start w:val="1"/>
      <w:numFmt w:val="lowerLetter"/>
      <w:lvlText w:val="%2."/>
      <w:lvlJc w:val="left"/>
      <w:pPr>
        <w:ind w:left="2149" w:hanging="360"/>
      </w:pPr>
    </w:lvl>
    <w:lvl w:ilvl="2" w:tplc="0402001B" w:tentative="1">
      <w:start w:val="1"/>
      <w:numFmt w:val="lowerRoman"/>
      <w:lvlText w:val="%3."/>
      <w:lvlJc w:val="right"/>
      <w:pPr>
        <w:ind w:left="2869" w:hanging="180"/>
      </w:pPr>
    </w:lvl>
    <w:lvl w:ilvl="3" w:tplc="0402000F" w:tentative="1">
      <w:start w:val="1"/>
      <w:numFmt w:val="decimal"/>
      <w:lvlText w:val="%4."/>
      <w:lvlJc w:val="left"/>
      <w:pPr>
        <w:ind w:left="3589" w:hanging="360"/>
      </w:pPr>
    </w:lvl>
    <w:lvl w:ilvl="4" w:tplc="04020019" w:tentative="1">
      <w:start w:val="1"/>
      <w:numFmt w:val="lowerLetter"/>
      <w:lvlText w:val="%5."/>
      <w:lvlJc w:val="left"/>
      <w:pPr>
        <w:ind w:left="4309" w:hanging="360"/>
      </w:pPr>
    </w:lvl>
    <w:lvl w:ilvl="5" w:tplc="0402001B" w:tentative="1">
      <w:start w:val="1"/>
      <w:numFmt w:val="lowerRoman"/>
      <w:lvlText w:val="%6."/>
      <w:lvlJc w:val="right"/>
      <w:pPr>
        <w:ind w:left="5029" w:hanging="180"/>
      </w:pPr>
    </w:lvl>
    <w:lvl w:ilvl="6" w:tplc="0402000F" w:tentative="1">
      <w:start w:val="1"/>
      <w:numFmt w:val="decimal"/>
      <w:lvlText w:val="%7."/>
      <w:lvlJc w:val="left"/>
      <w:pPr>
        <w:ind w:left="5749" w:hanging="360"/>
      </w:pPr>
    </w:lvl>
    <w:lvl w:ilvl="7" w:tplc="04020019" w:tentative="1">
      <w:start w:val="1"/>
      <w:numFmt w:val="lowerLetter"/>
      <w:lvlText w:val="%8."/>
      <w:lvlJc w:val="left"/>
      <w:pPr>
        <w:ind w:left="6469" w:hanging="360"/>
      </w:pPr>
    </w:lvl>
    <w:lvl w:ilvl="8" w:tplc="0402001B" w:tentative="1">
      <w:start w:val="1"/>
      <w:numFmt w:val="lowerRoman"/>
      <w:lvlText w:val="%9."/>
      <w:lvlJc w:val="right"/>
      <w:pPr>
        <w:ind w:left="7189" w:hanging="180"/>
      </w:pPr>
    </w:lvl>
  </w:abstractNum>
  <w:abstractNum w:abstractNumId="1">
    <w:nsid w:val="13DF0A3C"/>
    <w:multiLevelType w:val="multilevel"/>
    <w:tmpl w:val="50AA1BF4"/>
    <w:lvl w:ilvl="0">
      <w:start w:val="1"/>
      <w:numFmt w:val="decimal"/>
      <w:suff w:val="space"/>
      <w:lvlText w:val="%1."/>
      <w:lvlJc w:val="right"/>
      <w:pPr>
        <w:ind w:left="340" w:firstLine="0"/>
      </w:pPr>
      <w:rPr>
        <w:rFonts w:cs="Times New Roman" w:hint="default"/>
        <w:color w:val="auto"/>
        <w:sz w:val="20"/>
      </w:rPr>
    </w:lvl>
    <w:lvl w:ilvl="1">
      <w:start w:val="1"/>
      <w:numFmt w:val="decimal"/>
      <w:lvlText w:val="%1.%2."/>
      <w:lvlJc w:val="right"/>
      <w:pPr>
        <w:tabs>
          <w:tab w:val="num" w:pos="964"/>
        </w:tabs>
        <w:ind w:left="0" w:firstLine="907"/>
      </w:pPr>
      <w:rPr>
        <w:rFonts w:cs="Times New Roman" w:hint="default"/>
      </w:rPr>
    </w:lvl>
    <w:lvl w:ilvl="2">
      <w:start w:val="1"/>
      <w:numFmt w:val="none"/>
      <w:lvlText w:val="%2%1.7.1%3."/>
      <w:lvlJc w:val="right"/>
      <w:pPr>
        <w:tabs>
          <w:tab w:val="num" w:pos="1224"/>
        </w:tabs>
        <w:ind w:left="1224" w:hanging="203"/>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
    <w:nsid w:val="1A8A4355"/>
    <w:multiLevelType w:val="hybridMultilevel"/>
    <w:tmpl w:val="004CBF3A"/>
    <w:lvl w:ilvl="0" w:tplc="2782257A">
      <w:start w:val="1"/>
      <w:numFmt w:val="bullet"/>
      <w:suff w:val="space"/>
      <w:lvlText w:val=""/>
      <w:lvlJc w:val="left"/>
      <w:pPr>
        <w:ind w:left="1069" w:hanging="360"/>
      </w:pPr>
      <w:rPr>
        <w:rFonts w:ascii="Symbol" w:hAnsi="Symbol" w:hint="default"/>
      </w:rPr>
    </w:lvl>
    <w:lvl w:ilvl="1" w:tplc="04020003" w:tentative="1">
      <w:start w:val="1"/>
      <w:numFmt w:val="bullet"/>
      <w:lvlText w:val="o"/>
      <w:lvlJc w:val="left"/>
      <w:pPr>
        <w:ind w:left="2290" w:hanging="360"/>
      </w:pPr>
      <w:rPr>
        <w:rFonts w:ascii="Courier New" w:hAnsi="Courier New" w:cs="Courier New" w:hint="default"/>
      </w:rPr>
    </w:lvl>
    <w:lvl w:ilvl="2" w:tplc="04020005" w:tentative="1">
      <w:start w:val="1"/>
      <w:numFmt w:val="bullet"/>
      <w:lvlText w:val=""/>
      <w:lvlJc w:val="left"/>
      <w:pPr>
        <w:ind w:left="3010" w:hanging="360"/>
      </w:pPr>
      <w:rPr>
        <w:rFonts w:ascii="Wingdings" w:hAnsi="Wingdings" w:hint="default"/>
      </w:rPr>
    </w:lvl>
    <w:lvl w:ilvl="3" w:tplc="04020001" w:tentative="1">
      <w:start w:val="1"/>
      <w:numFmt w:val="bullet"/>
      <w:lvlText w:val=""/>
      <w:lvlJc w:val="left"/>
      <w:pPr>
        <w:ind w:left="3730" w:hanging="360"/>
      </w:pPr>
      <w:rPr>
        <w:rFonts w:ascii="Symbol" w:hAnsi="Symbol" w:hint="default"/>
      </w:rPr>
    </w:lvl>
    <w:lvl w:ilvl="4" w:tplc="04020003" w:tentative="1">
      <w:start w:val="1"/>
      <w:numFmt w:val="bullet"/>
      <w:lvlText w:val="o"/>
      <w:lvlJc w:val="left"/>
      <w:pPr>
        <w:ind w:left="4450" w:hanging="360"/>
      </w:pPr>
      <w:rPr>
        <w:rFonts w:ascii="Courier New" w:hAnsi="Courier New" w:cs="Courier New" w:hint="default"/>
      </w:rPr>
    </w:lvl>
    <w:lvl w:ilvl="5" w:tplc="04020005" w:tentative="1">
      <w:start w:val="1"/>
      <w:numFmt w:val="bullet"/>
      <w:lvlText w:val=""/>
      <w:lvlJc w:val="left"/>
      <w:pPr>
        <w:ind w:left="5170" w:hanging="360"/>
      </w:pPr>
      <w:rPr>
        <w:rFonts w:ascii="Wingdings" w:hAnsi="Wingdings" w:hint="default"/>
      </w:rPr>
    </w:lvl>
    <w:lvl w:ilvl="6" w:tplc="04020001" w:tentative="1">
      <w:start w:val="1"/>
      <w:numFmt w:val="bullet"/>
      <w:lvlText w:val=""/>
      <w:lvlJc w:val="left"/>
      <w:pPr>
        <w:ind w:left="5890" w:hanging="360"/>
      </w:pPr>
      <w:rPr>
        <w:rFonts w:ascii="Symbol" w:hAnsi="Symbol" w:hint="default"/>
      </w:rPr>
    </w:lvl>
    <w:lvl w:ilvl="7" w:tplc="04020003" w:tentative="1">
      <w:start w:val="1"/>
      <w:numFmt w:val="bullet"/>
      <w:lvlText w:val="o"/>
      <w:lvlJc w:val="left"/>
      <w:pPr>
        <w:ind w:left="6610" w:hanging="360"/>
      </w:pPr>
      <w:rPr>
        <w:rFonts w:ascii="Courier New" w:hAnsi="Courier New" w:cs="Courier New" w:hint="default"/>
      </w:rPr>
    </w:lvl>
    <w:lvl w:ilvl="8" w:tplc="04020005" w:tentative="1">
      <w:start w:val="1"/>
      <w:numFmt w:val="bullet"/>
      <w:lvlText w:val=""/>
      <w:lvlJc w:val="left"/>
      <w:pPr>
        <w:ind w:left="7330" w:hanging="360"/>
      </w:pPr>
      <w:rPr>
        <w:rFonts w:ascii="Wingdings" w:hAnsi="Wingdings" w:hint="default"/>
      </w:rPr>
    </w:lvl>
  </w:abstractNum>
  <w:abstractNum w:abstractNumId="3">
    <w:nsid w:val="21AD2DA9"/>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251421EE"/>
    <w:multiLevelType w:val="hybridMultilevel"/>
    <w:tmpl w:val="E6D409BE"/>
    <w:lvl w:ilvl="0" w:tplc="2BCA70E2">
      <w:start w:val="1"/>
      <w:numFmt w:val="bullet"/>
      <w:suff w:val="space"/>
      <w:lvlText w:val="-"/>
      <w:lvlJc w:val="left"/>
      <w:pPr>
        <w:ind w:left="1069" w:hanging="360"/>
      </w:pPr>
      <w:rPr>
        <w:rFonts w:ascii="Verdana" w:eastAsiaTheme="minorHAnsi" w:hAnsi="Verdana" w:cstheme="minorBidi" w:hint="default"/>
      </w:rPr>
    </w:lvl>
    <w:lvl w:ilvl="1" w:tplc="04020003">
      <w:start w:val="1"/>
      <w:numFmt w:val="bullet"/>
      <w:lvlText w:val="o"/>
      <w:lvlJc w:val="left"/>
      <w:pPr>
        <w:ind w:left="1789" w:hanging="360"/>
      </w:pPr>
      <w:rPr>
        <w:rFonts w:ascii="Courier New" w:hAnsi="Courier New" w:cs="Courier New" w:hint="default"/>
      </w:rPr>
    </w:lvl>
    <w:lvl w:ilvl="2" w:tplc="04020005">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5">
    <w:nsid w:val="26F301F5"/>
    <w:multiLevelType w:val="hybridMultilevel"/>
    <w:tmpl w:val="790EA7F4"/>
    <w:lvl w:ilvl="0" w:tplc="9FDAF8B2">
      <w:start w:val="1"/>
      <w:numFmt w:val="bullet"/>
      <w:suff w:val="space"/>
      <w:lvlText w:val=""/>
      <w:lvlJc w:val="left"/>
      <w:pPr>
        <w:ind w:left="1429"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nsid w:val="2DAD0D86"/>
    <w:multiLevelType w:val="hybridMultilevel"/>
    <w:tmpl w:val="6C988F9A"/>
    <w:lvl w:ilvl="0" w:tplc="9FDAF8B2">
      <w:start w:val="1"/>
      <w:numFmt w:val="bullet"/>
      <w:suff w:val="space"/>
      <w:lvlText w:val=""/>
      <w:lvlJc w:val="left"/>
      <w:pPr>
        <w:ind w:left="1429" w:hanging="360"/>
      </w:pPr>
      <w:rPr>
        <w:rFonts w:ascii="Symbol" w:hAnsi="Symbol"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7">
    <w:nsid w:val="34CB7F9A"/>
    <w:multiLevelType w:val="hybridMultilevel"/>
    <w:tmpl w:val="147E91D8"/>
    <w:lvl w:ilvl="0" w:tplc="B0F2D4EE">
      <w:start w:val="1"/>
      <w:numFmt w:val="decimal"/>
      <w:suff w:val="space"/>
      <w:lvlText w:val="%1."/>
      <w:lvlJc w:val="left"/>
      <w:pPr>
        <w:ind w:left="1429" w:hanging="360"/>
      </w:pPr>
      <w:rPr>
        <w:rFonts w:hint="default"/>
      </w:rPr>
    </w:lvl>
    <w:lvl w:ilvl="1" w:tplc="04020019" w:tentative="1">
      <w:start w:val="1"/>
      <w:numFmt w:val="lowerLetter"/>
      <w:lvlText w:val="%2."/>
      <w:lvlJc w:val="left"/>
      <w:pPr>
        <w:ind w:left="2149" w:hanging="360"/>
      </w:pPr>
    </w:lvl>
    <w:lvl w:ilvl="2" w:tplc="0402001B" w:tentative="1">
      <w:start w:val="1"/>
      <w:numFmt w:val="lowerRoman"/>
      <w:lvlText w:val="%3."/>
      <w:lvlJc w:val="right"/>
      <w:pPr>
        <w:ind w:left="2869" w:hanging="180"/>
      </w:pPr>
    </w:lvl>
    <w:lvl w:ilvl="3" w:tplc="0402000F" w:tentative="1">
      <w:start w:val="1"/>
      <w:numFmt w:val="decimal"/>
      <w:lvlText w:val="%4."/>
      <w:lvlJc w:val="left"/>
      <w:pPr>
        <w:ind w:left="3589" w:hanging="360"/>
      </w:pPr>
    </w:lvl>
    <w:lvl w:ilvl="4" w:tplc="04020019" w:tentative="1">
      <w:start w:val="1"/>
      <w:numFmt w:val="lowerLetter"/>
      <w:lvlText w:val="%5."/>
      <w:lvlJc w:val="left"/>
      <w:pPr>
        <w:ind w:left="4309" w:hanging="360"/>
      </w:pPr>
    </w:lvl>
    <w:lvl w:ilvl="5" w:tplc="0402001B" w:tentative="1">
      <w:start w:val="1"/>
      <w:numFmt w:val="lowerRoman"/>
      <w:lvlText w:val="%6."/>
      <w:lvlJc w:val="right"/>
      <w:pPr>
        <w:ind w:left="5029" w:hanging="180"/>
      </w:pPr>
    </w:lvl>
    <w:lvl w:ilvl="6" w:tplc="0402000F" w:tentative="1">
      <w:start w:val="1"/>
      <w:numFmt w:val="decimal"/>
      <w:lvlText w:val="%7."/>
      <w:lvlJc w:val="left"/>
      <w:pPr>
        <w:ind w:left="5749" w:hanging="360"/>
      </w:pPr>
    </w:lvl>
    <w:lvl w:ilvl="7" w:tplc="04020019" w:tentative="1">
      <w:start w:val="1"/>
      <w:numFmt w:val="lowerLetter"/>
      <w:lvlText w:val="%8."/>
      <w:lvlJc w:val="left"/>
      <w:pPr>
        <w:ind w:left="6469" w:hanging="360"/>
      </w:pPr>
    </w:lvl>
    <w:lvl w:ilvl="8" w:tplc="0402001B" w:tentative="1">
      <w:start w:val="1"/>
      <w:numFmt w:val="lowerRoman"/>
      <w:lvlText w:val="%9."/>
      <w:lvlJc w:val="right"/>
      <w:pPr>
        <w:ind w:left="7189" w:hanging="180"/>
      </w:pPr>
    </w:lvl>
  </w:abstractNum>
  <w:abstractNum w:abstractNumId="8">
    <w:nsid w:val="51587389"/>
    <w:multiLevelType w:val="hybridMultilevel"/>
    <w:tmpl w:val="E244C5FE"/>
    <w:lvl w:ilvl="0" w:tplc="288611D2">
      <w:start w:val="1"/>
      <w:numFmt w:val="decimal"/>
      <w:suff w:val="space"/>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9">
    <w:nsid w:val="5446501D"/>
    <w:multiLevelType w:val="hybridMultilevel"/>
    <w:tmpl w:val="09B825B0"/>
    <w:lvl w:ilvl="0" w:tplc="9E442D58">
      <w:start w:val="1"/>
      <w:numFmt w:val="bullet"/>
      <w:suff w:val="space"/>
      <w:lvlText w:val=""/>
      <w:lvlJc w:val="left"/>
      <w:pPr>
        <w:ind w:left="1069" w:hanging="360"/>
      </w:pPr>
      <w:rPr>
        <w:rFonts w:ascii="Symbol" w:hAnsi="Symbol"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10">
    <w:nsid w:val="5CE5161D"/>
    <w:multiLevelType w:val="hybridMultilevel"/>
    <w:tmpl w:val="CB980356"/>
    <w:lvl w:ilvl="0" w:tplc="0538A306">
      <w:start w:val="1"/>
      <w:numFmt w:val="decimal"/>
      <w:lvlText w:val="%1."/>
      <w:lvlJc w:val="left"/>
      <w:pPr>
        <w:ind w:left="720" w:hanging="360"/>
      </w:pPr>
      <w:rPr>
        <w:rFont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nsid w:val="616E76E7"/>
    <w:multiLevelType w:val="multilevel"/>
    <w:tmpl w:val="50AA1BF4"/>
    <w:lvl w:ilvl="0">
      <w:start w:val="1"/>
      <w:numFmt w:val="decimal"/>
      <w:suff w:val="space"/>
      <w:lvlText w:val="%1."/>
      <w:lvlJc w:val="right"/>
      <w:pPr>
        <w:ind w:left="340" w:firstLine="0"/>
      </w:pPr>
      <w:rPr>
        <w:rFonts w:cs="Times New Roman" w:hint="default"/>
        <w:color w:val="auto"/>
        <w:sz w:val="20"/>
      </w:rPr>
    </w:lvl>
    <w:lvl w:ilvl="1">
      <w:start w:val="1"/>
      <w:numFmt w:val="decimal"/>
      <w:lvlText w:val="%1.%2."/>
      <w:lvlJc w:val="right"/>
      <w:pPr>
        <w:tabs>
          <w:tab w:val="num" w:pos="964"/>
        </w:tabs>
        <w:ind w:left="0" w:firstLine="907"/>
      </w:pPr>
      <w:rPr>
        <w:rFonts w:cs="Times New Roman" w:hint="default"/>
      </w:rPr>
    </w:lvl>
    <w:lvl w:ilvl="2">
      <w:start w:val="1"/>
      <w:numFmt w:val="none"/>
      <w:lvlText w:val="%2%1.7.1%3."/>
      <w:lvlJc w:val="right"/>
      <w:pPr>
        <w:tabs>
          <w:tab w:val="num" w:pos="1224"/>
        </w:tabs>
        <w:ind w:left="1224" w:hanging="203"/>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2">
    <w:nsid w:val="62C44B83"/>
    <w:multiLevelType w:val="hybridMultilevel"/>
    <w:tmpl w:val="484A9D56"/>
    <w:lvl w:ilvl="0" w:tplc="4B1CDD6E">
      <w:start w:val="1"/>
      <w:numFmt w:val="bullet"/>
      <w:suff w:val="space"/>
      <w:lvlText w:val=""/>
      <w:lvlJc w:val="left"/>
      <w:pPr>
        <w:ind w:left="1069" w:hanging="360"/>
      </w:pPr>
      <w:rPr>
        <w:rFonts w:ascii="Symbol" w:hAnsi="Symbol"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13">
    <w:nsid w:val="63A632E2"/>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640731B2"/>
    <w:multiLevelType w:val="hybridMultilevel"/>
    <w:tmpl w:val="05F4D418"/>
    <w:lvl w:ilvl="0" w:tplc="D578FB94">
      <w:start w:val="4"/>
      <w:numFmt w:val="decimal"/>
      <w:lvlText w:val="%1."/>
      <w:lvlJc w:val="left"/>
      <w:pPr>
        <w:ind w:left="1429" w:hanging="360"/>
      </w:pPr>
      <w:rPr>
        <w:rFonts w:hint="default"/>
      </w:rPr>
    </w:lvl>
    <w:lvl w:ilvl="1" w:tplc="04020019" w:tentative="1">
      <w:start w:val="1"/>
      <w:numFmt w:val="lowerLetter"/>
      <w:lvlText w:val="%2."/>
      <w:lvlJc w:val="left"/>
      <w:pPr>
        <w:ind w:left="2149" w:hanging="360"/>
      </w:pPr>
    </w:lvl>
    <w:lvl w:ilvl="2" w:tplc="0402001B" w:tentative="1">
      <w:start w:val="1"/>
      <w:numFmt w:val="lowerRoman"/>
      <w:lvlText w:val="%3."/>
      <w:lvlJc w:val="right"/>
      <w:pPr>
        <w:ind w:left="2869" w:hanging="180"/>
      </w:pPr>
    </w:lvl>
    <w:lvl w:ilvl="3" w:tplc="0402000F" w:tentative="1">
      <w:start w:val="1"/>
      <w:numFmt w:val="decimal"/>
      <w:lvlText w:val="%4."/>
      <w:lvlJc w:val="left"/>
      <w:pPr>
        <w:ind w:left="3589" w:hanging="360"/>
      </w:pPr>
    </w:lvl>
    <w:lvl w:ilvl="4" w:tplc="04020019" w:tentative="1">
      <w:start w:val="1"/>
      <w:numFmt w:val="lowerLetter"/>
      <w:lvlText w:val="%5."/>
      <w:lvlJc w:val="left"/>
      <w:pPr>
        <w:ind w:left="4309" w:hanging="360"/>
      </w:pPr>
    </w:lvl>
    <w:lvl w:ilvl="5" w:tplc="0402001B" w:tentative="1">
      <w:start w:val="1"/>
      <w:numFmt w:val="lowerRoman"/>
      <w:lvlText w:val="%6."/>
      <w:lvlJc w:val="right"/>
      <w:pPr>
        <w:ind w:left="5029" w:hanging="180"/>
      </w:pPr>
    </w:lvl>
    <w:lvl w:ilvl="6" w:tplc="0402000F" w:tentative="1">
      <w:start w:val="1"/>
      <w:numFmt w:val="decimal"/>
      <w:lvlText w:val="%7."/>
      <w:lvlJc w:val="left"/>
      <w:pPr>
        <w:ind w:left="5749" w:hanging="360"/>
      </w:pPr>
    </w:lvl>
    <w:lvl w:ilvl="7" w:tplc="04020019" w:tentative="1">
      <w:start w:val="1"/>
      <w:numFmt w:val="lowerLetter"/>
      <w:lvlText w:val="%8."/>
      <w:lvlJc w:val="left"/>
      <w:pPr>
        <w:ind w:left="6469" w:hanging="360"/>
      </w:pPr>
    </w:lvl>
    <w:lvl w:ilvl="8" w:tplc="0402001B" w:tentative="1">
      <w:start w:val="1"/>
      <w:numFmt w:val="lowerRoman"/>
      <w:lvlText w:val="%9."/>
      <w:lvlJc w:val="right"/>
      <w:pPr>
        <w:ind w:left="7189" w:hanging="180"/>
      </w:pPr>
    </w:lvl>
  </w:abstractNum>
  <w:abstractNum w:abstractNumId="15">
    <w:nsid w:val="64387373"/>
    <w:multiLevelType w:val="hybridMultilevel"/>
    <w:tmpl w:val="0D5E31FE"/>
    <w:lvl w:ilvl="0" w:tplc="E7BC9F26">
      <w:start w:val="1"/>
      <w:numFmt w:val="decimal"/>
      <w:suff w:val="space"/>
      <w:lvlText w:val="%1."/>
      <w:lvlJc w:val="left"/>
      <w:pPr>
        <w:ind w:left="1429" w:hanging="360"/>
      </w:pPr>
      <w:rPr>
        <w:rFonts w:hint="default"/>
      </w:rPr>
    </w:lvl>
    <w:lvl w:ilvl="1" w:tplc="04020019" w:tentative="1">
      <w:start w:val="1"/>
      <w:numFmt w:val="lowerLetter"/>
      <w:lvlText w:val="%2."/>
      <w:lvlJc w:val="left"/>
      <w:pPr>
        <w:ind w:left="2149" w:hanging="360"/>
      </w:pPr>
    </w:lvl>
    <w:lvl w:ilvl="2" w:tplc="0402001B" w:tentative="1">
      <w:start w:val="1"/>
      <w:numFmt w:val="lowerRoman"/>
      <w:lvlText w:val="%3."/>
      <w:lvlJc w:val="right"/>
      <w:pPr>
        <w:ind w:left="2869" w:hanging="180"/>
      </w:pPr>
    </w:lvl>
    <w:lvl w:ilvl="3" w:tplc="0402000F" w:tentative="1">
      <w:start w:val="1"/>
      <w:numFmt w:val="decimal"/>
      <w:lvlText w:val="%4."/>
      <w:lvlJc w:val="left"/>
      <w:pPr>
        <w:ind w:left="3589" w:hanging="360"/>
      </w:pPr>
    </w:lvl>
    <w:lvl w:ilvl="4" w:tplc="04020019" w:tentative="1">
      <w:start w:val="1"/>
      <w:numFmt w:val="lowerLetter"/>
      <w:lvlText w:val="%5."/>
      <w:lvlJc w:val="left"/>
      <w:pPr>
        <w:ind w:left="4309" w:hanging="360"/>
      </w:pPr>
    </w:lvl>
    <w:lvl w:ilvl="5" w:tplc="0402001B" w:tentative="1">
      <w:start w:val="1"/>
      <w:numFmt w:val="lowerRoman"/>
      <w:lvlText w:val="%6."/>
      <w:lvlJc w:val="right"/>
      <w:pPr>
        <w:ind w:left="5029" w:hanging="180"/>
      </w:pPr>
    </w:lvl>
    <w:lvl w:ilvl="6" w:tplc="0402000F" w:tentative="1">
      <w:start w:val="1"/>
      <w:numFmt w:val="decimal"/>
      <w:lvlText w:val="%7."/>
      <w:lvlJc w:val="left"/>
      <w:pPr>
        <w:ind w:left="5749" w:hanging="360"/>
      </w:pPr>
    </w:lvl>
    <w:lvl w:ilvl="7" w:tplc="04020019" w:tentative="1">
      <w:start w:val="1"/>
      <w:numFmt w:val="lowerLetter"/>
      <w:lvlText w:val="%8."/>
      <w:lvlJc w:val="left"/>
      <w:pPr>
        <w:ind w:left="6469" w:hanging="360"/>
      </w:pPr>
    </w:lvl>
    <w:lvl w:ilvl="8" w:tplc="0402001B" w:tentative="1">
      <w:start w:val="1"/>
      <w:numFmt w:val="lowerRoman"/>
      <w:lvlText w:val="%9."/>
      <w:lvlJc w:val="right"/>
      <w:pPr>
        <w:ind w:left="7189" w:hanging="180"/>
      </w:pPr>
    </w:lvl>
  </w:abstractNum>
  <w:abstractNum w:abstractNumId="16">
    <w:nsid w:val="6C664A03"/>
    <w:multiLevelType w:val="hybridMultilevel"/>
    <w:tmpl w:val="9C1A128E"/>
    <w:lvl w:ilvl="0" w:tplc="9FDAF8B2">
      <w:start w:val="1"/>
      <w:numFmt w:val="bullet"/>
      <w:suff w:val="space"/>
      <w:lvlText w:val=""/>
      <w:lvlJc w:val="left"/>
      <w:pPr>
        <w:ind w:left="2138" w:hanging="360"/>
      </w:pPr>
      <w:rPr>
        <w:rFonts w:ascii="Symbol" w:hAnsi="Symbol"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17">
    <w:nsid w:val="6D8841F8"/>
    <w:multiLevelType w:val="multilevel"/>
    <w:tmpl w:val="C2000602"/>
    <w:lvl w:ilvl="0">
      <w:start w:val="1"/>
      <w:numFmt w:val="decimal"/>
      <w:suff w:val="space"/>
      <w:lvlText w:val="%1."/>
      <w:lvlJc w:val="center"/>
      <w:pPr>
        <w:ind w:left="284" w:hanging="114"/>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8">
    <w:nsid w:val="6FBD7A5C"/>
    <w:multiLevelType w:val="multilevel"/>
    <w:tmpl w:val="B344AEB8"/>
    <w:lvl w:ilvl="0">
      <w:start w:val="1"/>
      <w:numFmt w:val="decimal"/>
      <w:suff w:val="space"/>
      <w:lvlText w:val="%1."/>
      <w:lvlJc w:val="left"/>
      <w:pPr>
        <w:ind w:left="360" w:hanging="360"/>
      </w:pPr>
      <w:rPr>
        <w:rFonts w:hint="default"/>
        <w:color w:val="auto"/>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6FE323B9"/>
    <w:multiLevelType w:val="hybridMultilevel"/>
    <w:tmpl w:val="5DB41714"/>
    <w:lvl w:ilvl="0" w:tplc="9FDAF8B2">
      <w:start w:val="1"/>
      <w:numFmt w:val="bullet"/>
      <w:lvlText w:val=""/>
      <w:lvlJc w:val="left"/>
      <w:pPr>
        <w:ind w:left="1429" w:hanging="360"/>
      </w:pPr>
      <w:rPr>
        <w:rFonts w:ascii="Symbol" w:hAnsi="Symbol"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20">
    <w:nsid w:val="70A777F9"/>
    <w:multiLevelType w:val="hybridMultilevel"/>
    <w:tmpl w:val="06A07B4A"/>
    <w:lvl w:ilvl="0" w:tplc="9692FA7C">
      <w:numFmt w:val="bullet"/>
      <w:suff w:val="space"/>
      <w:lvlText w:val="-"/>
      <w:lvlJc w:val="left"/>
      <w:pPr>
        <w:ind w:left="1069" w:hanging="360"/>
      </w:pPr>
      <w:rPr>
        <w:rFonts w:ascii="Verdana" w:eastAsia="Times New Roman" w:hAnsi="Verdana" w:cs="Times New Roman" w:hint="default"/>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21">
    <w:nsid w:val="77037B49"/>
    <w:multiLevelType w:val="hybridMultilevel"/>
    <w:tmpl w:val="255EF2F6"/>
    <w:lvl w:ilvl="0" w:tplc="4732AD9C">
      <w:start w:val="1"/>
      <w:numFmt w:val="bullet"/>
      <w:suff w:val="space"/>
      <w:lvlText w:val=""/>
      <w:lvlJc w:val="left"/>
      <w:pPr>
        <w:ind w:left="2847" w:hanging="360"/>
      </w:pPr>
      <w:rPr>
        <w:rFonts w:ascii="Symbol" w:hAnsi="Symbol" w:hint="default"/>
      </w:rPr>
    </w:lvl>
    <w:lvl w:ilvl="1" w:tplc="4F8C3468">
      <w:start w:val="1"/>
      <w:numFmt w:val="bullet"/>
      <w:suff w:val="space"/>
      <w:lvlText w:val=""/>
      <w:lvlJc w:val="left"/>
      <w:pPr>
        <w:ind w:left="2149" w:hanging="360"/>
      </w:pPr>
      <w:rPr>
        <w:rFonts w:ascii="Symbol" w:hAnsi="Symbol" w:hint="default"/>
        <w:color w:val="auto"/>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num w:numId="1">
    <w:abstractNumId w:val="10"/>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6"/>
  </w:num>
  <w:num w:numId="5">
    <w:abstractNumId w:val="16"/>
  </w:num>
  <w:num w:numId="6">
    <w:abstractNumId w:val="5"/>
  </w:num>
  <w:num w:numId="7">
    <w:abstractNumId w:val="21"/>
  </w:num>
  <w:num w:numId="8">
    <w:abstractNumId w:val="20"/>
  </w:num>
  <w:num w:numId="9">
    <w:abstractNumId w:val="11"/>
  </w:num>
  <w:num w:numId="10">
    <w:abstractNumId w:val="18"/>
  </w:num>
  <w:num w:numId="11">
    <w:abstractNumId w:val="4"/>
  </w:num>
  <w:num w:numId="12">
    <w:abstractNumId w:val="12"/>
  </w:num>
  <w:num w:numId="13">
    <w:abstractNumId w:val="9"/>
  </w:num>
  <w:num w:numId="14">
    <w:abstractNumId w:val="2"/>
  </w:num>
  <w:num w:numId="15">
    <w:abstractNumId w:val="19"/>
  </w:num>
  <w:num w:numId="16">
    <w:abstractNumId w:val="13"/>
  </w:num>
  <w:num w:numId="17">
    <w:abstractNumId w:val="3"/>
  </w:num>
  <w:num w:numId="18">
    <w:abstractNumId w:val="14"/>
  </w:num>
  <w:num w:numId="19">
    <w:abstractNumId w:val="0"/>
  </w:num>
  <w:num w:numId="20">
    <w:abstractNumId w:val="15"/>
  </w:num>
  <w:num w:numId="21">
    <w:abstractNumId w:val="8"/>
  </w:num>
  <w:num w:numId="22">
    <w:abstractNumId w:val="1"/>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3269"/>
    <w:rsid w:val="00004790"/>
    <w:rsid w:val="000053CF"/>
    <w:rsid w:val="00005FD0"/>
    <w:rsid w:val="00007EAD"/>
    <w:rsid w:val="00012068"/>
    <w:rsid w:val="00014E94"/>
    <w:rsid w:val="000159E8"/>
    <w:rsid w:val="0001753A"/>
    <w:rsid w:val="00023EAF"/>
    <w:rsid w:val="000247AF"/>
    <w:rsid w:val="00026D65"/>
    <w:rsid w:val="00027E07"/>
    <w:rsid w:val="00033DD9"/>
    <w:rsid w:val="00042C33"/>
    <w:rsid w:val="00045DB0"/>
    <w:rsid w:val="00046E35"/>
    <w:rsid w:val="00051B31"/>
    <w:rsid w:val="00051DE3"/>
    <w:rsid w:val="000529B6"/>
    <w:rsid w:val="000538A6"/>
    <w:rsid w:val="0006114B"/>
    <w:rsid w:val="00062A46"/>
    <w:rsid w:val="00065394"/>
    <w:rsid w:val="00066D7F"/>
    <w:rsid w:val="00067E95"/>
    <w:rsid w:val="00070858"/>
    <w:rsid w:val="000726E9"/>
    <w:rsid w:val="0007288B"/>
    <w:rsid w:val="00080063"/>
    <w:rsid w:val="00081E60"/>
    <w:rsid w:val="00085607"/>
    <w:rsid w:val="000859F2"/>
    <w:rsid w:val="000875FC"/>
    <w:rsid w:val="00093E88"/>
    <w:rsid w:val="000A0B83"/>
    <w:rsid w:val="000A23BA"/>
    <w:rsid w:val="000A2829"/>
    <w:rsid w:val="000A7A15"/>
    <w:rsid w:val="000B12D7"/>
    <w:rsid w:val="000B13B8"/>
    <w:rsid w:val="000B2EF5"/>
    <w:rsid w:val="000B34AC"/>
    <w:rsid w:val="000C055C"/>
    <w:rsid w:val="000C2477"/>
    <w:rsid w:val="000C24AA"/>
    <w:rsid w:val="000C2EF6"/>
    <w:rsid w:val="000C6BA7"/>
    <w:rsid w:val="000D4024"/>
    <w:rsid w:val="000D6FA6"/>
    <w:rsid w:val="000E07A2"/>
    <w:rsid w:val="000E1CAD"/>
    <w:rsid w:val="000E2B26"/>
    <w:rsid w:val="000E3EDB"/>
    <w:rsid w:val="000E7275"/>
    <w:rsid w:val="000F3938"/>
    <w:rsid w:val="000F4136"/>
    <w:rsid w:val="00100E64"/>
    <w:rsid w:val="00104029"/>
    <w:rsid w:val="001055B1"/>
    <w:rsid w:val="00111069"/>
    <w:rsid w:val="00112F04"/>
    <w:rsid w:val="001151B8"/>
    <w:rsid w:val="001206C5"/>
    <w:rsid w:val="001231B1"/>
    <w:rsid w:val="00123507"/>
    <w:rsid w:val="00124151"/>
    <w:rsid w:val="00124BE0"/>
    <w:rsid w:val="00126F84"/>
    <w:rsid w:val="00127D96"/>
    <w:rsid w:val="00131671"/>
    <w:rsid w:val="00132BB9"/>
    <w:rsid w:val="00133F01"/>
    <w:rsid w:val="00134D2A"/>
    <w:rsid w:val="00137133"/>
    <w:rsid w:val="00140814"/>
    <w:rsid w:val="001415DE"/>
    <w:rsid w:val="00143F6C"/>
    <w:rsid w:val="00147CB9"/>
    <w:rsid w:val="0016128F"/>
    <w:rsid w:val="00162174"/>
    <w:rsid w:val="00163124"/>
    <w:rsid w:val="0016519D"/>
    <w:rsid w:val="00165D2C"/>
    <w:rsid w:val="0016774F"/>
    <w:rsid w:val="00171AA7"/>
    <w:rsid w:val="001768C8"/>
    <w:rsid w:val="001841B2"/>
    <w:rsid w:val="001850EB"/>
    <w:rsid w:val="00186FC5"/>
    <w:rsid w:val="001870BC"/>
    <w:rsid w:val="00193C53"/>
    <w:rsid w:val="00194CEC"/>
    <w:rsid w:val="001958FA"/>
    <w:rsid w:val="00196E2E"/>
    <w:rsid w:val="001A24F9"/>
    <w:rsid w:val="001A26EC"/>
    <w:rsid w:val="001A32AB"/>
    <w:rsid w:val="001A5018"/>
    <w:rsid w:val="001A700B"/>
    <w:rsid w:val="001B108C"/>
    <w:rsid w:val="001B6CBC"/>
    <w:rsid w:val="001B7916"/>
    <w:rsid w:val="001D5FD0"/>
    <w:rsid w:val="001D701E"/>
    <w:rsid w:val="001E442D"/>
    <w:rsid w:val="001E515F"/>
    <w:rsid w:val="001F234C"/>
    <w:rsid w:val="00207D9A"/>
    <w:rsid w:val="00210A8C"/>
    <w:rsid w:val="002134B7"/>
    <w:rsid w:val="00215BDA"/>
    <w:rsid w:val="002272E6"/>
    <w:rsid w:val="00232405"/>
    <w:rsid w:val="00233287"/>
    <w:rsid w:val="002350C8"/>
    <w:rsid w:val="002358FE"/>
    <w:rsid w:val="002369DE"/>
    <w:rsid w:val="00240B99"/>
    <w:rsid w:val="00240F04"/>
    <w:rsid w:val="002418C2"/>
    <w:rsid w:val="0024329C"/>
    <w:rsid w:val="00244810"/>
    <w:rsid w:val="00244F98"/>
    <w:rsid w:val="00250208"/>
    <w:rsid w:val="0025114F"/>
    <w:rsid w:val="00251E87"/>
    <w:rsid w:val="00253352"/>
    <w:rsid w:val="00255B53"/>
    <w:rsid w:val="00255B78"/>
    <w:rsid w:val="0025600C"/>
    <w:rsid w:val="00262AB0"/>
    <w:rsid w:val="00263ED2"/>
    <w:rsid w:val="00267792"/>
    <w:rsid w:val="0027235A"/>
    <w:rsid w:val="002767FB"/>
    <w:rsid w:val="00281D35"/>
    <w:rsid w:val="00282E57"/>
    <w:rsid w:val="0028795C"/>
    <w:rsid w:val="00295B6E"/>
    <w:rsid w:val="00295DAF"/>
    <w:rsid w:val="002A0D40"/>
    <w:rsid w:val="002A2394"/>
    <w:rsid w:val="002A48E8"/>
    <w:rsid w:val="002B1A28"/>
    <w:rsid w:val="002B40EB"/>
    <w:rsid w:val="002B4D67"/>
    <w:rsid w:val="002B59A5"/>
    <w:rsid w:val="002C092D"/>
    <w:rsid w:val="002C2E20"/>
    <w:rsid w:val="002D1DE1"/>
    <w:rsid w:val="002D2D06"/>
    <w:rsid w:val="002D5047"/>
    <w:rsid w:val="002D63C1"/>
    <w:rsid w:val="002D6E0D"/>
    <w:rsid w:val="002E054C"/>
    <w:rsid w:val="002E3959"/>
    <w:rsid w:val="002E542B"/>
    <w:rsid w:val="002F3E2A"/>
    <w:rsid w:val="002F6A4E"/>
    <w:rsid w:val="00302E0C"/>
    <w:rsid w:val="00306026"/>
    <w:rsid w:val="00310378"/>
    <w:rsid w:val="0031136F"/>
    <w:rsid w:val="00320C44"/>
    <w:rsid w:val="00323A81"/>
    <w:rsid w:val="003256A8"/>
    <w:rsid w:val="00335CE3"/>
    <w:rsid w:val="0033775C"/>
    <w:rsid w:val="00346EA2"/>
    <w:rsid w:val="00347050"/>
    <w:rsid w:val="00360919"/>
    <w:rsid w:val="00364952"/>
    <w:rsid w:val="0037759E"/>
    <w:rsid w:val="0037782D"/>
    <w:rsid w:val="00382C34"/>
    <w:rsid w:val="0039405F"/>
    <w:rsid w:val="003A1A7F"/>
    <w:rsid w:val="003A2AD9"/>
    <w:rsid w:val="003B30F4"/>
    <w:rsid w:val="003B3EF1"/>
    <w:rsid w:val="003C4523"/>
    <w:rsid w:val="003C5899"/>
    <w:rsid w:val="003C635F"/>
    <w:rsid w:val="003C6804"/>
    <w:rsid w:val="003C6D61"/>
    <w:rsid w:val="003D3E93"/>
    <w:rsid w:val="003E13D8"/>
    <w:rsid w:val="003E44B3"/>
    <w:rsid w:val="003F01F1"/>
    <w:rsid w:val="003F0638"/>
    <w:rsid w:val="003F4656"/>
    <w:rsid w:val="003F6A20"/>
    <w:rsid w:val="00401DBC"/>
    <w:rsid w:val="00412837"/>
    <w:rsid w:val="00414686"/>
    <w:rsid w:val="00416C94"/>
    <w:rsid w:val="00426BF8"/>
    <w:rsid w:val="0043071C"/>
    <w:rsid w:val="004356BD"/>
    <w:rsid w:val="004372E0"/>
    <w:rsid w:val="004445FE"/>
    <w:rsid w:val="00447170"/>
    <w:rsid w:val="00453148"/>
    <w:rsid w:val="00455D25"/>
    <w:rsid w:val="00455E8B"/>
    <w:rsid w:val="00457F9E"/>
    <w:rsid w:val="00460C60"/>
    <w:rsid w:val="00465675"/>
    <w:rsid w:val="00465BCE"/>
    <w:rsid w:val="00467009"/>
    <w:rsid w:val="00467808"/>
    <w:rsid w:val="0047057E"/>
    <w:rsid w:val="00472200"/>
    <w:rsid w:val="00472482"/>
    <w:rsid w:val="00473776"/>
    <w:rsid w:val="0048111C"/>
    <w:rsid w:val="00483E33"/>
    <w:rsid w:val="00491DF0"/>
    <w:rsid w:val="00497662"/>
    <w:rsid w:val="004A0212"/>
    <w:rsid w:val="004A0DF1"/>
    <w:rsid w:val="004A78FA"/>
    <w:rsid w:val="004B04E5"/>
    <w:rsid w:val="004B07C4"/>
    <w:rsid w:val="004B24D2"/>
    <w:rsid w:val="004B55B8"/>
    <w:rsid w:val="004B76FB"/>
    <w:rsid w:val="004C48A6"/>
    <w:rsid w:val="004C5268"/>
    <w:rsid w:val="004C5529"/>
    <w:rsid w:val="004D0239"/>
    <w:rsid w:val="004D033B"/>
    <w:rsid w:val="004D043F"/>
    <w:rsid w:val="004D0C38"/>
    <w:rsid w:val="004D33C1"/>
    <w:rsid w:val="004D3404"/>
    <w:rsid w:val="004D5247"/>
    <w:rsid w:val="004D5581"/>
    <w:rsid w:val="004D63AC"/>
    <w:rsid w:val="004E0F75"/>
    <w:rsid w:val="004E199C"/>
    <w:rsid w:val="004E3339"/>
    <w:rsid w:val="004E709A"/>
    <w:rsid w:val="004F00EF"/>
    <w:rsid w:val="004F1C39"/>
    <w:rsid w:val="004F54EB"/>
    <w:rsid w:val="004F63B3"/>
    <w:rsid w:val="00504126"/>
    <w:rsid w:val="005133CE"/>
    <w:rsid w:val="00524A1F"/>
    <w:rsid w:val="005323D2"/>
    <w:rsid w:val="005337FC"/>
    <w:rsid w:val="005354F2"/>
    <w:rsid w:val="00536B23"/>
    <w:rsid w:val="005373EB"/>
    <w:rsid w:val="005415DD"/>
    <w:rsid w:val="0054242A"/>
    <w:rsid w:val="0055591D"/>
    <w:rsid w:val="00565EC1"/>
    <w:rsid w:val="00581CF1"/>
    <w:rsid w:val="00582DB5"/>
    <w:rsid w:val="00583520"/>
    <w:rsid w:val="00586FBA"/>
    <w:rsid w:val="00587037"/>
    <w:rsid w:val="00590191"/>
    <w:rsid w:val="005969D9"/>
    <w:rsid w:val="005A26DB"/>
    <w:rsid w:val="005B1C50"/>
    <w:rsid w:val="005B5798"/>
    <w:rsid w:val="005C4F56"/>
    <w:rsid w:val="005C7036"/>
    <w:rsid w:val="005C74D9"/>
    <w:rsid w:val="005E489D"/>
    <w:rsid w:val="005E4EEE"/>
    <w:rsid w:val="005F161D"/>
    <w:rsid w:val="005F5643"/>
    <w:rsid w:val="00600721"/>
    <w:rsid w:val="00602CEE"/>
    <w:rsid w:val="0060363E"/>
    <w:rsid w:val="00610B65"/>
    <w:rsid w:val="00612C36"/>
    <w:rsid w:val="00623DBD"/>
    <w:rsid w:val="00625D6E"/>
    <w:rsid w:val="00626FE7"/>
    <w:rsid w:val="00627CD5"/>
    <w:rsid w:val="00632CDA"/>
    <w:rsid w:val="0063649F"/>
    <w:rsid w:val="0064004E"/>
    <w:rsid w:val="00642A05"/>
    <w:rsid w:val="00646A97"/>
    <w:rsid w:val="00651E53"/>
    <w:rsid w:val="00652F2E"/>
    <w:rsid w:val="00653CFE"/>
    <w:rsid w:val="00654334"/>
    <w:rsid w:val="0065552F"/>
    <w:rsid w:val="006569F7"/>
    <w:rsid w:val="0066266F"/>
    <w:rsid w:val="0066295E"/>
    <w:rsid w:val="0067533D"/>
    <w:rsid w:val="00675B82"/>
    <w:rsid w:val="006773CE"/>
    <w:rsid w:val="00677C9E"/>
    <w:rsid w:val="00681E8B"/>
    <w:rsid w:val="006820C5"/>
    <w:rsid w:val="006823C6"/>
    <w:rsid w:val="0068547E"/>
    <w:rsid w:val="00690A89"/>
    <w:rsid w:val="00695BA5"/>
    <w:rsid w:val="006A323C"/>
    <w:rsid w:val="006A38E1"/>
    <w:rsid w:val="006A6613"/>
    <w:rsid w:val="006B108B"/>
    <w:rsid w:val="006B394C"/>
    <w:rsid w:val="006B499E"/>
    <w:rsid w:val="006C0EB0"/>
    <w:rsid w:val="006C6E7A"/>
    <w:rsid w:val="006D06F4"/>
    <w:rsid w:val="006D23EE"/>
    <w:rsid w:val="006D371D"/>
    <w:rsid w:val="006E149F"/>
    <w:rsid w:val="006E61A8"/>
    <w:rsid w:val="0070464A"/>
    <w:rsid w:val="00705A24"/>
    <w:rsid w:val="007114DA"/>
    <w:rsid w:val="007171DC"/>
    <w:rsid w:val="00721C96"/>
    <w:rsid w:val="00725B5C"/>
    <w:rsid w:val="00727601"/>
    <w:rsid w:val="00731D57"/>
    <w:rsid w:val="007323A4"/>
    <w:rsid w:val="007364AA"/>
    <w:rsid w:val="007417CA"/>
    <w:rsid w:val="00741F4B"/>
    <w:rsid w:val="00741FD8"/>
    <w:rsid w:val="00743D7D"/>
    <w:rsid w:val="00745EFE"/>
    <w:rsid w:val="00747C4C"/>
    <w:rsid w:val="0075409A"/>
    <w:rsid w:val="00754A71"/>
    <w:rsid w:val="00757524"/>
    <w:rsid w:val="0076053E"/>
    <w:rsid w:val="007611BD"/>
    <w:rsid w:val="00762A27"/>
    <w:rsid w:val="0077197D"/>
    <w:rsid w:val="00772BC4"/>
    <w:rsid w:val="00773EBF"/>
    <w:rsid w:val="00776569"/>
    <w:rsid w:val="00776695"/>
    <w:rsid w:val="007824B6"/>
    <w:rsid w:val="00783A98"/>
    <w:rsid w:val="00792718"/>
    <w:rsid w:val="00792721"/>
    <w:rsid w:val="00792BC5"/>
    <w:rsid w:val="0079545B"/>
    <w:rsid w:val="007A00D9"/>
    <w:rsid w:val="007A1131"/>
    <w:rsid w:val="007B1940"/>
    <w:rsid w:val="007B33BD"/>
    <w:rsid w:val="007B5C6A"/>
    <w:rsid w:val="007B5CB2"/>
    <w:rsid w:val="007B627C"/>
    <w:rsid w:val="007B69CB"/>
    <w:rsid w:val="007C4AD6"/>
    <w:rsid w:val="007C6524"/>
    <w:rsid w:val="007D1945"/>
    <w:rsid w:val="007D24C4"/>
    <w:rsid w:val="007D2D04"/>
    <w:rsid w:val="007E0027"/>
    <w:rsid w:val="007E20CE"/>
    <w:rsid w:val="007E4010"/>
    <w:rsid w:val="007E5AD9"/>
    <w:rsid w:val="007F3CDE"/>
    <w:rsid w:val="007F4987"/>
    <w:rsid w:val="008035A1"/>
    <w:rsid w:val="00803AA6"/>
    <w:rsid w:val="00806846"/>
    <w:rsid w:val="008131E1"/>
    <w:rsid w:val="00820537"/>
    <w:rsid w:val="00824ED9"/>
    <w:rsid w:val="008378FB"/>
    <w:rsid w:val="00844F8A"/>
    <w:rsid w:val="0085342C"/>
    <w:rsid w:val="0085364B"/>
    <w:rsid w:val="00853E07"/>
    <w:rsid w:val="00857209"/>
    <w:rsid w:val="00866B1A"/>
    <w:rsid w:val="0088009E"/>
    <w:rsid w:val="00880FE6"/>
    <w:rsid w:val="008816CC"/>
    <w:rsid w:val="008834B8"/>
    <w:rsid w:val="008857AF"/>
    <w:rsid w:val="00886064"/>
    <w:rsid w:val="00887757"/>
    <w:rsid w:val="00890D12"/>
    <w:rsid w:val="00891888"/>
    <w:rsid w:val="00893145"/>
    <w:rsid w:val="00893F70"/>
    <w:rsid w:val="0089464D"/>
    <w:rsid w:val="00896CB2"/>
    <w:rsid w:val="00897E98"/>
    <w:rsid w:val="00897FC7"/>
    <w:rsid w:val="008A003D"/>
    <w:rsid w:val="008A143C"/>
    <w:rsid w:val="008A2580"/>
    <w:rsid w:val="008A31C3"/>
    <w:rsid w:val="008A618F"/>
    <w:rsid w:val="008A6A66"/>
    <w:rsid w:val="008A7A61"/>
    <w:rsid w:val="008B4E7B"/>
    <w:rsid w:val="008B7DB4"/>
    <w:rsid w:val="008C5937"/>
    <w:rsid w:val="008E4941"/>
    <w:rsid w:val="008E7D63"/>
    <w:rsid w:val="008F0404"/>
    <w:rsid w:val="008F43E7"/>
    <w:rsid w:val="008F7391"/>
    <w:rsid w:val="00901AC9"/>
    <w:rsid w:val="00903C29"/>
    <w:rsid w:val="00904D63"/>
    <w:rsid w:val="00906C76"/>
    <w:rsid w:val="0091068E"/>
    <w:rsid w:val="00917E63"/>
    <w:rsid w:val="009203ED"/>
    <w:rsid w:val="00927BF0"/>
    <w:rsid w:val="00930295"/>
    <w:rsid w:val="009329B4"/>
    <w:rsid w:val="0094073E"/>
    <w:rsid w:val="00940E8C"/>
    <w:rsid w:val="00940EEE"/>
    <w:rsid w:val="00941420"/>
    <w:rsid w:val="0094580B"/>
    <w:rsid w:val="00951C91"/>
    <w:rsid w:val="009549A6"/>
    <w:rsid w:val="00955FCC"/>
    <w:rsid w:val="00956E9E"/>
    <w:rsid w:val="00962224"/>
    <w:rsid w:val="00963014"/>
    <w:rsid w:val="00966129"/>
    <w:rsid w:val="00967860"/>
    <w:rsid w:val="009725F8"/>
    <w:rsid w:val="00973F62"/>
    <w:rsid w:val="00974A55"/>
    <w:rsid w:val="0097677F"/>
    <w:rsid w:val="00981F1D"/>
    <w:rsid w:val="00982628"/>
    <w:rsid w:val="0099764C"/>
    <w:rsid w:val="009A150E"/>
    <w:rsid w:val="009A160E"/>
    <w:rsid w:val="009A227A"/>
    <w:rsid w:val="009A2C98"/>
    <w:rsid w:val="009A30A9"/>
    <w:rsid w:val="009A6DC9"/>
    <w:rsid w:val="009B2157"/>
    <w:rsid w:val="009B378E"/>
    <w:rsid w:val="009C2857"/>
    <w:rsid w:val="009C2F28"/>
    <w:rsid w:val="009C67AA"/>
    <w:rsid w:val="009D1682"/>
    <w:rsid w:val="009D1AB9"/>
    <w:rsid w:val="009D1FE6"/>
    <w:rsid w:val="009D3FA7"/>
    <w:rsid w:val="009D4AFA"/>
    <w:rsid w:val="009D6CD8"/>
    <w:rsid w:val="009D7B86"/>
    <w:rsid w:val="009E2DA2"/>
    <w:rsid w:val="009E32DE"/>
    <w:rsid w:val="009E3E04"/>
    <w:rsid w:val="009E3E2C"/>
    <w:rsid w:val="009E41DC"/>
    <w:rsid w:val="009E46FD"/>
    <w:rsid w:val="009E4C72"/>
    <w:rsid w:val="009F1ADD"/>
    <w:rsid w:val="009F2A40"/>
    <w:rsid w:val="00A070AB"/>
    <w:rsid w:val="00A07FBB"/>
    <w:rsid w:val="00A11D53"/>
    <w:rsid w:val="00A1794E"/>
    <w:rsid w:val="00A228BB"/>
    <w:rsid w:val="00A240BA"/>
    <w:rsid w:val="00A252B7"/>
    <w:rsid w:val="00A2592A"/>
    <w:rsid w:val="00A30535"/>
    <w:rsid w:val="00A313B2"/>
    <w:rsid w:val="00A31676"/>
    <w:rsid w:val="00A330CC"/>
    <w:rsid w:val="00A344A2"/>
    <w:rsid w:val="00A34C9B"/>
    <w:rsid w:val="00A37709"/>
    <w:rsid w:val="00A41701"/>
    <w:rsid w:val="00A42324"/>
    <w:rsid w:val="00A47A5A"/>
    <w:rsid w:val="00A54869"/>
    <w:rsid w:val="00A55825"/>
    <w:rsid w:val="00A605C3"/>
    <w:rsid w:val="00A625F1"/>
    <w:rsid w:val="00A63DEE"/>
    <w:rsid w:val="00A65627"/>
    <w:rsid w:val="00A6762F"/>
    <w:rsid w:val="00A71FFD"/>
    <w:rsid w:val="00A826FE"/>
    <w:rsid w:val="00A8446A"/>
    <w:rsid w:val="00A8755C"/>
    <w:rsid w:val="00A97518"/>
    <w:rsid w:val="00AA201D"/>
    <w:rsid w:val="00AA304C"/>
    <w:rsid w:val="00AA48A1"/>
    <w:rsid w:val="00AB1D46"/>
    <w:rsid w:val="00AB4A76"/>
    <w:rsid w:val="00AB5892"/>
    <w:rsid w:val="00AD023C"/>
    <w:rsid w:val="00AE131B"/>
    <w:rsid w:val="00AE482A"/>
    <w:rsid w:val="00AE52AE"/>
    <w:rsid w:val="00AE7E68"/>
    <w:rsid w:val="00AF1840"/>
    <w:rsid w:val="00AF447D"/>
    <w:rsid w:val="00AF54DD"/>
    <w:rsid w:val="00AF7388"/>
    <w:rsid w:val="00B041AA"/>
    <w:rsid w:val="00B075DB"/>
    <w:rsid w:val="00B07830"/>
    <w:rsid w:val="00B15C98"/>
    <w:rsid w:val="00B16DE6"/>
    <w:rsid w:val="00B173D2"/>
    <w:rsid w:val="00B232EE"/>
    <w:rsid w:val="00B23DA2"/>
    <w:rsid w:val="00B26513"/>
    <w:rsid w:val="00B276C6"/>
    <w:rsid w:val="00B27CAC"/>
    <w:rsid w:val="00B27D39"/>
    <w:rsid w:val="00B37898"/>
    <w:rsid w:val="00B40854"/>
    <w:rsid w:val="00B41417"/>
    <w:rsid w:val="00B42ED5"/>
    <w:rsid w:val="00B51583"/>
    <w:rsid w:val="00B61813"/>
    <w:rsid w:val="00B632B4"/>
    <w:rsid w:val="00B64454"/>
    <w:rsid w:val="00B65CAC"/>
    <w:rsid w:val="00B70018"/>
    <w:rsid w:val="00B72597"/>
    <w:rsid w:val="00B8145D"/>
    <w:rsid w:val="00B847AC"/>
    <w:rsid w:val="00B86BB9"/>
    <w:rsid w:val="00B8788F"/>
    <w:rsid w:val="00B94C0B"/>
    <w:rsid w:val="00BA26AC"/>
    <w:rsid w:val="00BA529D"/>
    <w:rsid w:val="00BA5DF7"/>
    <w:rsid w:val="00BB0AB0"/>
    <w:rsid w:val="00BB2DF1"/>
    <w:rsid w:val="00BC078F"/>
    <w:rsid w:val="00BC0DED"/>
    <w:rsid w:val="00BC55F0"/>
    <w:rsid w:val="00BC62ED"/>
    <w:rsid w:val="00BE1414"/>
    <w:rsid w:val="00BE25BE"/>
    <w:rsid w:val="00BF44A1"/>
    <w:rsid w:val="00BF475D"/>
    <w:rsid w:val="00BF7F6F"/>
    <w:rsid w:val="00BF7F84"/>
    <w:rsid w:val="00C016F9"/>
    <w:rsid w:val="00C02651"/>
    <w:rsid w:val="00C041CE"/>
    <w:rsid w:val="00C10BF1"/>
    <w:rsid w:val="00C12984"/>
    <w:rsid w:val="00C13BAC"/>
    <w:rsid w:val="00C144D0"/>
    <w:rsid w:val="00C1544A"/>
    <w:rsid w:val="00C15CCA"/>
    <w:rsid w:val="00C16598"/>
    <w:rsid w:val="00C2143F"/>
    <w:rsid w:val="00C22F66"/>
    <w:rsid w:val="00C32B20"/>
    <w:rsid w:val="00C370AA"/>
    <w:rsid w:val="00C3785F"/>
    <w:rsid w:val="00C41D20"/>
    <w:rsid w:val="00C42102"/>
    <w:rsid w:val="00C4259A"/>
    <w:rsid w:val="00C437A3"/>
    <w:rsid w:val="00C4589F"/>
    <w:rsid w:val="00C51074"/>
    <w:rsid w:val="00C55CBF"/>
    <w:rsid w:val="00C55DCD"/>
    <w:rsid w:val="00C60E5A"/>
    <w:rsid w:val="00C66F1B"/>
    <w:rsid w:val="00C73C75"/>
    <w:rsid w:val="00C74E5E"/>
    <w:rsid w:val="00C905CC"/>
    <w:rsid w:val="00C911AF"/>
    <w:rsid w:val="00C9412E"/>
    <w:rsid w:val="00C94810"/>
    <w:rsid w:val="00C94AC2"/>
    <w:rsid w:val="00CA3575"/>
    <w:rsid w:val="00CC2FA9"/>
    <w:rsid w:val="00CC3DFE"/>
    <w:rsid w:val="00CC3E5E"/>
    <w:rsid w:val="00CC54AC"/>
    <w:rsid w:val="00CD1F4C"/>
    <w:rsid w:val="00CD69EE"/>
    <w:rsid w:val="00CD733D"/>
    <w:rsid w:val="00CE08D4"/>
    <w:rsid w:val="00CE0E2F"/>
    <w:rsid w:val="00CE7CAE"/>
    <w:rsid w:val="00CF3269"/>
    <w:rsid w:val="00CF485C"/>
    <w:rsid w:val="00D0008B"/>
    <w:rsid w:val="00D0147C"/>
    <w:rsid w:val="00D06DA9"/>
    <w:rsid w:val="00D12039"/>
    <w:rsid w:val="00D13EE2"/>
    <w:rsid w:val="00D14C10"/>
    <w:rsid w:val="00D15546"/>
    <w:rsid w:val="00D15AAF"/>
    <w:rsid w:val="00D161DA"/>
    <w:rsid w:val="00D20060"/>
    <w:rsid w:val="00D2280F"/>
    <w:rsid w:val="00D25532"/>
    <w:rsid w:val="00D34DBE"/>
    <w:rsid w:val="00D364E1"/>
    <w:rsid w:val="00D36F42"/>
    <w:rsid w:val="00D51BF0"/>
    <w:rsid w:val="00D51DED"/>
    <w:rsid w:val="00D569FE"/>
    <w:rsid w:val="00D5765D"/>
    <w:rsid w:val="00D60C1C"/>
    <w:rsid w:val="00D63C0D"/>
    <w:rsid w:val="00D64500"/>
    <w:rsid w:val="00D6499A"/>
    <w:rsid w:val="00D665C4"/>
    <w:rsid w:val="00D66AEA"/>
    <w:rsid w:val="00D71079"/>
    <w:rsid w:val="00D7262F"/>
    <w:rsid w:val="00D77E76"/>
    <w:rsid w:val="00D8000B"/>
    <w:rsid w:val="00D85B24"/>
    <w:rsid w:val="00D86D4B"/>
    <w:rsid w:val="00D964E4"/>
    <w:rsid w:val="00DA157D"/>
    <w:rsid w:val="00DA4AEE"/>
    <w:rsid w:val="00DA625A"/>
    <w:rsid w:val="00DA6C57"/>
    <w:rsid w:val="00DA75C5"/>
    <w:rsid w:val="00DA7958"/>
    <w:rsid w:val="00DB0992"/>
    <w:rsid w:val="00DB589A"/>
    <w:rsid w:val="00DB7E4C"/>
    <w:rsid w:val="00DC0B25"/>
    <w:rsid w:val="00DC126D"/>
    <w:rsid w:val="00DC1AF3"/>
    <w:rsid w:val="00DD5036"/>
    <w:rsid w:val="00DD6BDF"/>
    <w:rsid w:val="00DE439D"/>
    <w:rsid w:val="00DE7CA9"/>
    <w:rsid w:val="00DF0304"/>
    <w:rsid w:val="00DF09F5"/>
    <w:rsid w:val="00DF1009"/>
    <w:rsid w:val="00DF69AA"/>
    <w:rsid w:val="00E03E6D"/>
    <w:rsid w:val="00E073C5"/>
    <w:rsid w:val="00E115AF"/>
    <w:rsid w:val="00E1638E"/>
    <w:rsid w:val="00E16F3A"/>
    <w:rsid w:val="00E16F94"/>
    <w:rsid w:val="00E171B8"/>
    <w:rsid w:val="00E21199"/>
    <w:rsid w:val="00E277AD"/>
    <w:rsid w:val="00E30ABC"/>
    <w:rsid w:val="00E33E51"/>
    <w:rsid w:val="00E36C3C"/>
    <w:rsid w:val="00E40FB6"/>
    <w:rsid w:val="00E51CCB"/>
    <w:rsid w:val="00E52AE0"/>
    <w:rsid w:val="00E632F3"/>
    <w:rsid w:val="00E63419"/>
    <w:rsid w:val="00E63591"/>
    <w:rsid w:val="00E67669"/>
    <w:rsid w:val="00E70D3C"/>
    <w:rsid w:val="00E743D3"/>
    <w:rsid w:val="00E76EBD"/>
    <w:rsid w:val="00E77646"/>
    <w:rsid w:val="00E81DFD"/>
    <w:rsid w:val="00E84709"/>
    <w:rsid w:val="00E91E38"/>
    <w:rsid w:val="00E93468"/>
    <w:rsid w:val="00E93E88"/>
    <w:rsid w:val="00E94C93"/>
    <w:rsid w:val="00EA2051"/>
    <w:rsid w:val="00EA339A"/>
    <w:rsid w:val="00EA64A7"/>
    <w:rsid w:val="00EB2AB0"/>
    <w:rsid w:val="00EB42DB"/>
    <w:rsid w:val="00EB4CFA"/>
    <w:rsid w:val="00EB5DF7"/>
    <w:rsid w:val="00EB6677"/>
    <w:rsid w:val="00EC06CA"/>
    <w:rsid w:val="00EC14E4"/>
    <w:rsid w:val="00EC4518"/>
    <w:rsid w:val="00EC48F3"/>
    <w:rsid w:val="00EC6D32"/>
    <w:rsid w:val="00ED62EE"/>
    <w:rsid w:val="00ED653A"/>
    <w:rsid w:val="00ED70A0"/>
    <w:rsid w:val="00EE0709"/>
    <w:rsid w:val="00EF3A6B"/>
    <w:rsid w:val="00EF50A3"/>
    <w:rsid w:val="00EF5F75"/>
    <w:rsid w:val="00F06C67"/>
    <w:rsid w:val="00F10148"/>
    <w:rsid w:val="00F1051A"/>
    <w:rsid w:val="00F10C0A"/>
    <w:rsid w:val="00F1215F"/>
    <w:rsid w:val="00F155AA"/>
    <w:rsid w:val="00F17620"/>
    <w:rsid w:val="00F20681"/>
    <w:rsid w:val="00F26132"/>
    <w:rsid w:val="00F276F1"/>
    <w:rsid w:val="00F3104E"/>
    <w:rsid w:val="00F34C56"/>
    <w:rsid w:val="00F40C3E"/>
    <w:rsid w:val="00F4121C"/>
    <w:rsid w:val="00F52C1D"/>
    <w:rsid w:val="00F530D5"/>
    <w:rsid w:val="00F5348E"/>
    <w:rsid w:val="00F555BE"/>
    <w:rsid w:val="00F57A42"/>
    <w:rsid w:val="00F65DED"/>
    <w:rsid w:val="00F716A1"/>
    <w:rsid w:val="00F82CC8"/>
    <w:rsid w:val="00F86EA7"/>
    <w:rsid w:val="00F93BA8"/>
    <w:rsid w:val="00FA11F9"/>
    <w:rsid w:val="00FA2238"/>
    <w:rsid w:val="00FA3287"/>
    <w:rsid w:val="00FB19F8"/>
    <w:rsid w:val="00FC051E"/>
    <w:rsid w:val="00FC4303"/>
    <w:rsid w:val="00FD2118"/>
    <w:rsid w:val="00FD4782"/>
    <w:rsid w:val="00FD5DAE"/>
    <w:rsid w:val="00FE283B"/>
    <w:rsid w:val="00FE2F52"/>
    <w:rsid w:val="00FF007D"/>
    <w:rsid w:val="00FF19A8"/>
    <w:rsid w:val="00FF6B8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548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2E57"/>
  </w:style>
  <w:style w:type="paragraph" w:styleId="Heading1">
    <w:name w:val="heading 1"/>
    <w:basedOn w:val="Normal"/>
    <w:next w:val="Normal"/>
    <w:link w:val="Heading1Char"/>
    <w:uiPriority w:val="9"/>
    <w:qFormat/>
    <w:rsid w:val="00DD6BD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9E3E2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465675"/>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6BDF"/>
    <w:rPr>
      <w:rFonts w:asciiTheme="majorHAnsi" w:eastAsiaTheme="majorEastAsia" w:hAnsiTheme="majorHAnsi" w:cstheme="majorBidi"/>
      <w:color w:val="365F91" w:themeColor="accent1" w:themeShade="BF"/>
      <w:sz w:val="32"/>
      <w:szCs w:val="32"/>
      <w14:cntxtAlts/>
    </w:rPr>
  </w:style>
  <w:style w:type="character" w:customStyle="1" w:styleId="Heading2Char">
    <w:name w:val="Heading 2 Char"/>
    <w:basedOn w:val="DefaultParagraphFont"/>
    <w:link w:val="Heading2"/>
    <w:uiPriority w:val="9"/>
    <w:semiHidden/>
    <w:rsid w:val="009E3E2C"/>
    <w:rPr>
      <w:rFonts w:asciiTheme="majorHAnsi" w:eastAsiaTheme="majorEastAsia" w:hAnsiTheme="majorHAnsi" w:cstheme="majorBidi"/>
      <w:color w:val="365F91" w:themeColor="accent1" w:themeShade="BF"/>
      <w:spacing w:val="30"/>
      <w:sz w:val="26"/>
      <w:szCs w:val="26"/>
      <w14:cntxtAlts/>
    </w:rPr>
  </w:style>
  <w:style w:type="character" w:customStyle="1" w:styleId="Heading4Char">
    <w:name w:val="Heading 4 Char"/>
    <w:basedOn w:val="DefaultParagraphFont"/>
    <w:link w:val="Heading4"/>
    <w:uiPriority w:val="9"/>
    <w:semiHidden/>
    <w:rsid w:val="00465675"/>
    <w:rPr>
      <w:rFonts w:asciiTheme="majorHAnsi" w:eastAsiaTheme="majorEastAsia" w:hAnsiTheme="majorHAnsi" w:cstheme="majorBidi"/>
      <w:i/>
      <w:iCs/>
      <w:color w:val="365F91" w:themeColor="accent1" w:themeShade="BF"/>
      <w:sz w:val="24"/>
      <w14:cntxtAlts/>
    </w:rPr>
  </w:style>
  <w:style w:type="paragraph" w:styleId="Header">
    <w:name w:val="header"/>
    <w:basedOn w:val="Normal"/>
    <w:link w:val="HeaderChar"/>
    <w:uiPriority w:val="99"/>
    <w:unhideWhenUsed/>
    <w:rsid w:val="00132BB9"/>
    <w:pPr>
      <w:tabs>
        <w:tab w:val="center" w:pos="4536"/>
        <w:tab w:val="right" w:pos="9072"/>
      </w:tabs>
      <w:spacing w:line="240" w:lineRule="auto"/>
    </w:pPr>
  </w:style>
  <w:style w:type="character" w:customStyle="1" w:styleId="HeaderChar">
    <w:name w:val="Header Char"/>
    <w:basedOn w:val="DefaultParagraphFont"/>
    <w:link w:val="Header"/>
    <w:uiPriority w:val="99"/>
    <w:rsid w:val="00132BB9"/>
    <w:rPr>
      <w:rFonts w:ascii="Times New Roman" w:hAnsi="Times New Roman"/>
      <w:color w:val="000000" w:themeColor="text1"/>
      <w:sz w:val="24"/>
      <w14:cntxtAlts/>
    </w:rPr>
  </w:style>
  <w:style w:type="paragraph" w:styleId="Footer">
    <w:name w:val="footer"/>
    <w:basedOn w:val="Normal"/>
    <w:link w:val="FooterChar"/>
    <w:uiPriority w:val="99"/>
    <w:unhideWhenUsed/>
    <w:rsid w:val="00132BB9"/>
    <w:pPr>
      <w:tabs>
        <w:tab w:val="center" w:pos="4536"/>
        <w:tab w:val="right" w:pos="9072"/>
      </w:tabs>
      <w:spacing w:line="240" w:lineRule="auto"/>
    </w:pPr>
  </w:style>
  <w:style w:type="character" w:customStyle="1" w:styleId="FooterChar">
    <w:name w:val="Footer Char"/>
    <w:basedOn w:val="DefaultParagraphFont"/>
    <w:link w:val="Footer"/>
    <w:uiPriority w:val="99"/>
    <w:rsid w:val="00132BB9"/>
    <w:rPr>
      <w:rFonts w:ascii="Times New Roman" w:hAnsi="Times New Roman"/>
      <w:color w:val="000000" w:themeColor="text1"/>
      <w:sz w:val="24"/>
      <w14:cntxtAlts/>
    </w:rPr>
  </w:style>
  <w:style w:type="paragraph" w:styleId="NormalWeb">
    <w:name w:val="Normal (Web)"/>
    <w:basedOn w:val="Normal"/>
    <w:uiPriority w:val="99"/>
    <w:unhideWhenUsed/>
    <w:rsid w:val="00132BB9"/>
    <w:pPr>
      <w:spacing w:after="0" w:line="240" w:lineRule="auto"/>
      <w:ind w:firstLine="990"/>
      <w:jc w:val="both"/>
    </w:pPr>
    <w:rPr>
      <w:rFonts w:ascii="Times New Roman" w:eastAsia="Times New Roman" w:hAnsi="Times New Roman" w:cs="Times New Roman"/>
      <w:color w:val="000000"/>
      <w:sz w:val="24"/>
      <w:szCs w:val="24"/>
      <w:lang w:eastAsia="bg-BG"/>
    </w:rPr>
  </w:style>
  <w:style w:type="paragraph" w:styleId="ListParagraph">
    <w:name w:val="List Paragraph"/>
    <w:basedOn w:val="Normal"/>
    <w:uiPriority w:val="34"/>
    <w:qFormat/>
    <w:rsid w:val="00132BB9"/>
    <w:pPr>
      <w:ind w:left="720"/>
      <w:contextualSpacing/>
    </w:pPr>
  </w:style>
  <w:style w:type="paragraph" w:styleId="BalloonText">
    <w:name w:val="Balloon Text"/>
    <w:basedOn w:val="Normal"/>
    <w:link w:val="BalloonTextChar"/>
    <w:uiPriority w:val="99"/>
    <w:semiHidden/>
    <w:unhideWhenUsed/>
    <w:rsid w:val="00126F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6F84"/>
    <w:rPr>
      <w:rFonts w:ascii="Segoe UI" w:hAnsi="Segoe UI" w:cs="Segoe UI"/>
      <w:sz w:val="18"/>
      <w:szCs w:val="18"/>
    </w:rPr>
  </w:style>
  <w:style w:type="character" w:styleId="CommentReference">
    <w:name w:val="annotation reference"/>
    <w:basedOn w:val="DefaultParagraphFont"/>
    <w:uiPriority w:val="99"/>
    <w:semiHidden/>
    <w:unhideWhenUsed/>
    <w:rsid w:val="009D6CD8"/>
    <w:rPr>
      <w:sz w:val="16"/>
      <w:szCs w:val="16"/>
    </w:rPr>
  </w:style>
  <w:style w:type="paragraph" w:styleId="CommentText">
    <w:name w:val="annotation text"/>
    <w:basedOn w:val="Normal"/>
    <w:link w:val="CommentTextChar"/>
    <w:uiPriority w:val="99"/>
    <w:semiHidden/>
    <w:unhideWhenUsed/>
    <w:rsid w:val="009D6CD8"/>
    <w:pPr>
      <w:spacing w:line="240" w:lineRule="auto"/>
    </w:pPr>
    <w:rPr>
      <w:sz w:val="20"/>
      <w:szCs w:val="20"/>
    </w:rPr>
  </w:style>
  <w:style w:type="character" w:customStyle="1" w:styleId="CommentTextChar">
    <w:name w:val="Comment Text Char"/>
    <w:basedOn w:val="DefaultParagraphFont"/>
    <w:link w:val="CommentText"/>
    <w:uiPriority w:val="99"/>
    <w:semiHidden/>
    <w:rsid w:val="009D6CD8"/>
    <w:rPr>
      <w:sz w:val="20"/>
      <w:szCs w:val="20"/>
    </w:rPr>
  </w:style>
  <w:style w:type="paragraph" w:styleId="CommentSubject">
    <w:name w:val="annotation subject"/>
    <w:basedOn w:val="CommentText"/>
    <w:next w:val="CommentText"/>
    <w:link w:val="CommentSubjectChar"/>
    <w:uiPriority w:val="99"/>
    <w:semiHidden/>
    <w:unhideWhenUsed/>
    <w:rsid w:val="009D6CD8"/>
    <w:rPr>
      <w:b/>
      <w:bCs/>
    </w:rPr>
  </w:style>
  <w:style w:type="character" w:customStyle="1" w:styleId="CommentSubjectChar">
    <w:name w:val="Comment Subject Char"/>
    <w:basedOn w:val="CommentTextChar"/>
    <w:link w:val="CommentSubject"/>
    <w:uiPriority w:val="99"/>
    <w:semiHidden/>
    <w:rsid w:val="009D6CD8"/>
    <w:rPr>
      <w:b/>
      <w:bCs/>
      <w:sz w:val="20"/>
      <w:szCs w:val="20"/>
    </w:rPr>
  </w:style>
  <w:style w:type="paragraph" w:styleId="Revision">
    <w:name w:val="Revision"/>
    <w:hidden/>
    <w:uiPriority w:val="99"/>
    <w:semiHidden/>
    <w:rsid w:val="00731D5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2E57"/>
  </w:style>
  <w:style w:type="paragraph" w:styleId="Heading1">
    <w:name w:val="heading 1"/>
    <w:basedOn w:val="Normal"/>
    <w:next w:val="Normal"/>
    <w:link w:val="Heading1Char"/>
    <w:uiPriority w:val="9"/>
    <w:qFormat/>
    <w:rsid w:val="00DD6BD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9E3E2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465675"/>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6BDF"/>
    <w:rPr>
      <w:rFonts w:asciiTheme="majorHAnsi" w:eastAsiaTheme="majorEastAsia" w:hAnsiTheme="majorHAnsi" w:cstheme="majorBidi"/>
      <w:color w:val="365F91" w:themeColor="accent1" w:themeShade="BF"/>
      <w:sz w:val="32"/>
      <w:szCs w:val="32"/>
      <w14:cntxtAlts/>
    </w:rPr>
  </w:style>
  <w:style w:type="character" w:customStyle="1" w:styleId="Heading2Char">
    <w:name w:val="Heading 2 Char"/>
    <w:basedOn w:val="DefaultParagraphFont"/>
    <w:link w:val="Heading2"/>
    <w:uiPriority w:val="9"/>
    <w:semiHidden/>
    <w:rsid w:val="009E3E2C"/>
    <w:rPr>
      <w:rFonts w:asciiTheme="majorHAnsi" w:eastAsiaTheme="majorEastAsia" w:hAnsiTheme="majorHAnsi" w:cstheme="majorBidi"/>
      <w:color w:val="365F91" w:themeColor="accent1" w:themeShade="BF"/>
      <w:spacing w:val="30"/>
      <w:sz w:val="26"/>
      <w:szCs w:val="26"/>
      <w14:cntxtAlts/>
    </w:rPr>
  </w:style>
  <w:style w:type="character" w:customStyle="1" w:styleId="Heading4Char">
    <w:name w:val="Heading 4 Char"/>
    <w:basedOn w:val="DefaultParagraphFont"/>
    <w:link w:val="Heading4"/>
    <w:uiPriority w:val="9"/>
    <w:semiHidden/>
    <w:rsid w:val="00465675"/>
    <w:rPr>
      <w:rFonts w:asciiTheme="majorHAnsi" w:eastAsiaTheme="majorEastAsia" w:hAnsiTheme="majorHAnsi" w:cstheme="majorBidi"/>
      <w:i/>
      <w:iCs/>
      <w:color w:val="365F91" w:themeColor="accent1" w:themeShade="BF"/>
      <w:sz w:val="24"/>
      <w14:cntxtAlts/>
    </w:rPr>
  </w:style>
  <w:style w:type="paragraph" w:styleId="Header">
    <w:name w:val="header"/>
    <w:basedOn w:val="Normal"/>
    <w:link w:val="HeaderChar"/>
    <w:uiPriority w:val="99"/>
    <w:unhideWhenUsed/>
    <w:rsid w:val="00132BB9"/>
    <w:pPr>
      <w:tabs>
        <w:tab w:val="center" w:pos="4536"/>
        <w:tab w:val="right" w:pos="9072"/>
      </w:tabs>
      <w:spacing w:line="240" w:lineRule="auto"/>
    </w:pPr>
  </w:style>
  <w:style w:type="character" w:customStyle="1" w:styleId="HeaderChar">
    <w:name w:val="Header Char"/>
    <w:basedOn w:val="DefaultParagraphFont"/>
    <w:link w:val="Header"/>
    <w:uiPriority w:val="99"/>
    <w:rsid w:val="00132BB9"/>
    <w:rPr>
      <w:rFonts w:ascii="Times New Roman" w:hAnsi="Times New Roman"/>
      <w:color w:val="000000" w:themeColor="text1"/>
      <w:sz w:val="24"/>
      <w14:cntxtAlts/>
    </w:rPr>
  </w:style>
  <w:style w:type="paragraph" w:styleId="Footer">
    <w:name w:val="footer"/>
    <w:basedOn w:val="Normal"/>
    <w:link w:val="FooterChar"/>
    <w:uiPriority w:val="99"/>
    <w:unhideWhenUsed/>
    <w:rsid w:val="00132BB9"/>
    <w:pPr>
      <w:tabs>
        <w:tab w:val="center" w:pos="4536"/>
        <w:tab w:val="right" w:pos="9072"/>
      </w:tabs>
      <w:spacing w:line="240" w:lineRule="auto"/>
    </w:pPr>
  </w:style>
  <w:style w:type="character" w:customStyle="1" w:styleId="FooterChar">
    <w:name w:val="Footer Char"/>
    <w:basedOn w:val="DefaultParagraphFont"/>
    <w:link w:val="Footer"/>
    <w:uiPriority w:val="99"/>
    <w:rsid w:val="00132BB9"/>
    <w:rPr>
      <w:rFonts w:ascii="Times New Roman" w:hAnsi="Times New Roman"/>
      <w:color w:val="000000" w:themeColor="text1"/>
      <w:sz w:val="24"/>
      <w14:cntxtAlts/>
    </w:rPr>
  </w:style>
  <w:style w:type="paragraph" w:styleId="NormalWeb">
    <w:name w:val="Normal (Web)"/>
    <w:basedOn w:val="Normal"/>
    <w:uiPriority w:val="99"/>
    <w:unhideWhenUsed/>
    <w:rsid w:val="00132BB9"/>
    <w:pPr>
      <w:spacing w:after="0" w:line="240" w:lineRule="auto"/>
      <w:ind w:firstLine="990"/>
      <w:jc w:val="both"/>
    </w:pPr>
    <w:rPr>
      <w:rFonts w:ascii="Times New Roman" w:eastAsia="Times New Roman" w:hAnsi="Times New Roman" w:cs="Times New Roman"/>
      <w:color w:val="000000"/>
      <w:sz w:val="24"/>
      <w:szCs w:val="24"/>
      <w:lang w:eastAsia="bg-BG"/>
    </w:rPr>
  </w:style>
  <w:style w:type="paragraph" w:styleId="ListParagraph">
    <w:name w:val="List Paragraph"/>
    <w:basedOn w:val="Normal"/>
    <w:uiPriority w:val="34"/>
    <w:qFormat/>
    <w:rsid w:val="00132BB9"/>
    <w:pPr>
      <w:ind w:left="720"/>
      <w:contextualSpacing/>
    </w:pPr>
  </w:style>
  <w:style w:type="paragraph" w:styleId="BalloonText">
    <w:name w:val="Balloon Text"/>
    <w:basedOn w:val="Normal"/>
    <w:link w:val="BalloonTextChar"/>
    <w:uiPriority w:val="99"/>
    <w:semiHidden/>
    <w:unhideWhenUsed/>
    <w:rsid w:val="00126F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6F84"/>
    <w:rPr>
      <w:rFonts w:ascii="Segoe UI" w:hAnsi="Segoe UI" w:cs="Segoe UI"/>
      <w:sz w:val="18"/>
      <w:szCs w:val="18"/>
    </w:rPr>
  </w:style>
  <w:style w:type="character" w:styleId="CommentReference">
    <w:name w:val="annotation reference"/>
    <w:basedOn w:val="DefaultParagraphFont"/>
    <w:uiPriority w:val="99"/>
    <w:semiHidden/>
    <w:unhideWhenUsed/>
    <w:rsid w:val="009D6CD8"/>
    <w:rPr>
      <w:sz w:val="16"/>
      <w:szCs w:val="16"/>
    </w:rPr>
  </w:style>
  <w:style w:type="paragraph" w:styleId="CommentText">
    <w:name w:val="annotation text"/>
    <w:basedOn w:val="Normal"/>
    <w:link w:val="CommentTextChar"/>
    <w:uiPriority w:val="99"/>
    <w:semiHidden/>
    <w:unhideWhenUsed/>
    <w:rsid w:val="009D6CD8"/>
    <w:pPr>
      <w:spacing w:line="240" w:lineRule="auto"/>
    </w:pPr>
    <w:rPr>
      <w:sz w:val="20"/>
      <w:szCs w:val="20"/>
    </w:rPr>
  </w:style>
  <w:style w:type="character" w:customStyle="1" w:styleId="CommentTextChar">
    <w:name w:val="Comment Text Char"/>
    <w:basedOn w:val="DefaultParagraphFont"/>
    <w:link w:val="CommentText"/>
    <w:uiPriority w:val="99"/>
    <w:semiHidden/>
    <w:rsid w:val="009D6CD8"/>
    <w:rPr>
      <w:sz w:val="20"/>
      <w:szCs w:val="20"/>
    </w:rPr>
  </w:style>
  <w:style w:type="paragraph" w:styleId="CommentSubject">
    <w:name w:val="annotation subject"/>
    <w:basedOn w:val="CommentText"/>
    <w:next w:val="CommentText"/>
    <w:link w:val="CommentSubjectChar"/>
    <w:uiPriority w:val="99"/>
    <w:semiHidden/>
    <w:unhideWhenUsed/>
    <w:rsid w:val="009D6CD8"/>
    <w:rPr>
      <w:b/>
      <w:bCs/>
    </w:rPr>
  </w:style>
  <w:style w:type="character" w:customStyle="1" w:styleId="CommentSubjectChar">
    <w:name w:val="Comment Subject Char"/>
    <w:basedOn w:val="CommentTextChar"/>
    <w:link w:val="CommentSubject"/>
    <w:uiPriority w:val="99"/>
    <w:semiHidden/>
    <w:rsid w:val="009D6CD8"/>
    <w:rPr>
      <w:b/>
      <w:bCs/>
      <w:sz w:val="20"/>
      <w:szCs w:val="20"/>
    </w:rPr>
  </w:style>
  <w:style w:type="paragraph" w:styleId="Revision">
    <w:name w:val="Revision"/>
    <w:hidden/>
    <w:uiPriority w:val="99"/>
    <w:semiHidden/>
    <w:rsid w:val="00731D5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330653">
      <w:bodyDiv w:val="1"/>
      <w:marLeft w:val="0"/>
      <w:marRight w:val="0"/>
      <w:marTop w:val="0"/>
      <w:marBottom w:val="0"/>
      <w:divBdr>
        <w:top w:val="none" w:sz="0" w:space="0" w:color="auto"/>
        <w:left w:val="none" w:sz="0" w:space="0" w:color="auto"/>
        <w:bottom w:val="none" w:sz="0" w:space="0" w:color="auto"/>
        <w:right w:val="none" w:sz="0" w:space="0" w:color="auto"/>
      </w:divBdr>
    </w:div>
    <w:div w:id="138159764">
      <w:bodyDiv w:val="1"/>
      <w:marLeft w:val="0"/>
      <w:marRight w:val="0"/>
      <w:marTop w:val="0"/>
      <w:marBottom w:val="0"/>
      <w:divBdr>
        <w:top w:val="none" w:sz="0" w:space="0" w:color="auto"/>
        <w:left w:val="none" w:sz="0" w:space="0" w:color="auto"/>
        <w:bottom w:val="none" w:sz="0" w:space="0" w:color="auto"/>
        <w:right w:val="none" w:sz="0" w:space="0" w:color="auto"/>
      </w:divBdr>
    </w:div>
    <w:div w:id="218833606">
      <w:bodyDiv w:val="1"/>
      <w:marLeft w:val="0"/>
      <w:marRight w:val="0"/>
      <w:marTop w:val="0"/>
      <w:marBottom w:val="0"/>
      <w:divBdr>
        <w:top w:val="none" w:sz="0" w:space="0" w:color="auto"/>
        <w:left w:val="none" w:sz="0" w:space="0" w:color="auto"/>
        <w:bottom w:val="none" w:sz="0" w:space="0" w:color="auto"/>
        <w:right w:val="none" w:sz="0" w:space="0" w:color="auto"/>
      </w:divBdr>
    </w:div>
    <w:div w:id="296372750">
      <w:bodyDiv w:val="1"/>
      <w:marLeft w:val="0"/>
      <w:marRight w:val="0"/>
      <w:marTop w:val="0"/>
      <w:marBottom w:val="0"/>
      <w:divBdr>
        <w:top w:val="none" w:sz="0" w:space="0" w:color="auto"/>
        <w:left w:val="none" w:sz="0" w:space="0" w:color="auto"/>
        <w:bottom w:val="none" w:sz="0" w:space="0" w:color="auto"/>
        <w:right w:val="none" w:sz="0" w:space="0" w:color="auto"/>
      </w:divBdr>
    </w:div>
    <w:div w:id="431511765">
      <w:bodyDiv w:val="1"/>
      <w:marLeft w:val="0"/>
      <w:marRight w:val="0"/>
      <w:marTop w:val="0"/>
      <w:marBottom w:val="0"/>
      <w:divBdr>
        <w:top w:val="none" w:sz="0" w:space="0" w:color="auto"/>
        <w:left w:val="none" w:sz="0" w:space="0" w:color="auto"/>
        <w:bottom w:val="none" w:sz="0" w:space="0" w:color="auto"/>
        <w:right w:val="none" w:sz="0" w:space="0" w:color="auto"/>
      </w:divBdr>
    </w:div>
    <w:div w:id="647788440">
      <w:bodyDiv w:val="1"/>
      <w:marLeft w:val="0"/>
      <w:marRight w:val="0"/>
      <w:marTop w:val="0"/>
      <w:marBottom w:val="0"/>
      <w:divBdr>
        <w:top w:val="none" w:sz="0" w:space="0" w:color="auto"/>
        <w:left w:val="none" w:sz="0" w:space="0" w:color="auto"/>
        <w:bottom w:val="none" w:sz="0" w:space="0" w:color="auto"/>
        <w:right w:val="none" w:sz="0" w:space="0" w:color="auto"/>
      </w:divBdr>
    </w:div>
    <w:div w:id="1481919929">
      <w:bodyDiv w:val="1"/>
      <w:marLeft w:val="0"/>
      <w:marRight w:val="0"/>
      <w:marTop w:val="0"/>
      <w:marBottom w:val="0"/>
      <w:divBdr>
        <w:top w:val="none" w:sz="0" w:space="0" w:color="auto"/>
        <w:left w:val="none" w:sz="0" w:space="0" w:color="auto"/>
        <w:bottom w:val="none" w:sz="0" w:space="0" w:color="auto"/>
        <w:right w:val="none" w:sz="0" w:space="0" w:color="auto"/>
      </w:divBdr>
    </w:div>
    <w:div w:id="2055738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 Id="rId4" Type="http://schemas.openxmlformats.org/package/2006/relationships/digital-signature/signature" Target="sig4.xml"/></Relationships>
</file>

<file path=_xmlsignatures/sig4.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FAtwX6agPB0SYZXlxeXqTJ6iKDSOYr338QhZdNQg6l8=</DigestValue>
    </Reference>
    <Reference Type="http://www.w3.org/2000/09/xmldsig#Object" URI="#idOfficeObject">
      <DigestMethod Algorithm="http://www.w3.org/2001/04/xmlenc#sha256"/>
      <DigestValue>2poJAnD/HKAneTyuncnX8KZzb9nSu7YsFHnNvD9q9JI=</DigestValue>
    </Reference>
    <Reference Type="http://uri.etsi.org/01903#SignedProperties" URI="#idSignedProperties">
      <Transforms>
        <Transform Algorithm="http://www.w3.org/TR/2001/REC-xml-c14n-20010315"/>
      </Transforms>
      <DigestMethod Algorithm="http://www.w3.org/2001/04/xmlenc#sha256"/>
      <DigestValue>zl0JZYEwmjOsh9Y9i0E5BqsVzfnqP306rNaQeFjiZfc=</DigestValue>
    </Reference>
    <Reference Type="http://www.w3.org/2000/09/xmldsig#Object" URI="#idValidSigLnImg">
      <DigestMethod Algorithm="http://www.w3.org/2001/04/xmlenc#sha256"/>
      <DigestValue>TCM1BOSugwBDhyFCYJ/gNkU0GKqTFoC2+XwNIDybFPk=</DigestValue>
    </Reference>
    <Reference Type="http://www.w3.org/2000/09/xmldsig#Object" URI="#idInvalidSigLnImg">
      <DigestMethod Algorithm="http://www.w3.org/2001/04/xmlenc#sha256"/>
      <DigestValue>wYUOHhIxXFXXpi+2P9IyAW5Hs0dYDWWcJ+ZVTLMH6rw=</DigestValue>
    </Reference>
  </SignedInfo>
  <SignatureValue>YBsL+gYKEPcqWTw1Ujt5/agUYOG1bI7LtHrtfu+kp9fErYLOeSfEhfj84xuLEPwVZyZATnmPhSMB
3Hs0IQ0+LdV9m9t1fXJAIcaU2YagGM7Q3E6HlBzEE8y6dP+Zg2WySHnZvTMrP43psLWUyV/lASHs
lBIuriEwtgyqrfigodakrL3qST5WdbdxnSAI+/DRl+PEo0Rq6fVOy7k0wqfPwnZTmeC0uUdFSakl
vlFzcmjU7Wkwsv4xaeeJ1JQMnj+8egrYZ1lzchi9uRUWU4vewbHc5ivLBs/4edzPAUMkwGu2OxqW
DV8qSdqLLUI9ARkmk/FB+J6iRhF84ZgYSvfpyw==</SignatureValue>
  <KeyInfo>
    <X509Data>
      <X509Certificate>MIIHPzCCBSegAwIBAgIIfx1nkGH34eQwDQYJKoZIhvcNAQELBQAwgYAxJDAiBgNVBAMMG1N0YW1wSVQgR2xvYmFsIFF1YWxpZmllZCBDQTEYMBYGA1UEYQwPTlRSQkctODMxNjQxNzkxMSEwHwYDVQQKDBhJbmZvcm1hdGlvbiBTZXJ2aWNlcyBKU0MxDjAMBgNVBAcMBVNvZmlhMQswCQYDVQQGEwJCRzAeFw0yNTAzMTEwODI3MTRaFw0yNjAzMTEwODI3MTRaMIHmMScwJQYJKoZIhvcNAQkBFhhndGFob3ZAbXpoLmdvdmVybm1lbnQuYmcxHTAbBgNVBAMMFEdlb3JnaSBTaHRlcmV2IFRhaG92MRkwFwYDVQQFExBQTk9CRy03MTA4MDczNDIxMQ8wDQYDVQQqDAZHZW9yZ2kxDjAMBgNVBAQMBVRhaG92MRgwFgYDVQRhDA9OVFJCRy04MzE5MDk5MDUxKTAnBgNVBAoMIE1JTklTVFJZIE9GIEFHUklDVUxUVVJFIEFORCBGT09EMQ4wDAYDVQQHDAVTb2ZpYTELMAkGA1UEBhMCQkcwggEiMA0GCSqGSIb3DQEBAQUAA4IBDwAwggEKAoIBAQDybiH61+1dOMnfPXSRuY+vRRNXNWS8FPG7K4e/AX0heIER/mAwjulHcqWEUggaTr9Y5bVMYUc2vrXnDtVO568ffpsOgLceT/bYWjTuW06LFmvnML04u4PlAXYS7y6a+fBWj2QEFNIjxgbDYzg1p5pefBIe/osAkcgqhMRTeKyLbNTWbChae8hgDRu+q+/qe7b2OCs6zBsgfS9S2gz3FWGS2IkPXh+s5nPirZKrYtmJ/vK3GS/gamhKCLvZRnnw/NcZapkEDmudI8iKELXpxwsmpQllJigmdClBP5Wha/WR28YZVbvfwNpqmy86msfogeZSRiSPWEGXyxXS+0nLe4s/AgMBAAGjggJTMIICTzAMBgNVHRMBAf8EAjAAMB8GA1UdIwQYMBaAFMbcbpZBEdYfMv8RvbZRKuTpEUNQMIGABggrBgEFBQcBAQR0MHIwSgYIKwYBBQUHMAKGPmh0dHA6Ly93d3cuc3RhbXBpdC5vcmcvcmVwb3NpdG9yeS9zdGFtcGl0X2dsb2JhbF9xdWFsaWZpZWQuY3J0MCQGCCsGAQUFBzABhhhodHRwOi8vb2NzcC5zdGFtcGl0Lm9yZy8wYAYDVR0gBFkwVzAJBgcEAIvsQAECMEAGCysGAQQB2BoBAgECMDEwLwYIKwYBBQUHAgEWI2h0dHBzOi8vd3d3LnN0YW1waXQub3JnL3JlcG9zaXRvcnkvMAgGBgQAizABATA1BgNVHSUELjAsBggrBgEFBQcDAgYIKwYBBQUHAwQGCisGAQQBgjcUAgIGCisGAQQBgjcKAwwwgYgGCCsGAQUFBwEDBHwwejAVBggrBgEFBQcLAjAJBgcEAIvsSQEBMAgGBgQAjkYBATAIBgYEAI5GAQQwEwYGBACORgEGMAkGBwQAjkYBBgEwOAYGBACORgEFMC4wLBYmaHR0cHM6Ly93d3cuc3RhbXBpdC5vcmcvcGRzL3Bkc19lbi5wZGYTAmVuMEgGA1UdHwRBMD8wPaA7oDmGN2h0dHA6Ly93d3cuc3RhbXBpdC5vcmcvY3JsL3N0YW1waXRfZ2xvYmFsX3F1YWxpZmllZC5jcmwwHQYDVR0OBBYEFJ+9vGgNgFA2+9RF1Wlgq7rhLQ9QMA4GA1UdDwEB/wQEAwIF4DANBgkqhkiG9w0BAQsFAAOCAgEAZEMHk3aH0664y0b75HXF5KDk8Hjb0v5OA0jPvCjpnuIOMb9vzxonA34hnMiP2CC0A1GT4XVnM3SoWqj5tzv0MzUrr9Tl70gx6EhjtuB+rY+T9xT5b5a73cl4nL9ZqtRLBXZ+ADQL4kS9gu8BbzP71CTqDk01gc4aXKnbxc+MsORG/z++OVUKoA9L+BRDciru97kuCId48qdKKG7Jqbwnc8AKRNpbTghQNr3ApK1SQvv3DKYdoxNinHtvtM2b58dThx2+CcRAWEm250U6m08dt25z3b+hhgFEArU9Qr5kNL1dJ6kZhpsJkjXu0gl/+HEjbPcaj/1e0q0HjjhKE9IBjNFJCZq/WHCAwsIe9G6Aa1j4Y9jWW845KmM0qLnhlfbUqCWxsi4SqywtzgEV7sTVH6WGsFV32hNu+YjalMvl9iw/pSUhNocaznNeY7A+le8AElfWM9Wy4ppmCW1xuQxEWkqJsB2CNfrUSr8LcoXdqSyFS4NZ8BP9i5p2QAh3z/boPqV75Nody+ObvzhsXWSfmo4hpAE4/7iEhshH0GtoSeSq4U4FMWZgm8Tz2+PWikPYAaDx4lPL9yGguQLXM1vkjg74t3kX5wWW2FqkWJa9qlSJgBZK+2Vh+sf46xb8SJCeKTG7fzMsvGx7i7eccTk3ZDLwOaYz8LNVftxyzw/W8X0=</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Transform>
          <Transform Algorithm="http://www.w3.org/TR/2001/REC-xml-c14n-20010315"/>
        </Transforms>
        <DigestMethod Algorithm="http://www.w3.org/2001/04/xmlenc#sha256"/>
        <DigestValue>ca8CqtM9LePONCdO8X4QqSi5NzEv99WzPjK6Z9ZUIq8=</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GhkUkuPTmJ5e0iO0OdehaqL6XVuUr8TqSI5f9UHVyfc=</DigestValue>
      </Reference>
      <Reference URI="/word/document.xml?ContentType=application/vnd.openxmlformats-officedocument.wordprocessingml.document.main+xml">
        <DigestMethod Algorithm="http://www.w3.org/2001/04/xmlenc#sha256"/>
        <DigestValue>+65dOI5BNlDgLGOX8LOVdbgOWW+HC/EE+RCQWeSHmuE=</DigestValue>
      </Reference>
      <Reference URI="/word/endnotes.xml?ContentType=application/vnd.openxmlformats-officedocument.wordprocessingml.endnotes+xml">
        <DigestMethod Algorithm="http://www.w3.org/2001/04/xmlenc#sha256"/>
        <DigestValue>mShuiKCuqdH9xJP/YJ6hTxe8Oq93DFYyfzB+47OANAU=</DigestValue>
      </Reference>
      <Reference URI="/word/fontTable.xml?ContentType=application/vnd.openxmlformats-officedocument.wordprocessingml.fontTable+xml">
        <DigestMethod Algorithm="http://www.w3.org/2001/04/xmlenc#sha256"/>
        <DigestValue>4Nc0UWCoZL3wzjO7ZwatH5xfJr0EAxRAeMsEHmy4ZJ0=</DigestValue>
      </Reference>
      <Reference URI="/word/footer1.xml?ContentType=application/vnd.openxmlformats-officedocument.wordprocessingml.footer+xml">
        <DigestMethod Algorithm="http://www.w3.org/2001/04/xmlenc#sha256"/>
        <DigestValue>wVFFE+QSyqvK0qo7ByGDeqxnORi6YtJxN/OTt5siVwc=</DigestValue>
      </Reference>
      <Reference URI="/word/footer2.xml?ContentType=application/vnd.openxmlformats-officedocument.wordprocessingml.footer+xml">
        <DigestMethod Algorithm="http://www.w3.org/2001/04/xmlenc#sha256"/>
        <DigestValue>s4VVXhgd38qEhnseI4pGM0THudwkZg+q+kEIXyGtusg=</DigestValue>
      </Reference>
      <Reference URI="/word/footnotes.xml?ContentType=application/vnd.openxmlformats-officedocument.wordprocessingml.footnotes+xml">
        <DigestMethod Algorithm="http://www.w3.org/2001/04/xmlenc#sha256"/>
        <DigestValue>I0RR8dzlg1gAA8EoLwApYGBkG+yifUVz789ySqXEzVk=</DigestValue>
      </Reference>
      <Reference URI="/word/header1.xml?ContentType=application/vnd.openxmlformats-officedocument.wordprocessingml.header+xml">
        <DigestMethod Algorithm="http://www.w3.org/2001/04/xmlenc#sha256"/>
        <DigestValue>ExA6pQIn0wVVBJ00GUeHlTVTMc4vcIXruqcMGbZrVwg=</DigestValue>
      </Reference>
      <Reference URI="/word/header2.xml?ContentType=application/vnd.openxmlformats-officedocument.wordprocessingml.header+xml">
        <DigestMethod Algorithm="http://www.w3.org/2001/04/xmlenc#sha256"/>
        <DigestValue>umMxCdI9SrnHjAdf9GCQiQhDn6uywjKaD64X5PGAZo4=</DigestValue>
      </Reference>
      <Reference URI="/word/media/image1.emf?ContentType=image/x-emf">
        <DigestMethod Algorithm="http://www.w3.org/2001/04/xmlenc#sha256"/>
        <DigestValue>qT0EX87ZdaCOnLzRbI04qjedIbAQrPBk9Fm9CXfdR+k=</DigestValue>
      </Reference>
      <Reference URI="/word/media/image2.jpeg?ContentType=image/jpeg">
        <DigestMethod Algorithm="http://www.w3.org/2001/04/xmlenc#sha256"/>
        <DigestValue>VD4jf3L5WBhqpz4s9YnVgzky44JhjEhnUqpAgbstQ3Y=</DigestValue>
      </Reference>
      <Reference URI="/word/numbering.xml?ContentType=application/vnd.openxmlformats-officedocument.wordprocessingml.numbering+xml">
        <DigestMethod Algorithm="http://www.w3.org/2001/04/xmlenc#sha256"/>
        <DigestValue>mLW8PyMRKyrQP7II3Ohp8iUaIaMSmc3qixs5sSuszwk=</DigestValue>
      </Reference>
      <Reference URI="/word/settings.xml?ContentType=application/vnd.openxmlformats-officedocument.wordprocessingml.settings+xml">
        <DigestMethod Algorithm="http://www.w3.org/2001/04/xmlenc#sha256"/>
        <DigestValue>efEd1a0R1B96wIBLgLwY/hXD/n6rqUzC2js2VNjiGSM=</DigestValue>
      </Reference>
      <Reference URI="/word/styles.xml?ContentType=application/vnd.openxmlformats-officedocument.wordprocessingml.styles+xml">
        <DigestMethod Algorithm="http://www.w3.org/2001/04/xmlenc#sha256"/>
        <DigestValue>4oXRTIiR5d6C4g4a6dXWNaVXgG/3Vyk05nRqBe/RxY4=</DigestValue>
      </Reference>
      <Reference URI="/word/stylesWithEffects.xml?ContentType=application/vnd.ms-word.stylesWithEffects+xml">
        <DigestMethod Algorithm="http://www.w3.org/2001/04/xmlenc#sha256"/>
        <DigestValue>B7BaZozOjxMhJasKFzXQ8MrHtcbRrC6l4mkyNwJxs4A=</DigestValue>
      </Reference>
      <Reference URI="/word/theme/theme1.xml?ContentType=application/vnd.openxmlformats-officedocument.theme+xml">
        <DigestMethod Algorithm="http://www.w3.org/2001/04/xmlenc#sha256"/>
        <DigestValue>SIpAFkXGAwt0HX6RKqVa2exrIZ02oyRzMkVMDehnuCc=</DigestValue>
      </Reference>
      <Reference URI="/word/webSettings.xml?ContentType=application/vnd.openxmlformats-officedocument.wordprocessingml.webSettings+xml">
        <DigestMethod Algorithm="http://www.w3.org/2001/04/xmlenc#sha256"/>
        <DigestValue>1OWbYl9MGycJyrDb5nE2SvJKt/F0eEP0x4aYqWojXmU=</DigestValue>
      </Reference>
    </Manifest>
    <SignatureProperties>
      <SignatureProperty Id="idSignatureTime" Target="#idPackageSignature">
        <mdssi:SignatureTime xmlns:mdssi="http://schemas.openxmlformats.org/package/2006/digital-signature">
          <mdssi:Format>YYYY-MM-DDThh:mm:ssTZD</mdssi:Format>
          <mdssi:Value>2025-09-16T10:35:24Z</mdssi:Value>
        </mdssi:SignatureTime>
      </SignatureProperty>
    </SignatureProperties>
  </Object>
  <Object Id="idOfficeObject">
    <SignatureProperties>
      <SignatureProperty Id="idOfficeV1Details" Target="#idPackageSignature">
        <SignatureInfoV1 xmlns="http://schemas.microsoft.com/office/2006/digsig">
          <SetupID>{6498DFB8-26CD-47B3-9A44-C081D98AB60E}</SetupID>
          <SignatureText> </SignatureText>
          <SignatureImage/>
          <SignatureComments/>
          <WindowsVersion>10.0</WindowsVersion>
          <OfficeVersion>16.0</OfficeVersion>
          <ApplicationVersion>16.0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2025-09-16T10:35:24Z</xd:SigningTime>
          <xd:SigningCertificate>
            <xd:Cert>
              <xd:CertDigest>
                <DigestMethod Algorithm="http://www.w3.org/2001/04/xmlenc#sha256"/>
                <DigestValue>pCBNJTlMTsjTGLsQCNmd9QQO8VyUOFOOi0Z9hMd5Bhg=</DigestValue>
              </xd:CertDigest>
              <xd:IssuerSerial>
                <X509IssuerName>C=BG, L=Sofia, O=Information Services JSC, OID.2.5.4.97=NTRBG-831641791, CN=StampIT Global Qualified CA</X509IssuerName>
                <X509SerialNumber>9159591086958043620</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dbN3B9l9t9UWS871W4XhXwb4+US8WUm6Mnk1yEIEmnvx6NWzZvweF2m+6ek+D6ebWwrf6c4gBmf48xG/1W9vv5wetsD8ZMFvMBYyDoFc20x1j1jNFTm4uoTJptbnd0aLtSNuJFLCWPYkKnbPzpXn11LNel/4ACaC99dYvfhPJVa/r8tZpCH6hUrs3jw9aWhx12O4rObVb3Vq71CqUSiN2C6RE9pAENtZkv6AAsgtSCi9Eo+8ULMXnpVi7rMjJpjKe7WT+Col8wcG42SBm8utLbMH7F0yTS1iIK+UF2JVuea8zbBu23fP9mgV194OpXJdfl/iVnm1uaHGwIXp9SmgCwHnOHQie5sbSfgHQzbrda6mlzkd5pAq+u42VIhbdEgS/KazUQSyBb/lrSWb594g4lXBxn6IbK3uNg8rmuIq+M45Q5iRcIGZrSvOirLtwn1OBhd3U98aIGdukN4fFzPXcF48+NvrEDOmb4J8L2VyTXYB+1WVGi4Dl9XM9iB/6lU/43PQgNze3FVwCiO2T7IlFEfKOBPZyG7H50nYOYjfPtVzCav/vBmIKrRtbIasnkiPri4FmiaZ/J0YztRk3hNlEjMVHvj3u6uV/Zq17mwVb5gTwFpw1kmu/chEbbT/MkUb8dK0tPW/WeMrrjHH/bi5QIDAQABo4IBczCCAW8wfgYIKwYBBQUHAQEEcjBwMEgGCCsGAQUFBzAChjxodHRwOi8vd3d3LnN0YW1waXQub3JnL3JlcG9zaXRvcnkvc3RhbXBpdF9nbG9iYWxfcm9vdF9jYS5jcnQwJAYIKwYBBQUHMAGGGGh0dHA6Ly9vY3NwLnN0YW1waXQub3JnLzAdBgNVHQ4EFgQUxtxulkER1h8y/xG9tlEq5OkRQ1AwEgYDVR0TAQH/BAgwBgEB/wIBADAfBgNVHSMEGDAWgBT+cEvdyCKoXx0gg9BqQySng3uKjjBJBgNVHSAEQjBAMD4GCisGAQQB2BoBAgEwMDAuBggrBgEFBQcCARYiaHR0cDovL3d3dy5zdGFtcGl0Lm9yZy9yZXBvc2l0b3J5LzA+BgNVHR8ENzA1MDOgMaAvhi1odHRwOi8vd3d3LnN0YW1waXQub3JnL2NybC9zdGFtcGl0X2dsb2JhbC5jcmwwDgYDVR0PAQH/BAQDAgEGMA0GCSqGSIb3DQEBCwUAA4ICAQAT94byIoIb9gW1rYT8HezkV701AbGT2/OjJbM74mZDC7aj84aLVoESktT1eqghX+8UEm9F5hmfYCqhKJfo2TlEjB5vEEOlx4HlGE/2aW6irXfRRb0LLDaZchiVAgPMHy9EUSjOtmI5Zvj5jlIe+XEfL208Xx68IuEJb9/HV0LMTTXC16cD1ndl0tSlZIlHgPPHUerRfB2PvRTzUs4pP/WaTx5LQ/i90dWWvmlFw/Ty/UEa1vTP0GsoCCy51ndH7QQrAXeJ8XBuOPy5BH5oCDBK3CMKiQ3trVhhV5Zje+PFWSxkEd9ivopJ0MhyHmMwtEcHylcxq0SkGmeJWtzZz2uj0+cr1+Ak/dJ9PRUOeqn5cmEBqTeOu0Qhq1Qp1Mo96O/rZtfHYAe41utMX1L5s/bq0KtDZ5wsvhFmG4PWmt66nbr1naLfPPzQ6ffSvSAZHWM1axpY6d0CMKmE3Y9ayl/w3PtBeN3Ed28hwfZptEYXYwS21B2vtOwz4ufdj47z0Be21BsHPfcIWxewR+7t04Zwil5zbz76cG01YxZO7+zCnQYboeCj1Rz4JrBDqFmnlUAso6aEoXtkpzyUQsrALGiapwqz+CQqayckMJ9K+ATU4R9wOQywaUOSJ53Al31P4HjIwn2iGeUwdWYKLsGHw6+Eg5M9sp12Ipx+L1Js/DLcng==</xd:EncapsulatedX509Certificate>
            <xd:EncapsulatedX509Certificate>MIIGJzCCBA+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+376F4W8OQMXZZkJvWlb2osMkcjNmnxXoi04eESxIBbA+l6ApuM6YNy7B8vSXTy8aByyjZrvsHRrhNkJ9lHxqX5B3MoK/J5o+gsrs5dHsTp4wKkZJ1olJFbG8OF2/9jP9FdW4cfnh8l8R0A9xQ+XPDDW8MOoO68JonmqwhQNtSlN2vYnaR9PuE82FdFPfVCtR6AbFoD2T5yhfLcSlf3Kk5O7RARhrNA3NhkZIQcHs64ablejjs+DTe+czy35Y3yURz5PYNTbDjnANmOtGQJMcIsACWm0Y5A7/q4fLx6UboQE+6o6R/R5S0vxY3acEjg1GqR2s0hQ1jwpLCFonIYuc2RRSujH1YPn6BkWgZXxh9jWiBKAe0dPjiNSW+oWRG5wxrDKDox7/eq1107t4i2zWpjpiHnIweP91/dYdPWPEKf+1VUeXW8I1ypknKlOUtoAJw8QTcvt43dB1b/lIO7kjQXwqUkPhlG/6eHSqY8IqtKusuCe26m4ewj+RnPfoQdr5R4iCeIrqkv9pzkcVTNcCq4wAkY+bh5wOt0SWUqTpFaN9gEkBAq3Vd4nKYcMNHsYeVZ9aWhYY6CkuIyJ9pZkYghFVpUYN+bnMlaqPG1zC4e+7oHb7BJ2KxAzJRS1O7wJMHOUdGrhWU3QzsH209eovrMgYS0zFCz2WQIDAQABo4GuMIGrMB0GA1UdDgQWBBT+cEvdyCKoXx0gg9BqQySng3uKjjAPBgNVHRMBAf8EBTADAQH/MB8GA1UdIwQYMBaAFP5wS93IIqhfHSCD0GpDJKeDe4qOMEgGA1UdIARBMD8wPQYJKwYBBAHYGgECMDAwLgYIKwYBBQUHAgEWImh0dHA6Ly93d3cuc3RhbXBpdC5vcmcvcmVwb3NpdG9yeS8wDgYDVR0PAQH/BAQDAgEGMA0GCSqGSIb3DQEBCwUAA4ICAQAjvQqJul1rMTvoHeqMsu+nXlUNPJwGoc3170h1njyfSNuE0nfGi0K0prFuqxPcoizUPWFd/6LgN3IIpS53IAptsP9GCP8c52iTmozRNN4jpNhg4bytYY2qU70Dca9u2nTBF7lVhl1oJ0W29NkWiNRsbNH9XmLn7oYcJkInLNSHpmz1q4XkzWIfP+MejVNqNuRqPvO5DsozGdO4VRIM4jdYzNqOCaGzCrhUhZ/ohxFTXGuNK5HZCrL/f7f0CTXXURu4PVwc98msuTeTXg751UuZyJdQTqAlO3l8zkraJSeJyjkTcNGOCCkhwM7WNxB2KgVgBiCxGzoGsXi7z/lYSzs7yKIBS/emI22vdQtF8qJsmO5caJ9IG+7/c4/0DNJHmm7DQ2xCvkG7Is7lwVhWW9hZdeNU3PUyU+FzqKp9BRZkpfESFAPA3EgDtIi7x5l8juuJH9tYQ6srN3ita/j7xCkubeWn7eLoyxAn4rZwWe3xuEbs6mQlnLE3GgHGB3H/f4eqde6AC9uOXzqX0hNXvdqxCyoWtprbDZWdZhVcx3Mmg/7viZYxNBLT1kDSWZ2u5Ik+J4Fe6AX3MHSWZJr99pBG97Vy1mjY37zK+XUpe1MTA0sISKnOvEdauuNt8I2X2q97c9abXhhICHJa9ZGpliVbcxToAJDlMHoTxY3PVGGy0w==</xd:EncapsulatedX509Certificate>
          </xd:CertificateValues>
        </xd:UnsignedSignatureProperties>
      </xd:UnsignedProperties>
    </xd:QualifyingProperties>
  </Object>
  <Object Id="idValidSigLnImg">AQAAAGwAAAAAAAAAAAAAAP8AAAB/AAAAAAAAAAAAAABzGwAAtQ0AACBFTUYAAAEAJBsAAKoAAAAGAAAAAAAAAAAAAAAAAAAAgAcAADgEAAAPAgAAKAEAAAAAAAAAAAAAAAAAAJgKCABAhA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oAAAAEAAAA9gAAABAAAAC6AAAABAAAAD0AAAANAAAAIQDwAAAAAAAAAAAAAACAPwAAAAAAAAAAAACAPwAAAAAAAAAAAAAAAAAAAAAAAAAAAAAAAAAAAAAAAAAAJQAAAAwAAAAAAACAKAAAAAwAAAABAAAAUgAAAHABAAABAAAA9f///wAAAAAAAAAAAAAAAJABAAAAAAABAAAAAHMAZQBnAG8AZQAgAHUAaQAAAAAAAAAAAAAAAAAAAAAAAAAAAAAAAAAAAAAAAAAAAAAAAAAAAAAAAAAAAAAAAAAAAAAAGagP1nsAAAAAAAAAAAAAAAAA3PP5fwAAyF4R8/l/AAAAAAAAAAAAAByFC6r5fwAAAADy9Pl/AADkATyq+X8AAAAAAAAAAAAAAAAAAAAAAAD+xHNCaqMAAAAAAAAAAAAASAAAAAAAAAAAAAAAAAAAANAXfa88AgAA+KgP1gAAAAD1////AAAAAAkAAAAAAAAAAAAAAAAAAAAcqA/WewAAAHCoD9Z7AAAAwR/o8vl/AAAAAAAAAAAAAAAAAAAAAAAA0Bd9rzwCAAD4qA/WewAAANAXfa88AgAA29fr8vl/AADApw/WewAAAHCoD9Z7AAAAAAAAAAAAAAAAAAAAZHYACAAAAAAlAAAADAAAAAEAAAAYAAAADAAAAAAAAAISAAAADAAAAAEAAAAeAAAAGAAAALoAAAAEAAAA9wAAABEAAAAlAAAADAAAAAEAAABUAAAAlAAAALsAAAAEAAAA9QAAABAAAAABAAAAVZXbQV9C20G7AAAABAAAAAwAAABMAAAAAAAAAAAAAAAAAAAA//////////9kAAAAMQA2AC4AOQAuADIAMAAyADUAIAAzBC4ABgAAAAYAAAADAAAABgAAAAMAAAAGAAAABgAAAAYAAAAGAAAAAwAAAAUAAAADAAAASwAAAEAAAAAwAAAABQAAACAAAAABAAAAAQAAABAAAAAAAAAAAAAAAAABAACAAAAAAAAAAAAAAAAAAQAAgAAAAFIAAABwAQAAAgAAABAAAAAHAAAAAAAAAAAAAAC8AgAAAAAAzAECAiJTAHkAcwB0AGUAbQAAAAAAAAAAAAAAAAAAAAAAAAAAAAAAAAAAAAAAAAAAAAAAAAAAAAAAAAAAAAAAAAAAAAAAAAAAADDdD9Z7AAAAwI1Jqvl/AABwAUWq+X8AAMheEfP5fwAAAAAAAAAAAAAAAAAAAAAAAAAAAAAAAAAAAAAAAAAAAAAAAAAAAAAAAAAAAAAAAAAADoRzQmqjAAAAAAAAAAAAAAAAAAAAAAAAAAAAAAAAAADQF32vPAIAALDpD9YAAAAAgM0btzwCAAAHAAAAAAAAAIDig688AgAA7OgP1nsAAABA6Q/WewAAAMEf6PL5fwAAEO4P1nsAAACg9A/WAAAAAAAAAAAAAAAAACjcpjwCAADQF32vPAIAANvX6/L5fwAAkOgP1nsAAABA6Q/Wew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oIYP1nsAAAAoiQ/WewAAAHjQBrn5fwAAyF4R8/l/AAAAAAAAAAAAAFAp7KY8AgAAAADzS/R/AAAQGRz1+X8AAAAAAAAAAAAAAAAAAAAAAABu5XNCaqMAAFiKD9Z7AAAAsDbxS/R/AAAAAAAAAAAAANAXfa88AgAAaIgP1gAAAADg////AAAAAAYAAAAAAAAAAgAAAAAAAACMhw/WewAAAOCHD9Z7AAAAwR/o8vl/AAAAAAAAAAAAAKDn1PIAAAAAAAAAAAAAAAAAAPNL9H8AANAXfa88AgAA29fr8vl/AAAwhw/WewAAAOCHD9Z7AAAAAAAAAAAAAAAAAAAAZHYACAAAAAAlAAAADAAAAAMAAAAYAAAADAAAAAAAAAISAAAADAAAAAEAAAAWAAAADAAAAAgAAABUAAAAVAAAAAoAAAAnAAAAHgAAAEoAAAABAAAAVZXbQV9C20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DMAAAAuAAAARwAAACkAAAAzAAAABgAAABUAAAAhAPAAAAAAAAAAAAAAAIA/AAAAAAAAAAAAAIA/AAAAAAAAAAAAAAAAAAAAAAAAAAAAAAAAAAAAAAAAAAAlAAAADAAAAAAAAIAoAAAADAAAAAQAAABSAAAAcAEAAAQAAADw////AAAAAAAAAAAAAAAAkAEAAAAAAAEAAAAAcwBlAGcAbwBlACAAdQBpAAAAAAAAAAAAAAAAAAAAAAAAAAAAAAAAAAAAAAAAAAAAAAAAAAAAAAAAAAAAAAAAAAAAAAAAAAAA+X8AAAAAAAAAAAAAAAAAAAAAAADIXhHz+X8AAAAAAAAAAAAAAQAAwAAAAABABnOnPAIAACXa7bj5fwAAAAAAAAAAAAAAAAAAAAAAAA7ic0JqowAAMONypzwCAAAwvX68PAIAAAAAAAAAAAAA0Bd9rzwCAADIhw/WAAAAAPD///8AAAAACQAAAAAAAAADAAAAAAAAAOyGD9Z7AAAAQIcP1nsAAADBH+jy+X8AAAAAAAAAAAAAoOfU8gAAAAAAAAAAAAAAAIDig688AgAA0Bd9rzwCAADb1+vy+X8AAJCGD9Z7AAAAQIcP1nsAAABge1m2PAIAAAAAAABkdgAIAAAAACUAAAAMAAAABAAAABgAAAAMAAAAAAAAAhIAAAAMAAAAAQAAAB4AAAAYAAAAKQAAADMAAAAvAAAASAAAACUAAAAMAAAABAAAAFQAAABUAAAAKgAAADMAAAAtAAAARwAAAAEAAABVldtBX0LbQSoAAAAzAAAAAQAAAEwAAAAAAAAAAAAAAAAAAAD//////////1AAAAAgAAAABAAAAEsAAABAAAAAMAAAAAUAAAAgAAAAAQAAAAEAAAAQAAAAAAAAAAAAAAAAAQAAgAAAAAAAAAAAAAAAAAEAAIAAAAAlAAAADAAAAAIAAAAnAAAAGAAAAAUAAAAAAAAA////AAAAAAAlAAAADAAAAAUAAABMAAAAZAAAAAAAAABQAAAA/wAAAHwAAAAAAAAAUAAAAAABAAAtAAAAIQDwAAAAAAAAAAAAAACAPwAAAAAAAAAAAACAPwAAAAAAAAAAAAAAAAAAAAAAAAAAAAAAAAAAAAAAAAAAJQAAAAwAAAAAAACAKAAAAAwAAAAFAAAAJwAAABgAAAAFAAAAAAAAAP///wAAAAAAJQAAAAwAAAAFAAAATAAAAGQAAAAJAAAAUAAAAPYAAABcAAAACQAAAFAAAADuAAAADQAAACEA8AAAAAAAAAAAAAAAgD8AAAAAAAAAAAAAgD8AAAAAAAAAAAAAAAAAAAAAAAAAAAAAAAAAAAAAAAAAACUAAAAMAAAAAAAAgCgAAAAMAAAABQAAACUAAAAMAAAAAQAAABgAAAAMAAAAAAAAAhIAAAAMAAAAAQAAAB4AAAAYAAAACQAAAFAAAAD3AAAAXQAAACUAAAAMAAAAAQAAAFQAAACsAAAACgAAAFAAAABqAAAAXAAAAAEAAABVldtBX0LbQQoAAABQAAAAEAAAAEwAAAAAAAAAAAAAAAAAAAD//////////2wAAAAUBC0AIAQgABMEFQQeBCAEEwQYBCAAIgQQBCUEHgQSBAgAAAAEAAAABgAAAAMAAAAFAAAABgAAAAkAAAAGAAAABQAAAAgAAAADAAAABgAAAAcAAAAGAAAACQAAAAYAAABLAAAAQAAAADAAAAAFAAAAIAAAAAEAAAABAAAAEAAAAAAAAAAAAAAAAAEAAIAAAAAAAAAAAAAAAAABAACAAAAAJQAAAAwAAAACAAAAJwAAABgAAAAFAAAAAAAAAP///wAAAAAAJQAAAAwAAAAFAAAATAAAAGQAAAAJAAAAYAAAAPYAAABsAAAACQAAAGAAAADuAAAADQAAACEA8AAAAAAAAAAAAAAAgD8AAAAAAAAAAAAAgD8AAAAAAAAAAAAAAAAAAAAAAAAAAAAAAAAAAAAAAAAAACUAAAAMAAAAAAAAgCgAAAAMAAAABQAAACUAAAAMAAAAAQAAABgAAAAMAAAAAAAAAhIAAAAMAAAAAQAAAB4AAAAYAAAACQAAAGAAAAD3AAAAbQAAACUAAAAMAAAAAQAAAFQAAAB8AAAACgAAAGAAAABAAAAAbAAAAAEAAABVldtBX0LbQQoAAABgAAAACAAAAEwAAAAAAAAAAAAAAAAAAAD//////////1wAAAAcBDgEPQQ4BEEEQgRKBEAECgAAAAcAAAAHAAAABwAAAAUAAAAFAAAABwAAAAcAAABLAAAAQAAAADAAAAAFAAAAIAAAAAEAAAABAAAAEAAAAAAAAAAAAAAAAAEAAIAAAAAAAAAAAAAAAAABAACAAAAAJQAAAAwAAAACAAAAJwAAABgAAAAFAAAAAAAAAP///wAAAAAAJQAAAAwAAAAFAAAATAAAAGQAAAAJAAAAcAAAALEAAAB8AAAACQAAAHAAAACpAAAADQAAACEA8AAAAAAAAAAAAAAAgD8AAAAAAAAAAAAAgD8AAAAAAAAAAAAAAAAAAAAAAAAAAAAAAAAAAAAAAAAAACUAAAAMAAAAAAAAgCgAAAAMAAAABQAAACUAAAAMAAAAAQAAABgAAAAMAAAAAAAAAhIAAAAMAAAAAQAAABYAAAAMAAAAAAAAAFQAAAAIAQAACgAAAHAAAACwAAAAfAAAAAEAAABVldtBX0LbQQoAAABwAAAAHwAAAEwAAAAEAAAACQAAAHAAAACyAAAAfQAAAIwAAABTAGkAZwBuAGUAZAAgAGIAeQA6ACAARwBlAG8AcgBnAGkAIABTAGgAdABlAHIAZQB2ACAAVABhAGgAbwB2AP//BgAAAAMAAAAHAAAABwAAAAYAAAAHAAAAAwAAAAcAAAAFAAAAAwAAAAMAAAAIAAAABgAAAAcAAAAEAAAABwAAAAMAAAADAAAABgAAAAcAAAAEAAAABgAAAAQAAAAGAAAABQAAAAMAAAAGAAAABgAAAAcAAAAHAAAABQAAABYAAAAMAAAAAAAAACUAAAAMAAAAAgAAAA4AAAAUAAAAAAAAABAAAAAUAAAA</Object>
  <Object Id="idInvalidSigLnImg">AQAAAGwAAAAAAAAAAAAAAP8AAAB/AAAAAAAAAAAAAABzGwAAtQ0AACBFTUYAAAEAwB4AALAAAAAGAAAAAAAAAAAAAAAAAAAAgAcAADgEAAAPAgAAKAEAAAAAAAAAAAAAAAAAAJgKCABAhA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E8AAAAAcKDQcKDQcJDQ4WMShFrjFU1TJV1gECBAIDBAECBQoRKyZBowsTMQAAAAAAfqbJd6PIeqDCQFZ4JTd0Lk/HMVPSGy5uFiE4GypVJ0KnHjN9AAABxPAAAACcz+7S6ffb7fnC0t1haH0hMm8aLXIuT8ggOIwoRKslP58cK08AAAEAAAAAAMHg9P///////////+bm5k9SXjw/SzBRzTFU0y1NwSAyVzFGXwEBAsTw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kAAAAQAAAAIgAAAAQAAABYAAAADQAAACEA8AAAAAAAAAAAAAAAgD8AAAAAAAAAAAAAgD8AAAAAAAAAAAAAAAAAAAAAAAAAAAAAAAAAAAAAAAAAACUAAAAMAAAAAAAAgCgAAAAMAAAAAQAAAFIAAABwAQAAAQAAAPX///8AAAAAAAAAAAAAAACQAQAAAAAAAQAAAABzAGUAZwBvAGUAIAB1AGkAAAAAAAAAAAAAAAAAAAAAAAAAAAAAAAAAAAAAAAAAAAAAAAAAAAAAAAAAAAAAAAAAAAAAABmoD9Z7AAAAAAAAAAAAAAAAANzz+X8AAMheEfP5fwAAAAAAAAAAAAAchQuq+X8AAAAA8vT5fwAA5AE8qvl/AAAAAAAAAAAAAAAAAAAAAAAA/sRzQmqjAAAAAAAAAAAAAEgAAAAAAAAAAAAAAAAAAADQF32vPAIAAPioD9YAAAAA9f///wAAAAAJAAAAAAAAAAAAAAAAAAAAHKgP1nsAAABwqA/WewAAAMEf6PL5fwAAAAAAAAAAAAAAAAAAAAAAANAXfa88AgAA+KgP1nsAAADQF32vPAIAANvX6/L5fwAAwKcP1nsAAABwqA/WewAAAAAAAAAAAAAAAAAAAGR2AAgAAAAAJQAAAAwAAAABAAAAGAAAAAwAAAD/AAACEgAAAAwAAAABAAAAHgAAABgAAAAiAAAABAAAAHoAAAARAAAAJQAAAAwAAAABAAAAVAAAALQAAAAjAAAABAAAAHgAAAAQAAAAAQAAAFWV20FfQttBIwAAAAQAAAARAAAATAAAAAAAAAAAAAAAAAAAAP//////////cAAAAEkAbgB2AGEAbABpAGQAIABzAGkAZwBuAGEAdAB1AHIAZQAAAAMAAAAHAAAABQAAAAYAAAADAAAAAwAAAAcAAAADAAAABQAAAAMAAAAHAAAABwAAAAYAAAAEAAAABwAAAAQAAAAGAAAASwAAAEAAAAAwAAAABQAAACAAAAABAAAAAQAAABAAAAAAAAAAAAAAAAABAACAAAAAAAAAAAAAAAAAAQAAgAAAAFIAAABwAQAAAgAAABAAAAAHAAAAAAAAAAAAAAC8AgAAAAAAzAECAiJTAHkAcwB0AGUAbQAAAAAAAAAAAAAAAAAAAAAAAAAAAAAAAAAAAAAAAAAAAAAAAAAAAAAAAAAAAAAAAAAAAAAAAAAAADDdD9Z7AAAAwI1Jqvl/AABwAUWq+X8AAMheEfP5fwAAAAAAAAAAAAAAAAAAAAAAAAAAAAAAAAAAAAAAAAAAAAAAAAAAAAAAAAAAAAAAAAAADoRzQmqjAAAAAAAAAAAAAAAAAAAAAAAAAAAAAAAAAADQF32vPAIAALDpD9YAAAAAgM0btzwCAAAHAAAAAAAAAIDig688AgAA7OgP1nsAAABA6Q/WewAAAMEf6PL5fwAAEO4P1nsAAACg9A/WAAAAAAAAAAAAAAAAACjcpjwCAADQF32vPAIAANvX6/L5fwAAkOgP1nsAAABA6Q/Wew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oIYP1nsAAAAoiQ/WewAAAHjQBrn5fwAAyF4R8/l/AAAAAAAAAAAAAFAp7KY8AgAAAADzS/R/AAAQGRz1+X8AAAAAAAAAAAAAAAAAAAAAAABu5XNCaqMAAFiKD9Z7AAAAsDbxS/R/AAAAAAAAAAAAANAXfa88AgAAaIgP1gAAAADg////AAAAAAYAAAAAAAAAAgAAAAAAAACMhw/WewAAAOCHD9Z7AAAAwR/o8vl/AAAAAAAAAAAAAKDn1PIAAAAAAAAAAAAAAAAAAPNL9H8AANAXfa88AgAA29fr8vl/AAAwhw/WewAAAOCHD9Z7AAAAAAAAAAAAAAAAAAAAZHYACAAAAAAlAAAADAAAAAMAAAAYAAAADAAAAAAAAAISAAAADAAAAAEAAAAWAAAADAAAAAgAAABUAAAAVAAAAAoAAAAnAAAAHgAAAEoAAAABAAAAVZXbQV9C20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DMAAAAuAAAARwAAACkAAAAzAAAABgAAABUAAAAhAPAAAAAAAAAAAAAAAIA/AAAAAAAAAAAAAIA/AAAAAAAAAAAAAAAAAAAAAAAAAAAAAAAAAAAAAAAAAAAlAAAADAAAAAAAAIAoAAAADAAAAAQAAABSAAAAcAEAAAQAAADw////AAAAAAAAAAAAAAAAkAEAAAAAAAEAAAAAcwBlAGcAbwBlACAAdQBpAAAAAAAAAAAAAAAAAAAAAAAAAAAAAAAAAAAAAAAAAAAAAAAAAAAAAAAAAAAAAAAAAAAAAAAAAAAA+X8AAAAAAAAAAAAAAAAAAAAAAADIXhHz+X8AAAAAAAAAAAAAAQAAwAAAAABABnOnPAIAACXa7bj5fwAAAAAAAAAAAAAAAAAAAAAAAA7ic0JqowAAMONypzwCAAAwvX68PAIAAAAAAAAAAAAA0Bd9rzwCAADIhw/WAAAAAPD///8AAAAACQAAAAAAAAADAAAAAAAAAOyGD9Z7AAAAQIcP1nsAAADBH+jy+X8AAAAAAAAAAAAAoOfU8gAAAAAAAAAAAAAAAIDig688AgAA0Bd9rzwCAADb1+vy+X8AAJCGD9Z7AAAAQIcP1nsAAABge1m2PAIAAAAAAABkdgAIAAAAACUAAAAMAAAABAAAABgAAAAMAAAAAAAAAhIAAAAMAAAAAQAAAB4AAAAYAAAAKQAAADMAAAAvAAAASAAAACUAAAAMAAAABAAAAFQAAABUAAAAKgAAADMAAAAtAAAARwAAAAEAAABVldtBX0LbQSoAAAAzAAAAAQAAAEwAAAAAAAAAAAAAAAAAAAD//////////1AAAAAgAAAABAAAAEsAAABAAAAAMAAAAAUAAAAgAAAAAQAAAAEAAAAQAAAAAAAAAAAAAAAAAQAAgAAAAAAAAAAAAAAAAAEAAIAAAAAlAAAADAAAAAIAAAAnAAAAGAAAAAUAAAAAAAAA////AAAAAAAlAAAADAAAAAUAAABMAAAAZAAAAAAAAABQAAAA/wAAAHwAAAAAAAAAUAAAAAABAAAtAAAAIQDwAAAAAAAAAAAAAACAPwAAAAAAAAAAAACAPwAAAAAAAAAAAAAAAAAAAAAAAAAAAAAAAAAAAAAAAAAAJQAAAAwAAAAAAACAKAAAAAwAAAAFAAAAJwAAABgAAAAFAAAAAAAAAP///wAAAAAAJQAAAAwAAAAFAAAATAAAAGQAAAAJAAAAUAAAAPYAAABcAAAACQAAAFAAAADuAAAADQAAACEA8AAAAAAAAAAAAAAAgD8AAAAAAAAAAAAAgD8AAAAAAAAAAAAAAAAAAAAAAAAAAAAAAAAAAAAAAAAAACUAAAAMAAAAAAAAgCgAAAAMAAAABQAAACUAAAAMAAAAAQAAABgAAAAMAAAAAAAAAhIAAAAMAAAAAQAAAB4AAAAYAAAACQAAAFAAAAD3AAAAXQAAACUAAAAMAAAAAQAAAFQAAACsAAAACgAAAFAAAABqAAAAXAAAAAEAAABVldtBX0LbQQoAAABQAAAAEAAAAEwAAAAAAAAAAAAAAAAAAAD//////////2wAAAAUBC0AIAQgABMEFQQeBCAEEwQYBCAAIgQQBCUEHgQSBAgAAAAEAAAABgAAAAMAAAAFAAAABgAAAAkAAAAGAAAABQAAAAgAAAADAAAABgAAAAcAAAAGAAAACQAAAAYAAABLAAAAQAAAADAAAAAFAAAAIAAAAAEAAAABAAAAEAAAAAAAAAAAAAAAAAEAAIAAAAAAAAAAAAAAAAABAACAAAAAJQAAAAwAAAACAAAAJwAAABgAAAAFAAAAAAAAAP///wAAAAAAJQAAAAwAAAAFAAAATAAAAGQAAAAJAAAAYAAAAPYAAABsAAAACQAAAGAAAADuAAAADQAAACEA8AAAAAAAAAAAAAAAgD8AAAAAAAAAAAAAgD8AAAAAAAAAAAAAAAAAAAAAAAAAAAAAAAAAAAAAAAAAACUAAAAMAAAAAAAAgCgAAAAMAAAABQAAACUAAAAMAAAAAQAAABgAAAAMAAAAAAAAAhIAAAAMAAAAAQAAAB4AAAAYAAAACQAAAGAAAAD3AAAAbQAAACUAAAAMAAAAAQAAAFQAAAB8AAAACgAAAGAAAABAAAAAbAAAAAEAAABVldtBX0LbQQoAAABgAAAACAAAAEwAAAAAAAAAAAAAAAAAAAD//////////1wAAAAcBDgEPQQ4BEEEQgRKBEAECgAAAAcAAAAHAAAABwAAAAUAAAAFAAAABwAAAAcAAABLAAAAQAAAADAAAAAFAAAAIAAAAAEAAAABAAAAEAAAAAAAAAAAAAAAAAEAAIAAAAAAAAAAAAAAAAABAACAAAAAJQAAAAwAAAACAAAAJwAAABgAAAAFAAAAAAAAAP///wAAAAAAJQAAAAwAAAAFAAAATAAAAGQAAAAJAAAAcAAAALEAAAB8AAAACQAAAHAAAACpAAAADQAAACEA8AAAAAAAAAAAAAAAgD8AAAAAAAAAAAAAgD8AAAAAAAAAAAAAAAAAAAAAAAAAAAAAAAAAAAAAAAAAACUAAAAMAAAAAAAAgCgAAAAMAAAABQAAACUAAAAMAAAAAQAAABgAAAAMAAAAAAAAAhIAAAAMAAAAAQAAABYAAAAMAAAAAAAAAFQAAAAIAQAACgAAAHAAAACwAAAAfAAAAAEAAABVldtBX0LbQQoAAABwAAAAHwAAAEwAAAAEAAAACQAAAHAAAACyAAAAfQAAAIwAAABTAGkAZwBuAGUAZAAgAGIAeQA6ACAARwBlAG8AcgBnAGkAIABTAGgAdABlAHIAZQB2ACAAVABhAGgAbwB2AAAABgAAAAMAAAAHAAAABwAAAAYAAAAHAAAAAwAAAAcAAAAFAAAAAwAAAAMAAAAIAAAABgAAAAcAAAAEAAAABwAAAAMAAAADAAAABgAAAAcAAAAEAAAABgAAAAQAAAAGAAAABQAAAAMAAAAGAAAABgAAAAcAAAAHAAAABQ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E96574-5716-414A-AE79-2B30FF0A7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1583</Words>
  <Characters>9028</Characters>
  <Application>Microsoft Office Word</Application>
  <DocSecurity>0</DocSecurity>
  <Lines>75</Lines>
  <Paragraphs>21</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10590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Венцислав Конов</dc:creator>
  <cp:lastModifiedBy>Iliana Kostova</cp:lastModifiedBy>
  <cp:revision>2</cp:revision>
  <cp:lastPrinted>2025-08-15T12:23:00Z</cp:lastPrinted>
  <dcterms:created xsi:type="dcterms:W3CDTF">2025-08-22T13:29:00Z</dcterms:created>
  <dcterms:modified xsi:type="dcterms:W3CDTF">2025-08-22T13:29:00Z</dcterms:modified>
</cp:coreProperties>
</file>