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0A01" w14:textId="77777777" w:rsidR="004F2FD9" w:rsidRPr="00263B62" w:rsidRDefault="0060798F" w:rsidP="00480973">
      <w:pPr>
        <w:pStyle w:val="Header"/>
        <w:jc w:val="center"/>
        <w:rPr>
          <w:rFonts w:ascii="Verdana" w:hAnsi="Verdana"/>
          <w:sz w:val="16"/>
          <w:szCs w:val="16"/>
          <w:lang w:val="bg-BG"/>
        </w:rPr>
      </w:pPr>
      <w:r w:rsidRPr="00263B62">
        <w:rPr>
          <w:noProof/>
          <w:lang w:val="en-US" w:eastAsia="en-US"/>
        </w:rPr>
        <w:drawing>
          <wp:anchor distT="0" distB="0" distL="114300" distR="114300" simplePos="0" relativeHeight="251663872" behindDoc="1" locked="0" layoutInCell="1" allowOverlap="1" wp14:anchorId="4D4D7500" wp14:editId="12E01B01">
            <wp:simplePos x="0" y="0"/>
            <wp:positionH relativeFrom="column">
              <wp:posOffset>2326943</wp:posOffset>
            </wp:positionH>
            <wp:positionV relativeFrom="paragraph">
              <wp:posOffset>-246200</wp:posOffset>
            </wp:positionV>
            <wp:extent cx="1188000" cy="118800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B7878" w14:textId="77777777" w:rsidR="004F2FD9" w:rsidRPr="000647D1" w:rsidRDefault="004F2FD9" w:rsidP="000647D1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Platinum Bg" w:hAnsi="Platinum Bg" w:cs="Platinum Bg"/>
          <w:spacing w:val="30"/>
          <w:lang w:val="bg-BG"/>
        </w:rPr>
      </w:pPr>
    </w:p>
    <w:p w14:paraId="71A95E98" w14:textId="77777777" w:rsidR="004F2FD9" w:rsidRPr="000647D1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099EE69B" w14:textId="5EA3BFE9" w:rsidR="004F2FD9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B063233" w14:textId="77777777" w:rsidR="000647D1" w:rsidRPr="000647D1" w:rsidRDefault="000647D1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5720E9F" w14:textId="77777777" w:rsidR="004F2FD9" w:rsidRPr="00263B62" w:rsidRDefault="0060798F" w:rsidP="000647D1">
      <w:pPr>
        <w:pStyle w:val="Heading1"/>
        <w:spacing w:before="0" w:after="0"/>
        <w:jc w:val="center"/>
        <w:rPr>
          <w:rFonts w:ascii="Platinum Bg" w:hAnsi="Platinum Bg" w:cs="Platinum Bg"/>
          <w:b w:val="0"/>
          <w:bCs w:val="0"/>
          <w:spacing w:val="40"/>
          <w:sz w:val="36"/>
          <w:szCs w:val="36"/>
        </w:rPr>
      </w:pPr>
      <w:r w:rsidRPr="00263B62">
        <w:rPr>
          <w:rFonts w:ascii="Platinum Bg" w:hAnsi="Platinum Bg" w:cs="Platinum Bg"/>
          <w:b w:val="0"/>
          <w:bCs w:val="0"/>
          <w:spacing w:val="40"/>
          <w:sz w:val="36"/>
          <w:szCs w:val="36"/>
        </w:rPr>
        <w:t>РЕПУБЛИКА БЪЛГАРИЯ</w:t>
      </w:r>
    </w:p>
    <w:p w14:paraId="43A7BC42" w14:textId="4046C957" w:rsidR="004F2FD9" w:rsidRPr="00263B62" w:rsidRDefault="00FF7EBB">
      <w:pPr>
        <w:pBdr>
          <w:bottom w:val="single" w:sz="4" w:space="1" w:color="auto"/>
        </w:pBdr>
        <w:spacing w:line="360" w:lineRule="auto"/>
        <w:jc w:val="center"/>
        <w:rPr>
          <w:rFonts w:ascii="Timok" w:hAnsi="Timok" w:cs="Timok"/>
          <w:spacing w:val="38"/>
          <w:sz w:val="32"/>
          <w:szCs w:val="32"/>
        </w:rPr>
      </w:pPr>
      <w:r>
        <w:rPr>
          <w:rFonts w:ascii="Platinum Bg" w:hAnsi="Platinum Bg" w:cs="Platinum Bg"/>
          <w:spacing w:val="30"/>
          <w:sz w:val="32"/>
          <w:szCs w:val="32"/>
        </w:rPr>
        <w:t>М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инистър на земеделието</w:t>
      </w:r>
      <w:r w:rsidR="00C91575" w:rsidRPr="00263B62">
        <w:rPr>
          <w:rFonts w:ascii="Platinum Bg" w:hAnsi="Platinum Bg" w:cs="Platinum Bg"/>
          <w:spacing w:val="30"/>
          <w:sz w:val="32"/>
          <w:szCs w:val="32"/>
        </w:rPr>
        <w:t xml:space="preserve"> и 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храните</w:t>
      </w:r>
    </w:p>
    <w:p w14:paraId="5D679522" w14:textId="0A97966D" w:rsidR="00F1725F" w:rsidRPr="00F1725F" w:rsidRDefault="00F1725F" w:rsidP="00B535EC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7DE947B9" w14:textId="76D99039" w:rsidR="00C618AD" w:rsidRPr="00C618AD" w:rsidRDefault="00C618AD" w:rsidP="00B535EC">
      <w:pPr>
        <w:widowControl/>
        <w:autoSpaceDE/>
        <w:autoSpaceDN/>
        <w:adjustRightInd/>
        <w:spacing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ДО</w:t>
      </w:r>
    </w:p>
    <w:p w14:paraId="79718EE5" w14:textId="77777777" w:rsidR="00C618AD" w:rsidRPr="00C618AD" w:rsidRDefault="00C618AD" w:rsidP="00B535EC">
      <w:pPr>
        <w:widowControl/>
        <w:autoSpaceDE/>
        <w:autoSpaceDN/>
        <w:adjustRightInd/>
        <w:spacing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МИНИСТЕРСКИЯ СЪВЕТ</w:t>
      </w:r>
    </w:p>
    <w:p w14:paraId="1483EFCA" w14:textId="77777777" w:rsidR="00C618AD" w:rsidRPr="00C618AD" w:rsidRDefault="00C618AD" w:rsidP="00B535EC">
      <w:pPr>
        <w:widowControl/>
        <w:autoSpaceDE/>
        <w:autoSpaceDN/>
        <w:adjustRightInd/>
        <w:spacing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НА РЕПУБЛИКА БЪЛГАРИЯ</w:t>
      </w:r>
    </w:p>
    <w:p w14:paraId="14450BC3" w14:textId="4EF182C8" w:rsidR="00151B36" w:rsidRPr="00B535EC" w:rsidRDefault="00151B36" w:rsidP="00B535EC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1D70292D" w14:textId="78F8034B" w:rsidR="00C618AD" w:rsidRPr="00B535EC" w:rsidRDefault="00C618AD" w:rsidP="00B535EC">
      <w:pPr>
        <w:keepNext/>
        <w:widowControl/>
        <w:autoSpaceDE/>
        <w:autoSpaceDN/>
        <w:adjustRightInd/>
        <w:spacing w:line="360" w:lineRule="auto"/>
        <w:jc w:val="center"/>
        <w:outlineLvl w:val="0"/>
        <w:rPr>
          <w:rFonts w:cs="Times New Roman"/>
          <w:b/>
          <w:spacing w:val="70"/>
        </w:rPr>
      </w:pPr>
      <w:r w:rsidRPr="00B535EC">
        <w:rPr>
          <w:rFonts w:cs="Times New Roman"/>
          <w:b/>
          <w:spacing w:val="70"/>
        </w:rPr>
        <w:t>ДОКЛАД</w:t>
      </w:r>
    </w:p>
    <w:p w14:paraId="640462E6" w14:textId="77777777" w:rsidR="00306E69" w:rsidRPr="009A73D1" w:rsidRDefault="00306E69" w:rsidP="00B535EC">
      <w:pPr>
        <w:spacing w:line="360" w:lineRule="auto"/>
        <w:jc w:val="center"/>
        <w:rPr>
          <w:rFonts w:cs="Times New Roman"/>
          <w:caps/>
          <w:smallCaps/>
          <w:sz w:val="20"/>
          <w:szCs w:val="20"/>
        </w:rPr>
      </w:pPr>
      <w:r w:rsidRPr="009A73D1">
        <w:rPr>
          <w:rFonts w:cs="Times New Roman"/>
          <w:smallCaps/>
          <w:sz w:val="20"/>
          <w:szCs w:val="20"/>
        </w:rPr>
        <w:t>от д-р Георги Тахов– министър на земеделието и храните</w:t>
      </w:r>
    </w:p>
    <w:p w14:paraId="2DAA0564" w14:textId="7C753128" w:rsidR="00C618AD" w:rsidRDefault="00C618AD" w:rsidP="00B535EC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36EBB8DA" w14:textId="77777777" w:rsidR="00F1725F" w:rsidRPr="00C618AD" w:rsidRDefault="00F1725F" w:rsidP="00B535EC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3400B2B7" w14:textId="01A5EF76" w:rsidR="009A12E5" w:rsidRPr="009A12E5" w:rsidRDefault="009A12E5" w:rsidP="00837462">
      <w:pPr>
        <w:shd w:val="clear" w:color="auto" w:fill="FEFEFE"/>
        <w:spacing w:line="360" w:lineRule="auto"/>
        <w:ind w:left="1191" w:hanging="1191"/>
        <w:jc w:val="both"/>
        <w:rPr>
          <w:sz w:val="20"/>
          <w:szCs w:val="20"/>
        </w:rPr>
      </w:pPr>
      <w:r w:rsidRPr="009A12E5">
        <w:rPr>
          <w:b/>
          <w:bCs/>
          <w:sz w:val="20"/>
          <w:szCs w:val="20"/>
        </w:rPr>
        <w:t>Относно:</w:t>
      </w:r>
      <w:r w:rsidR="002F17DB">
        <w:rPr>
          <w:sz w:val="20"/>
          <w:szCs w:val="20"/>
        </w:rPr>
        <w:t xml:space="preserve"> </w:t>
      </w:r>
      <w:r w:rsidRPr="009A12E5">
        <w:rPr>
          <w:sz w:val="20"/>
          <w:szCs w:val="20"/>
        </w:rPr>
        <w:t>Проект на Постановление на</w:t>
      </w:r>
      <w:r w:rsidR="005E74CA">
        <w:rPr>
          <w:sz w:val="20"/>
          <w:szCs w:val="20"/>
        </w:rPr>
        <w:t xml:space="preserve"> Министерския съвет за </w:t>
      </w:r>
      <w:r w:rsidR="009503D2" w:rsidRPr="00A21BE3">
        <w:rPr>
          <w:sz w:val="20"/>
          <w:szCs w:val="20"/>
        </w:rPr>
        <w:t>одобряване</w:t>
      </w:r>
      <w:r w:rsidR="009503D2">
        <w:rPr>
          <w:sz w:val="20"/>
          <w:szCs w:val="20"/>
        </w:rPr>
        <w:t xml:space="preserve"> </w:t>
      </w:r>
      <w:r w:rsidR="00837462">
        <w:rPr>
          <w:sz w:val="20"/>
          <w:szCs w:val="20"/>
        </w:rPr>
        <w:t xml:space="preserve">на </w:t>
      </w:r>
      <w:bookmarkStart w:id="0" w:name="_GoBack"/>
      <w:r w:rsidR="00837462">
        <w:rPr>
          <w:sz w:val="20"/>
          <w:szCs w:val="20"/>
        </w:rPr>
        <w:t>Тарифа</w:t>
      </w:r>
      <w:bookmarkEnd w:id="0"/>
      <w:r w:rsidRPr="009A12E5">
        <w:rPr>
          <w:sz w:val="20"/>
          <w:szCs w:val="20"/>
        </w:rPr>
        <w:t xml:space="preserve"> за таксите, събирани по Закона за регистрация и контрол на </w:t>
      </w:r>
      <w:r w:rsidR="004A72E6">
        <w:rPr>
          <w:sz w:val="20"/>
          <w:szCs w:val="20"/>
        </w:rPr>
        <w:t>з</w:t>
      </w:r>
      <w:r w:rsidR="00A6727F">
        <w:rPr>
          <w:sz w:val="20"/>
          <w:szCs w:val="20"/>
        </w:rPr>
        <w:t>емеделската и горската техника</w:t>
      </w:r>
      <w:r w:rsidR="00073590">
        <w:rPr>
          <w:sz w:val="20"/>
          <w:szCs w:val="20"/>
        </w:rPr>
        <w:t>.</w:t>
      </w:r>
    </w:p>
    <w:p w14:paraId="42BB1894" w14:textId="45BC7177" w:rsidR="009A73D1" w:rsidRDefault="009A73D1" w:rsidP="00B535EC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6959C1FD" w14:textId="77777777" w:rsidR="00F1725F" w:rsidRPr="00B535EC" w:rsidRDefault="00F1725F" w:rsidP="00B535EC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234B0D4A" w14:textId="77777777" w:rsidR="00C618AD" w:rsidRPr="00C618AD" w:rsidRDefault="00C618AD" w:rsidP="00B535EC">
      <w:pPr>
        <w:widowControl/>
        <w:autoSpaceDE/>
        <w:autoSpaceDN/>
        <w:adjustRightInd/>
        <w:spacing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УВАЖАЕМИ ГОСПОДИН МИНИСТЪР-ПРЕДСЕДАТЕЛ,</w:t>
      </w:r>
    </w:p>
    <w:p w14:paraId="11498815" w14:textId="77777777" w:rsidR="00C618AD" w:rsidRPr="00C618AD" w:rsidRDefault="00C618AD" w:rsidP="009A73D1">
      <w:pPr>
        <w:widowControl/>
        <w:autoSpaceDE/>
        <w:autoSpaceDN/>
        <w:adjustRightInd/>
        <w:spacing w:after="60"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УВАЖАЕМИ ГОСПОЖИ И ГОСПОДА МИНИСТРИ,</w:t>
      </w:r>
    </w:p>
    <w:p w14:paraId="68245397" w14:textId="465D32FD" w:rsidR="002733DB" w:rsidRPr="00EE2F79" w:rsidRDefault="00C618AD" w:rsidP="009A73D1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C618AD">
        <w:rPr>
          <w:rFonts w:cs="Times New Roman"/>
          <w:sz w:val="20"/>
          <w:szCs w:val="20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</w:t>
      </w:r>
      <w:r w:rsidR="008225F7">
        <w:rPr>
          <w:rFonts w:cs="Times New Roman"/>
          <w:sz w:val="20"/>
          <w:szCs w:val="20"/>
        </w:rPr>
        <w:t xml:space="preserve">от Министерския съвет </w:t>
      </w:r>
      <w:r w:rsidR="002733DB" w:rsidRPr="003B3749">
        <w:rPr>
          <w:sz w:val="20"/>
          <w:szCs w:val="20"/>
        </w:rPr>
        <w:t>проект на Постановление на Министерския съвет за</w:t>
      </w:r>
      <w:r w:rsidR="005E74CA">
        <w:rPr>
          <w:sz w:val="20"/>
          <w:szCs w:val="20"/>
        </w:rPr>
        <w:t xml:space="preserve"> </w:t>
      </w:r>
      <w:r w:rsidR="009503D2" w:rsidRPr="00A21BE3">
        <w:rPr>
          <w:sz w:val="20"/>
          <w:szCs w:val="20"/>
        </w:rPr>
        <w:t>одобряване</w:t>
      </w:r>
      <w:r w:rsidR="009503D2">
        <w:rPr>
          <w:sz w:val="20"/>
          <w:szCs w:val="20"/>
        </w:rPr>
        <w:t xml:space="preserve"> </w:t>
      </w:r>
      <w:r w:rsidR="00837462">
        <w:rPr>
          <w:sz w:val="20"/>
          <w:szCs w:val="20"/>
        </w:rPr>
        <w:t>на Тарифа</w:t>
      </w:r>
      <w:r w:rsidR="002733DB" w:rsidRPr="003B3749">
        <w:rPr>
          <w:sz w:val="20"/>
          <w:szCs w:val="20"/>
        </w:rPr>
        <w:t xml:space="preserve"> за таксите, </w:t>
      </w:r>
      <w:r w:rsidR="002733DB" w:rsidRPr="002733DB">
        <w:rPr>
          <w:sz w:val="20"/>
          <w:szCs w:val="20"/>
        </w:rPr>
        <w:t xml:space="preserve">събирани по Закона за регистрация и контрол на </w:t>
      </w:r>
      <w:r w:rsidR="004A72E6">
        <w:rPr>
          <w:sz w:val="20"/>
          <w:szCs w:val="20"/>
        </w:rPr>
        <w:t>з</w:t>
      </w:r>
      <w:r w:rsidR="00EE2F79">
        <w:rPr>
          <w:sz w:val="20"/>
          <w:szCs w:val="20"/>
        </w:rPr>
        <w:t>емеделската и горската техника</w:t>
      </w:r>
      <w:r w:rsidR="00645497">
        <w:rPr>
          <w:sz w:val="20"/>
          <w:szCs w:val="20"/>
        </w:rPr>
        <w:t>.</w:t>
      </w:r>
    </w:p>
    <w:p w14:paraId="0B3347BA" w14:textId="77777777" w:rsidR="009A73D1" w:rsidRPr="002733DB" w:rsidRDefault="009A73D1" w:rsidP="009A73D1">
      <w:pPr>
        <w:spacing w:line="360" w:lineRule="auto"/>
        <w:ind w:firstLine="709"/>
        <w:jc w:val="both"/>
        <w:rPr>
          <w:sz w:val="20"/>
          <w:szCs w:val="20"/>
        </w:rPr>
      </w:pPr>
    </w:p>
    <w:p w14:paraId="1F7FAB39" w14:textId="4D979C08" w:rsidR="00C618AD" w:rsidRDefault="00C618AD" w:rsidP="009A73D1">
      <w:pPr>
        <w:widowControl/>
        <w:autoSpaceDE/>
        <w:autoSpaceDN/>
        <w:adjustRightInd/>
        <w:spacing w:line="360" w:lineRule="auto"/>
        <w:ind w:firstLine="709"/>
        <w:rPr>
          <w:rFonts w:cs="Times New Roman"/>
          <w:b/>
          <w:sz w:val="20"/>
          <w:szCs w:val="20"/>
          <w:shd w:val="clear" w:color="auto" w:fill="FEFEFE"/>
          <w:lang w:eastAsia="en-US"/>
        </w:rPr>
      </w:pPr>
      <w:r w:rsidRPr="00C618AD">
        <w:rPr>
          <w:rFonts w:cs="Times New Roman"/>
          <w:b/>
          <w:sz w:val="20"/>
          <w:szCs w:val="20"/>
          <w:shd w:val="clear" w:color="auto" w:fill="FEFEFE"/>
          <w:lang w:eastAsia="en-US"/>
        </w:rPr>
        <w:t>П</w:t>
      </w:r>
      <w:r w:rsidR="00A21BE3">
        <w:rPr>
          <w:rFonts w:cs="Times New Roman"/>
          <w:b/>
          <w:sz w:val="20"/>
          <w:szCs w:val="20"/>
          <w:shd w:val="clear" w:color="auto" w:fill="FEFEFE"/>
          <w:lang w:eastAsia="en-US"/>
        </w:rPr>
        <w:t>ричини, които налагат одобряването</w:t>
      </w:r>
      <w:r w:rsidRPr="00C618AD">
        <w:rPr>
          <w:rFonts w:cs="Times New Roman"/>
          <w:b/>
          <w:sz w:val="20"/>
          <w:szCs w:val="20"/>
          <w:shd w:val="clear" w:color="auto" w:fill="FEFEFE"/>
          <w:lang w:eastAsia="en-US"/>
        </w:rPr>
        <w:t xml:space="preserve"> на акта</w:t>
      </w:r>
    </w:p>
    <w:p w14:paraId="1C096F80" w14:textId="5A612F71" w:rsidR="00F1725F" w:rsidRPr="002733DB" w:rsidRDefault="00A21BE3" w:rsidP="00F1725F">
      <w:pPr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>
        <w:rPr>
          <w:rFonts w:cs="Times New Roman"/>
          <w:bCs/>
          <w:iCs/>
          <w:sz w:val="20"/>
          <w:szCs w:val="22"/>
          <w:lang w:eastAsia="en-US"/>
        </w:rPr>
        <w:t xml:space="preserve">Тарифата за таксите, </w:t>
      </w:r>
      <w:r w:rsidR="009503D2">
        <w:rPr>
          <w:rFonts w:cs="Times New Roman"/>
          <w:bCs/>
          <w:iCs/>
          <w:sz w:val="20"/>
          <w:szCs w:val="22"/>
          <w:lang w:eastAsia="en-US"/>
        </w:rPr>
        <w:t xml:space="preserve">събирани </w:t>
      </w:r>
      <w:r w:rsidR="002733DB" w:rsidRPr="002733DB">
        <w:rPr>
          <w:rFonts w:cs="Times New Roman"/>
          <w:bCs/>
          <w:iCs/>
          <w:sz w:val="20"/>
          <w:szCs w:val="22"/>
          <w:lang w:eastAsia="en-US"/>
        </w:rPr>
        <w:t xml:space="preserve">по Закона за регистрация и контрол на земеделската и горската техника е приета с Постановление № 21 на </w:t>
      </w:r>
      <w:r w:rsidR="004A28A0">
        <w:rPr>
          <w:rFonts w:cs="Times New Roman"/>
          <w:bCs/>
          <w:iCs/>
          <w:sz w:val="20"/>
          <w:szCs w:val="22"/>
          <w:lang w:eastAsia="en-US"/>
        </w:rPr>
        <w:t xml:space="preserve">Министерския съвет </w:t>
      </w:r>
      <w:r w:rsidR="002733DB">
        <w:rPr>
          <w:rFonts w:cs="Times New Roman"/>
          <w:bCs/>
          <w:iCs/>
          <w:sz w:val="20"/>
          <w:szCs w:val="22"/>
          <w:lang w:eastAsia="en-US"/>
        </w:rPr>
        <w:t>от 1999 г. и</w:t>
      </w:r>
      <w:r w:rsidR="004A72E6">
        <w:rPr>
          <w:rFonts w:cs="Times New Roman"/>
          <w:bCs/>
          <w:iCs/>
          <w:sz w:val="20"/>
          <w:szCs w:val="22"/>
          <w:lang w:eastAsia="en-US"/>
        </w:rPr>
        <w:t xml:space="preserve"> не е актуализирана от 2013</w:t>
      </w:r>
      <w:r w:rsidR="002733DB" w:rsidRPr="002733DB">
        <w:rPr>
          <w:rFonts w:cs="Times New Roman"/>
          <w:bCs/>
          <w:iCs/>
          <w:sz w:val="20"/>
          <w:szCs w:val="22"/>
          <w:lang w:eastAsia="en-US"/>
        </w:rPr>
        <w:t xml:space="preserve"> г.</w:t>
      </w:r>
      <w:r w:rsidR="00413779">
        <w:rPr>
          <w:rFonts w:cs="Times New Roman"/>
          <w:bCs/>
          <w:iCs/>
          <w:sz w:val="20"/>
          <w:szCs w:val="22"/>
          <w:lang w:eastAsia="en-US"/>
        </w:rPr>
        <w:t xml:space="preserve"> </w:t>
      </w:r>
      <w:r w:rsidR="00413779">
        <w:rPr>
          <w:rFonts w:cs="Times New Roman"/>
          <w:bCs/>
          <w:iCs/>
          <w:sz w:val="20"/>
          <w:szCs w:val="22"/>
          <w:lang w:val="en-US" w:eastAsia="en-US"/>
        </w:rPr>
        <w:t>(</w:t>
      </w:r>
      <w:r w:rsidR="00413779" w:rsidRPr="00413779">
        <w:rPr>
          <w:rFonts w:cs="Times New Roman"/>
          <w:bCs/>
          <w:iCs/>
          <w:sz w:val="20"/>
          <w:szCs w:val="22"/>
          <w:lang w:eastAsia="en-US"/>
        </w:rPr>
        <w:t>обн., ДВ, бр. 13 от 1999 г.)</w:t>
      </w:r>
      <w:r w:rsidR="002733DB" w:rsidRPr="00413779">
        <w:rPr>
          <w:rFonts w:cs="Times New Roman"/>
          <w:bCs/>
          <w:iCs/>
          <w:sz w:val="20"/>
          <w:szCs w:val="22"/>
          <w:lang w:eastAsia="en-US"/>
        </w:rPr>
        <w:t>,</w:t>
      </w:r>
      <w:r w:rsidR="002733DB" w:rsidRPr="002733DB">
        <w:rPr>
          <w:rFonts w:cs="Times New Roman"/>
          <w:bCs/>
          <w:iCs/>
          <w:sz w:val="20"/>
          <w:szCs w:val="22"/>
          <w:lang w:eastAsia="en-US"/>
        </w:rPr>
        <w:t xml:space="preserve"> поради което размерът на таксите не е съобразен с новите икономически условия (процента на инфлация) и с разходите на административния орган за предоставяне на услуги.</w:t>
      </w:r>
    </w:p>
    <w:p w14:paraId="2C47910E" w14:textId="09F21B56" w:rsidR="00C618AD" w:rsidRPr="009A73D1" w:rsidRDefault="005E74CA" w:rsidP="009A73D1">
      <w:pPr>
        <w:spacing w:line="360" w:lineRule="auto"/>
        <w:ind w:firstLine="709"/>
        <w:jc w:val="both"/>
        <w:rPr>
          <w:rFonts w:cs="Times New Roman"/>
          <w:bCs/>
          <w:iCs/>
          <w:sz w:val="20"/>
          <w:szCs w:val="20"/>
          <w:lang w:eastAsia="en-US"/>
        </w:rPr>
      </w:pPr>
      <w:r>
        <w:rPr>
          <w:rFonts w:cs="Times New Roman"/>
          <w:bCs/>
          <w:iCs/>
          <w:sz w:val="20"/>
          <w:szCs w:val="22"/>
          <w:lang w:eastAsia="en-US"/>
        </w:rPr>
        <w:t>С прое</w:t>
      </w:r>
      <w:r w:rsidR="00A21BE3">
        <w:rPr>
          <w:rFonts w:cs="Times New Roman"/>
          <w:bCs/>
          <w:iCs/>
          <w:sz w:val="20"/>
          <w:szCs w:val="22"/>
          <w:lang w:eastAsia="en-US"/>
        </w:rPr>
        <w:t xml:space="preserve">кта на Постановление за одобряване </w:t>
      </w:r>
      <w:r w:rsidR="00837462">
        <w:rPr>
          <w:rFonts w:cs="Times New Roman"/>
          <w:bCs/>
          <w:iCs/>
          <w:sz w:val="20"/>
          <w:szCs w:val="22"/>
          <w:lang w:eastAsia="en-US"/>
        </w:rPr>
        <w:t>на Тарифа</w:t>
      </w:r>
      <w:r w:rsidR="002733DB" w:rsidRPr="002733DB">
        <w:rPr>
          <w:rFonts w:cs="Times New Roman"/>
          <w:bCs/>
          <w:iCs/>
          <w:sz w:val="20"/>
          <w:szCs w:val="22"/>
          <w:lang w:eastAsia="en-US"/>
        </w:rPr>
        <w:t xml:space="preserve"> за таксите, събирани от Министерството на земеделието и храните по Закона за регистрация и контрол на земеделската и горската техника се предлага актуализиране стойностите на част от услугите, съобразени с увеличените разходи, използвани за формирането и</w:t>
      </w:r>
      <w:r w:rsidR="002733DB" w:rsidRPr="00C464B5">
        <w:rPr>
          <w:rFonts w:cs="Times New Roman"/>
          <w:bCs/>
          <w:iCs/>
          <w:sz w:val="20"/>
          <w:szCs w:val="22"/>
          <w:lang w:eastAsia="en-US"/>
        </w:rPr>
        <w:t xml:space="preserve">м. </w:t>
      </w:r>
      <w:r w:rsidR="00C618AD" w:rsidRPr="00C618AD">
        <w:rPr>
          <w:rFonts w:cs="Times New Roman"/>
          <w:bCs/>
          <w:iCs/>
          <w:sz w:val="20"/>
          <w:szCs w:val="22"/>
          <w:lang w:eastAsia="en-US"/>
        </w:rPr>
        <w:t xml:space="preserve">Целта е да се постигне обективно съотношение между размера на таксите и разходите на </w:t>
      </w:r>
      <w:r w:rsidR="00C618AD" w:rsidRPr="00C618AD">
        <w:rPr>
          <w:rFonts w:cs="Times New Roman"/>
          <w:bCs/>
          <w:iCs/>
          <w:sz w:val="20"/>
          <w:szCs w:val="22"/>
          <w:lang w:eastAsia="en-US"/>
        </w:rPr>
        <w:lastRenderedPageBreak/>
        <w:t>административния орган при остойностяване на съответната административна услуга, съобразно актуалните икономически условия и реално извъ</w:t>
      </w:r>
      <w:r w:rsidR="00C464B5">
        <w:rPr>
          <w:rFonts w:cs="Times New Roman"/>
          <w:bCs/>
          <w:iCs/>
          <w:sz w:val="20"/>
          <w:szCs w:val="22"/>
          <w:lang w:eastAsia="en-US"/>
        </w:rPr>
        <w:t>ршените преки и непреки разходи</w:t>
      </w:r>
      <w:r w:rsidR="00C618AD" w:rsidRPr="00C618AD">
        <w:rPr>
          <w:rFonts w:cs="Times New Roman"/>
          <w:bCs/>
          <w:iCs/>
          <w:sz w:val="20"/>
          <w:szCs w:val="22"/>
          <w:lang w:eastAsia="en-US"/>
        </w:rPr>
        <w:t xml:space="preserve"> за предоставянето им. Новият размер ще съответства на актуалните икономически условия и разходите на административния орган след остойностяване на съответните услуги, в т.ч. необходимите материално-технически разходи и всички административни разходи за изпълнение на задълженията на длъжностните лица с оглед </w:t>
      </w:r>
      <w:r w:rsidR="00C618AD" w:rsidRPr="001A65FF">
        <w:rPr>
          <w:rFonts w:cs="Times New Roman"/>
          <w:bCs/>
          <w:iCs/>
          <w:sz w:val="20"/>
          <w:szCs w:val="20"/>
          <w:lang w:eastAsia="en-US"/>
        </w:rPr>
        <w:t xml:space="preserve">на тяхната квалификация и изразходвано работно време. </w:t>
      </w:r>
      <w:r w:rsidR="00C618AD" w:rsidRPr="009A73D1">
        <w:rPr>
          <w:rFonts w:cs="Times New Roman"/>
          <w:bCs/>
          <w:iCs/>
          <w:sz w:val="20"/>
          <w:szCs w:val="20"/>
          <w:lang w:eastAsia="en-US"/>
        </w:rPr>
        <w:t>По този начин съществуващите държавни такси ще бъдат приведени в съответствие с настъпилите промени в стойността на разходите.</w:t>
      </w:r>
    </w:p>
    <w:p w14:paraId="6EE3967A" w14:textId="2917ACC4" w:rsidR="00112569" w:rsidRDefault="00112569" w:rsidP="009A73D1">
      <w:pPr>
        <w:spacing w:line="360" w:lineRule="auto"/>
        <w:ind w:firstLine="709"/>
        <w:jc w:val="both"/>
        <w:rPr>
          <w:rFonts w:cs="Times New Roman"/>
          <w:bCs/>
          <w:iCs/>
          <w:sz w:val="20"/>
          <w:szCs w:val="20"/>
          <w:lang w:eastAsia="en-US"/>
        </w:rPr>
      </w:pPr>
      <w:r w:rsidRPr="00112569">
        <w:rPr>
          <w:rFonts w:cs="Times New Roman"/>
          <w:bCs/>
          <w:iCs/>
          <w:sz w:val="20"/>
          <w:szCs w:val="20"/>
          <w:lang w:eastAsia="en-US"/>
        </w:rPr>
        <w:t xml:space="preserve">На основание чл. 17, ал. 1 от </w:t>
      </w:r>
      <w:r w:rsidR="00645497" w:rsidRPr="00645497">
        <w:rPr>
          <w:rFonts w:cs="Times New Roman"/>
          <w:bCs/>
          <w:iCs/>
          <w:sz w:val="20"/>
          <w:szCs w:val="20"/>
          <w:lang w:eastAsia="en-US"/>
        </w:rPr>
        <w:t>Закона за регистрация и контрол на земеделската и горската техника</w:t>
      </w:r>
      <w:r w:rsidRPr="00112569">
        <w:rPr>
          <w:rFonts w:cs="Times New Roman"/>
          <w:bCs/>
          <w:iCs/>
          <w:sz w:val="20"/>
          <w:szCs w:val="20"/>
          <w:lang w:eastAsia="en-US"/>
        </w:rPr>
        <w:t>, за извършените прегледи, собствениците</w:t>
      </w:r>
      <w:r>
        <w:rPr>
          <w:rFonts w:cs="Times New Roman"/>
          <w:bCs/>
          <w:iCs/>
          <w:sz w:val="20"/>
          <w:szCs w:val="20"/>
          <w:lang w:eastAsia="en-US"/>
        </w:rPr>
        <w:t xml:space="preserve"> на техниката заплащат такса, съгласно одобрена о</w:t>
      </w:r>
      <w:r w:rsidR="00837462">
        <w:rPr>
          <w:rFonts w:cs="Times New Roman"/>
          <w:bCs/>
          <w:iCs/>
          <w:sz w:val="20"/>
          <w:szCs w:val="20"/>
          <w:lang w:eastAsia="en-US"/>
        </w:rPr>
        <w:t>т Министерския съвет „Тарифа за</w:t>
      </w:r>
      <w:r>
        <w:rPr>
          <w:rFonts w:cs="Times New Roman"/>
          <w:bCs/>
          <w:iCs/>
          <w:sz w:val="20"/>
          <w:szCs w:val="20"/>
          <w:lang w:eastAsia="en-US"/>
        </w:rPr>
        <w:t xml:space="preserve"> таксите, събирани по Закона за регистрация и контрол на земеделската и горската техника</w:t>
      </w:r>
      <w:r w:rsidR="004A72E6">
        <w:rPr>
          <w:rFonts w:cs="Times New Roman"/>
          <w:bCs/>
          <w:iCs/>
          <w:sz w:val="20"/>
          <w:szCs w:val="20"/>
          <w:lang w:eastAsia="en-US"/>
        </w:rPr>
        <w:t>“</w:t>
      </w:r>
      <w:r>
        <w:rPr>
          <w:rFonts w:cs="Times New Roman"/>
          <w:bCs/>
          <w:iCs/>
          <w:sz w:val="20"/>
          <w:szCs w:val="20"/>
          <w:lang w:eastAsia="en-US"/>
        </w:rPr>
        <w:t xml:space="preserve"> в системата на Министерството на земеделието и храните.</w:t>
      </w:r>
    </w:p>
    <w:p w14:paraId="3905683B" w14:textId="7F921FB9" w:rsidR="00112569" w:rsidRPr="00112569" w:rsidRDefault="00112569" w:rsidP="009A73D1">
      <w:pPr>
        <w:spacing w:line="360" w:lineRule="auto"/>
        <w:ind w:firstLine="709"/>
        <w:jc w:val="both"/>
        <w:rPr>
          <w:rFonts w:cs="Times New Roman"/>
          <w:bCs/>
          <w:iCs/>
          <w:sz w:val="20"/>
          <w:szCs w:val="20"/>
          <w:lang w:eastAsia="en-US"/>
        </w:rPr>
      </w:pPr>
      <w:r>
        <w:rPr>
          <w:rFonts w:cs="Times New Roman"/>
          <w:bCs/>
          <w:iCs/>
          <w:sz w:val="20"/>
          <w:szCs w:val="20"/>
          <w:lang w:eastAsia="en-US"/>
        </w:rPr>
        <w:t>Събираните в момента такси за извършваните прегледи варират от 4.00 лв. за почвообработваща машина до 25.00 лв. за зърнокомбайн. В този си размер таксите не съответстват на действително направените разходи за извършване на сезонните и годишните технически прегледи.</w:t>
      </w:r>
    </w:p>
    <w:p w14:paraId="232A897C" w14:textId="2A7F037E" w:rsidR="00405D17" w:rsidRPr="009A73D1" w:rsidRDefault="00B92516" w:rsidP="009A73D1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pacing w:val="2"/>
          <w:sz w:val="20"/>
          <w:szCs w:val="20"/>
        </w:rPr>
      </w:pPr>
      <w:r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>С новия проект се извършват</w:t>
      </w:r>
      <w:r w:rsidR="00C618AD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 </w:t>
      </w:r>
      <w:r w:rsidR="00C464B5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следните </w:t>
      </w:r>
      <w:r w:rsidR="00C618AD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изменения </w:t>
      </w:r>
      <w:r w:rsidR="00CC3D71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на таксите, събирани </w:t>
      </w:r>
      <w:r w:rsidR="004A72E6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в системата на Министерството на земеделието </w:t>
      </w:r>
      <w:r w:rsidR="00626A46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и храните </w:t>
      </w:r>
      <w:r w:rsidR="00CC3D71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>от областните дирекции „Земеделие“:</w:t>
      </w:r>
      <w:r w:rsidR="00C618AD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 </w:t>
      </w:r>
      <w:r w:rsidR="00CC3D71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 xml:space="preserve">в чл. 1, група „А“ и Група „Б“ </w:t>
      </w:r>
      <w:r w:rsidR="00394877" w:rsidRPr="009A73D1">
        <w:rPr>
          <w:rFonts w:cs="Times New Roman"/>
          <w:bCs/>
          <w:iCs/>
          <w:spacing w:val="2"/>
          <w:sz w:val="20"/>
          <w:szCs w:val="20"/>
          <w:lang w:eastAsia="en-US"/>
        </w:rPr>
        <w:t>за извършване на годишни технически прегледи на техниката</w:t>
      </w:r>
      <w:r w:rsidR="00CC3D71" w:rsidRPr="009A73D1">
        <w:rPr>
          <w:rFonts w:cs="Times New Roman"/>
          <w:spacing w:val="2"/>
          <w:sz w:val="20"/>
          <w:szCs w:val="20"/>
        </w:rPr>
        <w:t>;</w:t>
      </w:r>
      <w:r w:rsidR="00405D17" w:rsidRPr="009A73D1">
        <w:rPr>
          <w:rFonts w:cs="Times New Roman"/>
          <w:spacing w:val="2"/>
          <w:sz w:val="20"/>
          <w:szCs w:val="20"/>
        </w:rPr>
        <w:t xml:space="preserve"> </w:t>
      </w:r>
      <w:r w:rsidR="00CC3D71" w:rsidRPr="009A73D1">
        <w:rPr>
          <w:rFonts w:cs="Times New Roman"/>
          <w:spacing w:val="2"/>
          <w:sz w:val="20"/>
          <w:szCs w:val="20"/>
        </w:rPr>
        <w:t>в чл. 2 за извършване на сезонни технически прегледи на техниката;</w:t>
      </w:r>
      <w:r w:rsidR="00405D17" w:rsidRPr="009A73D1">
        <w:rPr>
          <w:rFonts w:cs="Times New Roman"/>
          <w:spacing w:val="2"/>
          <w:sz w:val="20"/>
          <w:szCs w:val="20"/>
        </w:rPr>
        <w:t xml:space="preserve"> в чл. 3 за извършване на идентификация при първоначална регистрация, промяна в регистрацията, пускане в употреба или бракуване на техниката.</w:t>
      </w:r>
    </w:p>
    <w:p w14:paraId="04DAD9DF" w14:textId="25FEE1AA" w:rsidR="00405D17" w:rsidRPr="00405D17" w:rsidRDefault="00112569" w:rsidP="009A73D1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iCs/>
          <w:sz w:val="20"/>
          <w:szCs w:val="20"/>
          <w:lang w:eastAsia="en-US"/>
        </w:rPr>
      </w:pPr>
      <w:r>
        <w:rPr>
          <w:rFonts w:cs="Times New Roman"/>
          <w:bCs/>
          <w:iCs/>
          <w:sz w:val="20"/>
          <w:szCs w:val="20"/>
          <w:lang w:eastAsia="en-US"/>
        </w:rPr>
        <w:t>Изменят се</w:t>
      </w:r>
      <w:r w:rsidR="00405D17" w:rsidRPr="00405D17">
        <w:rPr>
          <w:rFonts w:cs="Times New Roman"/>
          <w:bCs/>
          <w:iCs/>
          <w:sz w:val="20"/>
          <w:szCs w:val="20"/>
          <w:lang w:eastAsia="en-US"/>
        </w:rPr>
        <w:t xml:space="preserve"> таксите за</w:t>
      </w:r>
      <w:r w:rsidRPr="00112569">
        <w:rPr>
          <w:rFonts w:cs="Times New Roman"/>
          <w:bCs/>
          <w:iCs/>
          <w:sz w:val="20"/>
          <w:szCs w:val="20"/>
          <w:lang w:eastAsia="en-US"/>
        </w:rPr>
        <w:t xml:space="preserve"> извършване на идентификация при първоначална регистрация, промяна в регистрацията, пускане в употреба или бракуване на техниката</w:t>
      </w:r>
      <w:r w:rsidR="00405D17" w:rsidRPr="00405D17">
        <w:rPr>
          <w:rFonts w:cs="Times New Roman"/>
          <w:bCs/>
          <w:iCs/>
          <w:sz w:val="20"/>
          <w:szCs w:val="20"/>
          <w:lang w:eastAsia="en-US"/>
        </w:rPr>
        <w:t xml:space="preserve"> </w:t>
      </w:r>
      <w:r>
        <w:rPr>
          <w:rFonts w:cs="Times New Roman"/>
          <w:bCs/>
          <w:iCs/>
          <w:sz w:val="20"/>
          <w:szCs w:val="20"/>
          <w:lang w:eastAsia="en-US"/>
        </w:rPr>
        <w:t xml:space="preserve">и за </w:t>
      </w:r>
      <w:r w:rsidR="00405D17" w:rsidRPr="00405D17">
        <w:rPr>
          <w:rFonts w:cs="Times New Roman"/>
          <w:bCs/>
          <w:iCs/>
          <w:sz w:val="20"/>
          <w:szCs w:val="20"/>
          <w:lang w:eastAsia="en-US"/>
        </w:rPr>
        <w:t>издаване и подмяна на свидетелство за правоспособност за работа с техниката.</w:t>
      </w:r>
    </w:p>
    <w:p w14:paraId="5B554F2D" w14:textId="6F26B3B3" w:rsidR="00F430F4" w:rsidRDefault="00645497" w:rsidP="009A73D1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 предложеният проект на п</w:t>
      </w:r>
      <w:r w:rsidR="00F430F4" w:rsidRPr="00344B32">
        <w:rPr>
          <w:rFonts w:cs="Times New Roman"/>
          <w:sz w:val="20"/>
          <w:szCs w:val="20"/>
        </w:rPr>
        <w:t>остановление е предвидено и да се приведе Тарифата за таксите,</w:t>
      </w:r>
      <w:r w:rsidR="00F430F4" w:rsidRPr="00837462">
        <w:rPr>
          <w:b/>
        </w:rPr>
        <w:t xml:space="preserve"> </w:t>
      </w:r>
      <w:r w:rsidR="00F430F4" w:rsidRPr="00344B32">
        <w:rPr>
          <w:rFonts w:cs="Times New Roman"/>
          <w:sz w:val="20"/>
          <w:szCs w:val="20"/>
        </w:rPr>
        <w:t>събирани по Закона за регистрация и контрол на земеделската и горската техника</w:t>
      </w:r>
      <w:r w:rsidR="00F430F4" w:rsidRPr="00344B32">
        <w:t xml:space="preserve"> </w:t>
      </w:r>
      <w:r w:rsidR="00F430F4" w:rsidRPr="00344B32">
        <w:rPr>
          <w:rFonts w:cs="Times New Roman"/>
          <w:sz w:val="20"/>
          <w:szCs w:val="20"/>
        </w:rPr>
        <w:t>в съответствие с изискванията на Закона за въвеждане на еврото в Република България и е в изпълнение на Националния план за въвеждане на еврото в Република България.</w:t>
      </w:r>
    </w:p>
    <w:p w14:paraId="2DD79399" w14:textId="58081F85" w:rsidR="00F430F4" w:rsidRDefault="00F430F4" w:rsidP="009A73D1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F430F4">
        <w:rPr>
          <w:rFonts w:cs="Times New Roman"/>
          <w:sz w:val="20"/>
          <w:szCs w:val="20"/>
        </w:rPr>
        <w:t xml:space="preserve">В изпълнение на § 6, ал. 1, т. 2 от Закона за въвеждане на еврото в Република България се налага подзаконови нормативни актове да бъдат приведени в съответствие със закона при спазване на принципа на защита на потребителите, принципа на информираност, принципа на ефективност и икономичност, принципа на прозрачност и принципа на приемственост и автоматично превалутиране на суми от левове в евро. Целта е съществуващите държавни такси, които се събират на </w:t>
      </w:r>
      <w:r w:rsidRPr="00F430F4">
        <w:rPr>
          <w:rFonts w:cs="Times New Roman"/>
          <w:sz w:val="20"/>
          <w:szCs w:val="20"/>
        </w:rPr>
        <w:lastRenderedPageBreak/>
        <w:t>основание Тарифата за таксите, събирани по Закона за регистрация и контрол на земеделската и горската техника</w:t>
      </w:r>
      <w:r w:rsidRPr="00F430F4">
        <w:t xml:space="preserve"> </w:t>
      </w:r>
      <w:r w:rsidRPr="00F430F4">
        <w:rPr>
          <w:rFonts w:cs="Times New Roman"/>
          <w:sz w:val="20"/>
          <w:szCs w:val="20"/>
        </w:rPr>
        <w:t>да бъдат преизчислени в евро, за постигането на яснота за потребителите на услугите при въвеждането на еврото като официална парична единица.</w:t>
      </w:r>
    </w:p>
    <w:p w14:paraId="4AAE1379" w14:textId="7DF57082" w:rsidR="00626A46" w:rsidRDefault="00626A46" w:rsidP="009A73D1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626A46">
        <w:rPr>
          <w:rFonts w:cs="Times New Roman"/>
          <w:sz w:val="20"/>
          <w:szCs w:val="20"/>
        </w:rPr>
        <w:t>На 08.07.2025 г. Съветът на ЕС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</w:t>
      </w:r>
      <w:r>
        <w:rPr>
          <w:rFonts w:cs="Times New Roman"/>
          <w:sz w:val="20"/>
          <w:szCs w:val="20"/>
        </w:rPr>
        <w:t>В L, 2025/1409, 14.7.2025 г.).</w:t>
      </w:r>
    </w:p>
    <w:p w14:paraId="6DD88741" w14:textId="13AF255B" w:rsidR="009A73D1" w:rsidRPr="00DC4901" w:rsidRDefault="009A73D1" w:rsidP="00645497">
      <w:pPr>
        <w:widowControl/>
        <w:overflowPunct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14:paraId="737CB9E7" w14:textId="77777777" w:rsidR="00C618AD" w:rsidRPr="00C618AD" w:rsidRDefault="00C618AD" w:rsidP="00B535EC">
      <w:pPr>
        <w:spacing w:line="360" w:lineRule="auto"/>
        <w:ind w:firstLine="709"/>
        <w:jc w:val="both"/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</w:pPr>
      <w:r w:rsidRPr="00C618AD"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  <w:t>Цели</w:t>
      </w:r>
    </w:p>
    <w:p w14:paraId="18A538D9" w14:textId="7E68D6E4" w:rsidR="009A73D1" w:rsidRPr="00344B32" w:rsidRDefault="002733DB" w:rsidP="00151B36">
      <w:pPr>
        <w:widowControl/>
        <w:autoSpaceDE/>
        <w:autoSpaceDN/>
        <w:adjustRightInd/>
        <w:spacing w:line="348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  <w:r w:rsidRPr="00344B32">
        <w:rPr>
          <w:rFonts w:cs="Times New Roman"/>
          <w:sz w:val="20"/>
          <w:szCs w:val="20"/>
          <w:shd w:val="clear" w:color="auto" w:fill="FEFEFE"/>
          <w:lang w:eastAsia="en-US"/>
        </w:rPr>
        <w:t>Целта е да се постигне обективно съотношение между размера на таксите и разходите на административния орган при остойностяване на съответната услуга. По този начин съществуващите държавни такси ще бъдат приведени в съответствие с настъпилите промени в стойността на разходите, въз основа на които е направено изчислението по Методиката по чл. 7а от Закона за ограничаване на административното регулиране и административния контрол върху стопанската дейност.</w:t>
      </w:r>
    </w:p>
    <w:p w14:paraId="108AA68B" w14:textId="77777777" w:rsidR="00F430F4" w:rsidRPr="00344B32" w:rsidRDefault="00F430F4" w:rsidP="00F430F4">
      <w:pPr>
        <w:widowControl/>
        <w:autoSpaceDE/>
        <w:autoSpaceDN/>
        <w:adjustRightInd/>
        <w:spacing w:line="348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  <w:r w:rsidRPr="00344B32">
        <w:rPr>
          <w:rFonts w:cs="Times New Roman"/>
          <w:sz w:val="20"/>
          <w:szCs w:val="20"/>
          <w:shd w:val="clear" w:color="auto" w:fill="FEFEFE"/>
          <w:lang w:eastAsia="en-US"/>
        </w:rPr>
        <w:t>Привеждане на нормативни актове в съответствие със Закона за въвеждане на еврото в Република България и Националния план за въвеждане на еврото.</w:t>
      </w:r>
    </w:p>
    <w:p w14:paraId="1708E8A9" w14:textId="51B263AE" w:rsidR="00151B36" w:rsidRDefault="00F430F4" w:rsidP="00A21BE3">
      <w:pPr>
        <w:widowControl/>
        <w:autoSpaceDE/>
        <w:autoSpaceDN/>
        <w:adjustRightInd/>
        <w:spacing w:line="348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  <w:r w:rsidRPr="00344B32">
        <w:rPr>
          <w:rFonts w:cs="Times New Roman"/>
          <w:sz w:val="20"/>
          <w:szCs w:val="20"/>
          <w:shd w:val="clear" w:color="auto" w:fill="FEFEFE"/>
          <w:lang w:eastAsia="en-US"/>
        </w:rPr>
        <w:t>Осигуряване на техническото представяне на съответните стойности от акта в евро, в съответствие с изискванията на чл. 12 и чл. 13 от Закона за въвеждане на еврото в Република България и Регламент (ЕО) № 974/98.</w:t>
      </w:r>
      <w:r w:rsidR="00A21BE3">
        <w:rPr>
          <w:rFonts w:cs="Times New Roman"/>
          <w:sz w:val="20"/>
          <w:szCs w:val="20"/>
          <w:shd w:val="clear" w:color="auto" w:fill="FEFEFE"/>
          <w:lang w:eastAsia="en-US"/>
        </w:rPr>
        <w:t xml:space="preserve"> </w:t>
      </w:r>
      <w:r w:rsidR="00A15BAB">
        <w:rPr>
          <w:rFonts w:cs="Times New Roman"/>
          <w:sz w:val="20"/>
          <w:szCs w:val="20"/>
          <w:shd w:val="clear" w:color="auto" w:fill="FEFEFE"/>
          <w:lang w:eastAsia="en-US"/>
        </w:rPr>
        <w:t>на Съвета</w:t>
      </w:r>
      <w:r w:rsidR="00A15BAB">
        <w:rPr>
          <w:rFonts w:cs="Times New Roman"/>
          <w:sz w:val="20"/>
          <w:szCs w:val="20"/>
          <w:shd w:val="clear" w:color="auto" w:fill="FEFEFE"/>
          <w:lang w:val="en-US" w:eastAsia="en-US"/>
        </w:rPr>
        <w:t xml:space="preserve"> </w:t>
      </w:r>
      <w:r w:rsidR="00A21BE3">
        <w:rPr>
          <w:rFonts w:cs="Times New Roman"/>
          <w:sz w:val="20"/>
          <w:szCs w:val="20"/>
          <w:shd w:val="clear" w:color="auto" w:fill="FEFEFE"/>
          <w:lang w:eastAsia="en-US"/>
        </w:rPr>
        <w:t>от 3 май 1998 година</w:t>
      </w:r>
      <w:r w:rsidR="00A21BE3">
        <w:rPr>
          <w:rFonts w:cs="Times New Roman"/>
          <w:sz w:val="20"/>
          <w:szCs w:val="20"/>
          <w:shd w:val="clear" w:color="auto" w:fill="FEFEFE"/>
          <w:lang w:val="en-US" w:eastAsia="en-US"/>
        </w:rPr>
        <w:t xml:space="preserve"> </w:t>
      </w:r>
      <w:r w:rsidR="00A21BE3">
        <w:rPr>
          <w:rFonts w:cs="Times New Roman"/>
          <w:sz w:val="20"/>
          <w:szCs w:val="20"/>
          <w:shd w:val="clear" w:color="auto" w:fill="FEFEFE"/>
          <w:lang w:eastAsia="en-US"/>
        </w:rPr>
        <w:t>относно въвеждането на еврото.</w:t>
      </w:r>
    </w:p>
    <w:p w14:paraId="276C59BF" w14:textId="77777777" w:rsidR="00F430F4" w:rsidRPr="00151B36" w:rsidRDefault="00F430F4" w:rsidP="00F430F4">
      <w:pPr>
        <w:widowControl/>
        <w:autoSpaceDE/>
        <w:autoSpaceDN/>
        <w:adjustRightInd/>
        <w:spacing w:line="348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</w:p>
    <w:p w14:paraId="3EFE99AA" w14:textId="77777777" w:rsidR="00C618AD" w:rsidRPr="00C618AD" w:rsidRDefault="00C618AD" w:rsidP="00B535EC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</w:pPr>
      <w:r w:rsidRPr="00C618AD"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  <w:t>Очаквани резултати от прилагането на акта</w:t>
      </w:r>
    </w:p>
    <w:p w14:paraId="04498510" w14:textId="7661B660" w:rsidR="00E419A0" w:rsidRDefault="00F714F8" w:rsidP="00E419A0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  <w:r>
        <w:rPr>
          <w:rFonts w:cs="Times New Roman"/>
          <w:sz w:val="20"/>
          <w:szCs w:val="20"/>
          <w:shd w:val="clear" w:color="auto" w:fill="FEFEFE"/>
          <w:lang w:eastAsia="en-US"/>
        </w:rPr>
        <w:t>Проектът</w:t>
      </w:r>
      <w:r w:rsidR="009A73D1">
        <w:rPr>
          <w:rFonts w:cs="Times New Roman"/>
          <w:sz w:val="20"/>
          <w:szCs w:val="20"/>
          <w:shd w:val="clear" w:color="auto" w:fill="FEFEFE"/>
          <w:lang w:eastAsia="en-US"/>
        </w:rPr>
        <w:t xml:space="preserve"> на п</w:t>
      </w:r>
      <w:r w:rsidR="00E419A0" w:rsidRPr="00E419A0">
        <w:rPr>
          <w:rFonts w:cs="Times New Roman"/>
          <w:sz w:val="20"/>
          <w:szCs w:val="20"/>
          <w:shd w:val="clear" w:color="auto" w:fill="FEFEFE"/>
          <w:lang w:eastAsia="en-US"/>
        </w:rPr>
        <w:t>остановление на</w:t>
      </w:r>
      <w:r w:rsidR="00A21BE3">
        <w:rPr>
          <w:rFonts w:cs="Times New Roman"/>
          <w:sz w:val="20"/>
          <w:szCs w:val="20"/>
          <w:shd w:val="clear" w:color="auto" w:fill="FEFEFE"/>
          <w:lang w:eastAsia="en-US"/>
        </w:rPr>
        <w:t xml:space="preserve"> Министерския съвет за одобряване</w:t>
      </w:r>
      <w:r w:rsidR="00837462">
        <w:rPr>
          <w:rFonts w:cs="Times New Roman"/>
          <w:sz w:val="20"/>
          <w:szCs w:val="20"/>
          <w:shd w:val="clear" w:color="auto" w:fill="FEFEFE"/>
          <w:lang w:eastAsia="en-US"/>
        </w:rPr>
        <w:t xml:space="preserve"> на Тарифа</w:t>
      </w:r>
      <w:r w:rsidR="00E419A0" w:rsidRPr="00E419A0">
        <w:rPr>
          <w:rFonts w:cs="Times New Roman"/>
          <w:sz w:val="20"/>
          <w:szCs w:val="20"/>
          <w:shd w:val="clear" w:color="auto" w:fill="FEFEFE"/>
          <w:lang w:eastAsia="en-US"/>
        </w:rPr>
        <w:t xml:space="preserve"> за таксите, ще доведе до увеличаване </w:t>
      </w:r>
      <w:r w:rsidR="00413779">
        <w:rPr>
          <w:rFonts w:cs="Times New Roman"/>
          <w:sz w:val="20"/>
          <w:szCs w:val="20"/>
          <w:shd w:val="clear" w:color="auto" w:fill="FEFEFE"/>
          <w:lang w:eastAsia="en-US"/>
        </w:rPr>
        <w:t>на приходите в държавния бюджет и</w:t>
      </w:r>
      <w:r w:rsidR="00E419A0" w:rsidRPr="00E419A0">
        <w:rPr>
          <w:rFonts w:cs="Times New Roman"/>
          <w:sz w:val="20"/>
          <w:szCs w:val="20"/>
          <w:shd w:val="clear" w:color="auto" w:fill="FEFEFE"/>
          <w:lang w:eastAsia="en-US"/>
        </w:rPr>
        <w:t xml:space="preserve"> справедливо определяне размера на съответната такса, съобразен с реално време и раз</w:t>
      </w:r>
      <w:r w:rsidR="009A73D1">
        <w:rPr>
          <w:rFonts w:cs="Times New Roman"/>
          <w:sz w:val="20"/>
          <w:szCs w:val="20"/>
          <w:shd w:val="clear" w:color="auto" w:fill="FEFEFE"/>
          <w:lang w:eastAsia="en-US"/>
        </w:rPr>
        <w:t>ходи за извършване на услугата.</w:t>
      </w:r>
    </w:p>
    <w:p w14:paraId="543C196D" w14:textId="77777777" w:rsidR="009A73D1" w:rsidRPr="00E419A0" w:rsidRDefault="009A73D1" w:rsidP="00E419A0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</w:p>
    <w:p w14:paraId="33CB5090" w14:textId="3D9A4988" w:rsidR="00C618AD" w:rsidRPr="00151B36" w:rsidRDefault="00C618AD" w:rsidP="00B535EC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b/>
          <w:spacing w:val="-6"/>
          <w:sz w:val="20"/>
          <w:szCs w:val="20"/>
          <w:shd w:val="clear" w:color="auto" w:fill="FEFEFE"/>
          <w:lang w:eastAsia="en-US"/>
        </w:rPr>
      </w:pPr>
      <w:r w:rsidRPr="00151B36">
        <w:rPr>
          <w:rFonts w:cs="Times New Roman"/>
          <w:b/>
          <w:spacing w:val="-6"/>
          <w:sz w:val="20"/>
          <w:szCs w:val="20"/>
          <w:shd w:val="clear" w:color="auto" w:fill="FEFEFE"/>
          <w:lang w:eastAsia="en-US"/>
        </w:rPr>
        <w:t>Финансови и други средства, необходими за прилагането на новата уредба</w:t>
      </w:r>
    </w:p>
    <w:p w14:paraId="67970704" w14:textId="1FAAE75B" w:rsidR="005941BD" w:rsidRPr="0082789F" w:rsidRDefault="00A15BAB" w:rsidP="005941BD">
      <w:pPr>
        <w:spacing w:line="360" w:lineRule="auto"/>
        <w:ind w:firstLine="709"/>
        <w:jc w:val="both"/>
        <w:rPr>
          <w:sz w:val="20"/>
          <w:szCs w:val="20"/>
          <w:shd w:val="clear" w:color="auto" w:fill="FEFEFE"/>
        </w:rPr>
      </w:pPr>
      <w:r>
        <w:rPr>
          <w:sz w:val="20"/>
          <w:szCs w:val="20"/>
          <w:shd w:val="clear" w:color="auto" w:fill="FEFEFE"/>
        </w:rPr>
        <w:t xml:space="preserve">Изчислено </w:t>
      </w:r>
      <w:r w:rsidR="005941BD" w:rsidRPr="005F66FC">
        <w:rPr>
          <w:sz w:val="20"/>
          <w:szCs w:val="20"/>
          <w:shd w:val="clear" w:color="auto" w:fill="FEFEFE"/>
        </w:rPr>
        <w:t>е финансово</w:t>
      </w:r>
      <w:r w:rsidR="00413779">
        <w:rPr>
          <w:sz w:val="20"/>
          <w:szCs w:val="20"/>
          <w:shd w:val="clear" w:color="auto" w:fill="FEFEFE"/>
        </w:rPr>
        <w:t>то</w:t>
      </w:r>
      <w:r w:rsidR="005941BD" w:rsidRPr="005F66FC">
        <w:rPr>
          <w:sz w:val="20"/>
          <w:szCs w:val="20"/>
          <w:shd w:val="clear" w:color="auto" w:fill="FEFEFE"/>
        </w:rPr>
        <w:t xml:space="preserve"> въздействие върху държавния бюджет на предложения </w:t>
      </w:r>
      <w:r w:rsidR="00A21BE3">
        <w:rPr>
          <w:sz w:val="20"/>
          <w:szCs w:val="20"/>
          <w:shd w:val="clear" w:color="auto" w:fill="FEFEFE"/>
        </w:rPr>
        <w:t>проект на одобряване</w:t>
      </w:r>
      <w:r w:rsidR="00837462">
        <w:rPr>
          <w:sz w:val="20"/>
          <w:szCs w:val="20"/>
          <w:shd w:val="clear" w:color="auto" w:fill="FEFEFE"/>
        </w:rPr>
        <w:t xml:space="preserve"> на Тарифа</w:t>
      </w:r>
      <w:r w:rsidR="005941BD" w:rsidRPr="005F66FC">
        <w:rPr>
          <w:sz w:val="20"/>
          <w:szCs w:val="20"/>
          <w:shd w:val="clear" w:color="auto" w:fill="FEFEFE"/>
        </w:rPr>
        <w:t xml:space="preserve"> за таксите, </w:t>
      </w:r>
      <w:r w:rsidR="005F66FC" w:rsidRPr="005F66FC">
        <w:rPr>
          <w:sz w:val="20"/>
          <w:szCs w:val="20"/>
          <w:shd w:val="clear" w:color="auto" w:fill="FEFEFE"/>
        </w:rPr>
        <w:t>събирани по Закона за регистрация и контрол на земеделската и горската техника</w:t>
      </w:r>
      <w:r w:rsidR="005941BD" w:rsidRPr="005F66FC">
        <w:rPr>
          <w:sz w:val="20"/>
          <w:szCs w:val="20"/>
          <w:shd w:val="clear" w:color="auto" w:fill="FEFEFE"/>
        </w:rPr>
        <w:t>, като очаквания размер на приходите, които ще постъпят допълнително в държавния бюджет е в годишен размер на 2 000 000 лв.</w:t>
      </w:r>
    </w:p>
    <w:p w14:paraId="024435F1" w14:textId="0BD303BB" w:rsidR="005941BD" w:rsidRPr="0082789F" w:rsidRDefault="005941BD" w:rsidP="005941BD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  <w:r w:rsidRPr="00F3441E">
        <w:rPr>
          <w:rFonts w:cs="Times New Roman"/>
          <w:sz w:val="20"/>
          <w:szCs w:val="20"/>
          <w:shd w:val="clear" w:color="auto" w:fill="FEFEFE"/>
          <w:lang w:eastAsia="en-US"/>
        </w:rPr>
        <w:lastRenderedPageBreak/>
        <w:t xml:space="preserve">Поради </w:t>
      </w:r>
      <w:r w:rsidR="00837462">
        <w:rPr>
          <w:rFonts w:cs="Times New Roman"/>
          <w:sz w:val="20"/>
          <w:szCs w:val="20"/>
          <w:shd w:val="clear" w:color="auto" w:fill="FEFEFE"/>
          <w:lang w:eastAsia="en-US"/>
        </w:rPr>
        <w:t>това</w:t>
      </w:r>
      <w:r w:rsidRPr="00F3441E">
        <w:rPr>
          <w:rFonts w:cs="Times New Roman"/>
          <w:sz w:val="20"/>
          <w:szCs w:val="20"/>
          <w:shd w:val="clear" w:color="auto" w:fill="FEFEFE"/>
          <w:lang w:eastAsia="en-US"/>
        </w:rPr>
        <w:t xml:space="preserve"> към </w:t>
      </w:r>
      <w:r w:rsidRPr="0082789F">
        <w:rPr>
          <w:rFonts w:cs="Times New Roman"/>
          <w:sz w:val="20"/>
          <w:szCs w:val="20"/>
          <w:shd w:val="clear" w:color="auto" w:fill="FEFEFE"/>
          <w:lang w:eastAsia="en-US"/>
        </w:rPr>
        <w:t>проекта на акт е приложена финансова обосновка съгласно чл. 35, ал. 1, т. 4, буква „</w:t>
      </w:r>
      <w:r w:rsidR="00A6727F">
        <w:rPr>
          <w:rFonts w:cs="Times New Roman"/>
          <w:sz w:val="20"/>
          <w:szCs w:val="20"/>
          <w:shd w:val="clear" w:color="auto" w:fill="FEFEFE"/>
          <w:lang w:eastAsia="en-US"/>
        </w:rPr>
        <w:t>а</w:t>
      </w:r>
      <w:r w:rsidRPr="0082789F">
        <w:rPr>
          <w:rFonts w:cs="Times New Roman"/>
          <w:sz w:val="20"/>
          <w:szCs w:val="20"/>
          <w:shd w:val="clear" w:color="auto" w:fill="FEFEFE"/>
          <w:lang w:eastAsia="en-US"/>
        </w:rPr>
        <w:t>“ от Устройствения правилник на Министерския съвет и на неговата администрация.</w:t>
      </w:r>
    </w:p>
    <w:p w14:paraId="58A62D0A" w14:textId="77777777" w:rsidR="009A73D1" w:rsidRPr="00F42CF8" w:rsidRDefault="009A73D1" w:rsidP="00B535EC">
      <w:pPr>
        <w:spacing w:line="360" w:lineRule="auto"/>
        <w:ind w:firstLine="709"/>
        <w:jc w:val="both"/>
        <w:rPr>
          <w:color w:val="FF0000"/>
          <w:sz w:val="20"/>
          <w:szCs w:val="20"/>
          <w:shd w:val="clear" w:color="auto" w:fill="FEFEFE"/>
        </w:rPr>
      </w:pPr>
    </w:p>
    <w:p w14:paraId="794248C6" w14:textId="77777777" w:rsidR="00C618AD" w:rsidRPr="00C618AD" w:rsidRDefault="00C618AD" w:rsidP="00B535EC">
      <w:pPr>
        <w:widowControl/>
        <w:spacing w:line="360" w:lineRule="auto"/>
        <w:ind w:firstLine="709"/>
        <w:jc w:val="both"/>
        <w:rPr>
          <w:rFonts w:eastAsia="Courier New" w:cs="Times New Roman"/>
          <w:b/>
          <w:sz w:val="20"/>
          <w:szCs w:val="20"/>
          <w:lang w:eastAsia="en-US"/>
        </w:rPr>
      </w:pPr>
      <w:r w:rsidRPr="00C618AD">
        <w:rPr>
          <w:rFonts w:eastAsia="Courier New" w:cs="Times New Roman"/>
          <w:b/>
          <w:sz w:val="20"/>
          <w:szCs w:val="20"/>
          <w:lang w:eastAsia="en-US"/>
        </w:rPr>
        <w:t>Анализ за съответствие с правото на Европейския съюз</w:t>
      </w:r>
    </w:p>
    <w:p w14:paraId="6122DC1F" w14:textId="4B5C1895" w:rsidR="002733DB" w:rsidRPr="002733DB" w:rsidRDefault="002733DB" w:rsidP="002733DB">
      <w:pPr>
        <w:widowControl/>
        <w:spacing w:line="348" w:lineRule="auto"/>
        <w:ind w:firstLine="709"/>
        <w:jc w:val="both"/>
        <w:rPr>
          <w:rFonts w:cs="Times New Roman"/>
          <w:sz w:val="20"/>
          <w:szCs w:val="20"/>
        </w:rPr>
      </w:pPr>
      <w:r w:rsidRPr="002733DB">
        <w:rPr>
          <w:rFonts w:cs="Times New Roman"/>
          <w:sz w:val="20"/>
          <w:szCs w:val="20"/>
        </w:rPr>
        <w:t>С проекта на постановление</w:t>
      </w:r>
      <w:r w:rsidRPr="002733DB">
        <w:rPr>
          <w:rFonts w:cs="Times New Roman"/>
          <w:sz w:val="20"/>
          <w:szCs w:val="20"/>
          <w:shd w:val="clear" w:color="auto" w:fill="FEFEFE"/>
          <w:lang w:eastAsia="en-US"/>
        </w:rPr>
        <w:t xml:space="preserve"> </w:t>
      </w:r>
      <w:r w:rsidRPr="002733DB">
        <w:rPr>
          <w:rFonts w:cs="Times New Roman"/>
          <w:sz w:val="20"/>
          <w:szCs w:val="20"/>
        </w:rPr>
        <w:t>не се транспонират актове на институции на Европейския съюз, поради което не е и</w:t>
      </w:r>
      <w:r w:rsidR="009A73D1">
        <w:rPr>
          <w:rFonts w:cs="Times New Roman"/>
          <w:sz w:val="20"/>
          <w:szCs w:val="20"/>
        </w:rPr>
        <w:t>зготвена и представена таблица н</w:t>
      </w:r>
      <w:r w:rsidRPr="002733DB">
        <w:rPr>
          <w:rFonts w:cs="Times New Roman"/>
          <w:sz w:val="20"/>
          <w:szCs w:val="20"/>
        </w:rPr>
        <w:t>а съответствието с правото на Европейския съюз.</w:t>
      </w:r>
    </w:p>
    <w:p w14:paraId="2B1C1060" w14:textId="77777777" w:rsidR="00C618AD" w:rsidRPr="00C618AD" w:rsidRDefault="00C618AD" w:rsidP="00B535EC">
      <w:pPr>
        <w:widowControl/>
        <w:spacing w:line="360" w:lineRule="auto"/>
        <w:ind w:firstLine="709"/>
        <w:jc w:val="both"/>
        <w:rPr>
          <w:rFonts w:eastAsia="Courier New" w:cs="Times New Roman"/>
          <w:sz w:val="20"/>
          <w:szCs w:val="20"/>
          <w:lang w:eastAsia="en-US"/>
        </w:rPr>
      </w:pPr>
    </w:p>
    <w:p w14:paraId="6EACED3E" w14:textId="77777777" w:rsidR="00C618AD" w:rsidRPr="00C618AD" w:rsidRDefault="00C618AD" w:rsidP="00B535EC">
      <w:pPr>
        <w:widowControl/>
        <w:spacing w:line="360" w:lineRule="auto"/>
        <w:ind w:firstLine="709"/>
        <w:jc w:val="both"/>
        <w:rPr>
          <w:rFonts w:eastAsia="Courier New" w:cs="Times New Roman"/>
          <w:b/>
          <w:sz w:val="20"/>
          <w:szCs w:val="20"/>
          <w:lang w:eastAsia="en-US"/>
        </w:rPr>
      </w:pPr>
      <w:r w:rsidRPr="00C618AD">
        <w:rPr>
          <w:rFonts w:eastAsia="Courier New" w:cs="Times New Roman"/>
          <w:b/>
          <w:sz w:val="20"/>
          <w:szCs w:val="20"/>
          <w:lang w:eastAsia="en-US"/>
        </w:rPr>
        <w:t>Информация за проведените обществени консултации</w:t>
      </w:r>
    </w:p>
    <w:p w14:paraId="7B165077" w14:textId="57BC500A" w:rsidR="00C618AD" w:rsidRPr="002733DB" w:rsidRDefault="00C618AD" w:rsidP="00B535E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FF0000"/>
          <w:sz w:val="20"/>
          <w:szCs w:val="20"/>
          <w:lang w:eastAsia="en-US"/>
        </w:rPr>
      </w:pPr>
      <w:r w:rsidRPr="00C464B5">
        <w:rPr>
          <w:sz w:val="20"/>
          <w:szCs w:val="20"/>
          <w:lang w:eastAsia="en-US"/>
        </w:rPr>
        <w:t>На основание чл. 26, ал. 3 и 4 от Закона за нормативните актове проект</w:t>
      </w:r>
      <w:r w:rsidR="00F1725F">
        <w:rPr>
          <w:sz w:val="20"/>
          <w:szCs w:val="20"/>
          <w:lang w:eastAsia="en-US"/>
        </w:rPr>
        <w:t>и</w:t>
      </w:r>
      <w:r w:rsidR="00626447" w:rsidRPr="00C464B5">
        <w:rPr>
          <w:sz w:val="20"/>
          <w:szCs w:val="20"/>
          <w:lang w:eastAsia="en-US"/>
        </w:rPr>
        <w:t>т</w:t>
      </w:r>
      <w:r w:rsidR="00F1725F">
        <w:rPr>
          <w:sz w:val="20"/>
          <w:szCs w:val="20"/>
          <w:lang w:eastAsia="en-US"/>
        </w:rPr>
        <w:t>е</w:t>
      </w:r>
      <w:r w:rsidRPr="00C464B5">
        <w:rPr>
          <w:sz w:val="20"/>
          <w:szCs w:val="20"/>
          <w:lang w:eastAsia="en-US"/>
        </w:rPr>
        <w:t xml:space="preserve"> на постановление,</w:t>
      </w:r>
      <w:r w:rsidR="00F1725F">
        <w:rPr>
          <w:sz w:val="20"/>
          <w:szCs w:val="20"/>
          <w:lang w:eastAsia="en-US"/>
        </w:rPr>
        <w:t xml:space="preserve"> </w:t>
      </w:r>
      <w:r w:rsidR="00F1725F" w:rsidRPr="00A21BE3">
        <w:rPr>
          <w:sz w:val="20"/>
          <w:szCs w:val="20"/>
          <w:lang w:eastAsia="en-US"/>
        </w:rPr>
        <w:t>тарифа</w:t>
      </w:r>
      <w:r w:rsidRPr="00A21BE3">
        <w:rPr>
          <w:sz w:val="20"/>
          <w:szCs w:val="20"/>
          <w:lang w:eastAsia="en-US"/>
        </w:rPr>
        <w:t xml:space="preserve"> </w:t>
      </w:r>
      <w:r w:rsidR="00F1725F" w:rsidRPr="00A21BE3">
        <w:rPr>
          <w:sz w:val="20"/>
          <w:szCs w:val="20"/>
          <w:lang w:eastAsia="en-US"/>
        </w:rPr>
        <w:t>и</w:t>
      </w:r>
      <w:r w:rsidR="00626447" w:rsidRPr="00A21BE3">
        <w:rPr>
          <w:sz w:val="20"/>
          <w:szCs w:val="20"/>
          <w:lang w:eastAsia="en-US"/>
        </w:rPr>
        <w:t xml:space="preserve"> </w:t>
      </w:r>
      <w:r w:rsidRPr="00C464B5">
        <w:rPr>
          <w:sz w:val="20"/>
          <w:szCs w:val="20"/>
          <w:lang w:eastAsia="en-US"/>
        </w:rPr>
        <w:t xml:space="preserve">доклад (мотиви), </w:t>
      </w:r>
      <w:r w:rsidR="00F1725F">
        <w:rPr>
          <w:sz w:val="20"/>
          <w:szCs w:val="20"/>
          <w:lang w:eastAsia="en-US"/>
        </w:rPr>
        <w:t>както и частичната предварителна</w:t>
      </w:r>
      <w:r w:rsidRPr="00C464B5">
        <w:rPr>
          <w:sz w:val="20"/>
          <w:szCs w:val="20"/>
          <w:lang w:eastAsia="en-US"/>
        </w:rPr>
        <w:t xml:space="preserve"> оценка на въздействието и становището на дирекция </w:t>
      </w:r>
      <w:r w:rsidR="00C007B8" w:rsidRPr="00C464B5">
        <w:rPr>
          <w:sz w:val="20"/>
          <w:szCs w:val="20"/>
          <w:lang w:eastAsia="en-US"/>
        </w:rPr>
        <w:t>„Координация и модернизация на администрацията“</w:t>
      </w:r>
      <w:r w:rsidRPr="00C464B5">
        <w:rPr>
          <w:sz w:val="20"/>
          <w:szCs w:val="20"/>
          <w:lang w:eastAsia="en-US"/>
        </w:rPr>
        <w:t xml:space="preserve"> в Министерския съвет</w:t>
      </w:r>
      <w:r w:rsidR="00626447" w:rsidRPr="00C464B5">
        <w:rPr>
          <w:sz w:val="20"/>
          <w:szCs w:val="20"/>
          <w:lang w:eastAsia="en-US"/>
        </w:rPr>
        <w:t>,</w:t>
      </w:r>
      <w:r w:rsidRPr="00C464B5">
        <w:rPr>
          <w:sz w:val="20"/>
          <w:szCs w:val="20"/>
          <w:lang w:eastAsia="en-US"/>
        </w:rPr>
        <w:t xml:space="preserve">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</w:t>
      </w:r>
      <w:r w:rsidRPr="004A72E6">
        <w:rPr>
          <w:sz w:val="20"/>
          <w:szCs w:val="20"/>
          <w:lang w:eastAsia="en-US"/>
        </w:rPr>
        <w:t>30 дни.</w:t>
      </w:r>
    </w:p>
    <w:p w14:paraId="51332087" w14:textId="556B3820" w:rsidR="00253AD4" w:rsidRDefault="00B04DE5" w:rsidP="00151B36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pacing w:val="-2"/>
          <w:sz w:val="20"/>
          <w:szCs w:val="20"/>
          <w:lang w:eastAsia="en-US"/>
        </w:rPr>
      </w:pPr>
      <w:r w:rsidRPr="00151B36">
        <w:rPr>
          <w:rFonts w:cs="Times New Roman"/>
          <w:spacing w:val="-2"/>
          <w:sz w:val="20"/>
          <w:szCs w:val="20"/>
          <w:lang w:eastAsia="en-US"/>
        </w:rPr>
        <w:t>В изпълнение на чл. 26, ал. 5 от Закона за нормативните актове, справката за отразяване на</w:t>
      </w:r>
      <w:r w:rsidR="009A73D1" w:rsidRPr="00151B36">
        <w:rPr>
          <w:rFonts w:cs="Times New Roman"/>
          <w:spacing w:val="-2"/>
          <w:sz w:val="20"/>
          <w:szCs w:val="20"/>
          <w:lang w:eastAsia="en-US"/>
        </w:rPr>
        <w:t xml:space="preserve"> постъпилите</w:t>
      </w:r>
      <w:r w:rsidRPr="00151B36">
        <w:rPr>
          <w:rFonts w:cs="Times New Roman"/>
          <w:spacing w:val="-2"/>
          <w:sz w:val="20"/>
          <w:szCs w:val="20"/>
          <w:lang w:eastAsia="en-US"/>
        </w:rPr>
        <w:t xml:space="preserve"> предложения и становища</w:t>
      </w:r>
      <w:r w:rsidR="009A73D1" w:rsidRPr="00151B36">
        <w:rPr>
          <w:rFonts w:cs="Times New Roman"/>
          <w:spacing w:val="-2"/>
          <w:sz w:val="20"/>
          <w:szCs w:val="20"/>
          <w:lang w:eastAsia="en-US"/>
        </w:rPr>
        <w:t xml:space="preserve"> от обществената консултация</w:t>
      </w:r>
      <w:r w:rsidRPr="00151B36">
        <w:rPr>
          <w:rFonts w:cs="Times New Roman"/>
          <w:spacing w:val="-2"/>
          <w:sz w:val="20"/>
          <w:szCs w:val="20"/>
          <w:lang w:eastAsia="en-US"/>
        </w:rPr>
        <w:t>,</w:t>
      </w:r>
      <w:r w:rsidR="009A73D1" w:rsidRPr="00151B36">
        <w:rPr>
          <w:rFonts w:cs="Times New Roman"/>
          <w:spacing w:val="-2"/>
          <w:sz w:val="20"/>
          <w:szCs w:val="20"/>
          <w:lang w:eastAsia="en-US"/>
        </w:rPr>
        <w:t xml:space="preserve"> заедно с обосновка за неприетите предложения</w:t>
      </w:r>
      <w:r w:rsidRPr="00151B36">
        <w:rPr>
          <w:rFonts w:cs="Times New Roman"/>
          <w:spacing w:val="-2"/>
          <w:sz w:val="20"/>
          <w:szCs w:val="20"/>
          <w:lang w:eastAsia="en-US"/>
        </w:rPr>
        <w:t xml:space="preserve"> е публикувана на интернет страницата на Министерството на земеделието и храните и на Портала за обществени консултации.</w:t>
      </w:r>
    </w:p>
    <w:p w14:paraId="0D54F659" w14:textId="77777777" w:rsidR="00151B36" w:rsidRPr="00151B36" w:rsidRDefault="00151B36" w:rsidP="00151B36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pacing w:val="-2"/>
          <w:sz w:val="20"/>
          <w:szCs w:val="20"/>
          <w:lang w:eastAsia="en-US"/>
        </w:rPr>
      </w:pPr>
    </w:p>
    <w:p w14:paraId="32C7ADC6" w14:textId="19F7A5CD" w:rsidR="00C618AD" w:rsidRDefault="00C618AD" w:rsidP="00B535EC">
      <w:pPr>
        <w:widowControl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C618AD">
        <w:rPr>
          <w:rFonts w:cs="Times New Roman"/>
          <w:sz w:val="20"/>
          <w:szCs w:val="20"/>
        </w:rPr>
        <w:t xml:space="preserve">Проектът на </w:t>
      </w:r>
      <w:r w:rsidR="00253AD4">
        <w:rPr>
          <w:rFonts w:cs="Times New Roman"/>
          <w:sz w:val="20"/>
          <w:szCs w:val="20"/>
        </w:rPr>
        <w:t>П</w:t>
      </w:r>
      <w:r w:rsidRPr="00C618AD">
        <w:rPr>
          <w:rFonts w:cs="Times New Roman"/>
          <w:sz w:val="20"/>
          <w:szCs w:val="20"/>
        </w:rPr>
        <w:t>остановление на Министерския съвет</w:t>
      </w:r>
      <w:r w:rsidR="00A15BAB">
        <w:rPr>
          <w:rFonts w:cs="Times New Roman"/>
          <w:sz w:val="20"/>
          <w:szCs w:val="20"/>
        </w:rPr>
        <w:t xml:space="preserve"> за одобряване</w:t>
      </w:r>
      <w:r w:rsidR="00253AD4">
        <w:rPr>
          <w:rFonts w:cs="Times New Roman"/>
          <w:sz w:val="20"/>
          <w:szCs w:val="20"/>
        </w:rPr>
        <w:t xml:space="preserve"> на </w:t>
      </w:r>
      <w:r w:rsidR="00837462">
        <w:rPr>
          <w:rFonts w:cs="Times New Roman"/>
          <w:bCs/>
          <w:sz w:val="20"/>
          <w:szCs w:val="20"/>
        </w:rPr>
        <w:t>Тарифа</w:t>
      </w:r>
      <w:r w:rsidR="00253AD4" w:rsidRPr="00C618AD">
        <w:rPr>
          <w:rFonts w:cs="Times New Roman"/>
          <w:bCs/>
          <w:sz w:val="20"/>
          <w:szCs w:val="20"/>
        </w:rPr>
        <w:t xml:space="preserve"> за таксите, </w:t>
      </w:r>
      <w:r w:rsidR="002733DB" w:rsidRPr="002733DB">
        <w:rPr>
          <w:rFonts w:cs="Times New Roman"/>
          <w:bCs/>
          <w:sz w:val="20"/>
          <w:szCs w:val="20"/>
        </w:rPr>
        <w:t>събирани по Закона за регистрация и контрол на земеделската и горската техника</w:t>
      </w:r>
      <w:r w:rsidR="00F1725F">
        <w:rPr>
          <w:rFonts w:cs="Times New Roman"/>
          <w:bCs/>
          <w:sz w:val="20"/>
          <w:szCs w:val="20"/>
        </w:rPr>
        <w:t xml:space="preserve"> </w:t>
      </w:r>
      <w:r w:rsidR="00253AD4">
        <w:rPr>
          <w:rFonts w:cs="Times New Roman"/>
          <w:bCs/>
          <w:sz w:val="20"/>
          <w:szCs w:val="20"/>
        </w:rPr>
        <w:t xml:space="preserve">е </w:t>
      </w:r>
      <w:r w:rsidRPr="00C618AD">
        <w:rPr>
          <w:rFonts w:cs="Times New Roman"/>
          <w:sz w:val="20"/>
          <w:szCs w:val="20"/>
        </w:rPr>
        <w:t>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</w:t>
      </w:r>
      <w:r w:rsidR="00151B36">
        <w:rPr>
          <w:rFonts w:cs="Times New Roman"/>
          <w:sz w:val="20"/>
          <w:szCs w:val="20"/>
        </w:rPr>
        <w:t>ежки и предложения са отразени.</w:t>
      </w:r>
    </w:p>
    <w:p w14:paraId="4C1A9112" w14:textId="77777777" w:rsidR="00B535EC" w:rsidRPr="00C618AD" w:rsidRDefault="00B535EC" w:rsidP="00B535EC">
      <w:pPr>
        <w:widowControl/>
        <w:spacing w:line="360" w:lineRule="auto"/>
        <w:ind w:firstLine="709"/>
        <w:jc w:val="both"/>
        <w:rPr>
          <w:rFonts w:cs="Times New Roman"/>
          <w:sz w:val="20"/>
          <w:szCs w:val="20"/>
        </w:rPr>
      </w:pPr>
    </w:p>
    <w:p w14:paraId="26A3B430" w14:textId="77777777" w:rsidR="00C618AD" w:rsidRPr="00C618AD" w:rsidRDefault="00C618AD" w:rsidP="00B535EC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C618AD">
        <w:rPr>
          <w:rFonts w:cs="Times New Roman"/>
          <w:b/>
          <w:bCs/>
          <w:sz w:val="20"/>
          <w:szCs w:val="20"/>
        </w:rPr>
        <w:t>УВАЖАЕМИ ГОСПОДИН МИНИСТЪР-ПРЕДСЕДАТЕЛ,</w:t>
      </w:r>
    </w:p>
    <w:p w14:paraId="71445AE5" w14:textId="77777777" w:rsidR="00C618AD" w:rsidRPr="00C618AD" w:rsidRDefault="00C618AD" w:rsidP="00F1725F">
      <w:pPr>
        <w:spacing w:after="60" w:line="360" w:lineRule="auto"/>
        <w:rPr>
          <w:rFonts w:cs="Times New Roman"/>
          <w:b/>
          <w:bCs/>
          <w:sz w:val="20"/>
          <w:szCs w:val="20"/>
        </w:rPr>
      </w:pPr>
      <w:r w:rsidRPr="00C618AD">
        <w:rPr>
          <w:rFonts w:cs="Times New Roman"/>
          <w:b/>
          <w:bCs/>
          <w:sz w:val="20"/>
          <w:szCs w:val="20"/>
        </w:rPr>
        <w:t>УВАЖАЕМИ ГОСПОЖИ И ГОСПОДА МИНИСТРИ,</w:t>
      </w:r>
    </w:p>
    <w:p w14:paraId="665FEBA4" w14:textId="0E22C793" w:rsidR="00C618AD" w:rsidRDefault="00C618AD" w:rsidP="00B535EC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C618AD">
        <w:rPr>
          <w:rFonts w:cs="Times New Roman"/>
          <w:sz w:val="20"/>
          <w:szCs w:val="20"/>
        </w:rPr>
        <w:t>Във връзка с гореизложе</w:t>
      </w:r>
      <w:r w:rsidR="009A73D1">
        <w:rPr>
          <w:rFonts w:cs="Times New Roman"/>
          <w:sz w:val="20"/>
          <w:szCs w:val="20"/>
        </w:rPr>
        <w:t>ното и на основание чл. 8, ал. 2</w:t>
      </w:r>
      <w:r w:rsidRPr="00C618AD">
        <w:rPr>
          <w:rFonts w:cs="Times New Roman"/>
          <w:sz w:val="20"/>
          <w:szCs w:val="20"/>
        </w:rPr>
        <w:t xml:space="preserve"> от Устройствения правилник на Министерския съвет и на неговата администрация предлагам Министерския</w:t>
      </w:r>
      <w:r w:rsidR="00033266">
        <w:rPr>
          <w:rFonts w:cs="Times New Roman"/>
          <w:sz w:val="20"/>
          <w:szCs w:val="20"/>
        </w:rPr>
        <w:t>т</w:t>
      </w:r>
      <w:r w:rsidR="00A15BAB">
        <w:rPr>
          <w:rFonts w:cs="Times New Roman"/>
          <w:sz w:val="20"/>
          <w:szCs w:val="20"/>
        </w:rPr>
        <w:t xml:space="preserve"> съвет да одобри</w:t>
      </w:r>
      <w:r w:rsidRPr="00C618AD">
        <w:rPr>
          <w:rFonts w:cs="Times New Roman"/>
          <w:sz w:val="20"/>
          <w:szCs w:val="20"/>
        </w:rPr>
        <w:t xml:space="preserve"> предложения </w:t>
      </w:r>
      <w:r w:rsidR="002733DB" w:rsidRPr="002733DB">
        <w:rPr>
          <w:rFonts w:cs="Times New Roman"/>
          <w:sz w:val="20"/>
          <w:szCs w:val="20"/>
        </w:rPr>
        <w:t xml:space="preserve">проект на Постановление на </w:t>
      </w:r>
      <w:r w:rsidR="005E74CA">
        <w:rPr>
          <w:rFonts w:cs="Times New Roman"/>
          <w:sz w:val="20"/>
          <w:szCs w:val="20"/>
        </w:rPr>
        <w:t xml:space="preserve">Министерския съвет за </w:t>
      </w:r>
      <w:r w:rsidR="009503D2" w:rsidRPr="00A21BE3">
        <w:rPr>
          <w:rFonts w:cs="Times New Roman"/>
          <w:sz w:val="20"/>
          <w:szCs w:val="20"/>
        </w:rPr>
        <w:t>одобряване</w:t>
      </w:r>
      <w:r w:rsidR="009503D2">
        <w:rPr>
          <w:rFonts w:cs="Times New Roman"/>
          <w:sz w:val="20"/>
          <w:szCs w:val="20"/>
        </w:rPr>
        <w:t xml:space="preserve"> </w:t>
      </w:r>
      <w:r w:rsidR="00837462">
        <w:rPr>
          <w:rFonts w:cs="Times New Roman"/>
          <w:sz w:val="20"/>
          <w:szCs w:val="20"/>
        </w:rPr>
        <w:t>на Тарифа</w:t>
      </w:r>
      <w:r w:rsidR="002733DB" w:rsidRPr="002733DB">
        <w:rPr>
          <w:rFonts w:cs="Times New Roman"/>
          <w:sz w:val="20"/>
          <w:szCs w:val="20"/>
        </w:rPr>
        <w:t xml:space="preserve"> за таксите, събирани по Закона за регистрация и контрол на земеделската и горската техника</w:t>
      </w:r>
      <w:r w:rsidRPr="00C618AD">
        <w:rPr>
          <w:rFonts w:cs="Times New Roman"/>
          <w:bCs/>
          <w:sz w:val="20"/>
          <w:szCs w:val="20"/>
        </w:rPr>
        <w:t>.</w:t>
      </w:r>
    </w:p>
    <w:p w14:paraId="057C4F16" w14:textId="77777777" w:rsidR="009753AF" w:rsidRPr="00C618AD" w:rsidRDefault="009753AF" w:rsidP="00B535EC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sz w:val="20"/>
          <w:szCs w:val="20"/>
          <w:shd w:val="clear" w:color="auto" w:fill="FEFEFE"/>
        </w:rPr>
      </w:pPr>
    </w:p>
    <w:tbl>
      <w:tblPr>
        <w:tblW w:w="8363" w:type="dxa"/>
        <w:tblInd w:w="709" w:type="dxa"/>
        <w:tblLook w:val="01E0" w:firstRow="1" w:lastRow="1" w:firstColumn="1" w:lastColumn="1" w:noHBand="0" w:noVBand="0"/>
      </w:tblPr>
      <w:tblGrid>
        <w:gridCol w:w="1781"/>
        <w:gridCol w:w="6582"/>
      </w:tblGrid>
      <w:tr w:rsidR="009753AF" w:rsidRPr="009753AF" w14:paraId="58C82291" w14:textId="77777777" w:rsidTr="00151B36">
        <w:tc>
          <w:tcPr>
            <w:tcW w:w="1672" w:type="dxa"/>
          </w:tcPr>
          <w:p w14:paraId="08DFD483" w14:textId="00B522F9" w:rsidR="00C618AD" w:rsidRPr="004A72E6" w:rsidRDefault="007F6D1E" w:rsidP="00151B36">
            <w:pPr>
              <w:widowControl/>
              <w:overflowPunct w:val="0"/>
              <w:spacing w:line="360" w:lineRule="auto"/>
              <w:textAlignment w:val="baseline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Приложение</w:t>
            </w:r>
            <w:r w:rsidR="00C618AD" w:rsidRPr="004A72E6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:</w:t>
            </w:r>
            <w:r w:rsidR="00C618AD" w:rsidRPr="0053182F"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91" w:type="dxa"/>
          </w:tcPr>
          <w:p w14:paraId="0DE86894" w14:textId="0E2E6D64" w:rsidR="00C618AD" w:rsidRDefault="00C618AD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A72E6">
              <w:rPr>
                <w:sz w:val="20"/>
                <w:szCs w:val="20"/>
              </w:rPr>
              <w:t>Проект на Постановление на Министерския съвет;</w:t>
            </w:r>
          </w:p>
          <w:p w14:paraId="26274390" w14:textId="58A452E6" w:rsidR="00813A23" w:rsidRPr="004A72E6" w:rsidRDefault="00813A23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на Тарифа за таксите, които се събират по Закона за регистрацията и контрол на земеделската и горската техника.</w:t>
            </w:r>
          </w:p>
          <w:p w14:paraId="2F803EFC" w14:textId="258FFF68" w:rsidR="00C007B8" w:rsidRPr="004A72E6" w:rsidRDefault="00C007B8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A72E6">
              <w:rPr>
                <w:sz w:val="20"/>
                <w:szCs w:val="20"/>
              </w:rPr>
              <w:lastRenderedPageBreak/>
              <w:t>План</w:t>
            </w:r>
            <w:r w:rsidR="00F42CF8">
              <w:rPr>
                <w:sz w:val="20"/>
                <w:szCs w:val="20"/>
              </w:rPr>
              <w:t>-</w:t>
            </w:r>
            <w:r w:rsidRPr="004A72E6">
              <w:rPr>
                <w:sz w:val="20"/>
                <w:szCs w:val="20"/>
              </w:rPr>
              <w:t>сметки;</w:t>
            </w:r>
          </w:p>
          <w:p w14:paraId="2800B814" w14:textId="77777777" w:rsidR="00C618AD" w:rsidRPr="004A72E6" w:rsidRDefault="00C618AD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A72E6">
              <w:rPr>
                <w:sz w:val="20"/>
                <w:szCs w:val="20"/>
              </w:rPr>
              <w:t>Частична предварителна оценка на въздействието;</w:t>
            </w:r>
          </w:p>
          <w:p w14:paraId="3EA2A797" w14:textId="35C96B72" w:rsidR="00C618AD" w:rsidRPr="004A72E6" w:rsidRDefault="00C618AD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A72E6">
              <w:rPr>
                <w:sz w:val="20"/>
                <w:szCs w:val="20"/>
              </w:rPr>
              <w:t>Становище на дирекция „</w:t>
            </w:r>
            <w:r w:rsidR="00033266" w:rsidRPr="004A72E6">
              <w:rPr>
                <w:sz w:val="20"/>
                <w:szCs w:val="20"/>
              </w:rPr>
              <w:t xml:space="preserve">Координация и модернизация </w:t>
            </w:r>
            <w:r w:rsidRPr="004A72E6">
              <w:rPr>
                <w:sz w:val="20"/>
                <w:szCs w:val="20"/>
              </w:rPr>
              <w:t xml:space="preserve">на администрацията“ </w:t>
            </w:r>
            <w:r w:rsidR="00033266" w:rsidRPr="004A72E6">
              <w:rPr>
                <w:sz w:val="20"/>
                <w:szCs w:val="20"/>
              </w:rPr>
              <w:t>в</w:t>
            </w:r>
            <w:r w:rsidRPr="004A72E6">
              <w:rPr>
                <w:sz w:val="20"/>
                <w:szCs w:val="20"/>
              </w:rPr>
              <w:t xml:space="preserve"> Министерски</w:t>
            </w:r>
            <w:r w:rsidR="00033266" w:rsidRPr="004A72E6">
              <w:rPr>
                <w:sz w:val="20"/>
                <w:szCs w:val="20"/>
              </w:rPr>
              <w:t>я</w:t>
            </w:r>
            <w:r w:rsidRPr="004A72E6">
              <w:rPr>
                <w:sz w:val="20"/>
                <w:szCs w:val="20"/>
              </w:rPr>
              <w:t xml:space="preserve"> съвет</w:t>
            </w:r>
            <w:r w:rsidR="00F1725F">
              <w:rPr>
                <w:sz w:val="20"/>
                <w:szCs w:val="20"/>
              </w:rPr>
              <w:t xml:space="preserve"> по частичната предварителна оценка на въздействието</w:t>
            </w:r>
            <w:r w:rsidRPr="004A72E6">
              <w:rPr>
                <w:sz w:val="20"/>
                <w:szCs w:val="20"/>
              </w:rPr>
              <w:t>;</w:t>
            </w:r>
          </w:p>
          <w:p w14:paraId="01041AE9" w14:textId="61C7F8FD" w:rsidR="00C618AD" w:rsidRPr="004A72E6" w:rsidRDefault="00570DA1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A72E6">
              <w:rPr>
                <w:sz w:val="20"/>
                <w:szCs w:val="20"/>
              </w:rPr>
              <w:t>Ф</w:t>
            </w:r>
            <w:r w:rsidR="00C618AD" w:rsidRPr="004A72E6">
              <w:rPr>
                <w:sz w:val="20"/>
                <w:szCs w:val="20"/>
              </w:rPr>
              <w:t>инансова обосновка;</w:t>
            </w:r>
          </w:p>
          <w:p w14:paraId="158901F6" w14:textId="000A1562" w:rsidR="00C618AD" w:rsidRPr="004A72E6" w:rsidRDefault="00C618AD" w:rsidP="00F1725F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8F68BB">
              <w:rPr>
                <w:spacing w:val="2"/>
                <w:sz w:val="20"/>
                <w:szCs w:val="20"/>
              </w:rPr>
              <w:t>Справка за отразяване на становищата, постъпили по реда на чл. 32</w:t>
            </w:r>
            <w:r w:rsidRPr="004A72E6">
              <w:rPr>
                <w:sz w:val="20"/>
                <w:szCs w:val="20"/>
              </w:rPr>
              <w:t xml:space="preserve"> – 34 от </w:t>
            </w:r>
            <w:r w:rsidR="00F1725F" w:rsidRPr="00F1725F">
              <w:rPr>
                <w:sz w:val="20"/>
                <w:szCs w:val="20"/>
              </w:rPr>
              <w:t>Устройствения правилник на Министерския съвет и на неговата администрация</w:t>
            </w:r>
            <w:r w:rsidRPr="004A72E6">
              <w:rPr>
                <w:sz w:val="20"/>
                <w:szCs w:val="20"/>
              </w:rPr>
              <w:t>;</w:t>
            </w:r>
          </w:p>
          <w:p w14:paraId="441CFF61" w14:textId="49FA53DB" w:rsidR="00C618AD" w:rsidRPr="00151B36" w:rsidRDefault="00C618AD" w:rsidP="00F1725F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pacing w:val="-4"/>
                <w:sz w:val="20"/>
                <w:szCs w:val="20"/>
              </w:rPr>
            </w:pPr>
            <w:r w:rsidRPr="00151B36">
              <w:rPr>
                <w:spacing w:val="-4"/>
                <w:sz w:val="20"/>
                <w:szCs w:val="20"/>
              </w:rPr>
              <w:t>Постъпили</w:t>
            </w:r>
            <w:r w:rsidR="009A73D1" w:rsidRPr="00151B36">
              <w:rPr>
                <w:spacing w:val="-4"/>
                <w:sz w:val="20"/>
                <w:szCs w:val="20"/>
              </w:rPr>
              <w:t>те</w:t>
            </w:r>
            <w:r w:rsidRPr="00151B36">
              <w:rPr>
                <w:spacing w:val="-4"/>
                <w:sz w:val="20"/>
                <w:szCs w:val="20"/>
              </w:rPr>
              <w:t xml:space="preserve"> становища</w:t>
            </w:r>
            <w:r w:rsidR="00570DA1" w:rsidRPr="00151B36">
              <w:rPr>
                <w:spacing w:val="-4"/>
                <w:sz w:val="20"/>
                <w:szCs w:val="20"/>
              </w:rPr>
              <w:t xml:space="preserve"> по реда на чл. 32 – 34 от </w:t>
            </w:r>
            <w:r w:rsidR="00F1725F" w:rsidRPr="00F1725F">
              <w:rPr>
                <w:spacing w:val="-4"/>
                <w:sz w:val="20"/>
                <w:szCs w:val="20"/>
              </w:rPr>
              <w:t>Устройствения правилник на Министерския съвет и на неговата администрация</w:t>
            </w:r>
            <w:r w:rsidRPr="00151B36">
              <w:rPr>
                <w:spacing w:val="-4"/>
                <w:sz w:val="20"/>
                <w:szCs w:val="20"/>
              </w:rPr>
              <w:t>;</w:t>
            </w:r>
          </w:p>
          <w:p w14:paraId="277DF662" w14:textId="4C7AB55F" w:rsidR="00C618AD" w:rsidRPr="004A72E6" w:rsidRDefault="00C618AD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A72E6">
              <w:rPr>
                <w:sz w:val="20"/>
                <w:szCs w:val="20"/>
              </w:rPr>
              <w:t>Справка за</w:t>
            </w:r>
            <w:r w:rsidR="00570DA1" w:rsidRPr="004A72E6">
              <w:rPr>
                <w:sz w:val="20"/>
                <w:szCs w:val="20"/>
              </w:rPr>
              <w:t xml:space="preserve"> отразяване на постъпилите предложения и становища от обществена</w:t>
            </w:r>
            <w:r w:rsidR="009A73D1">
              <w:rPr>
                <w:sz w:val="20"/>
                <w:szCs w:val="20"/>
              </w:rPr>
              <w:t>та</w:t>
            </w:r>
            <w:r w:rsidR="00570DA1" w:rsidRPr="004A72E6">
              <w:rPr>
                <w:sz w:val="20"/>
                <w:szCs w:val="20"/>
              </w:rPr>
              <w:t xml:space="preserve"> консултация</w:t>
            </w:r>
            <w:r w:rsidRPr="004A72E6">
              <w:rPr>
                <w:sz w:val="20"/>
                <w:szCs w:val="20"/>
              </w:rPr>
              <w:t>;</w:t>
            </w:r>
          </w:p>
          <w:p w14:paraId="2661C9FF" w14:textId="49C5699A" w:rsidR="00C618AD" w:rsidRPr="00151B36" w:rsidRDefault="00C618AD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pacing w:val="-2"/>
                <w:sz w:val="20"/>
                <w:szCs w:val="20"/>
              </w:rPr>
            </w:pPr>
            <w:r w:rsidRPr="00151B36">
              <w:rPr>
                <w:spacing w:val="-2"/>
                <w:sz w:val="20"/>
                <w:szCs w:val="20"/>
              </w:rPr>
              <w:t>Постъпили</w:t>
            </w:r>
            <w:r w:rsidR="009A73D1" w:rsidRPr="00151B36">
              <w:rPr>
                <w:spacing w:val="-2"/>
                <w:sz w:val="20"/>
                <w:szCs w:val="20"/>
              </w:rPr>
              <w:t>те</w:t>
            </w:r>
            <w:r w:rsidRPr="00151B36">
              <w:rPr>
                <w:spacing w:val="-2"/>
                <w:sz w:val="20"/>
                <w:szCs w:val="20"/>
              </w:rPr>
              <w:t xml:space="preserve"> предложения</w:t>
            </w:r>
            <w:r w:rsidR="00F1725F">
              <w:rPr>
                <w:spacing w:val="-2"/>
                <w:sz w:val="20"/>
                <w:szCs w:val="20"/>
              </w:rPr>
              <w:t xml:space="preserve"> и становища</w:t>
            </w:r>
            <w:r w:rsidRPr="00151B36">
              <w:rPr>
                <w:spacing w:val="-2"/>
                <w:sz w:val="20"/>
                <w:szCs w:val="20"/>
              </w:rPr>
              <w:t xml:space="preserve"> от обществена</w:t>
            </w:r>
            <w:r w:rsidR="009A73D1" w:rsidRPr="00151B36">
              <w:rPr>
                <w:spacing w:val="-2"/>
                <w:sz w:val="20"/>
                <w:szCs w:val="20"/>
              </w:rPr>
              <w:t>та</w:t>
            </w:r>
            <w:r w:rsidRPr="00151B36">
              <w:rPr>
                <w:spacing w:val="-2"/>
                <w:sz w:val="20"/>
                <w:szCs w:val="20"/>
              </w:rPr>
              <w:t xml:space="preserve"> консултация;</w:t>
            </w:r>
          </w:p>
          <w:p w14:paraId="108EFE8D" w14:textId="77777777" w:rsidR="00C618AD" w:rsidRPr="004A72E6" w:rsidRDefault="00C618AD" w:rsidP="00B535EC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contextualSpacing/>
              <w:jc w:val="both"/>
              <w:textAlignment w:val="baseline"/>
              <w:rPr>
                <w:spacing w:val="-4"/>
                <w:sz w:val="20"/>
                <w:szCs w:val="20"/>
              </w:rPr>
            </w:pPr>
            <w:r w:rsidRPr="004A72E6">
              <w:rPr>
                <w:spacing w:val="-4"/>
                <w:sz w:val="20"/>
                <w:szCs w:val="20"/>
              </w:rPr>
              <w:t>Проект на съобщение за средствата за масово осведомяване.</w:t>
            </w:r>
          </w:p>
        </w:tc>
      </w:tr>
    </w:tbl>
    <w:p w14:paraId="3F593537" w14:textId="7735BFC9" w:rsidR="00C007B8" w:rsidRDefault="00C007B8" w:rsidP="00B535EC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</w:p>
    <w:p w14:paraId="40335292" w14:textId="4B2FEB12" w:rsidR="00C007B8" w:rsidRDefault="00837462" w:rsidP="00B535EC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pict w14:anchorId="11B6A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5pt;height:96.75pt">
            <v:imagedata r:id="rId9" o:title=""/>
            <o:lock v:ext="edit" ungrouping="t" rotation="t" cropping="t" verticies="t" grouping="t"/>
            <o:signatureline v:ext="edit" id="{27157209-5654-4FCC-8E6C-E5C9206DD022}" provid="{00000000-0000-0000-0000-000000000000}" o:suggestedsigner="Д-Р ГЕОРГИ ТАХОВ" o:suggestedsigner2="Министър" issignatureline="t"/>
          </v:shape>
        </w:pict>
      </w:r>
    </w:p>
    <w:sectPr w:rsidR="00C007B8" w:rsidSect="00F1725F">
      <w:footerReference w:type="default" r:id="rId10"/>
      <w:headerReference w:type="first" r:id="rId11"/>
      <w:pgSz w:w="11905" w:h="16837" w:code="9"/>
      <w:pgMar w:top="1134" w:right="1134" w:bottom="567" w:left="1701" w:header="709" w:footer="709" w:gutter="0"/>
      <w:pgNumType w:start="1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E6D2" w16cex:dateUtc="2020-07-16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642AF" w16cid:durableId="22BAE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A5FE" w14:textId="77777777" w:rsidR="004A6B6E" w:rsidRDefault="004A6B6E">
      <w:r>
        <w:separator/>
      </w:r>
    </w:p>
  </w:endnote>
  <w:endnote w:type="continuationSeparator" w:id="0">
    <w:p w14:paraId="3A7B0D20" w14:textId="77777777" w:rsidR="004A6B6E" w:rsidRDefault="004A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93A0F" w14:textId="6CC53F04" w:rsidR="004F2FD9" w:rsidRDefault="0060798F">
    <w:pPr>
      <w:pStyle w:val="Footer"/>
      <w:jc w:val="right"/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837462">
      <w:rPr>
        <w:rFonts w:ascii="Verdana" w:hAnsi="Verdana"/>
        <w:noProof/>
        <w:sz w:val="16"/>
        <w:szCs w:val="16"/>
      </w:rPr>
      <w:t>5</w:t>
    </w:r>
    <w:r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408D9" w14:textId="77777777" w:rsidR="004A6B6E" w:rsidRDefault="004A6B6E">
      <w:r>
        <w:separator/>
      </w:r>
    </w:p>
  </w:footnote>
  <w:footnote w:type="continuationSeparator" w:id="0">
    <w:p w14:paraId="1C5614A5" w14:textId="77777777" w:rsidR="004A6B6E" w:rsidRDefault="004A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82769" w14:textId="77777777" w:rsidR="006B6988" w:rsidRPr="00837462" w:rsidRDefault="006B6988" w:rsidP="006B6988">
    <w:pPr>
      <w:widowControl/>
      <w:tabs>
        <w:tab w:val="center" w:pos="4320"/>
        <w:tab w:val="right" w:pos="8640"/>
      </w:tabs>
      <w:overflowPunct w:val="0"/>
      <w:jc w:val="right"/>
      <w:textAlignment w:val="baseline"/>
      <w:rPr>
        <w:rFonts w:eastAsia="Batang" w:cs="Times New Roman"/>
        <w:sz w:val="16"/>
        <w:szCs w:val="16"/>
      </w:rPr>
    </w:pPr>
    <w:r w:rsidRPr="00837462">
      <w:rPr>
        <w:rFonts w:eastAsia="Batang" w:cs="Times New Roman"/>
        <w:sz w:val="16"/>
        <w:szCs w:val="16"/>
      </w:rPr>
      <w:t>Класификация на информацията:</w:t>
    </w:r>
  </w:p>
  <w:p w14:paraId="593C9812" w14:textId="41FF3034" w:rsidR="006B6988" w:rsidRPr="00837462" w:rsidRDefault="006B6988" w:rsidP="006B6988">
    <w:pPr>
      <w:widowControl/>
      <w:tabs>
        <w:tab w:val="center" w:pos="4320"/>
        <w:tab w:val="right" w:pos="8640"/>
      </w:tabs>
      <w:overflowPunct w:val="0"/>
      <w:jc w:val="right"/>
      <w:textAlignment w:val="baseline"/>
      <w:rPr>
        <w:rFonts w:eastAsia="Batang" w:cs="Times New Roman"/>
        <w:sz w:val="16"/>
        <w:szCs w:val="16"/>
        <w:lang w:val="en-GB"/>
      </w:rPr>
    </w:pPr>
    <w:r w:rsidRPr="00837462">
      <w:rPr>
        <w:rFonts w:eastAsia="Batang" w:cs="Times New Roman"/>
        <w:sz w:val="16"/>
        <w:szCs w:val="16"/>
      </w:rPr>
      <w:t>Ниво 0, TLP-</w:t>
    </w:r>
    <w:r w:rsidRPr="00837462">
      <w:rPr>
        <w:rFonts w:eastAsia="Batang" w:cs="Times New Roman"/>
        <w:sz w:val="16"/>
        <w:szCs w:val="16"/>
        <w:lang w:val="en-GB"/>
      </w:rPr>
      <w:t>WHITE</w:t>
    </w:r>
  </w:p>
  <w:p w14:paraId="75E9090A" w14:textId="77777777" w:rsidR="00F1725F" w:rsidRPr="006B6988" w:rsidRDefault="00F1725F" w:rsidP="006B6988">
    <w:pPr>
      <w:widowControl/>
      <w:tabs>
        <w:tab w:val="center" w:pos="4320"/>
        <w:tab w:val="right" w:pos="8640"/>
      </w:tabs>
      <w:overflowPunct w:val="0"/>
      <w:jc w:val="right"/>
      <w:textAlignment w:val="baseline"/>
      <w:rPr>
        <w:rFonts w:eastAsia="Batang" w:cs="Times New Roman"/>
        <w:sz w:val="16"/>
        <w:szCs w:val="16"/>
      </w:rPr>
    </w:pPr>
  </w:p>
  <w:p w14:paraId="036CB7F5" w14:textId="77777777" w:rsidR="006B6988" w:rsidRDefault="006B6988" w:rsidP="00F218BA">
    <w:pPr>
      <w:tabs>
        <w:tab w:val="center" w:pos="4320"/>
        <w:tab w:val="right" w:pos="8640"/>
      </w:tabs>
      <w:autoSpaceDE/>
      <w:adjustRightInd/>
      <w:spacing w:after="12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2A1"/>
    <w:multiLevelType w:val="multilevel"/>
    <w:tmpl w:val="066241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2896B25"/>
    <w:multiLevelType w:val="multilevel"/>
    <w:tmpl w:val="C92ADD8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011"/>
    <w:multiLevelType w:val="multilevel"/>
    <w:tmpl w:val="5CC4261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3" w15:restartNumberingAfterBreak="0">
    <w:nsid w:val="04E57105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 w15:restartNumberingAfterBreak="0">
    <w:nsid w:val="05832D2A"/>
    <w:multiLevelType w:val="multilevel"/>
    <w:tmpl w:val="7F7E9888"/>
    <w:lvl w:ilvl="0">
      <w:numFmt w:val="bullet"/>
      <w:suff w:val="space"/>
      <w:lvlText w:val="-"/>
      <w:lvlJc w:val="left"/>
      <w:pPr>
        <w:ind w:left="113" w:hanging="11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7AF7B36"/>
    <w:multiLevelType w:val="multilevel"/>
    <w:tmpl w:val="811EDCCE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8A54E5C"/>
    <w:multiLevelType w:val="hybridMultilevel"/>
    <w:tmpl w:val="D3C845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534EB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94A18BE"/>
    <w:multiLevelType w:val="hybridMultilevel"/>
    <w:tmpl w:val="E83CE14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9B926F6"/>
    <w:multiLevelType w:val="multilevel"/>
    <w:tmpl w:val="B5E235BA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0BCF37A1"/>
    <w:multiLevelType w:val="multilevel"/>
    <w:tmpl w:val="7CDEB540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0D50638D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2" w15:restartNumberingAfterBreak="0">
    <w:nsid w:val="0E9818AF"/>
    <w:multiLevelType w:val="multilevel"/>
    <w:tmpl w:val="3D10F0BC"/>
    <w:lvl w:ilvl="0">
      <w:start w:val="2"/>
      <w:numFmt w:val="decimal"/>
      <w:lvlText w:val="(%1)"/>
      <w:lvlJc w:val="right"/>
      <w:pPr>
        <w:tabs>
          <w:tab w:val="num" w:pos="1020"/>
        </w:tabs>
        <w:ind w:firstLine="964"/>
      </w:pPr>
      <w:rPr>
        <w:rFonts w:ascii="Verdana" w:hAnsi="Verdana" w:cs="Verdana" w:hint="default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1384016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4" w15:restartNumberingAfterBreak="0">
    <w:nsid w:val="13B12EC5"/>
    <w:multiLevelType w:val="multilevel"/>
    <w:tmpl w:val="A6E8AC5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3DB7E6A"/>
    <w:multiLevelType w:val="multilevel"/>
    <w:tmpl w:val="A3EC2BC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14343C4C"/>
    <w:multiLevelType w:val="multilevel"/>
    <w:tmpl w:val="73506078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 w:hint="default"/>
      </w:rPr>
    </w:lvl>
  </w:abstractNum>
  <w:abstractNum w:abstractNumId="17" w15:restartNumberingAfterBreak="0">
    <w:nsid w:val="1662685C"/>
    <w:multiLevelType w:val="multilevel"/>
    <w:tmpl w:val="688A039A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</w:rPr>
    </w:lvl>
    <w:lvl w:ilvl="1">
      <w:start w:val="1"/>
      <w:numFmt w:val="decimal"/>
      <w:isLgl/>
      <w:lvlText w:val="%1.%2."/>
      <w:lvlJc w:val="left"/>
      <w:pPr>
        <w:ind w:left="244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6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1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880"/>
      </w:pPr>
      <w:rPr>
        <w:rFonts w:cs="Times New Roman" w:hint="default"/>
      </w:rPr>
    </w:lvl>
  </w:abstractNum>
  <w:abstractNum w:abstractNumId="18" w15:restartNumberingAfterBreak="0">
    <w:nsid w:val="19061E7A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AB96A7C"/>
    <w:multiLevelType w:val="hybridMultilevel"/>
    <w:tmpl w:val="207219C4"/>
    <w:lvl w:ilvl="0" w:tplc="2682A2E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97370B"/>
    <w:multiLevelType w:val="multilevel"/>
    <w:tmpl w:val="27646C32"/>
    <w:lvl w:ilvl="0">
      <w:start w:val="1"/>
      <w:numFmt w:val="bullet"/>
      <w:suff w:val="space"/>
      <w:lvlText w:val="−"/>
      <w:lvlJc w:val="left"/>
      <w:pPr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22" w15:restartNumberingAfterBreak="0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0C0145B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6C81349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5" w15:restartNumberingAfterBreak="0">
    <w:nsid w:val="28FE4774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6" w15:restartNumberingAfterBreak="0">
    <w:nsid w:val="2DDE4C2F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30E4615A"/>
    <w:multiLevelType w:val="multilevel"/>
    <w:tmpl w:val="45065270"/>
    <w:lvl w:ilvl="0">
      <w:start w:val="3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352758C1"/>
    <w:multiLevelType w:val="multilevel"/>
    <w:tmpl w:val="403A7342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0" w15:restartNumberingAfterBreak="0">
    <w:nsid w:val="352D4A3E"/>
    <w:multiLevelType w:val="multilevel"/>
    <w:tmpl w:val="AB5670E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35565BE8"/>
    <w:multiLevelType w:val="multilevel"/>
    <w:tmpl w:val="29064F5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36307CEA"/>
    <w:multiLevelType w:val="multilevel"/>
    <w:tmpl w:val="E4A0677A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3C303607"/>
    <w:multiLevelType w:val="multilevel"/>
    <w:tmpl w:val="005039D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3D1923DD"/>
    <w:multiLevelType w:val="multilevel"/>
    <w:tmpl w:val="00F88E46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3D801783"/>
    <w:multiLevelType w:val="multilevel"/>
    <w:tmpl w:val="3BBE666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41814560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7" w15:restartNumberingAfterBreak="0">
    <w:nsid w:val="4364278C"/>
    <w:multiLevelType w:val="multilevel"/>
    <w:tmpl w:val="D476485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47164B4F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494D5F4B"/>
    <w:multiLevelType w:val="multilevel"/>
    <w:tmpl w:val="098483D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4A1E1272"/>
    <w:multiLevelType w:val="multilevel"/>
    <w:tmpl w:val="F894E5A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2" w15:restartNumberingAfterBreak="0">
    <w:nsid w:val="50CA256F"/>
    <w:multiLevelType w:val="multilevel"/>
    <w:tmpl w:val="4414456C"/>
    <w:lvl w:ilvl="0">
      <w:start w:val="2"/>
      <w:numFmt w:val="decimal"/>
      <w:suff w:val="space"/>
      <w:lvlText w:val="(%1)"/>
      <w:lvlJc w:val="right"/>
      <w:pPr>
        <w:ind w:left="0"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0" w:firstLine="90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5514276A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56816785"/>
    <w:multiLevelType w:val="multilevel"/>
    <w:tmpl w:val="06F4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58AB516A"/>
    <w:multiLevelType w:val="multilevel"/>
    <w:tmpl w:val="27EC1072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59E6158F"/>
    <w:multiLevelType w:val="multilevel"/>
    <w:tmpl w:val="17F80D4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5A792254"/>
    <w:multiLevelType w:val="multilevel"/>
    <w:tmpl w:val="DDB63AFC"/>
    <w:lvl w:ilvl="0">
      <w:start w:val="1"/>
      <w:numFmt w:val="decimal"/>
      <w:suff w:val="space"/>
      <w:lvlText w:val="Чл. %1."/>
      <w:lvlJc w:val="right"/>
      <w:pPr>
        <w:ind w:left="0"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9" w15:restartNumberingAfterBreak="0">
    <w:nsid w:val="5AD90874"/>
    <w:multiLevelType w:val="multilevel"/>
    <w:tmpl w:val="B546C142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5C980A77"/>
    <w:multiLevelType w:val="multilevel"/>
    <w:tmpl w:val="A786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7" w:hanging="180"/>
      </w:pPr>
      <w:rPr>
        <w:rFonts w:hint="default"/>
      </w:rPr>
    </w:lvl>
  </w:abstractNum>
  <w:abstractNum w:abstractNumId="52" w15:restartNumberingAfterBreak="0">
    <w:nsid w:val="5E2F7200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616C38E5"/>
    <w:multiLevelType w:val="multilevel"/>
    <w:tmpl w:val="DA6E5D6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616E76E7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5" w15:restartNumberingAfterBreak="0">
    <w:nsid w:val="635C0DE1"/>
    <w:multiLevelType w:val="multilevel"/>
    <w:tmpl w:val="A7FAB7DE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 w15:restartNumberingAfterBreak="0">
    <w:nsid w:val="638649B8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7" w15:restartNumberingAfterBreak="0">
    <w:nsid w:val="643107D9"/>
    <w:multiLevelType w:val="multilevel"/>
    <w:tmpl w:val="1466CDCC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8" w15:restartNumberingAfterBreak="0">
    <w:nsid w:val="696B7290"/>
    <w:multiLevelType w:val="multilevel"/>
    <w:tmpl w:val="3E080F36"/>
    <w:lvl w:ilvl="0">
      <w:start w:val="1"/>
      <w:numFmt w:val="decimal"/>
      <w:suff w:val="space"/>
      <w:lvlText w:val="%1."/>
      <w:lvlJc w:val="right"/>
      <w:pPr>
        <w:ind w:left="22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9" w15:restartNumberingAfterBreak="0">
    <w:nsid w:val="6BC124BA"/>
    <w:multiLevelType w:val="multilevel"/>
    <w:tmpl w:val="9C9A60B6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0" w15:restartNumberingAfterBreak="0">
    <w:nsid w:val="6BCE7BB7"/>
    <w:multiLevelType w:val="multilevel"/>
    <w:tmpl w:val="12A6ADC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6C233F18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62" w15:restartNumberingAfterBreak="0">
    <w:nsid w:val="6FD21685"/>
    <w:multiLevelType w:val="multilevel"/>
    <w:tmpl w:val="6516523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 w15:restartNumberingAfterBreak="0">
    <w:nsid w:val="76113B9E"/>
    <w:multiLevelType w:val="multilevel"/>
    <w:tmpl w:val="1A1871DA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4" w15:restartNumberingAfterBreak="0">
    <w:nsid w:val="78DF550F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7"/>
  </w:num>
  <w:num w:numId="2">
    <w:abstractNumId w:val="10"/>
  </w:num>
  <w:num w:numId="3">
    <w:abstractNumId w:val="40"/>
  </w:num>
  <w:num w:numId="4">
    <w:abstractNumId w:val="28"/>
  </w:num>
  <w:num w:numId="5">
    <w:abstractNumId w:val="60"/>
  </w:num>
  <w:num w:numId="6">
    <w:abstractNumId w:val="48"/>
  </w:num>
  <w:num w:numId="7">
    <w:abstractNumId w:val="50"/>
  </w:num>
  <w:num w:numId="8">
    <w:abstractNumId w:val="13"/>
  </w:num>
  <w:num w:numId="9">
    <w:abstractNumId w:val="54"/>
  </w:num>
  <w:num w:numId="10">
    <w:abstractNumId w:val="59"/>
  </w:num>
  <w:num w:numId="11">
    <w:abstractNumId w:val="39"/>
  </w:num>
  <w:num w:numId="12">
    <w:abstractNumId w:val="26"/>
  </w:num>
  <w:num w:numId="13">
    <w:abstractNumId w:val="31"/>
  </w:num>
  <w:num w:numId="14">
    <w:abstractNumId w:val="12"/>
  </w:num>
  <w:num w:numId="15">
    <w:abstractNumId w:val="52"/>
  </w:num>
  <w:num w:numId="16">
    <w:abstractNumId w:val="9"/>
  </w:num>
  <w:num w:numId="17">
    <w:abstractNumId w:val="53"/>
  </w:num>
  <w:num w:numId="18">
    <w:abstractNumId w:val="32"/>
  </w:num>
  <w:num w:numId="19">
    <w:abstractNumId w:val="37"/>
  </w:num>
  <w:num w:numId="20">
    <w:abstractNumId w:val="55"/>
  </w:num>
  <w:num w:numId="21">
    <w:abstractNumId w:val="33"/>
  </w:num>
  <w:num w:numId="22">
    <w:abstractNumId w:val="18"/>
  </w:num>
  <w:num w:numId="23">
    <w:abstractNumId w:val="63"/>
  </w:num>
  <w:num w:numId="24">
    <w:abstractNumId w:val="46"/>
  </w:num>
  <w:num w:numId="25">
    <w:abstractNumId w:val="14"/>
  </w:num>
  <w:num w:numId="26">
    <w:abstractNumId w:val="58"/>
  </w:num>
  <w:num w:numId="27">
    <w:abstractNumId w:val="44"/>
  </w:num>
  <w:num w:numId="28">
    <w:abstractNumId w:val="34"/>
  </w:num>
  <w:num w:numId="29">
    <w:abstractNumId w:val="27"/>
  </w:num>
  <w:num w:numId="30">
    <w:abstractNumId w:val="21"/>
  </w:num>
  <w:num w:numId="31">
    <w:abstractNumId w:val="42"/>
  </w:num>
  <w:num w:numId="32">
    <w:abstractNumId w:val="62"/>
  </w:num>
  <w:num w:numId="33">
    <w:abstractNumId w:val="29"/>
  </w:num>
  <w:num w:numId="34">
    <w:abstractNumId w:val="17"/>
  </w:num>
  <w:num w:numId="35">
    <w:abstractNumId w:val="47"/>
  </w:num>
  <w:num w:numId="36">
    <w:abstractNumId w:val="15"/>
  </w:num>
  <w:num w:numId="37">
    <w:abstractNumId w:val="5"/>
  </w:num>
  <w:num w:numId="38">
    <w:abstractNumId w:val="0"/>
  </w:num>
  <w:num w:numId="39">
    <w:abstractNumId w:val="2"/>
  </w:num>
  <w:num w:numId="40">
    <w:abstractNumId w:val="49"/>
  </w:num>
  <w:num w:numId="41">
    <w:abstractNumId w:val="11"/>
  </w:num>
  <w:num w:numId="42">
    <w:abstractNumId w:val="16"/>
  </w:num>
  <w:num w:numId="43">
    <w:abstractNumId w:val="35"/>
  </w:num>
  <w:num w:numId="44">
    <w:abstractNumId w:val="20"/>
  </w:num>
  <w:num w:numId="45">
    <w:abstractNumId w:val="3"/>
  </w:num>
  <w:num w:numId="46">
    <w:abstractNumId w:val="30"/>
  </w:num>
  <w:num w:numId="47">
    <w:abstractNumId w:val="38"/>
  </w:num>
  <w:num w:numId="48">
    <w:abstractNumId w:val="4"/>
  </w:num>
  <w:num w:numId="49">
    <w:abstractNumId w:val="1"/>
  </w:num>
  <w:num w:numId="50">
    <w:abstractNumId w:val="25"/>
  </w:num>
  <w:num w:numId="51">
    <w:abstractNumId w:val="56"/>
  </w:num>
  <w:num w:numId="52">
    <w:abstractNumId w:val="7"/>
  </w:num>
  <w:num w:numId="53">
    <w:abstractNumId w:val="24"/>
  </w:num>
  <w:num w:numId="54">
    <w:abstractNumId w:val="61"/>
  </w:num>
  <w:num w:numId="55">
    <w:abstractNumId w:val="36"/>
  </w:num>
  <w:num w:numId="56">
    <w:abstractNumId w:val="41"/>
  </w:num>
  <w:num w:numId="57">
    <w:abstractNumId w:val="22"/>
  </w:num>
  <w:num w:numId="58">
    <w:abstractNumId w:val="45"/>
  </w:num>
  <w:num w:numId="59">
    <w:abstractNumId w:val="8"/>
  </w:num>
  <w:num w:numId="60">
    <w:abstractNumId w:val="6"/>
  </w:num>
  <w:num w:numId="61">
    <w:abstractNumId w:val="51"/>
  </w:num>
  <w:num w:numId="62">
    <w:abstractNumId w:val="64"/>
  </w:num>
  <w:num w:numId="63">
    <w:abstractNumId w:val="23"/>
  </w:num>
  <w:num w:numId="64">
    <w:abstractNumId w:val="43"/>
  </w:num>
  <w:num w:numId="65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D9"/>
    <w:rsid w:val="00004586"/>
    <w:rsid w:val="00005717"/>
    <w:rsid w:val="00016645"/>
    <w:rsid w:val="00017BB1"/>
    <w:rsid w:val="000252A9"/>
    <w:rsid w:val="000310C5"/>
    <w:rsid w:val="00033266"/>
    <w:rsid w:val="00033C20"/>
    <w:rsid w:val="00060A8D"/>
    <w:rsid w:val="00063C37"/>
    <w:rsid w:val="000647D1"/>
    <w:rsid w:val="000702FB"/>
    <w:rsid w:val="00072321"/>
    <w:rsid w:val="00073590"/>
    <w:rsid w:val="00073D73"/>
    <w:rsid w:val="000773BA"/>
    <w:rsid w:val="00081239"/>
    <w:rsid w:val="00081672"/>
    <w:rsid w:val="00084D82"/>
    <w:rsid w:val="00094EB3"/>
    <w:rsid w:val="000A2C06"/>
    <w:rsid w:val="000A4661"/>
    <w:rsid w:val="000A77F5"/>
    <w:rsid w:val="000B00CD"/>
    <w:rsid w:val="000B2045"/>
    <w:rsid w:val="000C08BC"/>
    <w:rsid w:val="000C29A7"/>
    <w:rsid w:val="000D2168"/>
    <w:rsid w:val="000D2B1F"/>
    <w:rsid w:val="000D482C"/>
    <w:rsid w:val="000E44ED"/>
    <w:rsid w:val="000F19CD"/>
    <w:rsid w:val="001056BA"/>
    <w:rsid w:val="00112569"/>
    <w:rsid w:val="00115474"/>
    <w:rsid w:val="001218B9"/>
    <w:rsid w:val="001254A2"/>
    <w:rsid w:val="00132650"/>
    <w:rsid w:val="00133045"/>
    <w:rsid w:val="001413E7"/>
    <w:rsid w:val="00147204"/>
    <w:rsid w:val="00151632"/>
    <w:rsid w:val="00151B36"/>
    <w:rsid w:val="00155DCC"/>
    <w:rsid w:val="001577E6"/>
    <w:rsid w:val="00164DC9"/>
    <w:rsid w:val="00165B36"/>
    <w:rsid w:val="001701DF"/>
    <w:rsid w:val="001702F1"/>
    <w:rsid w:val="00173519"/>
    <w:rsid w:val="0018452E"/>
    <w:rsid w:val="001850F6"/>
    <w:rsid w:val="00191969"/>
    <w:rsid w:val="001A65FF"/>
    <w:rsid w:val="001A7E7D"/>
    <w:rsid w:val="001B2990"/>
    <w:rsid w:val="001B4A3B"/>
    <w:rsid w:val="001B6018"/>
    <w:rsid w:val="001D160A"/>
    <w:rsid w:val="001E15C9"/>
    <w:rsid w:val="001E280A"/>
    <w:rsid w:val="001F5376"/>
    <w:rsid w:val="0020764A"/>
    <w:rsid w:val="00210F95"/>
    <w:rsid w:val="0021285B"/>
    <w:rsid w:val="00213500"/>
    <w:rsid w:val="0022205C"/>
    <w:rsid w:val="002222A3"/>
    <w:rsid w:val="002423E4"/>
    <w:rsid w:val="00243D55"/>
    <w:rsid w:val="002451F0"/>
    <w:rsid w:val="00246A8A"/>
    <w:rsid w:val="00253AD4"/>
    <w:rsid w:val="00260183"/>
    <w:rsid w:val="0026266E"/>
    <w:rsid w:val="00263B62"/>
    <w:rsid w:val="00265180"/>
    <w:rsid w:val="002673A9"/>
    <w:rsid w:val="00272AC9"/>
    <w:rsid w:val="002733DB"/>
    <w:rsid w:val="002770CC"/>
    <w:rsid w:val="0029204B"/>
    <w:rsid w:val="0029526B"/>
    <w:rsid w:val="002A2649"/>
    <w:rsid w:val="002B09E7"/>
    <w:rsid w:val="002B60F0"/>
    <w:rsid w:val="002B6D47"/>
    <w:rsid w:val="002E5924"/>
    <w:rsid w:val="002E6473"/>
    <w:rsid w:val="002F17DB"/>
    <w:rsid w:val="002F6DBF"/>
    <w:rsid w:val="002F6EA0"/>
    <w:rsid w:val="002F771B"/>
    <w:rsid w:val="003009E1"/>
    <w:rsid w:val="00301E1D"/>
    <w:rsid w:val="00306E69"/>
    <w:rsid w:val="003111E1"/>
    <w:rsid w:val="00321ABF"/>
    <w:rsid w:val="003241D1"/>
    <w:rsid w:val="00335725"/>
    <w:rsid w:val="00341FCA"/>
    <w:rsid w:val="00344B32"/>
    <w:rsid w:val="00344B41"/>
    <w:rsid w:val="0037061E"/>
    <w:rsid w:val="00373B51"/>
    <w:rsid w:val="00375866"/>
    <w:rsid w:val="0038566F"/>
    <w:rsid w:val="003907CA"/>
    <w:rsid w:val="00391A24"/>
    <w:rsid w:val="00394877"/>
    <w:rsid w:val="00396BD6"/>
    <w:rsid w:val="00397911"/>
    <w:rsid w:val="003A0AF8"/>
    <w:rsid w:val="003A1271"/>
    <w:rsid w:val="003A5BEF"/>
    <w:rsid w:val="003C1730"/>
    <w:rsid w:val="003C590C"/>
    <w:rsid w:val="003C6314"/>
    <w:rsid w:val="003D2243"/>
    <w:rsid w:val="003D3D78"/>
    <w:rsid w:val="003E1543"/>
    <w:rsid w:val="003E190C"/>
    <w:rsid w:val="003E28F5"/>
    <w:rsid w:val="003E69B0"/>
    <w:rsid w:val="003F221E"/>
    <w:rsid w:val="003F3214"/>
    <w:rsid w:val="003F4D23"/>
    <w:rsid w:val="003F791C"/>
    <w:rsid w:val="00401A7A"/>
    <w:rsid w:val="004034EF"/>
    <w:rsid w:val="0040483F"/>
    <w:rsid w:val="00405D17"/>
    <w:rsid w:val="00412711"/>
    <w:rsid w:val="004134C8"/>
    <w:rsid w:val="00413779"/>
    <w:rsid w:val="00417277"/>
    <w:rsid w:val="0042072B"/>
    <w:rsid w:val="00421A2F"/>
    <w:rsid w:val="00426524"/>
    <w:rsid w:val="00436012"/>
    <w:rsid w:val="0043761F"/>
    <w:rsid w:val="00451557"/>
    <w:rsid w:val="004549C4"/>
    <w:rsid w:val="00460DE3"/>
    <w:rsid w:val="00466777"/>
    <w:rsid w:val="004722A6"/>
    <w:rsid w:val="00480973"/>
    <w:rsid w:val="00480C4B"/>
    <w:rsid w:val="00485FC7"/>
    <w:rsid w:val="00487E62"/>
    <w:rsid w:val="0049635D"/>
    <w:rsid w:val="004A28A0"/>
    <w:rsid w:val="004A46EE"/>
    <w:rsid w:val="004A6B6E"/>
    <w:rsid w:val="004A6EF2"/>
    <w:rsid w:val="004A72E6"/>
    <w:rsid w:val="004B2A56"/>
    <w:rsid w:val="004B613F"/>
    <w:rsid w:val="004B796D"/>
    <w:rsid w:val="004C2BA0"/>
    <w:rsid w:val="004C6E73"/>
    <w:rsid w:val="004D2FE7"/>
    <w:rsid w:val="004D6A03"/>
    <w:rsid w:val="004E1D6E"/>
    <w:rsid w:val="004F17AA"/>
    <w:rsid w:val="004F2FD9"/>
    <w:rsid w:val="00501498"/>
    <w:rsid w:val="00512B2B"/>
    <w:rsid w:val="0051720C"/>
    <w:rsid w:val="00526B1E"/>
    <w:rsid w:val="0053182F"/>
    <w:rsid w:val="00540E96"/>
    <w:rsid w:val="00546D6C"/>
    <w:rsid w:val="00547546"/>
    <w:rsid w:val="00551641"/>
    <w:rsid w:val="00553831"/>
    <w:rsid w:val="00555E16"/>
    <w:rsid w:val="00556798"/>
    <w:rsid w:val="00557A97"/>
    <w:rsid w:val="00562954"/>
    <w:rsid w:val="00563E2F"/>
    <w:rsid w:val="005668F6"/>
    <w:rsid w:val="00570C7E"/>
    <w:rsid w:val="00570DA1"/>
    <w:rsid w:val="00582B80"/>
    <w:rsid w:val="00584C85"/>
    <w:rsid w:val="005941BD"/>
    <w:rsid w:val="005A080C"/>
    <w:rsid w:val="005A5216"/>
    <w:rsid w:val="005B21CA"/>
    <w:rsid w:val="005C18FB"/>
    <w:rsid w:val="005C6CD0"/>
    <w:rsid w:val="005D1082"/>
    <w:rsid w:val="005E25A5"/>
    <w:rsid w:val="005E29EC"/>
    <w:rsid w:val="005E74CA"/>
    <w:rsid w:val="005F66FC"/>
    <w:rsid w:val="006039C8"/>
    <w:rsid w:val="006066FB"/>
    <w:rsid w:val="0060798F"/>
    <w:rsid w:val="0061150C"/>
    <w:rsid w:val="00622C21"/>
    <w:rsid w:val="00622DAA"/>
    <w:rsid w:val="00626447"/>
    <w:rsid w:val="00626A46"/>
    <w:rsid w:val="00633A20"/>
    <w:rsid w:val="0063657E"/>
    <w:rsid w:val="00636CC8"/>
    <w:rsid w:val="00643A7F"/>
    <w:rsid w:val="00644B3F"/>
    <w:rsid w:val="00645497"/>
    <w:rsid w:val="006514DC"/>
    <w:rsid w:val="006521B9"/>
    <w:rsid w:val="0065785C"/>
    <w:rsid w:val="006722DA"/>
    <w:rsid w:val="00672927"/>
    <w:rsid w:val="006763EA"/>
    <w:rsid w:val="006807D9"/>
    <w:rsid w:val="0068161E"/>
    <w:rsid w:val="00681E52"/>
    <w:rsid w:val="0069701E"/>
    <w:rsid w:val="00697111"/>
    <w:rsid w:val="0069767D"/>
    <w:rsid w:val="006A15D3"/>
    <w:rsid w:val="006A5A1F"/>
    <w:rsid w:val="006A625D"/>
    <w:rsid w:val="006B6988"/>
    <w:rsid w:val="006D045E"/>
    <w:rsid w:val="006D0ABE"/>
    <w:rsid w:val="006E279F"/>
    <w:rsid w:val="006F4BDB"/>
    <w:rsid w:val="007163A6"/>
    <w:rsid w:val="00721710"/>
    <w:rsid w:val="007308A1"/>
    <w:rsid w:val="0073373F"/>
    <w:rsid w:val="00735982"/>
    <w:rsid w:val="007469EA"/>
    <w:rsid w:val="00776233"/>
    <w:rsid w:val="007801EF"/>
    <w:rsid w:val="007A110B"/>
    <w:rsid w:val="007A122B"/>
    <w:rsid w:val="007B5F27"/>
    <w:rsid w:val="007C2736"/>
    <w:rsid w:val="007D047E"/>
    <w:rsid w:val="007D5F0B"/>
    <w:rsid w:val="007E3DDF"/>
    <w:rsid w:val="007F04C8"/>
    <w:rsid w:val="007F3555"/>
    <w:rsid w:val="007F6D1E"/>
    <w:rsid w:val="008005D1"/>
    <w:rsid w:val="00801F6B"/>
    <w:rsid w:val="00806055"/>
    <w:rsid w:val="008123B8"/>
    <w:rsid w:val="00813A23"/>
    <w:rsid w:val="00814D29"/>
    <w:rsid w:val="008225F7"/>
    <w:rsid w:val="00823895"/>
    <w:rsid w:val="008271BD"/>
    <w:rsid w:val="0083620C"/>
    <w:rsid w:val="00837462"/>
    <w:rsid w:val="00854276"/>
    <w:rsid w:val="0086265A"/>
    <w:rsid w:val="008660A2"/>
    <w:rsid w:val="0087020D"/>
    <w:rsid w:val="00880942"/>
    <w:rsid w:val="00880B61"/>
    <w:rsid w:val="0089599A"/>
    <w:rsid w:val="008B43E9"/>
    <w:rsid w:val="008D10AC"/>
    <w:rsid w:val="008D3538"/>
    <w:rsid w:val="008D7567"/>
    <w:rsid w:val="008E2C32"/>
    <w:rsid w:val="008E4A8D"/>
    <w:rsid w:val="008E586D"/>
    <w:rsid w:val="008E5BFF"/>
    <w:rsid w:val="008F0043"/>
    <w:rsid w:val="008F68BB"/>
    <w:rsid w:val="00901443"/>
    <w:rsid w:val="009106F2"/>
    <w:rsid w:val="00914428"/>
    <w:rsid w:val="00933408"/>
    <w:rsid w:val="0093736A"/>
    <w:rsid w:val="0094399B"/>
    <w:rsid w:val="009455A4"/>
    <w:rsid w:val="009503D2"/>
    <w:rsid w:val="0095200D"/>
    <w:rsid w:val="00953A75"/>
    <w:rsid w:val="00955D03"/>
    <w:rsid w:val="00956CC5"/>
    <w:rsid w:val="00963839"/>
    <w:rsid w:val="0097315A"/>
    <w:rsid w:val="00973AE0"/>
    <w:rsid w:val="009753AF"/>
    <w:rsid w:val="00981DCA"/>
    <w:rsid w:val="00985090"/>
    <w:rsid w:val="009851BE"/>
    <w:rsid w:val="00987A6F"/>
    <w:rsid w:val="00991DCF"/>
    <w:rsid w:val="009971F6"/>
    <w:rsid w:val="009A12E5"/>
    <w:rsid w:val="009A5DFD"/>
    <w:rsid w:val="009A73D1"/>
    <w:rsid w:val="009C07BB"/>
    <w:rsid w:val="009D2DB7"/>
    <w:rsid w:val="009D7BDA"/>
    <w:rsid w:val="009E2C90"/>
    <w:rsid w:val="009E7C62"/>
    <w:rsid w:val="009F292C"/>
    <w:rsid w:val="00A0168D"/>
    <w:rsid w:val="00A140BC"/>
    <w:rsid w:val="00A15BAB"/>
    <w:rsid w:val="00A21BE3"/>
    <w:rsid w:val="00A249C3"/>
    <w:rsid w:val="00A249D9"/>
    <w:rsid w:val="00A267B2"/>
    <w:rsid w:val="00A57B06"/>
    <w:rsid w:val="00A6727F"/>
    <w:rsid w:val="00A866E3"/>
    <w:rsid w:val="00A91D26"/>
    <w:rsid w:val="00A931C6"/>
    <w:rsid w:val="00A9486D"/>
    <w:rsid w:val="00A9637B"/>
    <w:rsid w:val="00A97D8E"/>
    <w:rsid w:val="00AA19FC"/>
    <w:rsid w:val="00AB7E0E"/>
    <w:rsid w:val="00AC0631"/>
    <w:rsid w:val="00AC27E7"/>
    <w:rsid w:val="00AC5AD8"/>
    <w:rsid w:val="00AD3B0E"/>
    <w:rsid w:val="00AE2627"/>
    <w:rsid w:val="00AF0804"/>
    <w:rsid w:val="00B04DE5"/>
    <w:rsid w:val="00B05E93"/>
    <w:rsid w:val="00B141E4"/>
    <w:rsid w:val="00B26315"/>
    <w:rsid w:val="00B3169F"/>
    <w:rsid w:val="00B36EC7"/>
    <w:rsid w:val="00B40CF9"/>
    <w:rsid w:val="00B41D36"/>
    <w:rsid w:val="00B43B19"/>
    <w:rsid w:val="00B535EC"/>
    <w:rsid w:val="00B71A66"/>
    <w:rsid w:val="00B736C0"/>
    <w:rsid w:val="00B836D6"/>
    <w:rsid w:val="00B8486F"/>
    <w:rsid w:val="00B8679A"/>
    <w:rsid w:val="00B867E9"/>
    <w:rsid w:val="00B86F19"/>
    <w:rsid w:val="00B87478"/>
    <w:rsid w:val="00B92516"/>
    <w:rsid w:val="00B9368B"/>
    <w:rsid w:val="00BB0FC3"/>
    <w:rsid w:val="00BB55C2"/>
    <w:rsid w:val="00BC04B2"/>
    <w:rsid w:val="00BC05A9"/>
    <w:rsid w:val="00BC3FAC"/>
    <w:rsid w:val="00BD0008"/>
    <w:rsid w:val="00BD4742"/>
    <w:rsid w:val="00BD4F2C"/>
    <w:rsid w:val="00BF1904"/>
    <w:rsid w:val="00BF6662"/>
    <w:rsid w:val="00C007B8"/>
    <w:rsid w:val="00C032FE"/>
    <w:rsid w:val="00C04719"/>
    <w:rsid w:val="00C0690A"/>
    <w:rsid w:val="00C078F8"/>
    <w:rsid w:val="00C34D0E"/>
    <w:rsid w:val="00C36340"/>
    <w:rsid w:val="00C37041"/>
    <w:rsid w:val="00C37FBA"/>
    <w:rsid w:val="00C42E1A"/>
    <w:rsid w:val="00C464B5"/>
    <w:rsid w:val="00C53F24"/>
    <w:rsid w:val="00C56C89"/>
    <w:rsid w:val="00C56DAB"/>
    <w:rsid w:val="00C618AD"/>
    <w:rsid w:val="00C73D07"/>
    <w:rsid w:val="00C77FC1"/>
    <w:rsid w:val="00C830C5"/>
    <w:rsid w:val="00C86A34"/>
    <w:rsid w:val="00C91575"/>
    <w:rsid w:val="00C971B7"/>
    <w:rsid w:val="00CA1B48"/>
    <w:rsid w:val="00CB2D26"/>
    <w:rsid w:val="00CB56DD"/>
    <w:rsid w:val="00CC3D71"/>
    <w:rsid w:val="00CC60CC"/>
    <w:rsid w:val="00CC7489"/>
    <w:rsid w:val="00CC7F6F"/>
    <w:rsid w:val="00CE2F1F"/>
    <w:rsid w:val="00CF47A3"/>
    <w:rsid w:val="00D10ECD"/>
    <w:rsid w:val="00D30EC0"/>
    <w:rsid w:val="00D320A7"/>
    <w:rsid w:val="00D33B33"/>
    <w:rsid w:val="00D530A6"/>
    <w:rsid w:val="00D627CC"/>
    <w:rsid w:val="00D6741E"/>
    <w:rsid w:val="00D676A8"/>
    <w:rsid w:val="00D7267B"/>
    <w:rsid w:val="00D72F09"/>
    <w:rsid w:val="00D9202A"/>
    <w:rsid w:val="00D96A6D"/>
    <w:rsid w:val="00D97187"/>
    <w:rsid w:val="00DA3F2C"/>
    <w:rsid w:val="00DB628D"/>
    <w:rsid w:val="00DC4901"/>
    <w:rsid w:val="00DD1B30"/>
    <w:rsid w:val="00DD1C11"/>
    <w:rsid w:val="00DD25CC"/>
    <w:rsid w:val="00DD7A56"/>
    <w:rsid w:val="00DE17F4"/>
    <w:rsid w:val="00DF1D61"/>
    <w:rsid w:val="00DF2B27"/>
    <w:rsid w:val="00E05D6E"/>
    <w:rsid w:val="00E103B9"/>
    <w:rsid w:val="00E12269"/>
    <w:rsid w:val="00E23B6C"/>
    <w:rsid w:val="00E25434"/>
    <w:rsid w:val="00E32B1F"/>
    <w:rsid w:val="00E35A6A"/>
    <w:rsid w:val="00E419A0"/>
    <w:rsid w:val="00E41E9E"/>
    <w:rsid w:val="00E5687D"/>
    <w:rsid w:val="00E659C0"/>
    <w:rsid w:val="00E7558B"/>
    <w:rsid w:val="00E83337"/>
    <w:rsid w:val="00E83AAC"/>
    <w:rsid w:val="00E84D3F"/>
    <w:rsid w:val="00E85B69"/>
    <w:rsid w:val="00EA245D"/>
    <w:rsid w:val="00EA52B6"/>
    <w:rsid w:val="00EA5CB7"/>
    <w:rsid w:val="00EB0D2A"/>
    <w:rsid w:val="00EC25DB"/>
    <w:rsid w:val="00EC4478"/>
    <w:rsid w:val="00EC6366"/>
    <w:rsid w:val="00EC70D0"/>
    <w:rsid w:val="00EE2F79"/>
    <w:rsid w:val="00EE47D7"/>
    <w:rsid w:val="00EE50A3"/>
    <w:rsid w:val="00EF21AF"/>
    <w:rsid w:val="00F07B41"/>
    <w:rsid w:val="00F1725F"/>
    <w:rsid w:val="00F218BA"/>
    <w:rsid w:val="00F24357"/>
    <w:rsid w:val="00F30355"/>
    <w:rsid w:val="00F40C55"/>
    <w:rsid w:val="00F42CF8"/>
    <w:rsid w:val="00F430F4"/>
    <w:rsid w:val="00F44164"/>
    <w:rsid w:val="00F56151"/>
    <w:rsid w:val="00F6179D"/>
    <w:rsid w:val="00F62B37"/>
    <w:rsid w:val="00F648A5"/>
    <w:rsid w:val="00F65071"/>
    <w:rsid w:val="00F714C4"/>
    <w:rsid w:val="00F714F8"/>
    <w:rsid w:val="00F729E8"/>
    <w:rsid w:val="00F7413D"/>
    <w:rsid w:val="00F759F7"/>
    <w:rsid w:val="00F7728D"/>
    <w:rsid w:val="00F772A1"/>
    <w:rsid w:val="00F90621"/>
    <w:rsid w:val="00F92FAA"/>
    <w:rsid w:val="00FA007F"/>
    <w:rsid w:val="00FA3B26"/>
    <w:rsid w:val="00FA5A51"/>
    <w:rsid w:val="00FA6BF9"/>
    <w:rsid w:val="00FA785B"/>
    <w:rsid w:val="00FC147F"/>
    <w:rsid w:val="00FD69D8"/>
    <w:rsid w:val="00FF3515"/>
    <w:rsid w:val="00FF413B"/>
    <w:rsid w:val="00FF5357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4DC2"/>
  <w15:docId w15:val="{6587A4E4-5FDE-4F43-B821-F68259A0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jc w:val="both"/>
    </w:pPr>
  </w:style>
  <w:style w:type="paragraph" w:customStyle="1" w:styleId="Style5">
    <w:name w:val="Style5"/>
    <w:basedOn w:val="Normal"/>
    <w:uiPriority w:val="99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pPr>
      <w:jc w:val="both"/>
    </w:pPr>
  </w:style>
  <w:style w:type="paragraph" w:customStyle="1" w:styleId="Style9">
    <w:name w:val="Style9"/>
    <w:basedOn w:val="Normal"/>
    <w:uiPriority w:val="99"/>
    <w:pPr>
      <w:jc w:val="center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pPr>
      <w:spacing w:line="247" w:lineRule="exact"/>
    </w:pPr>
  </w:style>
  <w:style w:type="paragraph" w:customStyle="1" w:styleId="Style17">
    <w:name w:val="Style17"/>
    <w:basedOn w:val="Normal"/>
    <w:uiPriority w:val="99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pPr>
      <w:jc w:val="center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pPr>
      <w:spacing w:line="242" w:lineRule="exact"/>
    </w:pPr>
  </w:style>
  <w:style w:type="paragraph" w:customStyle="1" w:styleId="Style24">
    <w:name w:val="Style24"/>
    <w:basedOn w:val="Normal"/>
    <w:uiPriority w:val="99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pPr>
      <w:jc w:val="both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</w:style>
  <w:style w:type="paragraph" w:customStyle="1" w:styleId="Style39">
    <w:name w:val="Style39"/>
    <w:basedOn w:val="Normal"/>
    <w:uiPriority w:val="99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</w:style>
  <w:style w:type="paragraph" w:customStyle="1" w:styleId="Style43">
    <w:name w:val="Style43"/>
    <w:basedOn w:val="Normal"/>
    <w:uiPriority w:val="99"/>
    <w:pPr>
      <w:jc w:val="both"/>
    </w:pPr>
  </w:style>
  <w:style w:type="paragraph" w:customStyle="1" w:styleId="Style44">
    <w:name w:val="Style44"/>
    <w:basedOn w:val="Normal"/>
    <w:uiPriority w:val="99"/>
    <w:pPr>
      <w:jc w:val="both"/>
    </w:pPr>
  </w:style>
  <w:style w:type="paragraph" w:customStyle="1" w:styleId="Style45">
    <w:name w:val="Style45"/>
    <w:basedOn w:val="Normal"/>
    <w:uiPriority w:val="99"/>
  </w:style>
  <w:style w:type="paragraph" w:customStyle="1" w:styleId="Style46">
    <w:name w:val="Style46"/>
    <w:basedOn w:val="Normal"/>
    <w:uiPriority w:val="99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</w:style>
  <w:style w:type="paragraph" w:customStyle="1" w:styleId="Style48">
    <w:name w:val="Style48"/>
    <w:basedOn w:val="Normal"/>
    <w:uiPriority w:val="99"/>
    <w:pPr>
      <w:spacing w:line="365" w:lineRule="exact"/>
      <w:ind w:firstLine="715"/>
    </w:pPr>
  </w:style>
  <w:style w:type="character" w:customStyle="1" w:styleId="FontStyle50">
    <w:name w:val="Font Style50"/>
    <w:uiPriority w:val="99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Pr>
      <w:rFonts w:ascii="Verdana" w:hAnsi="Verdana"/>
      <w:sz w:val="18"/>
    </w:rPr>
  </w:style>
  <w:style w:type="character" w:customStyle="1" w:styleId="FontStyle53">
    <w:name w:val="Font Style53"/>
    <w:uiPriority w:val="99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Pr>
      <w:rFonts w:ascii="Verdana" w:hAnsi="Verdana"/>
      <w:sz w:val="10"/>
    </w:rPr>
  </w:style>
  <w:style w:type="character" w:customStyle="1" w:styleId="FontStyle55">
    <w:name w:val="Font Style55"/>
    <w:uiPriority w:val="99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Pr>
      <w:rFonts w:ascii="Verdana" w:hAnsi="Verdana"/>
      <w:sz w:val="18"/>
    </w:rPr>
  </w:style>
  <w:style w:type="character" w:customStyle="1" w:styleId="FontStyle66">
    <w:name w:val="Font Style66"/>
    <w:uiPriority w:val="99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Pr>
      <w:rFonts w:ascii="Verdana" w:hAnsi="Verdana"/>
      <w:sz w:val="16"/>
    </w:rPr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customStyle="1" w:styleId="title1">
    <w:name w:val="title1"/>
    <w:basedOn w:val="Normal"/>
    <w:uiPriority w:val="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Pr>
      <w:color w:val="000000"/>
      <w:sz w:val="18"/>
    </w:rPr>
  </w:style>
  <w:style w:type="paragraph" w:customStyle="1" w:styleId="w1">
    <w:name w:val="w1"/>
    <w:basedOn w:val="Normal"/>
    <w:uiPriority w:val="99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Char">
    <w:name w:val="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portlet-title">
    <w:name w:val="portlet-title"/>
    <w:uiPriority w:val="99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pPr>
      <w:numPr>
        <w:numId w:val="30"/>
      </w:numPr>
    </w:pPr>
  </w:style>
  <w:style w:type="numbering" w:customStyle="1" w:styleId="Style49">
    <w:name w:val="Style49"/>
    <w:pPr>
      <w:numPr>
        <w:numId w:val="29"/>
      </w:numPr>
    </w:pPr>
  </w:style>
  <w:style w:type="numbering" w:customStyle="1" w:styleId="CurrentList1">
    <w:name w:val="Current List1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CA"/>
    <w:rPr>
      <w:rFonts w:ascii="Verdana" w:eastAsia="Times New Roman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CA"/>
    <w:rPr>
      <w:rFonts w:ascii="Verdana" w:eastAsia="Times New Roman" w:hAnsi="Verdana" w:cs="Verdana"/>
      <w:b/>
      <w:bCs/>
    </w:rPr>
  </w:style>
  <w:style w:type="character" w:customStyle="1" w:styleId="historyitem">
    <w:name w:val="historyitem"/>
    <w:basedOn w:val="DefaultParagraphFont"/>
    <w:rsid w:val="00E83337"/>
  </w:style>
  <w:style w:type="character" w:customStyle="1" w:styleId="historyitemselected1">
    <w:name w:val="historyitemselected1"/>
    <w:basedOn w:val="DefaultParagraphFont"/>
    <w:rsid w:val="00E83337"/>
    <w:rPr>
      <w:b/>
      <w:bCs/>
      <w:color w:val="0086C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3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315"/>
    <w:rPr>
      <w:rFonts w:ascii="Verdana" w:eastAsia="Times New Roman" w:hAnsi="Verdana" w:cs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B26315"/>
    <w:rPr>
      <w:vertAlign w:val="superscript"/>
    </w:rPr>
  </w:style>
  <w:style w:type="paragraph" w:customStyle="1" w:styleId="Default">
    <w:name w:val="Default"/>
    <w:rsid w:val="002F6DB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title19">
    <w:name w:val="title19"/>
    <w:basedOn w:val="Normal"/>
    <w:rsid w:val="0089599A"/>
    <w:pPr>
      <w:widowControl/>
      <w:autoSpaceDE/>
      <w:autoSpaceDN/>
      <w:adjustRightInd/>
      <w:spacing w:before="100" w:beforeAutospacing="1" w:after="100" w:afterAutospacing="1"/>
      <w:ind w:firstLine="1155"/>
      <w:jc w:val="both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2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295743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KaOEhrQUBDpfiWNBjqx4KE9O69fT8d5uPDDmNFNzY7g=</DigestValue>
    </Reference>
    <Reference Type="http://www.w3.org/2000/09/xmldsig#Object" URI="#idOfficeObject">
      <DigestMethod Algorithm="http://www.w3.org/2001/04/xmlenc#sha256"/>
      <DigestValue>K+jl4QlzJyymoY8BS57CSiKPjP76q9IiS9SRArk6III=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K08yHfcpfruoZNdKbeox+hGXUPY5mbPbiqmP15Dz5no=</DigestValue>
    </Reference>
    <Reference Type="http://www.w3.org/2000/09/xmldsig#Object" URI="#idValidSigLnImg">
      <DigestMethod Algorithm="http://www.w3.org/2001/04/xmlenc#sha256"/>
      <DigestValue>Q0Twfiz/+1hgbRQIbkAK5jZUgZ1bwVjMkGcocncSUfg=</DigestValue>
    </Reference>
    <Reference Type="http://www.w3.org/2000/09/xmldsig#Object" URI="#idInvalidSigLnImg">
      <DigestMethod Algorithm="http://www.w3.org/2001/04/xmlenc#sha256"/>
      <DigestValue>cJbHE/oBC70asXhIPvgVXC/c+CcD+W5n7IMxobjWHww=</DigestValue>
    </Reference>
  </SignedInfo>
  <SignatureValue>roQ2Jmv3G4Ousfgyu+Duxf9V+fDiSR4QRQqcNbNRdainLTy8QinRXfJyoiodC118n/nc3S0TR6AF
81xHAV6EChFOBJUrdBeET6cG4YHCEYgijzR/nOau1knEN4S9Wdno9HvzCEydMKztf3AaX5F9SAWx
CJN+lBA3+pV1OIIQaynu8+TO7P2OXqHpsNA6RbK0i2Ag0XigKrmfAjZ3R4Yc78ag5y+G6bfY252R
9NjYI9zCf72PoF716/47OCWbH/ILAlbPIcFjczKwHNLtpFHqfIRcD7ir/okJFheUDJgD8WcL1b7n
iZVTSsLndKqy4MkJNUM0sX0kAAyoTxmCM9cXYg==</SignatureValue>
  <KeyInfo>
    <X509Data>
      <X509Certificate>MIIHPzCCBSegAwIBAgIIfx1nkGH34eQwDQYJKoZIhvcNAQELBQAwgYAxJDAiBgNVBAMMG1N0YW1wSVQgR2xvYmFsIFF1YWxpZmllZCBDQTEYMBYGA1UEYQwPTlRSQkctODMxNjQxNzkxMSEwHwYDVQQKDBhJbmZvcm1hdGlvbiBTZXJ2aWNlcyBKU0MxDjAMBgNVBAcMBVNvZmlhMQswCQYDVQQGEwJCRzAeFw0yNTAzMTEwODI3MTRaFw0yNjAzMTEwODI3MTR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+1dOMnfPXSRuY+vRRNXNWS8FPG7K4e/AX0heIER/mAwjulHcqWEUggaTr9Y5bVMYUc2vrXnDtVO568ffpsOgLceT/bYWjTuW06LFmvnML04u4PlAXYS7y6a+fBWj2QEFNIjxgbDYzg1p5pefBIe/osAkcgqhMRTeKyLbNTWbChae8hgDRu+q+/qe7b2OCs6zBsgfS9S2gz3FWGS2IkPXh+s5nPirZKrYtmJ/vK3GS/gamhKCLvZRnnw/NcZapkEDmudI8iKELXpxwsmpQllJigmdClBP5Wha/WR28YZVbvfwNpqmy86msfogeZSRiSPWEGXyxXS+0nLe4s/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Jdwsy9Dk8dNBbqrjsdKGDYN56srUEajnXl8hL46agYI=</DigestValue>
      </Reference>
      <Reference URI="/word/document.xml?ContentType=application/vnd.openxmlformats-officedocument.wordprocessingml.document.main+xml">
        <DigestMethod Algorithm="http://www.w3.org/2001/04/xmlenc#sha256"/>
        <DigestValue>BYLEKSM2/KijMKv0PTO4yZ7h1UBwCA/OcVQmLoOqjh4=</DigestValue>
      </Reference>
      <Reference URI="/word/endnotes.xml?ContentType=application/vnd.openxmlformats-officedocument.wordprocessingml.endnotes+xml">
        <DigestMethod Algorithm="http://www.w3.org/2001/04/xmlenc#sha256"/>
        <DigestValue>HPvRbY368I/ApowFsVrPU+8Csxh5mr/uHga5LyKtPyY=</DigestValue>
      </Reference>
      <Reference URI="/word/fontTable.xml?ContentType=application/vnd.openxmlformats-officedocument.wordprocessingml.fontTable+xml">
        <DigestMethod Algorithm="http://www.w3.org/2001/04/xmlenc#sha256"/>
        <DigestValue>b+9qfNv/T/u8kdrzufkdKnHuvZ6RIn/uvp89rkk6JJo=</DigestValue>
      </Reference>
      <Reference URI="/word/footer1.xml?ContentType=application/vnd.openxmlformats-officedocument.wordprocessingml.footer+xml">
        <DigestMethod Algorithm="http://www.w3.org/2001/04/xmlenc#sha256"/>
        <DigestValue>tlqYHNoIwPXSjFeNYJmxKX+KNkD9s1jfmn4vSC4hCCU=</DigestValue>
      </Reference>
      <Reference URI="/word/footnotes.xml?ContentType=application/vnd.openxmlformats-officedocument.wordprocessingml.footnotes+xml">
        <DigestMethod Algorithm="http://www.w3.org/2001/04/xmlenc#sha256"/>
        <DigestValue>i6zndG2KD2pSbuKdOl0Uxp4Ms4KH1qKz+21gSysMkGM=</DigestValue>
      </Reference>
      <Reference URI="/word/header1.xml?ContentType=application/vnd.openxmlformats-officedocument.wordprocessingml.header+xml">
        <DigestMethod Algorithm="http://www.w3.org/2001/04/xmlenc#sha256"/>
        <DigestValue>cmjd2lSUupL1luXTGDhDYnk7Q5rVU7dPLCeGRPCpnPs=</DigestValue>
      </Reference>
      <Reference URI="/word/media/image1.jpeg?ContentType=image/jpeg">
        <DigestMethod Algorithm="http://www.w3.org/2001/04/xmlenc#sha256"/>
        <DigestValue>8wEg+3m3JMouowETHH3vw+kf4fNeK/+NFpWQb8xCQpc=</DigestValue>
      </Reference>
      <Reference URI="/word/media/image2.emf?ContentType=image/x-emf">
        <DigestMethod Algorithm="http://www.w3.org/2001/04/xmlenc#sha256"/>
        <DigestValue>ANOMHlwAepa3KlfZEyxdYL4EtA0bk88S1cVuRMJqvn4=</DigestValue>
      </Reference>
      <Reference URI="/word/numbering.xml?ContentType=application/vnd.openxmlformats-officedocument.wordprocessingml.numbering+xml">
        <DigestMethod Algorithm="http://www.w3.org/2001/04/xmlenc#sha256"/>
        <DigestValue>vjzWmm1FW767qiSGuB50ViBYgji9sOxRoc3ckxTBYsM=</DigestValue>
      </Reference>
      <Reference URI="/word/settings.xml?ContentType=application/vnd.openxmlformats-officedocument.wordprocessingml.settings+xml">
        <DigestMethod Algorithm="http://www.w3.org/2001/04/xmlenc#sha256"/>
        <DigestValue>6J35N/Qkw7HDFZBs9Mb/xaRbRHnlmRYoh6+yaOvCIMo=</DigestValue>
      </Reference>
      <Reference URI="/word/styles.xml?ContentType=application/vnd.openxmlformats-officedocument.wordprocessingml.styles+xml">
        <DigestMethod Algorithm="http://www.w3.org/2001/04/xmlenc#sha256"/>
        <DigestValue>WLDy9kyq7dqX5+uVgEoaO+amOYr+jDqcs4Xw5CMJnVk=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3Ms0++KXIKxcVZ8l4gRBhX+8WOPoURcinSj/U9ue9bc=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2025-09-15T12:42:34Z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{27157209-5654-4FCC-8E6C-E5C9206DD022}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2025-09-15T12:42:34Z</xd:SigningTime>
          <xd:SigningCertificate>
            <xd:Cert>
              <xd:CertDigest>
                <DigestMethod Algorithm="http://www.w3.org/2001/04/xmlenc#sha256"/>
                <DigestValue>pCBNJTlMTsjTGLsQCNmd9QQO8VyUOFOOi0Z9hMd5Bhg=</DigestValue>
              </xd:CertDigest>
              <xd:IssuerSerial>
                <X509IssuerName>C=BG, L=Sofia, O=Information Services JSC, OID.2.5.4.97=NTRBG-831641791, CN=StampIT Global Qualified CA</X509IssuerName>
                <X509SerialNumber>9159591086958043620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nTws1AAAAsD+Y8Pl/AAAJAAAAAQAAAMhea+75fwAAAAAAAAAAAAD3hBy0+X8AAPCdXTUuAgAAAAAAAAAAAAAAAAAAAAAAAAAAAAAAAAAALOv433NCAAAAAAAAAAAAAP////8uAgAAAAAAAAAAAABQyjk9LgIAAKDnTwsAAAAA8LXcRC4CAAAHAAAAAAAAAOAe9UIuAgAA3OZPCzUAAAAw508LNQAAAMEfQu75fwAAHgAAAAAAAADyvp/XAAAAAB4AAAAAAAAA0MtrPS4CAABQyjk9LgIAANvXRe75fwAAgOZPCzUAAAAw508LN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O7CRC4CAAD03wGp+X8AAHBbLz0uAgAAyF5r7vl/AAAAAAAAAAAAAAFOOan5fwAAAgAAAAAAAAACAAAAAAAAAAAAAAAAAAAAAAAAAAAAAACsZ/jfc0IAABBkPj0uAgAAUAeiTS4CAAAAAAAAAAAAAFDKOT0uAgAAOHNPCwAAAADg////AAAAAAYAAAAAAAAAAwAAAAAAAABcck8LNQAAALByTws1AAAAwR9C7vl/AAAAAAAAAAAAAKDnE+4AAAAAAAAAAAAAAACbjgmp+X8AAFDKOT0uAgAA29dF7vl/AAAAck8LNQAAALByTws1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IXmvu+X8AAAAAAAAAAAAAoVuh8Pl/AAAAAFw1LgIAAJlwTws1AAAAAAAAAAAAAAAAAAAAAAAAAExm+N9zQgAAAgAAAAAAAAAg2bdNLgIAAAAAAAAAAAAAUMo5PS4CAACYck8LAAAAAPD///8AAAAACQAAAAAAAAAEAAAAAAAAALxxTws1AAAAEHJPCzUAAADBH0Lu+X8AAAAAAAAAAAAAoOcT7gAAAAAAAAAAAAAAAOAe9UIuAgAAUMo5PS4CAADb10Xu+X8AAGBxTws1AAAAEHJPCzUAAABAX29GL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//////////2wAAAAUBC0AIAQgABMEFQQeBCAEEwQYBCAAIgQQBCUEHgQSBAgAAAAEAAAABgAAAAMAAAAFAAAABgAAAAkAAAAGAAAABQAAAAgAAAADAAAABgAAAAcAAAAG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</Object>
  <Object Id="idInvalidSigLnImg">AQAAAGwAAAAAAAAAAAAAAP8AAAB/AAAAAAAAAAAAAABzGwAAtQ0AACBFTUYAAAEAwB4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cwAAAJzP7vT6/bTa8kRleixHhy1Nwi5PxiQtTnBwcJKSki81SRwtZAgOI1oQAAAAweD02+35gsLqZ5q6Jz1jNEJyOUZ4qamp+/v7////wdPeVnCJAQECBD4AAACv1/Ho8/ubzu6CwuqMudS3u769vb3////////////L5fZymsABAgMAIAAAAK/X8fz9/uLx+snk9uTy+vz9/v///////////////8vl9nKawAECAwQ+AAAAotHvtdryxOL1xOL1tdry0+r32+350+r3tdryxOL1pdPvc5rAAQIDBEIAAABpj7ZnjrZqj7Zqj7ZnjrZtkbdukrdtkbdnjrZqj7ZojrZ3rdUCAwQA7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0AAAAAAAAADoAAAAAAAAAMhea+75fwAAAAAAAAAAAAACAAAC+X8AALDBzkQuAgAA0AAAAAAAAAAAAAAAAAAAAAAAAAAAAAAAfKr433NCAAAYBAAc+X8AANAAAAAAAAAAAAAAAAAAAABQyjk9LgIAAGimTwsAAAAA9f///wAAAAAJAAAAAAAAAAEAAAAAAAAAjKVPCzUAAADgpU8LNQAAAMEfQu75fwAAAAAAAAAAAACg5xPuAAAAAAAAAAAAAAAAGAQAHPl/AABQyjk9LgIAANvXRe75fwAAMKVPCzUAAADgpU8LNQ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Tws1AAAAsD+Y8Pl/AAAJAAAAAQAAAMhea+75fwAAAAAAAAAAAAD3hBy0+X8AAPCdXTUuAgAAAAAAAAAAAAAAAAAAAAAAAAAAAAAAAAAALOv433NCAAAAAAAAAAAAAP////8uAgAAAAAAAAAAAABQyjk9LgIAAKDnTwsAAAAA8LXcRC4CAAAHAAAAAAAAAOAe9UIuAgAA3OZPCzUAAAAw508LNQAAAMEfQu75fwAAHgAAAAAAAADyvp/XAAAAAB4AAAAAAAAA0MtrPS4CAABQyjk9LgIAANvXRe75fwAAgOZPCzUAAAAw508LN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O7CRC4CAAD03wGp+X8AAHBbLz0uAgAAyF5r7vl/AAAAAAAAAAAAAAFOOan5fwAAAgAAAAAAAAACAAAAAAAAAAAAAAAAAAAAAAAAAAAAAACsZ/jfc0IAABBkPj0uAgAAUAeiTS4CAAAAAAAAAAAAAFDKOT0uAgAAOHNPCwAAAADg////AAAAAAYAAAAAAAAAAwAAAAAAAABcck8LNQAAALByTws1AAAAwR9C7vl/AAAAAAAAAAAAAKDnE+4AAAAAAAAAAAAAAACbjgmp+X8AAFDKOT0uAgAA29dF7vl/AAAAck8LNQAAALByTws1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IXmvu+X8AAAAAAAAAAAAAoVuh8Pl/AAAAAFw1LgIAAJlwTws1AAAAAAAAAAAAAAAAAAAAAAAAAExm+N9zQgAAAgAAAAAAAAAg2bdNLgIAAAAAAAAAAAAAUMo5PS4CAACYck8LAAAAAPD///8AAAAACQAAAAAAAAAEAAAAAAAAALxxTws1AAAAEHJPCzUAAADBH0Lu+X8AAAAAAAAAAAAAoOcT7gAAAAAAAAAAAAAAAOAe9UIuAgAAUMo5PS4CAADb10Xu+X8AAGBxTws1AAAAEHJPCzUAAABAX29GL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//////////2wAAAAUBC0AIAQgABMEFQQeBCAEEwQYBCAAIgQQBCUEHgQSBAgAAAAEAAAABgAAAAMAAAAFAAAABgAAAAkAAAAGAAAABQAAAAgAAAADAAAABgAAAAcAAAAG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2974-DA13-47D7-9778-C84E0083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rrankova</dc:creator>
  <cp:lastModifiedBy>Evstatiy Evstatiev</cp:lastModifiedBy>
  <cp:revision>39</cp:revision>
  <cp:lastPrinted>2025-02-27T11:22:00Z</cp:lastPrinted>
  <dcterms:created xsi:type="dcterms:W3CDTF">2025-07-30T07:11:00Z</dcterms:created>
  <dcterms:modified xsi:type="dcterms:W3CDTF">2025-09-03T07:49:00Z</dcterms:modified>
</cp:coreProperties>
</file>