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B6" w:rsidRDefault="00EF02B6" w:rsidP="00EF02B6">
      <w:pPr>
        <w:pStyle w:val="Heading2"/>
        <w:spacing w:line="23" w:lineRule="atLeast"/>
      </w:pPr>
    </w:p>
    <w:p w:rsidR="00C57881" w:rsidRPr="003A3967" w:rsidRDefault="00C57881" w:rsidP="00C57881"/>
    <w:p w:rsidR="00BE7737" w:rsidRPr="00BE7737" w:rsidRDefault="00BE7737" w:rsidP="00BE7737">
      <w:pPr>
        <w:ind w:right="-22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О Б Я В Л Е Н И Е</w:t>
      </w:r>
    </w:p>
    <w:p w:rsidR="00BE7737" w:rsidRPr="00BE7737" w:rsidRDefault="00BE7737" w:rsidP="00BE7737">
      <w:pPr>
        <w:ind w:right="-22"/>
        <w:jc w:val="center"/>
        <w:rPr>
          <w:rFonts w:ascii="Verdana" w:hAnsi="Verdana"/>
          <w:b/>
          <w:lang w:val="bg-BG"/>
        </w:rPr>
      </w:pPr>
    </w:p>
    <w:p w:rsidR="00BE7737" w:rsidRPr="00BE7737" w:rsidRDefault="00BE7737" w:rsidP="00BE773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МИНИСТЕРСТВО НА ЗЕМЕДЕЛИЕТО И ХРАНИТЕ</w:t>
      </w:r>
    </w:p>
    <w:p w:rsidR="00BE7737" w:rsidRPr="00BE7737" w:rsidRDefault="00BE7737" w:rsidP="00BE773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гр. София, бул. „Христо Ботев“ № 55</w:t>
      </w:r>
    </w:p>
    <w:p w:rsidR="00BE7737" w:rsidRPr="00BE7737" w:rsidRDefault="00BE7737" w:rsidP="00BE7737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</w:p>
    <w:p w:rsidR="00BE7737" w:rsidRPr="00BE7737" w:rsidRDefault="00BE7737" w:rsidP="00BE7737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BE7737">
        <w:rPr>
          <w:rFonts w:ascii="Verdana" w:hAnsi="Verdana"/>
          <w:lang w:val="bg-BG"/>
        </w:rPr>
        <w:t>На основание чл. 14 от Наредбата за провеждане на конкурсите и подбора при мобилност на държавни служители (НПКПМДС)</w:t>
      </w:r>
    </w:p>
    <w:p w:rsidR="004D772B" w:rsidRPr="004D772B" w:rsidRDefault="004D772B" w:rsidP="004D772B">
      <w:pPr>
        <w:spacing w:after="120"/>
        <w:jc w:val="center"/>
        <w:rPr>
          <w:rFonts w:ascii="Verdana" w:hAnsi="Verdana"/>
          <w:b/>
        </w:rPr>
      </w:pPr>
    </w:p>
    <w:p w:rsidR="004D772B" w:rsidRPr="004D772B" w:rsidRDefault="004D772B" w:rsidP="004D772B">
      <w:pPr>
        <w:spacing w:after="120" w:line="360" w:lineRule="auto"/>
        <w:jc w:val="center"/>
        <w:rPr>
          <w:rFonts w:ascii="Verdana" w:hAnsi="Verdana"/>
          <w:b/>
        </w:rPr>
      </w:pPr>
      <w:r w:rsidRPr="004D772B">
        <w:rPr>
          <w:rFonts w:ascii="Verdana" w:hAnsi="Verdana"/>
          <w:b/>
          <w:lang w:val="bg-BG"/>
        </w:rPr>
        <w:t xml:space="preserve"> </w:t>
      </w:r>
      <w:r w:rsidRPr="004D772B">
        <w:rPr>
          <w:rFonts w:ascii="Verdana" w:hAnsi="Verdana"/>
          <w:b/>
        </w:rPr>
        <w:t>О Б Я В Я В А</w:t>
      </w:r>
      <w:r>
        <w:rPr>
          <w:rFonts w:ascii="Verdana" w:hAnsi="Verdana"/>
          <w:b/>
          <w:lang w:val="bg-BG"/>
        </w:rPr>
        <w:t xml:space="preserve"> М</w:t>
      </w:r>
      <w:r w:rsidRPr="004D772B">
        <w:rPr>
          <w:rFonts w:ascii="Verdana" w:hAnsi="Verdana"/>
          <w:b/>
        </w:rPr>
        <w:t>:</w:t>
      </w:r>
    </w:p>
    <w:p w:rsidR="004D772B" w:rsidRPr="004D772B" w:rsidRDefault="004D772B" w:rsidP="004D772B">
      <w:pPr>
        <w:jc w:val="both"/>
        <w:rPr>
          <w:rFonts w:ascii="Verdana" w:hAnsi="Verdana"/>
          <w:b/>
          <w:lang w:val="bg-BG"/>
        </w:rPr>
      </w:pPr>
    </w:p>
    <w:p w:rsidR="004D772B" w:rsidRDefault="004D772B" w:rsidP="00C45950">
      <w:pPr>
        <w:spacing w:line="360" w:lineRule="auto"/>
        <w:jc w:val="center"/>
        <w:rPr>
          <w:rFonts w:ascii="Verdana" w:hAnsi="Verdana"/>
          <w:b/>
          <w:lang w:val="bg-BG" w:eastAsia="bg-BG"/>
        </w:rPr>
      </w:pPr>
      <w:r w:rsidRPr="004D772B">
        <w:rPr>
          <w:rFonts w:ascii="Verdana" w:hAnsi="Verdana"/>
          <w:b/>
          <w:lang w:val="bg-BG"/>
        </w:rPr>
        <w:t>КОНКУРС</w:t>
      </w:r>
      <w:r w:rsidRPr="004D772B">
        <w:rPr>
          <w:rFonts w:ascii="Verdana" w:hAnsi="Verdana"/>
          <w:lang w:val="bg-BG"/>
        </w:rPr>
        <w:t xml:space="preserve"> </w:t>
      </w:r>
      <w:r w:rsidRPr="004D772B">
        <w:rPr>
          <w:rFonts w:ascii="Verdana" w:hAnsi="Verdana"/>
          <w:b/>
          <w:lang w:val="bg-BG"/>
        </w:rPr>
        <w:t xml:space="preserve">за длъжността </w:t>
      </w:r>
      <w:r w:rsidR="00C45950" w:rsidRPr="00F632C7">
        <w:rPr>
          <w:rFonts w:ascii="Verdana" w:hAnsi="Verdana"/>
          <w:b/>
          <w:lang w:val="bg-BG"/>
        </w:rPr>
        <w:t>„</w:t>
      </w:r>
      <w:r w:rsidR="00A97CF5">
        <w:rPr>
          <w:rFonts w:ascii="Verdana" w:hAnsi="Verdana"/>
          <w:b/>
          <w:lang w:val="bg-BG"/>
        </w:rPr>
        <w:t xml:space="preserve">главен </w:t>
      </w:r>
      <w:r w:rsidR="00C45950" w:rsidRPr="00F632C7">
        <w:rPr>
          <w:rFonts w:ascii="Verdana" w:hAnsi="Verdana"/>
          <w:b/>
          <w:lang w:val="bg-BG"/>
        </w:rPr>
        <w:t xml:space="preserve">юрисконсулт“ в </w:t>
      </w:r>
      <w:r w:rsidR="00C45950" w:rsidRPr="00F632C7">
        <w:rPr>
          <w:rFonts w:ascii="Verdana" w:hAnsi="Verdana"/>
          <w:b/>
          <w:lang w:val="bg-BG" w:eastAsia="bg-BG"/>
        </w:rPr>
        <w:t>отдел „</w:t>
      </w:r>
      <w:r w:rsidR="00A97CF5">
        <w:rPr>
          <w:rFonts w:ascii="Verdana" w:hAnsi="Verdana"/>
          <w:b/>
          <w:lang w:val="bg-BG" w:eastAsia="bg-BG"/>
        </w:rPr>
        <w:t>Правни дейности</w:t>
      </w:r>
      <w:r w:rsidR="00C45950" w:rsidRPr="00F632C7">
        <w:rPr>
          <w:rFonts w:ascii="Verdana" w:hAnsi="Verdana"/>
          <w:b/>
          <w:lang w:val="bg-BG" w:eastAsia="bg-BG"/>
        </w:rPr>
        <w:t>“, дирекция „Правни дейности и законодателство на Европейския съюз”</w:t>
      </w:r>
    </w:p>
    <w:p w:rsidR="00C45950" w:rsidRPr="004D772B" w:rsidRDefault="00C45950" w:rsidP="00C45950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45950" w:rsidRPr="00BA34D3" w:rsidRDefault="00C45950" w:rsidP="00C45950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>1. Изисквания за заемане на длъжността:</w:t>
      </w:r>
    </w:p>
    <w:p w:rsidR="00A97CF5" w:rsidRPr="00BA34D3" w:rsidRDefault="00A97CF5" w:rsidP="00A97CF5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A97CF5" w:rsidRPr="004E638C" w:rsidRDefault="00A97CF5" w:rsidP="00A97CF5">
      <w:pPr>
        <w:numPr>
          <w:ilvl w:val="0"/>
          <w:numId w:val="1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</w:t>
      </w:r>
      <w:r w:rsidRPr="004E638C">
        <w:rPr>
          <w:rFonts w:ascii="Verdana" w:hAnsi="Verdana"/>
          <w:lang w:val="bg-BG"/>
        </w:rPr>
        <w:t>Степен на завършено образование – висше;</w:t>
      </w:r>
    </w:p>
    <w:p w:rsidR="00A97CF5" w:rsidRDefault="00A97CF5" w:rsidP="00A97CF5">
      <w:pPr>
        <w:numPr>
          <w:ilvl w:val="0"/>
          <w:numId w:val="1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</w:t>
      </w:r>
      <w:r w:rsidRPr="004E638C">
        <w:rPr>
          <w:rFonts w:ascii="Verdana" w:hAnsi="Verdana"/>
          <w:lang w:val="bg-BG"/>
        </w:rPr>
        <w:t>Образователна степен – магистър;</w:t>
      </w:r>
    </w:p>
    <w:p w:rsidR="00A97CF5" w:rsidRPr="004E638C" w:rsidRDefault="00A97CF5" w:rsidP="00A97CF5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-  </w:t>
      </w:r>
      <w:r w:rsidRPr="00701131">
        <w:rPr>
          <w:rFonts w:ascii="Verdana" w:hAnsi="Verdana"/>
          <w:lang w:val="bg-BG"/>
        </w:rPr>
        <w:t xml:space="preserve">Професионален опит – </w:t>
      </w:r>
      <w:proofErr w:type="gramStart"/>
      <w:r>
        <w:rPr>
          <w:rFonts w:ascii="Verdana" w:hAnsi="Verdana"/>
          <w:lang w:val="bg-BG"/>
        </w:rPr>
        <w:t>4</w:t>
      </w:r>
      <w:r w:rsidRPr="00701131">
        <w:rPr>
          <w:rFonts w:ascii="Verdana" w:hAnsi="Verdana"/>
          <w:lang w:val="bg-BG"/>
        </w:rPr>
        <w:t xml:space="preserve"> години</w:t>
      </w:r>
      <w:proofErr w:type="gramEnd"/>
      <w:r w:rsidRPr="00701131">
        <w:rPr>
          <w:rFonts w:ascii="Verdana" w:hAnsi="Verdana"/>
          <w:lang w:val="bg-BG"/>
        </w:rPr>
        <w:t xml:space="preserve"> в област или области, свързани с функционалните задължения на длъжността, или придобит I</w:t>
      </w:r>
      <w:r>
        <w:rPr>
          <w:rFonts w:ascii="Verdana" w:hAnsi="Verdana"/>
        </w:rPr>
        <w:t xml:space="preserve">I </w:t>
      </w:r>
      <w:r>
        <w:rPr>
          <w:rFonts w:ascii="Verdana" w:hAnsi="Verdana"/>
          <w:lang w:val="bg-BG"/>
        </w:rPr>
        <w:t>младши</w:t>
      </w:r>
      <w:r w:rsidRPr="00701131">
        <w:rPr>
          <w:rFonts w:ascii="Verdana" w:hAnsi="Verdana"/>
          <w:lang w:val="bg-BG"/>
        </w:rPr>
        <w:t xml:space="preserve"> ранг</w:t>
      </w:r>
      <w:r>
        <w:rPr>
          <w:rFonts w:ascii="Verdana" w:hAnsi="Verdana"/>
        </w:rPr>
        <w:t>;</w:t>
      </w:r>
    </w:p>
    <w:p w:rsidR="00A97CF5" w:rsidRPr="004E638C" w:rsidRDefault="00A97CF5" w:rsidP="00A97CF5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4E638C"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A97CF5" w:rsidRPr="004E638C" w:rsidRDefault="00A97CF5" w:rsidP="00A97CF5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E638C">
        <w:rPr>
          <w:rFonts w:ascii="Verdana" w:hAnsi="Verdana"/>
          <w:lang w:val="bg-BG"/>
        </w:rPr>
        <w:t>-</w:t>
      </w:r>
      <w:r w:rsidRPr="004E638C">
        <w:rPr>
          <w:rFonts w:ascii="Verdana" w:hAnsi="Verdana"/>
          <w:lang w:val="bg-BG"/>
        </w:rPr>
        <w:tab/>
        <w:t>Област на висше образование (професионална област) – право;</w:t>
      </w:r>
    </w:p>
    <w:p w:rsidR="00A97CF5" w:rsidRPr="004E638C" w:rsidRDefault="00A97CF5" w:rsidP="00A97CF5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E638C">
        <w:rPr>
          <w:rFonts w:ascii="Verdana" w:hAnsi="Verdana"/>
          <w:lang w:val="bg-BG"/>
        </w:rPr>
        <w:t>-   Придобита юридическа правоспособност;</w:t>
      </w:r>
    </w:p>
    <w:p w:rsidR="00A97CF5" w:rsidRPr="004E638C" w:rsidRDefault="00A97CF5" w:rsidP="00A97CF5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  </w:t>
      </w:r>
      <w:r w:rsidRPr="004E638C">
        <w:rPr>
          <w:rFonts w:ascii="Verdana" w:hAnsi="Verdana"/>
          <w:lang w:val="bg-BG"/>
        </w:rPr>
        <w:t xml:space="preserve">Езикова квалификация – ниво на владеене на поне един от работните езици на </w:t>
      </w:r>
      <w:r>
        <w:rPr>
          <w:rFonts w:ascii="Verdana" w:hAnsi="Verdana"/>
          <w:lang w:val="bg-BG"/>
        </w:rPr>
        <w:t>Европейския съюз</w:t>
      </w:r>
      <w:r w:rsidRPr="004E638C">
        <w:rPr>
          <w:rFonts w:ascii="Verdana" w:hAnsi="Verdana"/>
          <w:lang w:val="bg-BG"/>
        </w:rPr>
        <w:t>, което съответства на европейско ниво В1 за самооценка на езиковите умения;</w:t>
      </w:r>
    </w:p>
    <w:p w:rsidR="00A97CF5" w:rsidRPr="004E638C" w:rsidRDefault="00A97CF5" w:rsidP="00A97CF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Компютърна квалификация: </w:t>
      </w:r>
      <w:r w:rsidRPr="004E638C">
        <w:rPr>
          <w:rFonts w:ascii="Verdana" w:hAnsi="Verdana"/>
        </w:rPr>
        <w:t>Microsoft Office</w:t>
      </w:r>
      <w:r>
        <w:rPr>
          <w:rFonts w:ascii="Verdana" w:hAnsi="Verdana"/>
        </w:rPr>
        <w:t xml:space="preserve"> - </w:t>
      </w:r>
      <w:r>
        <w:rPr>
          <w:rFonts w:ascii="Verdana" w:hAnsi="Verdana"/>
          <w:lang w:val="bg-BG"/>
        </w:rPr>
        <w:t xml:space="preserve">MS </w:t>
      </w:r>
      <w:r>
        <w:rPr>
          <w:rFonts w:ascii="Verdana" w:hAnsi="Verdana"/>
        </w:rPr>
        <w:t>Word, MS Excel; Internet</w:t>
      </w:r>
    </w:p>
    <w:p w:rsidR="00091858" w:rsidRDefault="00091858" w:rsidP="004D772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b/>
          <w:lang w:val="bg-BG"/>
        </w:rPr>
        <w:t>2.  Описание на длъжността:</w:t>
      </w:r>
    </w:p>
    <w:p w:rsidR="001B7B25" w:rsidRDefault="00091858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Осъществява процесуалното представителство по дела, по които страна е министърът или министерството. У</w:t>
      </w:r>
      <w:r w:rsidR="004D772B" w:rsidRPr="004D772B">
        <w:rPr>
          <w:rFonts w:ascii="Verdana" w:hAnsi="Verdana"/>
          <w:lang w:val="bg-BG"/>
        </w:rPr>
        <w:t xml:space="preserve">частва в </w:t>
      </w:r>
      <w:r w:rsidR="00C45950">
        <w:rPr>
          <w:rFonts w:ascii="Verdana" w:hAnsi="Verdana"/>
          <w:lang w:val="bg-BG"/>
        </w:rPr>
        <w:t xml:space="preserve">разработването и/или съгласуването на </w:t>
      </w:r>
      <w:r>
        <w:rPr>
          <w:rFonts w:ascii="Verdana" w:hAnsi="Verdana"/>
          <w:lang w:val="bg-BG"/>
        </w:rPr>
        <w:t>административни</w:t>
      </w:r>
      <w:r w:rsidR="00C45950">
        <w:rPr>
          <w:rFonts w:ascii="Verdana" w:hAnsi="Verdana"/>
          <w:lang w:val="bg-BG"/>
        </w:rPr>
        <w:t xml:space="preserve"> актове</w:t>
      </w:r>
      <w:r>
        <w:rPr>
          <w:rFonts w:ascii="Verdana" w:hAnsi="Verdana"/>
          <w:lang w:val="bg-BG"/>
        </w:rPr>
        <w:t>, издавани от министъра или от упълномощено от него лице.  Изготвя правни становища във връзка с прилагането на националното и европейското право.</w:t>
      </w:r>
    </w:p>
    <w:p w:rsidR="003E27D3" w:rsidRDefault="003E27D3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</w:p>
    <w:p w:rsidR="00091858" w:rsidRDefault="00091858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</w:p>
    <w:p w:rsidR="00091858" w:rsidRDefault="00091858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</w:p>
    <w:p w:rsidR="001B7B25" w:rsidRPr="00C45950" w:rsidRDefault="001B7B25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</w:p>
    <w:p w:rsidR="004D772B" w:rsidRPr="004D772B" w:rsidRDefault="004D772B" w:rsidP="004D772B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</w:rPr>
      </w:pPr>
      <w:r w:rsidRPr="004D772B">
        <w:rPr>
          <w:rFonts w:ascii="Verdana" w:hAnsi="Verdana"/>
          <w:b/>
          <w:lang w:val="bg-BG"/>
        </w:rPr>
        <w:t>3.  Начин за провеждане на конкурса</w:t>
      </w:r>
      <w:r w:rsidRPr="004D772B">
        <w:rPr>
          <w:rFonts w:ascii="Verdana" w:hAnsi="Verdana"/>
          <w:lang w:val="bg-BG"/>
        </w:rPr>
        <w:t>: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- Решаване на тест за познания от професионалната област на длъжността и за устройството и функционирането на Министерствот</w:t>
      </w:r>
      <w:r w:rsidR="001B7B25">
        <w:rPr>
          <w:rFonts w:ascii="Verdana" w:hAnsi="Verdana"/>
          <w:lang w:val="bg-BG"/>
        </w:rPr>
        <w:t>о на земеделието и храните</w:t>
      </w:r>
      <w:r w:rsidRPr="004D772B">
        <w:rPr>
          <w:rFonts w:ascii="Verdana" w:hAnsi="Verdana"/>
          <w:lang w:val="bg-BG"/>
        </w:rPr>
        <w:t>;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- </w:t>
      </w:r>
      <w:r w:rsidRPr="004D772B">
        <w:rPr>
          <w:rFonts w:ascii="Verdana" w:hAnsi="Verdana"/>
        </w:rPr>
        <w:t xml:space="preserve"> </w:t>
      </w:r>
      <w:r w:rsidRPr="004D772B">
        <w:rPr>
          <w:rFonts w:ascii="Verdana" w:hAnsi="Verdana"/>
          <w:lang w:val="bg-BG"/>
        </w:rPr>
        <w:t>Интервю</w:t>
      </w:r>
    </w:p>
    <w:p w:rsidR="004D772B" w:rsidRPr="004D772B" w:rsidRDefault="004D772B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>4.  Необходими документи за кандидатстване</w:t>
      </w:r>
      <w:r w:rsidRPr="004D772B">
        <w:rPr>
          <w:rFonts w:ascii="Verdana" w:hAnsi="Verdana"/>
          <w:lang w:val="bg-BG"/>
        </w:rPr>
        <w:t>:</w:t>
      </w:r>
    </w:p>
    <w:p w:rsidR="00A27F98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817CB3">
        <w:rPr>
          <w:rFonts w:ascii="Verdana" w:hAnsi="Verdana"/>
          <w:lang w:val="bg-BG"/>
        </w:rPr>
        <w:t xml:space="preserve">- </w:t>
      </w:r>
      <w:r w:rsidRPr="00895EF0">
        <w:rPr>
          <w:rFonts w:ascii="Verdana" w:hAnsi="Verdana"/>
          <w:lang w:val="bg-BG"/>
        </w:rPr>
        <w:t xml:space="preserve"> </w:t>
      </w:r>
      <w:r w:rsidRPr="00817CB3">
        <w:rPr>
          <w:rFonts w:ascii="Verdana" w:hAnsi="Verdana"/>
          <w:lang w:val="bg-BG"/>
        </w:rPr>
        <w:t xml:space="preserve">Заявление за участие в </w:t>
      </w:r>
      <w:r>
        <w:rPr>
          <w:rFonts w:ascii="Verdana" w:hAnsi="Verdana"/>
          <w:lang w:val="bg-BG"/>
        </w:rPr>
        <w:t xml:space="preserve">конкурса съгласно Приложение № </w:t>
      </w:r>
      <w:r w:rsidRPr="00895EF0">
        <w:rPr>
          <w:rFonts w:ascii="Verdana" w:hAnsi="Verdana"/>
          <w:lang w:val="bg-BG"/>
        </w:rPr>
        <w:t>3</w:t>
      </w:r>
      <w:r>
        <w:rPr>
          <w:rFonts w:ascii="Verdana" w:hAnsi="Verdana"/>
          <w:lang w:val="bg-BG"/>
        </w:rPr>
        <w:t xml:space="preserve"> към чл. 17, ал. </w:t>
      </w:r>
      <w:r w:rsidRPr="00895EF0">
        <w:rPr>
          <w:rFonts w:ascii="Verdana" w:hAnsi="Verdana"/>
          <w:lang w:val="bg-BG"/>
        </w:rPr>
        <w:t>2</w:t>
      </w:r>
      <w:r w:rsidRPr="00817CB3">
        <w:rPr>
          <w:rFonts w:ascii="Verdana" w:hAnsi="Verdana"/>
          <w:lang w:val="bg-BG"/>
        </w:rPr>
        <w:t xml:space="preserve"> от Наредбата за провеждане на конкурсите </w:t>
      </w:r>
      <w:r>
        <w:rPr>
          <w:rFonts w:ascii="Verdana" w:hAnsi="Verdana"/>
          <w:lang w:val="bg-BG"/>
        </w:rPr>
        <w:t>и подбора при мобилност н</w:t>
      </w:r>
      <w:r w:rsidRPr="00817CB3">
        <w:rPr>
          <w:rFonts w:ascii="Verdana" w:hAnsi="Verdana"/>
          <w:lang w:val="bg-BG"/>
        </w:rPr>
        <w:t>а държавни служители</w:t>
      </w:r>
      <w:r w:rsidRPr="00895EF0">
        <w:rPr>
          <w:rFonts w:ascii="Verdana" w:hAnsi="Verdana"/>
          <w:lang w:val="bg-BG"/>
        </w:rPr>
        <w:t xml:space="preserve"> (</w:t>
      </w:r>
      <w:proofErr w:type="spellStart"/>
      <w:r>
        <w:rPr>
          <w:rFonts w:ascii="Verdana" w:hAnsi="Verdana"/>
          <w:lang w:val="bg-BG"/>
        </w:rPr>
        <w:t>НПКПМДСл</w:t>
      </w:r>
      <w:proofErr w:type="spellEnd"/>
      <w:r w:rsidRPr="00895EF0">
        <w:rPr>
          <w:rFonts w:ascii="Verdana" w:hAnsi="Verdana"/>
          <w:lang w:val="bg-BG"/>
        </w:rPr>
        <w:t>)</w:t>
      </w:r>
      <w:r w:rsidRPr="00817CB3">
        <w:rPr>
          <w:rFonts w:ascii="Verdana" w:hAnsi="Verdana"/>
          <w:lang w:val="bg-BG"/>
        </w:rPr>
        <w:t>;</w:t>
      </w:r>
    </w:p>
    <w:p w:rsidR="00A27F98" w:rsidRPr="00817CB3" w:rsidRDefault="00A27F98" w:rsidP="00A27F98">
      <w:pPr>
        <w:spacing w:line="360" w:lineRule="auto"/>
        <w:ind w:right="-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-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</w:t>
      </w:r>
      <w:r w:rsidRPr="00895EF0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 xml:space="preserve">Декларация по чл. 17, ал. 3, т. 1 от </w:t>
      </w:r>
      <w:proofErr w:type="spellStart"/>
      <w:r>
        <w:rPr>
          <w:rFonts w:ascii="Verdana" w:hAnsi="Verdana"/>
          <w:lang w:val="bg-BG"/>
        </w:rPr>
        <w:t>НПКПМДСл</w:t>
      </w:r>
      <w:proofErr w:type="spellEnd"/>
      <w:r w:rsidRPr="00895EF0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- по образец;</w:t>
      </w:r>
    </w:p>
    <w:p w:rsidR="00A27F98" w:rsidRPr="00895EF0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817CB3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817CB3">
        <w:rPr>
          <w:rFonts w:ascii="Verdana" w:hAnsi="Verdana"/>
          <w:lang w:val="bg-BG"/>
        </w:rPr>
        <w:t xml:space="preserve">Копия </w:t>
      </w:r>
      <w:r w:rsidRPr="00EA4BAA">
        <w:rPr>
          <w:rFonts w:ascii="Verdana" w:hAnsi="Verdana"/>
          <w:lang w:val="bg-BG"/>
        </w:rPr>
        <w:t>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Pr="00895EF0">
        <w:rPr>
          <w:rFonts w:ascii="Verdana" w:hAnsi="Verdana"/>
          <w:lang w:val="bg-BG"/>
        </w:rPr>
        <w:t>;</w:t>
      </w:r>
    </w:p>
    <w:p w:rsidR="00A27F98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</w:t>
      </w:r>
      <w:r>
        <w:rPr>
          <w:rFonts w:ascii="Verdana" w:hAnsi="Verdana"/>
          <w:lang w:val="bg-BG"/>
        </w:rPr>
        <w:t xml:space="preserve">) </w:t>
      </w:r>
      <w:r w:rsidRPr="00BA34D3">
        <w:rPr>
          <w:rFonts w:ascii="Verdana" w:hAnsi="Verdana"/>
          <w:lang w:val="bg-BG"/>
        </w:rPr>
        <w:t>или придобит ранг като държавен служител - при наличие.</w:t>
      </w:r>
      <w:r>
        <w:rPr>
          <w:rFonts w:ascii="Verdana" w:hAnsi="Verdana"/>
          <w:lang w:val="bg-BG"/>
        </w:rPr>
        <w:t xml:space="preserve"> </w:t>
      </w:r>
      <w:r w:rsidRPr="00B43119">
        <w:rPr>
          <w:rFonts w:ascii="Verdana" w:hAnsi="Verdana"/>
          <w:lang w:val="bg-BG"/>
        </w:rPr>
        <w:t>Професионалният опит за извършване на дейност в чужбина се доказва с офи</w:t>
      </w:r>
      <w:bookmarkStart w:id="0" w:name="_GoBack"/>
      <w:bookmarkEnd w:id="0"/>
      <w:r w:rsidRPr="00B43119">
        <w:rPr>
          <w:rFonts w:ascii="Verdana" w:hAnsi="Verdana"/>
          <w:lang w:val="bg-BG"/>
        </w:rPr>
        <w:t>циални документи, издадени от компетентен орган или компетентно длъжностно лице, в съответствие с националното право на съответната държава</w:t>
      </w:r>
      <w:r>
        <w:rPr>
          <w:rFonts w:ascii="Verdana" w:hAnsi="Verdana"/>
          <w:lang w:val="bg-BG"/>
        </w:rPr>
        <w:t>;</w:t>
      </w:r>
      <w:r w:rsidRPr="00BA34D3">
        <w:rPr>
          <w:rFonts w:ascii="Verdana" w:hAnsi="Verdana"/>
          <w:lang w:val="bg-BG"/>
        </w:rPr>
        <w:t xml:space="preserve"> </w:t>
      </w:r>
    </w:p>
    <w:p w:rsidR="00A27F98" w:rsidRDefault="00A27F98" w:rsidP="00A27F98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530BE">
        <w:rPr>
          <w:rFonts w:ascii="Verdana" w:hAnsi="Verdana"/>
          <w:lang w:val="bg-BG"/>
        </w:rPr>
        <w:t>-  Копие от удостоверение за придо</w:t>
      </w:r>
      <w:r>
        <w:rPr>
          <w:rFonts w:ascii="Verdana" w:hAnsi="Verdana"/>
          <w:lang w:val="bg-BG"/>
        </w:rPr>
        <w:t>бита юридическа правоспособност.</w:t>
      </w:r>
    </w:p>
    <w:p w:rsidR="00A27F98" w:rsidRDefault="00A27F98" w:rsidP="004D772B">
      <w:pPr>
        <w:ind w:right="-23" w:firstLine="709"/>
        <w:jc w:val="both"/>
        <w:rPr>
          <w:rFonts w:ascii="Verdana" w:hAnsi="Verdana"/>
          <w:lang w:val="bg-BG"/>
        </w:rPr>
      </w:pPr>
    </w:p>
    <w:p w:rsidR="004D772B" w:rsidRPr="004D772B" w:rsidRDefault="004D772B" w:rsidP="004D772B">
      <w:pPr>
        <w:tabs>
          <w:tab w:val="left" w:pos="709"/>
        </w:tabs>
        <w:spacing w:line="360" w:lineRule="auto"/>
        <w:ind w:right="-22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ab/>
        <w:t xml:space="preserve">5. Срок за подаване на документите: </w:t>
      </w:r>
      <w:r w:rsidRPr="00E61C81">
        <w:rPr>
          <w:rFonts w:ascii="Verdana" w:hAnsi="Verdana"/>
          <w:lang w:val="bg-BG"/>
        </w:rPr>
        <w:t xml:space="preserve">от </w:t>
      </w:r>
      <w:r w:rsidR="003F7661" w:rsidRPr="00E61C81">
        <w:rPr>
          <w:rFonts w:ascii="Verdana" w:hAnsi="Verdana"/>
        </w:rPr>
        <w:t>05</w:t>
      </w:r>
      <w:r w:rsidR="00E87F22" w:rsidRPr="00E61C81">
        <w:rPr>
          <w:rFonts w:ascii="Verdana" w:hAnsi="Verdana"/>
          <w:lang w:val="bg-BG"/>
        </w:rPr>
        <w:t>.08</w:t>
      </w:r>
      <w:r w:rsidRPr="00E61C81">
        <w:rPr>
          <w:rFonts w:ascii="Verdana" w:hAnsi="Verdana"/>
        </w:rPr>
        <w:t>.</w:t>
      </w:r>
      <w:r w:rsidR="00A21972" w:rsidRPr="00E61C81">
        <w:rPr>
          <w:rFonts w:ascii="Verdana" w:hAnsi="Verdana"/>
          <w:lang w:val="bg-BG"/>
        </w:rPr>
        <w:t xml:space="preserve">2025 г. до </w:t>
      </w:r>
      <w:r w:rsidR="003F7661" w:rsidRPr="00E61C81">
        <w:rPr>
          <w:rFonts w:ascii="Verdana" w:hAnsi="Verdana"/>
        </w:rPr>
        <w:t>14</w:t>
      </w:r>
      <w:r w:rsidR="00A21972" w:rsidRPr="00E61C81">
        <w:rPr>
          <w:rFonts w:ascii="Verdana" w:hAnsi="Verdana"/>
        </w:rPr>
        <w:t>.</w:t>
      </w:r>
      <w:r w:rsidR="00E87F22" w:rsidRPr="00E61C81">
        <w:rPr>
          <w:rFonts w:ascii="Verdana" w:hAnsi="Verdana"/>
          <w:lang w:val="bg-BG"/>
        </w:rPr>
        <w:t>08</w:t>
      </w:r>
      <w:r w:rsidRPr="00E61C81">
        <w:rPr>
          <w:rFonts w:ascii="Verdana" w:hAnsi="Verdana"/>
        </w:rPr>
        <w:t>.</w:t>
      </w:r>
      <w:r w:rsidR="00A21972" w:rsidRPr="00E61C81">
        <w:rPr>
          <w:rFonts w:ascii="Verdana" w:hAnsi="Verdana"/>
          <w:lang w:val="bg-BG"/>
        </w:rPr>
        <w:t>2025</w:t>
      </w:r>
      <w:r w:rsidRPr="00E61C81">
        <w:rPr>
          <w:rFonts w:ascii="Verdana" w:hAnsi="Verdana"/>
          <w:lang w:val="bg-BG"/>
        </w:rPr>
        <w:t xml:space="preserve"> г. /включително/.</w:t>
      </w:r>
    </w:p>
    <w:p w:rsidR="004D772B" w:rsidRPr="004D772B" w:rsidRDefault="004D772B" w:rsidP="004D772B">
      <w:pPr>
        <w:ind w:right="-23" w:firstLine="709"/>
        <w:jc w:val="both"/>
        <w:rPr>
          <w:rFonts w:ascii="Verdana" w:hAnsi="Verdana"/>
          <w:lang w:val="bg-BG"/>
        </w:rPr>
      </w:pP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>6.  Място за подаване на документите: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Министерство на земеделието и храните, гр. София, бул. „Христо Ботев“ № 55 – Център за административно обслужване, гише  „Деловодство“.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Кандидатите подават документите лично или чрез пълномощник.</w:t>
      </w:r>
    </w:p>
    <w:p w:rsidR="004D772B" w:rsidRPr="004D772B" w:rsidRDefault="004D772B" w:rsidP="004D772B">
      <w:pPr>
        <w:numPr>
          <w:ilvl w:val="0"/>
          <w:numId w:val="3"/>
        </w:numPr>
        <w:tabs>
          <w:tab w:val="left" w:pos="810"/>
          <w:tab w:val="left" w:pos="1080"/>
        </w:tabs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 лично от всеки кандидат, на посочения адрес;</w:t>
      </w:r>
    </w:p>
    <w:p w:rsidR="004D772B" w:rsidRPr="004D772B" w:rsidRDefault="004D772B" w:rsidP="004D772B">
      <w:pPr>
        <w:pStyle w:val="ListParagraph"/>
        <w:numPr>
          <w:ilvl w:val="0"/>
          <w:numId w:val="3"/>
        </w:numPr>
        <w:tabs>
          <w:tab w:val="left" w:pos="0"/>
          <w:tab w:val="left" w:pos="630"/>
          <w:tab w:val="left" w:pos="810"/>
        </w:tabs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чрез пълномощник, на посочения адрес. 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4D772B" w:rsidRPr="004D772B" w:rsidRDefault="004D772B" w:rsidP="004D772B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lang w:val="bg-BG"/>
        </w:rPr>
        <w:t xml:space="preserve">При подаване на документите на хартиен носител на кандидата или на пълномощника се предоставят длъжностна характеристика за конкурсната длъжност и </w:t>
      </w:r>
      <w:r w:rsidRPr="004D772B">
        <w:rPr>
          <w:rFonts w:ascii="Verdana" w:hAnsi="Verdana"/>
          <w:lang w:val="bg-BG"/>
        </w:rPr>
        <w:lastRenderedPageBreak/>
        <w:t>информация за пречките за назначаване на държавна служба, посочени в чл. 7, ал. 2 от Закона за държавния служител.</w:t>
      </w:r>
      <w:r w:rsidRPr="004D772B">
        <w:rPr>
          <w:rFonts w:ascii="Verdana" w:hAnsi="Verdana"/>
          <w:b/>
          <w:lang w:val="bg-BG"/>
        </w:rPr>
        <w:t xml:space="preserve"> </w:t>
      </w:r>
    </w:p>
    <w:p w:rsidR="004D772B" w:rsidRPr="004D772B" w:rsidRDefault="004D772B" w:rsidP="004D772B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Документите могат да бъдат подадени и по електронен път, на електронен адрес: </w:t>
      </w:r>
      <w:hyperlink r:id="rId7" w:history="1">
        <w:r w:rsidRPr="004D772B">
          <w:rPr>
            <w:rFonts w:ascii="Verdana" w:hAnsi="Verdana"/>
            <w:b/>
            <w:bCs/>
            <w:color w:val="0000FF"/>
          </w:rPr>
          <w:t>edelovodstvo@mzh.government.bg</w:t>
        </w:r>
      </w:hyperlink>
      <w:r w:rsidRPr="004D772B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 В този случай длъжностна характеристика се изпраща на кандидата по електронен път.  </w:t>
      </w:r>
    </w:p>
    <w:p w:rsidR="004D772B" w:rsidRPr="004D772B" w:rsidRDefault="004D772B" w:rsidP="004D772B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С входящ номер и дата се регистрират само заявленията, към които са представени всички посочени в тях документи.</w:t>
      </w:r>
    </w:p>
    <w:p w:rsidR="004D772B" w:rsidRPr="004D772B" w:rsidRDefault="004D772B" w:rsidP="004D772B">
      <w:pPr>
        <w:ind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Cs/>
          <w:color w:val="0000FF"/>
          <w:u w:val="single"/>
        </w:rPr>
      </w:pPr>
      <w:r w:rsidRPr="004D772B">
        <w:rPr>
          <w:rFonts w:ascii="Verdana" w:hAnsi="Verdana"/>
          <w:b/>
          <w:lang w:val="bg-BG"/>
        </w:rPr>
        <w:t>7. Общодостъпно място, на което ще се публикуват списъци                       или други съобщения във връзка с конкурса:</w:t>
      </w:r>
      <w:r w:rsidRPr="004D772B">
        <w:rPr>
          <w:rFonts w:ascii="Verdana" w:hAnsi="Verdana"/>
          <w:lang w:val="bg-BG"/>
        </w:rPr>
        <w:t xml:space="preserve"> На интернет адрес: </w:t>
      </w:r>
      <w:r w:rsidRPr="004D772B">
        <w:rPr>
          <w:rFonts w:ascii="Verdana" w:hAnsi="Verdana"/>
          <w:b/>
          <w:lang w:val="bg-BG"/>
        </w:rPr>
        <w:t xml:space="preserve"> </w:t>
      </w:r>
      <w:hyperlink r:id="rId8" w:history="1">
        <w:r w:rsidRPr="004D772B">
          <w:rPr>
            <w:rFonts w:ascii="Verdana" w:hAnsi="Verdana"/>
            <w:b/>
            <w:bCs/>
            <w:color w:val="0000FF"/>
          </w:rPr>
          <w:t>http://www.mzh.government.bg/bg/ministerstvo/karieri/konkursi/</w:t>
        </w:r>
      </w:hyperlink>
    </w:p>
    <w:p w:rsidR="004D772B" w:rsidRPr="004D772B" w:rsidRDefault="004D772B" w:rsidP="004D772B">
      <w:pPr>
        <w:spacing w:after="120"/>
        <w:ind w:firstLine="709"/>
        <w:rPr>
          <w:rFonts w:ascii="Verdana" w:hAnsi="Verdana"/>
          <w:b/>
        </w:rPr>
      </w:pPr>
    </w:p>
    <w:p w:rsidR="004D772B" w:rsidRPr="004D772B" w:rsidRDefault="004D772B" w:rsidP="004D772B">
      <w:pPr>
        <w:spacing w:after="120" w:line="360" w:lineRule="auto"/>
        <w:ind w:firstLine="708"/>
        <w:rPr>
          <w:rFonts w:ascii="Verdana" w:hAnsi="Verdana"/>
          <w:b/>
        </w:rPr>
      </w:pPr>
      <w:r w:rsidRPr="004D772B">
        <w:rPr>
          <w:rFonts w:ascii="Verdana" w:hAnsi="Verdana"/>
          <w:b/>
        </w:rPr>
        <w:t xml:space="preserve">8. </w:t>
      </w:r>
      <w:r w:rsidRPr="004D772B">
        <w:rPr>
          <w:rFonts w:ascii="Verdana" w:hAnsi="Verdana"/>
          <w:b/>
          <w:lang w:val="bg-BG"/>
        </w:rPr>
        <w:t>Р</w:t>
      </w:r>
      <w:proofErr w:type="spellStart"/>
      <w:r w:rsidRPr="004D772B">
        <w:rPr>
          <w:rFonts w:ascii="Verdana" w:hAnsi="Verdana"/>
          <w:b/>
        </w:rPr>
        <w:t>азмер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на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основна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заплата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за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длъжността</w:t>
      </w:r>
      <w:proofErr w:type="spellEnd"/>
      <w:r w:rsidRPr="004D772B">
        <w:rPr>
          <w:rFonts w:ascii="Verdana" w:hAnsi="Verdana"/>
          <w:b/>
        </w:rPr>
        <w:t xml:space="preserve">: </w:t>
      </w:r>
      <w:r w:rsidRPr="004D772B">
        <w:rPr>
          <w:rFonts w:ascii="Verdana" w:hAnsi="Verdana"/>
          <w:lang w:val="bg-BG"/>
        </w:rPr>
        <w:t xml:space="preserve">1077 - </w:t>
      </w:r>
      <w:r w:rsidR="003E27D3">
        <w:rPr>
          <w:rFonts w:ascii="Verdana" w:hAnsi="Verdana"/>
          <w:lang w:val="bg-BG"/>
        </w:rPr>
        <w:t>3500</w:t>
      </w:r>
      <w:r w:rsidRPr="004D772B">
        <w:rPr>
          <w:rFonts w:ascii="Verdana" w:hAnsi="Verdana"/>
        </w:rPr>
        <w:t xml:space="preserve"> </w:t>
      </w:r>
      <w:proofErr w:type="spellStart"/>
      <w:r w:rsidRPr="004D772B">
        <w:rPr>
          <w:rFonts w:ascii="Verdana" w:hAnsi="Verdana"/>
        </w:rPr>
        <w:t>лв</w:t>
      </w:r>
      <w:proofErr w:type="spellEnd"/>
      <w:proofErr w:type="gramStart"/>
      <w:r w:rsidRPr="004D772B">
        <w:rPr>
          <w:rFonts w:ascii="Verdana" w:hAnsi="Verdana"/>
        </w:rPr>
        <w:t>.</w:t>
      </w:r>
      <w:r w:rsidRPr="004D772B">
        <w:rPr>
          <w:rFonts w:ascii="Verdana" w:hAnsi="Verdana"/>
          <w:vertAlign w:val="superscript"/>
        </w:rPr>
        <w:t>*</w:t>
      </w:r>
      <w:proofErr w:type="gramEnd"/>
      <w:r w:rsidRPr="004D772B">
        <w:rPr>
          <w:rFonts w:ascii="Verdana" w:hAnsi="Verdana"/>
          <w:vertAlign w:val="superscript"/>
        </w:rPr>
        <w:t>*</w:t>
      </w:r>
    </w:p>
    <w:p w:rsidR="004D772B" w:rsidRPr="004D772B" w:rsidRDefault="004D772B" w:rsidP="004D772B">
      <w:pPr>
        <w:spacing w:line="360" w:lineRule="auto"/>
        <w:ind w:firstLine="708"/>
        <w:jc w:val="both"/>
        <w:rPr>
          <w:rFonts w:ascii="Verdana" w:hAnsi="Verdana"/>
          <w:b/>
          <w:sz w:val="16"/>
          <w:szCs w:val="16"/>
          <w:lang w:val="bg-BG"/>
        </w:rPr>
      </w:pPr>
      <w:r w:rsidRPr="004D772B">
        <w:rPr>
          <w:rFonts w:ascii="Verdana" w:hAnsi="Verdana"/>
          <w:vertAlign w:val="superscript"/>
          <w:lang w:val="bg-BG"/>
        </w:rPr>
        <w:t>**</w:t>
      </w:r>
      <w:r w:rsidRPr="004D772B">
        <w:rPr>
          <w:rFonts w:ascii="Verdana" w:hAnsi="Verdana"/>
          <w:lang w:val="bg-BG"/>
        </w:rPr>
        <w:t xml:space="preserve"> Индивидуалният размер на основната месечна заплата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Pr="004D772B">
        <w:rPr>
          <w:rFonts w:ascii="Verdana" w:hAnsi="Verdana"/>
          <w:b/>
          <w:sz w:val="16"/>
          <w:szCs w:val="16"/>
          <w:lang w:val="bg-BG"/>
        </w:rPr>
        <w:t xml:space="preserve"> </w:t>
      </w:r>
    </w:p>
    <w:p w:rsidR="004D772B" w:rsidRPr="004D772B" w:rsidRDefault="004D772B" w:rsidP="004D772B">
      <w:pPr>
        <w:ind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b/>
          <w:lang w:val="bg-BG"/>
        </w:rPr>
        <w:t>9. Допълнителна информация:</w:t>
      </w: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</w:rPr>
      </w:pPr>
      <w:r w:rsidRPr="004D772B">
        <w:rPr>
          <w:rFonts w:ascii="Verdana" w:hAnsi="Verdana"/>
          <w:lang w:val="bg-BG"/>
        </w:rPr>
        <w:t>Съгласно чл. 14, ал. 4 от</w:t>
      </w:r>
      <w:r w:rsidRPr="004D772B">
        <w:rPr>
          <w:rFonts w:ascii="Verdana" w:hAnsi="Verdana"/>
        </w:rPr>
        <w:t xml:space="preserve"> </w:t>
      </w:r>
      <w:proofErr w:type="spellStart"/>
      <w:r w:rsidRPr="004D772B">
        <w:rPr>
          <w:rFonts w:ascii="Verdana" w:hAnsi="Verdana"/>
          <w:lang w:val="bg-BG"/>
        </w:rPr>
        <w:t>НПКПМДСл</w:t>
      </w:r>
      <w:proofErr w:type="spellEnd"/>
      <w:r w:rsidRPr="004D772B">
        <w:rPr>
          <w:rFonts w:ascii="Verdana" w:hAnsi="Verdana"/>
          <w:lang w:val="bg-BG"/>
        </w:rPr>
        <w:t xml:space="preserve">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 (ЗРВСРБ), се ползват с предимство при постигнати равни крайни резултати от проведената процедура. Обстоятелството следва да бъде удостоверено чрез документ за премината срочна служба в доброволния резерв</w:t>
      </w:r>
      <w:r w:rsidRPr="004D772B">
        <w:t xml:space="preserve"> </w:t>
      </w:r>
      <w:r w:rsidRPr="004D772B">
        <w:rPr>
          <w:rFonts w:ascii="Verdana" w:hAnsi="Verdana"/>
          <w:lang w:val="bg-BG"/>
        </w:rPr>
        <w:t>при кандидатстването за длъжността</w:t>
      </w:r>
      <w:r w:rsidRPr="004D772B">
        <w:rPr>
          <w:rFonts w:ascii="Verdana" w:hAnsi="Verdana"/>
        </w:rPr>
        <w:t>.</w:t>
      </w:r>
      <w:r w:rsidRPr="004D772B">
        <w:rPr>
          <w:rFonts w:ascii="Verdana" w:hAnsi="Verdana"/>
          <w:lang w:val="bg-BG"/>
        </w:rPr>
        <w:t xml:space="preserve"> </w:t>
      </w:r>
    </w:p>
    <w:p w:rsidR="004D772B" w:rsidRPr="004D772B" w:rsidRDefault="004D772B" w:rsidP="004D772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lang w:val="bg-BG"/>
        </w:rPr>
      </w:pP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u w:val="single"/>
          <w:lang w:val="bg-BG"/>
        </w:rPr>
      </w:pPr>
      <w:r w:rsidRPr="00D93494">
        <w:rPr>
          <w:rFonts w:ascii="Verdana" w:hAnsi="Verdana"/>
          <w:i/>
          <w:u w:val="single"/>
          <w:lang w:val="bg-BG"/>
        </w:rPr>
        <w:t>Забележка: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 xml:space="preserve"> 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в заявлението се посочват номер, дата и издател на дипломата;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 xml:space="preserve"> 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 на документа за признаване.</w:t>
      </w:r>
    </w:p>
    <w:p w:rsidR="00D93494" w:rsidRPr="008970BD" w:rsidRDefault="00D93494" w:rsidP="00D93494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EF02B6" w:rsidRPr="002B7B61" w:rsidRDefault="00EF02B6" w:rsidP="00EF02B6">
      <w:pPr>
        <w:spacing w:line="360" w:lineRule="auto"/>
        <w:ind w:left="708" w:firstLine="708"/>
        <w:rPr>
          <w:rFonts w:ascii="Verdana" w:hAnsi="Verdana"/>
          <w:b/>
          <w:caps/>
        </w:rPr>
      </w:pPr>
    </w:p>
    <w:p w:rsidR="00ED7284" w:rsidRDefault="00DF1BD4"/>
    <w:sectPr w:rsidR="00ED7284" w:rsidSect="00FE7BCB">
      <w:headerReference w:type="default" r:id="rId9"/>
      <w:headerReference w:type="first" r:id="rId10"/>
      <w:footerReference w:type="first" r:id="rId11"/>
      <w:pgSz w:w="11907" w:h="16840" w:code="9"/>
      <w:pgMar w:top="810" w:right="850" w:bottom="567" w:left="1620" w:header="360" w:footer="6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D4" w:rsidRDefault="00DF1BD4">
      <w:r>
        <w:separator/>
      </w:r>
    </w:p>
  </w:endnote>
  <w:endnote w:type="continuationSeparator" w:id="0">
    <w:p w:rsidR="00DF1BD4" w:rsidRDefault="00DF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7" w:rsidRDefault="00DF1BD4" w:rsidP="0014482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F4437" w:rsidRDefault="00DF1BD4" w:rsidP="0014482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D4" w:rsidRDefault="00DF1BD4">
      <w:r>
        <w:separator/>
      </w:r>
    </w:p>
  </w:footnote>
  <w:footnote w:type="continuationSeparator" w:id="0">
    <w:p w:rsidR="00DF1BD4" w:rsidRDefault="00DF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7" w:rsidRDefault="00DF1BD4" w:rsidP="00747162">
    <w:pPr>
      <w:pStyle w:val="Header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FB" w:rsidRDefault="00F428CB" w:rsidP="008035FB">
    <w:pPr>
      <w:tabs>
        <w:tab w:val="left" w:pos="1134"/>
        <w:tab w:val="left" w:pos="1276"/>
      </w:tabs>
      <w:rPr>
        <w:rFonts w:ascii="Verdana" w:hAnsi="Verdana"/>
        <w:b/>
        <w:noProof/>
        <w:sz w:val="22"/>
        <w:szCs w:val="22"/>
        <w:lang w:val="bg-BG"/>
      </w:rPr>
    </w:pPr>
    <w:r>
      <w:rPr>
        <w:rFonts w:ascii="Verdana" w:hAnsi="Verdana"/>
        <w:b/>
        <w:sz w:val="22"/>
        <w:szCs w:val="22"/>
        <w:lang w:val="bg-BG"/>
      </w:rPr>
      <w:t xml:space="preserve">                </w:t>
    </w:r>
    <w:r>
      <w:rPr>
        <w:rFonts w:ascii="Verdana" w:hAnsi="Verdana"/>
        <w:b/>
        <w:noProof/>
        <w:sz w:val="22"/>
        <w:szCs w:val="22"/>
        <w:lang w:val="bg-BG"/>
      </w:rPr>
      <w:t xml:space="preserve">                                     </w:t>
    </w:r>
    <w:r>
      <w:rPr>
        <w:rFonts w:ascii="Verdana" w:hAnsi="Verdana"/>
        <w:b/>
        <w:noProof/>
        <w:sz w:val="22"/>
        <w:szCs w:val="22"/>
      </w:rPr>
      <w:drawing>
        <wp:inline distT="0" distB="0" distL="0" distR="0" wp14:anchorId="295EC9BD" wp14:editId="346E1E2B">
          <wp:extent cx="969645" cy="859790"/>
          <wp:effectExtent l="0" t="0" r="190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35FB" w:rsidRDefault="00DF1BD4" w:rsidP="008035FB">
    <w:pPr>
      <w:tabs>
        <w:tab w:val="left" w:pos="1134"/>
        <w:tab w:val="left" w:pos="1276"/>
      </w:tabs>
      <w:rPr>
        <w:sz w:val="28"/>
        <w:szCs w:val="28"/>
      </w:rPr>
    </w:pPr>
  </w:p>
  <w:p w:rsidR="008035FB" w:rsidRPr="00361F05" w:rsidRDefault="00F428CB" w:rsidP="008035FB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0"/>
        <w:szCs w:val="30"/>
      </w:rPr>
    </w:pPr>
    <w:r w:rsidRPr="00361F05">
      <w:rPr>
        <w:rFonts w:ascii="Platinum Bg" w:hAnsi="Platinum Bg"/>
        <w:b w:val="0"/>
        <w:spacing w:val="40"/>
        <w:sz w:val="30"/>
        <w:szCs w:val="30"/>
      </w:rPr>
      <w:t>РЕПУБЛИКА БЪЛГАРИЯ</w:t>
    </w:r>
  </w:p>
  <w:p w:rsidR="008035FB" w:rsidRPr="00361F05" w:rsidRDefault="00F428CB" w:rsidP="008035FB">
    <w:pPr>
      <w:pStyle w:val="Heading1"/>
      <w:framePr w:w="0" w:hRule="auto" w:wrap="auto" w:vAnchor="margin" w:hAnchor="text" w:xAlign="left" w:yAlign="inline"/>
      <w:rPr>
        <w:sz w:val="26"/>
        <w:szCs w:val="26"/>
      </w:rPr>
    </w:pPr>
    <w:r w:rsidRPr="00361F05">
      <w:rPr>
        <w:rFonts w:ascii="Platinum Bg" w:hAnsi="Platinum Bg"/>
        <w:b w:val="0"/>
        <w:spacing w:val="40"/>
        <w:sz w:val="26"/>
        <w:szCs w:val="26"/>
      </w:rPr>
      <w:t xml:space="preserve">Министър на </w:t>
    </w:r>
    <w:r>
      <w:rPr>
        <w:rFonts w:ascii="Platinum Bg" w:hAnsi="Platinum Bg"/>
        <w:b w:val="0"/>
        <w:spacing w:val="40"/>
        <w:sz w:val="26"/>
        <w:szCs w:val="26"/>
      </w:rPr>
      <w:t>земеделието и</w:t>
    </w:r>
    <w:r w:rsidRPr="00361F05">
      <w:rPr>
        <w:rFonts w:ascii="Platinum Bg" w:hAnsi="Platinum Bg"/>
        <w:b w:val="0"/>
        <w:spacing w:val="40"/>
        <w:sz w:val="26"/>
        <w:szCs w:val="26"/>
      </w:rPr>
      <w:t xml:space="preserve"> храните</w:t>
    </w:r>
    <w:r>
      <w:rPr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882E89" wp14:editId="266E329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3132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</w:p>
  <w:p w:rsidR="00CF4437" w:rsidRPr="00DE45BB" w:rsidRDefault="00DF1BD4" w:rsidP="00DE45BB">
    <w:pPr>
      <w:rPr>
        <w:rFonts w:ascii="Verdana" w:hAnsi="Verdana"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62D"/>
    <w:multiLevelType w:val="hybridMultilevel"/>
    <w:tmpl w:val="350EBCA8"/>
    <w:lvl w:ilvl="0" w:tplc="6D108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53C"/>
    <w:multiLevelType w:val="hybridMultilevel"/>
    <w:tmpl w:val="467A25AC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1E"/>
    <w:rsid w:val="00091858"/>
    <w:rsid w:val="001B7B25"/>
    <w:rsid w:val="00240A0A"/>
    <w:rsid w:val="00247483"/>
    <w:rsid w:val="0027182C"/>
    <w:rsid w:val="003A3967"/>
    <w:rsid w:val="003E27D3"/>
    <w:rsid w:val="003F7661"/>
    <w:rsid w:val="00411ACC"/>
    <w:rsid w:val="00415166"/>
    <w:rsid w:val="004A009E"/>
    <w:rsid w:val="004D772B"/>
    <w:rsid w:val="006450E2"/>
    <w:rsid w:val="00740451"/>
    <w:rsid w:val="00790C85"/>
    <w:rsid w:val="00794D34"/>
    <w:rsid w:val="007C762B"/>
    <w:rsid w:val="007E3F22"/>
    <w:rsid w:val="008D52F5"/>
    <w:rsid w:val="009104A2"/>
    <w:rsid w:val="00930CC5"/>
    <w:rsid w:val="00955E30"/>
    <w:rsid w:val="0096061E"/>
    <w:rsid w:val="00A21972"/>
    <w:rsid w:val="00A27F98"/>
    <w:rsid w:val="00A40AE0"/>
    <w:rsid w:val="00A97CF5"/>
    <w:rsid w:val="00AD3228"/>
    <w:rsid w:val="00B05CDC"/>
    <w:rsid w:val="00BA7572"/>
    <w:rsid w:val="00BE7737"/>
    <w:rsid w:val="00C45950"/>
    <w:rsid w:val="00C57881"/>
    <w:rsid w:val="00C91F17"/>
    <w:rsid w:val="00D93494"/>
    <w:rsid w:val="00DF1BD4"/>
    <w:rsid w:val="00E27948"/>
    <w:rsid w:val="00E40005"/>
    <w:rsid w:val="00E61C81"/>
    <w:rsid w:val="00E87F22"/>
    <w:rsid w:val="00EF02B6"/>
    <w:rsid w:val="00F10623"/>
    <w:rsid w:val="00F1722A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998DB"/>
  <w15:docId w15:val="{083B6DB4-12D9-4267-AD30-539C17BE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2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F02B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EF02B6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2B6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EF02B6"/>
    <w:rPr>
      <w:rFonts w:ascii="Times New Roman" w:eastAsia="Times New Roman" w:hAnsi="Times New Roman" w:cs="Times New Roman"/>
      <w:sz w:val="20"/>
      <w:szCs w:val="20"/>
      <w:u w:val="single"/>
      <w:lang w:val="bg-BG"/>
    </w:rPr>
  </w:style>
  <w:style w:type="paragraph" w:styleId="Footer">
    <w:name w:val="footer"/>
    <w:basedOn w:val="Normal"/>
    <w:link w:val="FooterChar"/>
    <w:rsid w:val="00EF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02B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EF02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F02B6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3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4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elovodstvo@mzh.government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A. Hristova</dc:creator>
  <cp:lastModifiedBy>Lyubomira Dukova</cp:lastModifiedBy>
  <cp:revision>20</cp:revision>
  <cp:lastPrinted>2024-04-10T07:45:00Z</cp:lastPrinted>
  <dcterms:created xsi:type="dcterms:W3CDTF">2025-06-12T12:05:00Z</dcterms:created>
  <dcterms:modified xsi:type="dcterms:W3CDTF">2025-08-04T10:59:00Z</dcterms:modified>
</cp:coreProperties>
</file>