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E9" w:rsidRPr="00A650D1" w:rsidRDefault="002D6AE9" w:rsidP="00A650D1">
      <w:pPr>
        <w:ind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650D1">
        <w:rPr>
          <w:rFonts w:ascii="Times New Roman" w:hAnsi="Times New Roman" w:cs="Times New Roman"/>
          <w:b/>
          <w:sz w:val="24"/>
          <w:szCs w:val="24"/>
          <w:lang w:val="bg-BG"/>
        </w:rPr>
        <w:t>УВАЖАЕМИ ВНОСИТЕЛИ,</w:t>
      </w:r>
    </w:p>
    <w:p w:rsidR="002D6AE9" w:rsidRDefault="002D6AE9" w:rsidP="002D6AE9">
      <w:pPr>
        <w:pStyle w:val="Default"/>
      </w:pPr>
    </w:p>
    <w:p w:rsidR="00B359BD" w:rsidRPr="009A232A" w:rsidRDefault="0098565A" w:rsidP="00543E1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="00BD259E">
        <w:rPr>
          <w:rFonts w:ascii="Times New Roman" w:hAnsi="Times New Roman" w:cs="Times New Roman"/>
          <w:i/>
          <w:sz w:val="24"/>
          <w:szCs w:val="24"/>
          <w:lang w:val="bg-BG"/>
        </w:rPr>
        <w:t>Регламент (ЕС) 202</w:t>
      </w:r>
      <w:r w:rsidR="00A3355C">
        <w:rPr>
          <w:rFonts w:ascii="Times New Roman" w:hAnsi="Times New Roman" w:cs="Times New Roman"/>
          <w:i/>
          <w:sz w:val="24"/>
          <w:szCs w:val="24"/>
          <w:lang w:val="bg-BG"/>
        </w:rPr>
        <w:t>5</w:t>
      </w:r>
      <w:r w:rsidRPr="0098565A">
        <w:rPr>
          <w:rFonts w:ascii="Times New Roman" w:hAnsi="Times New Roman" w:cs="Times New Roman"/>
          <w:i/>
          <w:sz w:val="24"/>
          <w:szCs w:val="24"/>
          <w:lang w:val="bg-BG"/>
        </w:rPr>
        <w:t>/1</w:t>
      </w:r>
      <w:r w:rsidR="00A3355C">
        <w:rPr>
          <w:rFonts w:ascii="Times New Roman" w:hAnsi="Times New Roman" w:cs="Times New Roman"/>
          <w:i/>
          <w:sz w:val="24"/>
          <w:szCs w:val="24"/>
          <w:lang w:val="bg-BG"/>
        </w:rPr>
        <w:t>1</w:t>
      </w:r>
      <w:r w:rsidR="00BD259E">
        <w:rPr>
          <w:rFonts w:ascii="Times New Roman" w:hAnsi="Times New Roman" w:cs="Times New Roman"/>
          <w:i/>
          <w:sz w:val="24"/>
          <w:szCs w:val="24"/>
          <w:lang w:val="bg-BG"/>
        </w:rPr>
        <w:t>32</w:t>
      </w:r>
      <w:r w:rsidRPr="0098565A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на </w:t>
      </w:r>
      <w:r w:rsidR="00A3355C">
        <w:rPr>
          <w:rFonts w:ascii="Times New Roman" w:hAnsi="Times New Roman" w:cs="Times New Roman"/>
          <w:i/>
          <w:sz w:val="24"/>
          <w:szCs w:val="24"/>
          <w:lang w:val="bg-BG"/>
        </w:rPr>
        <w:t>Комисията</w:t>
      </w:r>
      <w:r w:rsidRPr="0098565A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от  </w:t>
      </w:r>
      <w:r w:rsidR="00A3355C">
        <w:rPr>
          <w:rFonts w:ascii="Times New Roman" w:hAnsi="Times New Roman" w:cs="Times New Roman"/>
          <w:i/>
          <w:sz w:val="24"/>
          <w:szCs w:val="24"/>
          <w:lang w:val="bg-BG"/>
        </w:rPr>
        <w:t>3</w:t>
      </w:r>
      <w:r w:rsidR="00BD259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A3355C">
        <w:rPr>
          <w:rFonts w:ascii="Times New Roman" w:hAnsi="Times New Roman" w:cs="Times New Roman"/>
          <w:i/>
          <w:sz w:val="24"/>
          <w:szCs w:val="24"/>
          <w:lang w:val="bg-BG"/>
        </w:rPr>
        <w:t>юни</w:t>
      </w:r>
      <w:r w:rsidRPr="0098565A">
        <w:rPr>
          <w:rFonts w:ascii="Times New Roman" w:hAnsi="Times New Roman" w:cs="Times New Roman"/>
          <w:i/>
          <w:sz w:val="24"/>
          <w:szCs w:val="24"/>
          <w:lang w:val="bg-BG"/>
        </w:rPr>
        <w:t xml:space="preserve"> 202</w:t>
      </w:r>
      <w:r w:rsidR="00A3355C">
        <w:rPr>
          <w:rFonts w:ascii="Times New Roman" w:hAnsi="Times New Roman" w:cs="Times New Roman"/>
          <w:i/>
          <w:sz w:val="24"/>
          <w:szCs w:val="24"/>
          <w:lang w:val="bg-BG"/>
        </w:rPr>
        <w:t>5</w:t>
      </w:r>
      <w:r w:rsidRPr="0098565A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г.</w:t>
      </w:r>
      <w:r w:rsidR="00A3355C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за изменение на регламенти за изпълнение (ЕС) 2020/761 и (ЕС) 20201988 по отношение на тарифните квоти, приложими за продукти с произход Украйна през 2025 г.</w:t>
      </w:r>
      <w:r w:rsidR="009E7B1D">
        <w:rPr>
          <w:rFonts w:ascii="Times New Roman" w:hAnsi="Times New Roman" w:cs="Times New Roman"/>
          <w:i/>
          <w:sz w:val="24"/>
          <w:szCs w:val="24"/>
          <w:lang w:val="bg-BG"/>
        </w:rPr>
        <w:t>,</w:t>
      </w:r>
      <w:r w:rsidRPr="0098565A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9E7B1D" w:rsidRPr="009A232A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>за периода от 6 юни до 31 декември 2025 г.</w:t>
      </w:r>
      <w:r w:rsidR="00FA5289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>,</w:t>
      </w:r>
      <w:bookmarkStart w:id="0" w:name="_GoBack"/>
      <w:bookmarkEnd w:id="0"/>
      <w:r w:rsidR="009A232A" w:rsidRPr="009A232A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посочените в таблицата</w:t>
      </w:r>
      <w:r w:rsidR="009E7B1D" w:rsidRPr="009A232A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 w:rsidR="00A3355C" w:rsidRPr="009A232A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тарифни квоти </w:t>
      </w:r>
      <w:r w:rsidR="009A232A" w:rsidRPr="009A232A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 w:rsidR="009E7B1D" w:rsidRPr="009A232A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>ще се управляват от Агенция „Мит</w:t>
      </w:r>
      <w:r w:rsidR="009A232A" w:rsidRPr="009A232A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ници“ </w:t>
      </w:r>
      <w:r w:rsidR="009E7B1D" w:rsidRPr="009A232A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>по метода „пръв пристигнал, пръв обслужен“</w:t>
      </w:r>
      <w:r w:rsidR="009A232A" w:rsidRPr="009A232A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>.</w:t>
      </w:r>
      <w:r w:rsidR="009E7B1D" w:rsidRPr="009A232A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 w:rsidR="009A232A" w:rsidRPr="009A232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</w:p>
    <w:p w:rsidR="00543E11" w:rsidRPr="00B359BD" w:rsidRDefault="009A232A" w:rsidP="001C24C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D6AE9" w:rsidRPr="00543E11" w:rsidRDefault="00543E11" w:rsidP="00543E1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43E11">
        <w:rPr>
          <w:noProof/>
        </w:rPr>
        <w:drawing>
          <wp:inline distT="0" distB="0" distL="0" distR="0" wp14:anchorId="7E15460B" wp14:editId="112D12C7">
            <wp:extent cx="5476875" cy="480233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80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AE9" w:rsidRPr="00543E11" w:rsidSect="00543E11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25"/>
    <w:rsid w:val="001C24CE"/>
    <w:rsid w:val="002D6AE9"/>
    <w:rsid w:val="00543E11"/>
    <w:rsid w:val="008171AA"/>
    <w:rsid w:val="00830D7B"/>
    <w:rsid w:val="00855A3E"/>
    <w:rsid w:val="008E6AAE"/>
    <w:rsid w:val="0098565A"/>
    <w:rsid w:val="00993B72"/>
    <w:rsid w:val="009A232A"/>
    <w:rsid w:val="009E7B1D"/>
    <w:rsid w:val="00A3355C"/>
    <w:rsid w:val="00A36F25"/>
    <w:rsid w:val="00A650D1"/>
    <w:rsid w:val="00B359BD"/>
    <w:rsid w:val="00BD259E"/>
    <w:rsid w:val="00D310E7"/>
    <w:rsid w:val="00FA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3E1C"/>
  <w15:docId w15:val="{476B0E39-6737-4473-84A2-C486728E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6AE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Radostka Savova</dc:creator>
  <cp:lastModifiedBy>Radostka Savova</cp:lastModifiedBy>
  <cp:revision>5</cp:revision>
  <dcterms:created xsi:type="dcterms:W3CDTF">2025-07-10T07:58:00Z</dcterms:created>
  <dcterms:modified xsi:type="dcterms:W3CDTF">2025-07-10T08:05:00Z</dcterms:modified>
</cp:coreProperties>
</file>