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98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02"/>
        <w:gridCol w:w="2693"/>
        <w:gridCol w:w="46"/>
        <w:gridCol w:w="2364"/>
        <w:gridCol w:w="2693"/>
      </w:tblGrid>
      <w:tr w:rsidR="00602DA4" w:rsidRPr="00CD3A5D" w14:paraId="5658951F" w14:textId="77777777" w:rsidTr="00087284"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C64A01" w14:textId="77777777" w:rsidR="00C45E18" w:rsidRPr="00CD3A5D" w:rsidRDefault="00602DA4" w:rsidP="00087284">
            <w:pPr>
              <w:spacing w:before="240" w:after="120"/>
              <w:ind w:firstLine="0"/>
              <w:jc w:val="center"/>
              <w:rPr>
                <w:b/>
                <w:sz w:val="36"/>
                <w:szCs w:val="36"/>
              </w:rPr>
            </w:pPr>
            <w:r w:rsidRPr="00CD3A5D">
              <w:rPr>
                <w:b/>
                <w:sz w:val="36"/>
                <w:szCs w:val="36"/>
              </w:rPr>
              <w:t xml:space="preserve">Становище на </w:t>
            </w:r>
          </w:p>
          <w:p w14:paraId="5A11C055" w14:textId="77777777" w:rsidR="00602DA4" w:rsidRPr="00CD3A5D" w:rsidRDefault="00C45E18" w:rsidP="00087284">
            <w:pPr>
              <w:spacing w:before="240" w:after="120"/>
              <w:ind w:firstLine="0"/>
              <w:jc w:val="center"/>
              <w:rPr>
                <w:b/>
                <w:sz w:val="36"/>
                <w:szCs w:val="36"/>
              </w:rPr>
            </w:pPr>
            <w:r w:rsidRPr="00CD3A5D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760C7104" w14:textId="77777777" w:rsidR="00094215" w:rsidRPr="00CD3A5D" w:rsidRDefault="00094215" w:rsidP="00087284">
            <w:pPr>
              <w:spacing w:before="240" w:after="120"/>
              <w:ind w:left="312" w:firstLine="0"/>
              <w:jc w:val="center"/>
            </w:pPr>
            <w:r w:rsidRPr="00CD3A5D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551C3A" w:rsidRPr="00CD3A5D" w14:paraId="270969B7" w14:textId="77777777" w:rsidTr="00087284"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F5DAB0B" w14:textId="77777777" w:rsidR="00551C3A" w:rsidRPr="00B0732D" w:rsidRDefault="00551C3A" w:rsidP="0088051F">
            <w:pPr>
              <w:spacing w:before="60" w:after="60"/>
              <w:ind w:firstLine="0"/>
              <w:rPr>
                <w:b/>
              </w:rPr>
            </w:pPr>
            <w:r w:rsidRPr="00B0732D">
              <w:rPr>
                <w:b/>
              </w:rPr>
              <w:t>Проект на акт: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6777843C" w14:textId="259D30E4" w:rsidR="00551C3A" w:rsidRPr="00B0732D" w:rsidRDefault="00551C3A" w:rsidP="00604955">
            <w:pPr>
              <w:spacing w:before="60" w:after="60" w:line="276" w:lineRule="auto"/>
              <w:ind w:firstLine="0"/>
              <w:rPr>
                <w:b/>
              </w:rPr>
            </w:pPr>
            <w:r w:rsidRPr="00B0732D">
              <w:rPr>
                <w:b/>
              </w:rPr>
              <w:t>Вид оценка: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18D752" w14:textId="19BBF911" w:rsidR="00551C3A" w:rsidRPr="00CD3A5D" w:rsidRDefault="009C002D" w:rsidP="00604955">
            <w:pPr>
              <w:spacing w:line="276" w:lineRule="auto"/>
              <w:ind w:firstLine="0"/>
            </w:pPr>
            <w:r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bookmarkStart w:id="0" w:name="Dropdown1"/>
            <w:r>
              <w:rPr>
                <w:shd w:val="clear" w:color="auto" w:fill="FFFFFF" w:themeFill="background1"/>
              </w:rPr>
              <w:instrText xml:space="preserve"> FORMDROPDOWN </w:instrText>
            </w:r>
            <w:r w:rsidR="00A717DE">
              <w:rPr>
                <w:shd w:val="clear" w:color="auto" w:fill="FFFFFF" w:themeFill="background1"/>
              </w:rPr>
            </w:r>
            <w:r w:rsidR="00A717DE">
              <w:rPr>
                <w:shd w:val="clear" w:color="auto" w:fill="FFFFFF" w:themeFill="background1"/>
              </w:rPr>
              <w:fldChar w:fldCharType="separate"/>
            </w:r>
            <w:r>
              <w:rPr>
                <w:shd w:val="clear" w:color="auto" w:fill="FFFFFF" w:themeFill="background1"/>
              </w:rPr>
              <w:fldChar w:fldCharType="end"/>
            </w:r>
            <w:bookmarkEnd w:id="0"/>
          </w:p>
        </w:tc>
      </w:tr>
      <w:tr w:rsidR="000B1C3B" w:rsidRPr="00CD3A5D" w14:paraId="5D8F94B7" w14:textId="77777777" w:rsidTr="00087284">
        <w:trPr>
          <w:trHeight w:val="317"/>
        </w:trPr>
        <w:sdt>
          <w:sdtPr>
            <w:id w:val="476196951"/>
            <w:placeholder>
              <w:docPart w:val="195594FC2707411B83DA09AB61A9A7C2"/>
            </w:placeholder>
            <w:text/>
          </w:sdtPr>
          <w:sdtEndPr/>
          <w:sdtContent>
            <w:tc>
              <w:tcPr>
                <w:tcW w:w="4395" w:type="dxa"/>
                <w:gridSpan w:val="2"/>
                <w:vMerge w:val="restart"/>
                <w:tcBorders>
                  <w:top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FFFFFF" w:themeFill="background1"/>
              </w:tcPr>
              <w:p w14:paraId="2F294DF3" w14:textId="590066E7" w:rsidR="000B1C3B" w:rsidRPr="00CD3A5D" w:rsidRDefault="005646C8" w:rsidP="00DD1553">
                <w:pPr>
                  <w:spacing w:line="276" w:lineRule="auto"/>
                  <w:ind w:firstLine="0"/>
                  <w:jc w:val="both"/>
                </w:pPr>
                <w:r w:rsidRPr="005646C8">
                  <w:t>Постановление на Министерски съвет за изменение и допълнение на Тарифата за таксите, които се заплащат при промяна на предназначение</w:t>
                </w:r>
                <w:r w:rsidR="00687EF7">
                  <w:t xml:space="preserve">то на земеделските земи </w:t>
                </w:r>
              </w:p>
            </w:tc>
          </w:sdtContent>
        </w:sdt>
        <w:tc>
          <w:tcPr>
            <w:tcW w:w="2410" w:type="dxa"/>
            <w:gridSpan w:val="2"/>
            <w:vMerge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5EA02D28" w14:textId="77777777" w:rsidR="000B1C3B" w:rsidRPr="00B0732D" w:rsidRDefault="000B1C3B" w:rsidP="00604955">
            <w:pPr>
              <w:spacing w:line="276" w:lineRule="auto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41F1351E" w14:textId="77777777" w:rsidR="000B1C3B" w:rsidRPr="00CD3A5D" w:rsidRDefault="000B1C3B" w:rsidP="00604955">
            <w:pPr>
              <w:spacing w:line="276" w:lineRule="auto"/>
            </w:pPr>
          </w:p>
        </w:tc>
      </w:tr>
      <w:tr w:rsidR="000B1C3B" w:rsidRPr="00CD3A5D" w14:paraId="5B737F46" w14:textId="77777777" w:rsidTr="00087284">
        <w:trPr>
          <w:trHeight w:val="265"/>
        </w:trPr>
        <w:tc>
          <w:tcPr>
            <w:tcW w:w="4395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684921FF" w14:textId="77777777" w:rsidR="000B1C3B" w:rsidRPr="00CD3A5D" w:rsidRDefault="000B1C3B" w:rsidP="00C20834"/>
        </w:tc>
        <w:tc>
          <w:tcPr>
            <w:tcW w:w="2410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58AA1498" w14:textId="77777777" w:rsidR="000B1C3B" w:rsidRPr="00B0732D" w:rsidRDefault="000B1C3B" w:rsidP="00604955">
            <w:pPr>
              <w:spacing w:before="60" w:after="60" w:line="276" w:lineRule="auto"/>
              <w:ind w:firstLine="0"/>
              <w:rPr>
                <w:b/>
              </w:rPr>
            </w:pPr>
            <w:r w:rsidRPr="00B0732D">
              <w:rPr>
                <w:b/>
              </w:rPr>
              <w:t>Становище по ред:</w:t>
            </w:r>
          </w:p>
        </w:tc>
        <w:tc>
          <w:tcPr>
            <w:tcW w:w="2693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0FE4E6B6" w14:textId="5646F0CC" w:rsidR="000B1C3B" w:rsidRPr="00CD3A5D" w:rsidRDefault="009C002D" w:rsidP="00604955">
            <w:pPr>
              <w:spacing w:line="276" w:lineRule="auto"/>
              <w:ind w:firstLine="0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bookmarkStart w:id="1" w:name="Dropdown2"/>
            <w:r>
              <w:instrText xml:space="preserve"> FORMDROPDOWN </w:instrText>
            </w:r>
            <w:r w:rsidR="00A717DE">
              <w:fldChar w:fldCharType="separate"/>
            </w:r>
            <w:r>
              <w:fldChar w:fldCharType="end"/>
            </w:r>
            <w:bookmarkEnd w:id="1"/>
          </w:p>
        </w:tc>
      </w:tr>
      <w:tr w:rsidR="000B1C3B" w:rsidRPr="00CD3A5D" w14:paraId="647C8793" w14:textId="77777777" w:rsidTr="00087284">
        <w:trPr>
          <w:trHeight w:val="103"/>
        </w:trPr>
        <w:tc>
          <w:tcPr>
            <w:tcW w:w="4395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78E6923E" w14:textId="77777777" w:rsidR="000B1C3B" w:rsidRPr="00CD3A5D" w:rsidRDefault="000B1C3B" w:rsidP="00C20834"/>
        </w:tc>
        <w:tc>
          <w:tcPr>
            <w:tcW w:w="2410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4085515B" w14:textId="54388D97" w:rsidR="000B1C3B" w:rsidRPr="004B572A" w:rsidRDefault="00FE669E" w:rsidP="00604955">
            <w:pPr>
              <w:spacing w:line="276" w:lineRule="auto"/>
              <w:ind w:firstLine="0"/>
              <w:rPr>
                <w:b/>
                <w:lang w:val="ru-RU"/>
              </w:rPr>
            </w:pPr>
            <w:r w:rsidRPr="00B0732D">
              <w:rPr>
                <w:b/>
              </w:rPr>
              <w:t>Номер и дата</w:t>
            </w:r>
            <w:r w:rsidR="004C6C07" w:rsidRPr="004B572A">
              <w:rPr>
                <w:b/>
                <w:lang w:val="ru-RU"/>
              </w:rPr>
              <w:t>:</w:t>
            </w:r>
          </w:p>
        </w:tc>
        <w:tc>
          <w:tcPr>
            <w:tcW w:w="2693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58EDB36" w14:textId="3A7111C9" w:rsidR="000B1C3B" w:rsidRPr="00CD3A5D" w:rsidRDefault="00687EF7" w:rsidP="00604955">
            <w:pPr>
              <w:spacing w:line="276" w:lineRule="auto"/>
              <w:ind w:firstLine="0"/>
            </w:pPr>
            <w:r>
              <w:pict w14:anchorId="7AF4F5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37.1pt;height:32.55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0B1C3B" w:rsidRPr="00CD3A5D" w14:paraId="78782D45" w14:textId="77777777" w:rsidTr="00087284">
        <w:trPr>
          <w:trHeight w:val="241"/>
        </w:trPr>
        <w:tc>
          <w:tcPr>
            <w:tcW w:w="4395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869EDE4" w14:textId="77777777" w:rsidR="000B1C3B" w:rsidRPr="00CD3A5D" w:rsidRDefault="000B1C3B" w:rsidP="00C20834"/>
        </w:tc>
        <w:tc>
          <w:tcPr>
            <w:tcW w:w="2410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32D8155A" w14:textId="2B7ACA48" w:rsidR="000B1C3B" w:rsidRPr="00B0732D" w:rsidRDefault="000B1C3B" w:rsidP="00604955">
            <w:pPr>
              <w:spacing w:before="60" w:after="60" w:line="276" w:lineRule="auto"/>
              <w:ind w:firstLine="0"/>
              <w:rPr>
                <w:b/>
              </w:rPr>
            </w:pPr>
            <w:r w:rsidRPr="00B0732D">
              <w:rPr>
                <w:b/>
              </w:rPr>
              <w:t>В отговор на №:</w:t>
            </w:r>
          </w:p>
        </w:tc>
        <w:tc>
          <w:tcPr>
            <w:tcW w:w="2693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6B7E926" w14:textId="458DF3AA" w:rsidR="000B1C3B" w:rsidRPr="00CD3A5D" w:rsidRDefault="005646C8" w:rsidP="00FB1E4F">
            <w:pPr>
              <w:spacing w:line="276" w:lineRule="auto"/>
              <w:ind w:firstLine="0"/>
            </w:pPr>
            <w:r w:rsidRPr="005646C8">
              <w:t>03-282/09.05.2025 г.</w:t>
            </w:r>
          </w:p>
        </w:tc>
      </w:tr>
      <w:tr w:rsidR="000B1C3B" w:rsidRPr="00CD3A5D" w14:paraId="7926F6B0" w14:textId="77777777" w:rsidTr="00087284">
        <w:trPr>
          <w:trHeight w:val="693"/>
        </w:trPr>
        <w:tc>
          <w:tcPr>
            <w:tcW w:w="4395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356DA16F" w14:textId="77777777" w:rsidR="000B1C3B" w:rsidRPr="00CD3A5D" w:rsidRDefault="000B1C3B" w:rsidP="00C20834"/>
        </w:tc>
        <w:tc>
          <w:tcPr>
            <w:tcW w:w="2410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49D6F26B" w14:textId="77777777" w:rsidR="000B1C3B" w:rsidRPr="00B0732D" w:rsidRDefault="00B925F8" w:rsidP="00604955">
            <w:pPr>
              <w:spacing w:before="60" w:after="60" w:line="276" w:lineRule="auto"/>
              <w:ind w:firstLine="0"/>
              <w:rPr>
                <w:b/>
              </w:rPr>
            </w:pPr>
            <w:r w:rsidRPr="00B0732D">
              <w:rPr>
                <w:b/>
              </w:rPr>
              <w:t>Институция</w:t>
            </w:r>
            <w:r w:rsidR="000B1C3B" w:rsidRPr="00B0732D">
              <w:rPr>
                <w:b/>
              </w:rPr>
              <w:t>:</w:t>
            </w:r>
          </w:p>
        </w:tc>
        <w:tc>
          <w:tcPr>
            <w:tcW w:w="2693" w:type="dxa"/>
            <w:tcBorders>
              <w:left w:val="single" w:sz="6" w:space="0" w:color="FFFFFF" w:themeColor="background1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61EDD91" w14:textId="423A6345" w:rsidR="000B1C3B" w:rsidRPr="00CD3A5D" w:rsidRDefault="005646C8" w:rsidP="005646C8">
            <w:pPr>
              <w:spacing w:line="276" w:lineRule="auto"/>
              <w:ind w:firstLine="0"/>
            </w:pPr>
            <w:r>
              <w:t>Министерство</w:t>
            </w:r>
            <w:r w:rsidRPr="005646C8">
              <w:t xml:space="preserve"> на земеделието и храните</w:t>
            </w:r>
          </w:p>
        </w:tc>
      </w:tr>
      <w:tr w:rsidR="00602DA4" w:rsidRPr="00CD3A5D" w14:paraId="28F9B30D" w14:textId="77777777" w:rsidTr="00087284">
        <w:tc>
          <w:tcPr>
            <w:tcW w:w="1702" w:type="dxa"/>
            <w:tcBorders>
              <w:bottom w:val="single" w:sz="6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66D2B72B" w14:textId="77777777" w:rsidR="00602DA4" w:rsidRPr="00B0732D" w:rsidRDefault="00602DA4" w:rsidP="003A4367">
            <w:pPr>
              <w:spacing w:before="60" w:after="60"/>
              <w:ind w:firstLine="0"/>
              <w:rPr>
                <w:b/>
              </w:rPr>
            </w:pPr>
            <w:r w:rsidRPr="00B0732D">
              <w:rPr>
                <w:b/>
              </w:rPr>
              <w:t>Диспозитив:</w:t>
            </w:r>
          </w:p>
        </w:tc>
        <w:tc>
          <w:tcPr>
            <w:tcW w:w="779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C9E8ED" w14:textId="1B4AB9DE" w:rsidR="00602DA4" w:rsidRPr="00CD3A5D" w:rsidRDefault="003A4367" w:rsidP="003A4367">
            <w:pPr>
              <w:ind w:firstLine="0"/>
            </w:pPr>
            <w:r>
              <w:fldChar w:fldCharType="begin">
                <w:ffData>
                  <w:name w:val="Dropdown3"/>
                  <w:enabled/>
                  <w:calcOnExit w:val="0"/>
                  <w:ddList>
                    <w:result w:val="1"/>
                    <w:listEntry w:val="Съгласува без препоръки"/>
                    <w:listEntry w:val="Съгласува с препоръки"/>
                    <w:listEntry w:val="Съгласува с препоръка за извършване на цялостна ОВ"/>
                    <w:listEntry w:val="Не съгласува. Отправя препоръки."/>
                  </w:ddList>
                </w:ffData>
              </w:fldChar>
            </w:r>
            <w:bookmarkStart w:id="2" w:name="Dropdown3"/>
            <w:r>
              <w:instrText xml:space="preserve"> FORMDROPDOWN </w:instrText>
            </w:r>
            <w:r w:rsidR="00A717DE">
              <w:fldChar w:fldCharType="separate"/>
            </w:r>
            <w:r>
              <w:fldChar w:fldCharType="end"/>
            </w:r>
            <w:bookmarkEnd w:id="2"/>
          </w:p>
        </w:tc>
      </w:tr>
      <w:tr w:rsidR="00602DA4" w:rsidRPr="00CD3A5D" w14:paraId="43DB9136" w14:textId="77777777" w:rsidTr="00087284">
        <w:tc>
          <w:tcPr>
            <w:tcW w:w="1702" w:type="dxa"/>
            <w:tcBorders>
              <w:top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0E56C33B" w14:textId="77777777" w:rsidR="00602DA4" w:rsidRPr="00B0732D" w:rsidRDefault="00602DA4" w:rsidP="003A4367">
            <w:pPr>
              <w:spacing w:before="60" w:after="60"/>
              <w:ind w:firstLine="0"/>
              <w:rPr>
                <w:b/>
              </w:rPr>
            </w:pPr>
            <w:r w:rsidRPr="00B0732D">
              <w:rPr>
                <w:b/>
              </w:rPr>
              <w:t>Основание:</w:t>
            </w:r>
          </w:p>
        </w:tc>
        <w:tc>
          <w:tcPr>
            <w:tcW w:w="2739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318C692E" w14:textId="6ADC8831" w:rsidR="00602DA4" w:rsidRPr="00CD3A5D" w:rsidRDefault="00C05B7D" w:rsidP="003A4367">
            <w:pPr>
              <w:ind w:firstLine="0"/>
            </w:pPr>
            <w:r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1"/>
                    <w:listEntry w:val="Чл. 30б, ал.3, т. 2, б. „а“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3" w:name="Dropdown4"/>
            <w:r>
              <w:instrText xml:space="preserve"> FORMDROPDOWN </w:instrText>
            </w:r>
            <w:r w:rsidR="00A717DE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5057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72ABCCC5" w14:textId="77777777" w:rsidR="00602DA4" w:rsidRPr="00CD3A5D" w:rsidRDefault="00602DA4" w:rsidP="003A4367">
            <w:pPr>
              <w:ind w:firstLine="0"/>
            </w:pPr>
            <w:r w:rsidRPr="00CD3A5D">
              <w:t>от Устройствения правилник на Министерския съвет и на неговата администрация</w:t>
            </w:r>
          </w:p>
        </w:tc>
      </w:tr>
    </w:tbl>
    <w:p w14:paraId="094C4AB8" w14:textId="41CEBF25" w:rsidR="002A74A5" w:rsidRPr="002A74A5" w:rsidRDefault="002A74A5" w:rsidP="00C20834">
      <w:pPr>
        <w:rPr>
          <w:sz w:val="10"/>
          <w:szCs w:val="10"/>
        </w:rPr>
      </w:pPr>
    </w:p>
    <w:p w14:paraId="3387CF40" w14:textId="77777777" w:rsidR="002A74A5" w:rsidRPr="002A74A5" w:rsidRDefault="002A74A5" w:rsidP="00C20834">
      <w:pPr>
        <w:rPr>
          <w:sz w:val="2"/>
          <w:szCs w:val="2"/>
        </w:rPr>
        <w:sectPr w:rsidR="002A74A5" w:rsidRPr="002A74A5" w:rsidSect="009E2316">
          <w:footerReference w:type="default" r:id="rId9"/>
          <w:footerReference w:type="first" r:id="rId10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leGrid"/>
        <w:tblW w:w="9489" w:type="dxa"/>
        <w:tblInd w:w="-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89"/>
      </w:tblGrid>
      <w:tr w:rsidR="00EE2F6D" w:rsidRPr="00CD3A5D" w14:paraId="54E3E36B" w14:textId="77777777" w:rsidTr="00087284">
        <w:tc>
          <w:tcPr>
            <w:tcW w:w="9489" w:type="dxa"/>
            <w:shd w:val="clear" w:color="auto" w:fill="FFFFFF" w:themeFill="background1"/>
          </w:tcPr>
          <w:p w14:paraId="6A21B08F" w14:textId="3378220C" w:rsidR="00DD1553" w:rsidRPr="00DD1553" w:rsidRDefault="00DD1553" w:rsidP="00DD1553">
            <w:pPr>
              <w:pStyle w:val="Heading1"/>
              <w:outlineLvl w:val="0"/>
            </w:pPr>
            <w:r w:rsidRPr="00DD1553">
              <w:t>Относно раздел 1 „Проблем/проблеми за решаване“:</w:t>
            </w:r>
          </w:p>
          <w:p w14:paraId="2F216B4A" w14:textId="6E1B1379" w:rsidR="00467265" w:rsidRDefault="00467265" w:rsidP="00C92959">
            <w:pPr>
              <w:pStyle w:val="02"/>
              <w:rPr>
                <w:color w:val="000000"/>
              </w:rPr>
            </w:pPr>
            <w:r w:rsidRPr="00467265">
              <w:rPr>
                <w:color w:val="000000"/>
              </w:rPr>
              <w:t>Формулировката „</w:t>
            </w:r>
            <w:r w:rsidRPr="00087284">
              <w:rPr>
                <w:i/>
                <w:color w:val="000000"/>
              </w:rPr>
              <w:t>Необходимост от актуализиране размера на таксите</w:t>
            </w:r>
            <w:r w:rsidRPr="00467265">
              <w:rPr>
                <w:color w:val="000000"/>
              </w:rPr>
              <w:t xml:space="preserve">“ предполага </w:t>
            </w:r>
            <w:r w:rsidR="00D63764">
              <w:rPr>
                <w:color w:val="000000"/>
              </w:rPr>
              <w:t xml:space="preserve">решение за предприемане на </w:t>
            </w:r>
            <w:r w:rsidRPr="00467265">
              <w:rPr>
                <w:color w:val="000000"/>
              </w:rPr>
              <w:t>конкретно действие още преди извърш</w:t>
            </w:r>
            <w:r w:rsidR="00D63764">
              <w:rPr>
                <w:color w:val="000000"/>
              </w:rPr>
              <w:t xml:space="preserve">ване на </w:t>
            </w:r>
            <w:r w:rsidRPr="00467265">
              <w:rPr>
                <w:color w:val="000000"/>
              </w:rPr>
              <w:t>оценка</w:t>
            </w:r>
            <w:r w:rsidR="00D63764">
              <w:rPr>
                <w:color w:val="000000"/>
              </w:rPr>
              <w:t>та</w:t>
            </w:r>
            <w:r w:rsidRPr="00467265">
              <w:rPr>
                <w:color w:val="000000"/>
              </w:rPr>
              <w:t xml:space="preserve"> на въздействието. С цел </w:t>
            </w:r>
            <w:r w:rsidR="00D63764">
              <w:rPr>
                <w:color w:val="000000"/>
              </w:rPr>
              <w:t xml:space="preserve">по-голяма </w:t>
            </w:r>
            <w:r w:rsidRPr="00467265">
              <w:rPr>
                <w:color w:val="000000"/>
              </w:rPr>
              <w:t>коректност</w:t>
            </w:r>
            <w:r w:rsidR="00D63764">
              <w:rPr>
                <w:color w:val="000000"/>
              </w:rPr>
              <w:t xml:space="preserve">, препоръчваме </w:t>
            </w:r>
            <w:r w:rsidR="00646B0D">
              <w:rPr>
                <w:color w:val="000000"/>
              </w:rPr>
              <w:t xml:space="preserve">проблемът да бъде </w:t>
            </w:r>
            <w:r w:rsidRPr="00467265">
              <w:rPr>
                <w:color w:val="000000"/>
              </w:rPr>
              <w:t>преформулиран</w:t>
            </w:r>
            <w:r w:rsidR="00646B0D">
              <w:rPr>
                <w:color w:val="000000"/>
              </w:rPr>
              <w:t xml:space="preserve">, </w:t>
            </w:r>
            <w:r w:rsidR="00646B0D">
              <w:t>например като: „Съществува необходимост от преглед на размера на таксите, заплащани при промяна на предназначението на земеделските земи, с оглед тяхната адекватност и съответствие с икономическите условия и административните разходи.“</w:t>
            </w:r>
          </w:p>
          <w:p w14:paraId="7F192785" w14:textId="65AB1196" w:rsidR="00467265" w:rsidRDefault="00687EF7" w:rsidP="00C92959">
            <w:pPr>
              <w:pStyle w:val="02"/>
              <w:rPr>
                <w:rStyle w:val="Hyperlink"/>
                <w:color w:val="auto"/>
                <w:u w:val="none"/>
              </w:rPr>
            </w:pPr>
            <w:r>
              <w:rPr>
                <w:color w:val="000000"/>
              </w:rPr>
              <w:t xml:space="preserve">В </w:t>
            </w:r>
            <w:r w:rsidR="00467265" w:rsidRPr="00467265">
              <w:rPr>
                <w:color w:val="000000"/>
              </w:rPr>
              <w:t>раздел</w:t>
            </w:r>
            <w:r>
              <w:rPr>
                <w:color w:val="000000"/>
                <w:lang w:val="en-US"/>
              </w:rPr>
              <w:t>a</w:t>
            </w:r>
            <w:r w:rsidRPr="00687EF7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също така</w:t>
            </w:r>
            <w:r w:rsidR="00467265" w:rsidRPr="00467265">
              <w:rPr>
                <w:color w:val="000000"/>
              </w:rPr>
              <w:t xml:space="preserve"> </w:t>
            </w:r>
            <w:r w:rsidR="00646B0D">
              <w:rPr>
                <w:color w:val="000000"/>
              </w:rPr>
              <w:t xml:space="preserve">е препоръчително </w:t>
            </w:r>
            <w:r w:rsidR="00D63764">
              <w:rPr>
                <w:color w:val="000000"/>
              </w:rPr>
              <w:t xml:space="preserve">да бъдат включени </w:t>
            </w:r>
            <w:r w:rsidR="00646B0D">
              <w:rPr>
                <w:color w:val="000000"/>
              </w:rPr>
              <w:t xml:space="preserve">конкретни </w:t>
            </w:r>
            <w:r w:rsidR="00467265" w:rsidRPr="00467265">
              <w:rPr>
                <w:color w:val="000000"/>
              </w:rPr>
              <w:t xml:space="preserve">статистически данни или друга </w:t>
            </w:r>
            <w:r w:rsidR="00D63764">
              <w:rPr>
                <w:color w:val="000000"/>
              </w:rPr>
              <w:t>релевантна</w:t>
            </w:r>
            <w:r w:rsidR="00467265" w:rsidRPr="00467265">
              <w:rPr>
                <w:color w:val="000000"/>
              </w:rPr>
              <w:t xml:space="preserve"> информация</w:t>
            </w:r>
            <w:r w:rsidR="00646B0D">
              <w:rPr>
                <w:color w:val="000000"/>
              </w:rPr>
              <w:t xml:space="preserve">, свързана с </w:t>
            </w:r>
            <w:r w:rsidR="00467265" w:rsidRPr="00467265">
              <w:rPr>
                <w:color w:val="000000"/>
              </w:rPr>
              <w:t xml:space="preserve">предоставянето на </w:t>
            </w:r>
            <w:r w:rsidR="00D63764">
              <w:rPr>
                <w:color w:val="000000"/>
              </w:rPr>
              <w:t xml:space="preserve">съответните </w:t>
            </w:r>
            <w:r w:rsidR="00467265" w:rsidRPr="00467265">
              <w:rPr>
                <w:color w:val="000000"/>
              </w:rPr>
              <w:t>ад</w:t>
            </w:r>
            <w:r w:rsidR="00D63764">
              <w:rPr>
                <w:color w:val="000000"/>
              </w:rPr>
              <w:t>министративни услуги</w:t>
            </w:r>
            <w:r>
              <w:rPr>
                <w:color w:val="000000"/>
              </w:rPr>
              <w:t xml:space="preserve">, за които се предлагат промени. Например може </w:t>
            </w:r>
            <w:r w:rsidR="00D63764">
              <w:rPr>
                <w:color w:val="000000"/>
              </w:rPr>
              <w:t>да се представи информация за бро</w:t>
            </w:r>
            <w:r w:rsidR="00222790">
              <w:rPr>
                <w:color w:val="000000"/>
              </w:rPr>
              <w:t>я на</w:t>
            </w:r>
            <w:r w:rsidR="00D63764">
              <w:rPr>
                <w:color w:val="000000"/>
              </w:rPr>
              <w:t xml:space="preserve"> предоставени услуги за определен период от време</w:t>
            </w:r>
            <w:r w:rsidR="00646B0D">
              <w:rPr>
                <w:color w:val="000000"/>
              </w:rPr>
              <w:t xml:space="preserve"> (например за последните 3-5 години)</w:t>
            </w:r>
            <w:r w:rsidR="00D63764">
              <w:rPr>
                <w:color w:val="000000"/>
              </w:rPr>
              <w:t>, номера</w:t>
            </w:r>
            <w:r w:rsidR="00646B0D">
              <w:rPr>
                <w:color w:val="000000"/>
              </w:rPr>
              <w:t>та</w:t>
            </w:r>
            <w:r w:rsidR="00D63764">
              <w:rPr>
                <w:color w:val="000000"/>
              </w:rPr>
              <w:t xml:space="preserve"> и наименованията на съответните </w:t>
            </w:r>
            <w:r w:rsidR="00222790">
              <w:rPr>
                <w:color w:val="000000"/>
              </w:rPr>
              <w:t xml:space="preserve">административни услуги (съгласно </w:t>
            </w:r>
            <w:hyperlink r:id="rId11" w:history="1">
              <w:r w:rsidR="00222790" w:rsidRPr="00DD1553">
                <w:rPr>
                  <w:rStyle w:val="Hyperlink"/>
                </w:rPr>
                <w:t>Административния регистър</w:t>
              </w:r>
            </w:hyperlink>
            <w:r w:rsidR="00222790" w:rsidRPr="00222790">
              <w:rPr>
                <w:rStyle w:val="Hyperlink"/>
                <w:color w:val="auto"/>
                <w:u w:val="none"/>
              </w:rPr>
              <w:t>), събраните</w:t>
            </w:r>
            <w:r w:rsidR="00222790">
              <w:rPr>
                <w:rStyle w:val="Hyperlink"/>
                <w:color w:val="auto"/>
                <w:u w:val="none"/>
              </w:rPr>
              <w:t xml:space="preserve"> средства от </w:t>
            </w:r>
            <w:r w:rsidR="00646B0D">
              <w:rPr>
                <w:rStyle w:val="Hyperlink"/>
                <w:color w:val="auto"/>
                <w:u w:val="none"/>
              </w:rPr>
              <w:t>съответните такси</w:t>
            </w:r>
            <w:r w:rsidR="00222790">
              <w:rPr>
                <w:rStyle w:val="Hyperlink"/>
                <w:color w:val="auto"/>
                <w:u w:val="none"/>
              </w:rPr>
              <w:t xml:space="preserve"> и направените разходи</w:t>
            </w:r>
            <w:r w:rsidR="00646B0D">
              <w:rPr>
                <w:rStyle w:val="Hyperlink"/>
                <w:color w:val="auto"/>
                <w:u w:val="none"/>
              </w:rPr>
              <w:t xml:space="preserve">, </w:t>
            </w:r>
            <w:r w:rsidR="00646B0D" w:rsidRPr="00646B0D">
              <w:rPr>
                <w:rStyle w:val="Hyperlink"/>
                <w:color w:val="auto"/>
                <w:u w:val="none"/>
              </w:rPr>
              <w:t>свързани с предоста</w:t>
            </w:r>
            <w:r w:rsidR="00646B0D">
              <w:rPr>
                <w:rStyle w:val="Hyperlink"/>
                <w:color w:val="auto"/>
                <w:u w:val="none"/>
              </w:rPr>
              <w:t>вянето на тези услуги.</w:t>
            </w:r>
          </w:p>
          <w:p w14:paraId="5A9D1161" w14:textId="30F93EE5" w:rsidR="00646B0D" w:rsidRDefault="00646B0D" w:rsidP="00C92959">
            <w:pPr>
              <w:pStyle w:val="02"/>
              <w:rPr>
                <w:rStyle w:val="Hyperlink"/>
                <w:color w:val="auto"/>
                <w:u w:val="none"/>
              </w:rPr>
            </w:pPr>
            <w:r>
              <w:t xml:space="preserve">Включването на тази информация ще подкрепи идентифицирания проблем с конкретни факти </w:t>
            </w:r>
            <w:r w:rsidR="00FF1FB6">
              <w:t xml:space="preserve">и ще даде по-ясна представа за </w:t>
            </w:r>
            <w:r w:rsidR="00687EF7">
              <w:t xml:space="preserve">предоставянето на конкретните </w:t>
            </w:r>
            <w:r>
              <w:t>услуги.</w:t>
            </w:r>
          </w:p>
          <w:p w14:paraId="7A5E86FF" w14:textId="44040D22" w:rsidR="00DD1553" w:rsidRDefault="00DD1553" w:rsidP="00DD1553">
            <w:pPr>
              <w:pStyle w:val="Heading1"/>
              <w:outlineLvl w:val="0"/>
            </w:pPr>
            <w:r w:rsidRPr="00DD1553">
              <w:t>Относно раздел 3 „Заинтересовани страни“:</w:t>
            </w:r>
          </w:p>
          <w:p w14:paraId="0DAA3BF9" w14:textId="10399934" w:rsidR="00DD1553" w:rsidRDefault="00222790" w:rsidP="00C92959">
            <w:pPr>
              <w:pStyle w:val="02"/>
            </w:pPr>
            <w:r>
              <w:t>Посочването на з</w:t>
            </w:r>
            <w:r w:rsidR="00DD1553">
              <w:t xml:space="preserve">аинтересованите страни </w:t>
            </w:r>
            <w:r>
              <w:t>като „ф</w:t>
            </w:r>
            <w:r w:rsidR="000A6ABD" w:rsidRPr="000A6ABD">
              <w:t>изически и юридически лица – собственици на земеделски земи или лица с учредено право на строеж</w:t>
            </w:r>
            <w:r>
              <w:t>“ е твърде общо</w:t>
            </w:r>
            <w:r w:rsidR="00FF1FB6">
              <w:t xml:space="preserve"> и не позволява да се прецени потенциалното въздействие върху различните групи</w:t>
            </w:r>
            <w:r>
              <w:t xml:space="preserve">. </w:t>
            </w:r>
          </w:p>
          <w:p w14:paraId="04E1EB7F" w14:textId="56516E93" w:rsidR="00F91076" w:rsidRDefault="00FF1FB6" w:rsidP="00F91076">
            <w:pPr>
              <w:pStyle w:val="02"/>
            </w:pPr>
            <w:r w:rsidRPr="00FF1FB6">
              <w:lastRenderedPageBreak/>
              <w:t>С цел по-детайлно разбиране на засегнатите лица, препоръчваме по-</w:t>
            </w:r>
            <w:r w:rsidR="00687EF7">
              <w:t xml:space="preserve"> </w:t>
            </w:r>
            <w:r w:rsidRPr="00FF1FB6">
              <w:t>прецизна идентификация на заинтересованите страни, като например:</w:t>
            </w:r>
          </w:p>
          <w:p w14:paraId="4EAF7452" w14:textId="13096062" w:rsidR="00F91076" w:rsidRPr="00F91076" w:rsidRDefault="00222790" w:rsidP="00F91076">
            <w:pPr>
              <w:pStyle w:val="02"/>
              <w:numPr>
                <w:ilvl w:val="0"/>
                <w:numId w:val="6"/>
              </w:numPr>
            </w:pPr>
            <w:r>
              <w:t>по област</w:t>
            </w:r>
            <w:r w:rsidR="00467265" w:rsidRPr="00467265">
              <w:t xml:space="preserve"> на дейност</w:t>
            </w:r>
            <w:r w:rsidR="00F91076" w:rsidRPr="00F91076">
              <w:rPr>
                <w:lang w:val="ru-RU"/>
              </w:rPr>
              <w:t>:</w:t>
            </w:r>
            <w:r w:rsidR="00F91076">
              <w:t xml:space="preserve"> </w:t>
            </w:r>
            <w:r w:rsidR="00F91076" w:rsidRPr="00F91076">
              <w:t>селскостопански производители (например зърнопроизводители, животновъди), строителни компании, инвеститори в недвижими имоти, други (да се конкретизира)</w:t>
            </w:r>
            <w:r w:rsidR="00F91076">
              <w:t>;</w:t>
            </w:r>
          </w:p>
          <w:p w14:paraId="6332DDEA" w14:textId="6B392650" w:rsidR="00F91076" w:rsidRDefault="00F91076" w:rsidP="00F91076">
            <w:pPr>
              <w:pStyle w:val="02"/>
              <w:numPr>
                <w:ilvl w:val="0"/>
                <w:numId w:val="6"/>
              </w:numPr>
            </w:pPr>
            <w:r>
              <w:t xml:space="preserve">по </w:t>
            </w:r>
            <w:r w:rsidR="00222790">
              <w:t>категория</w:t>
            </w:r>
            <w:r>
              <w:t xml:space="preserve">: </w:t>
            </w:r>
            <w:r w:rsidR="00222790">
              <w:t>бизнес</w:t>
            </w:r>
            <w:r>
              <w:t xml:space="preserve"> (включително МСП)</w:t>
            </w:r>
            <w:r w:rsidR="00222790">
              <w:t>,</w:t>
            </w:r>
            <w:r w:rsidR="00467265" w:rsidRPr="00467265">
              <w:t xml:space="preserve"> предприемачи</w:t>
            </w:r>
            <w:r>
              <w:t xml:space="preserve"> (еднолични търговци</w:t>
            </w:r>
            <w:r w:rsidR="00467265" w:rsidRPr="00467265">
              <w:t>, неправи</w:t>
            </w:r>
            <w:r w:rsidR="00222790">
              <w:t>телствени организации</w:t>
            </w:r>
            <w:r>
              <w:t xml:space="preserve"> (ако са релевантни)</w:t>
            </w:r>
            <w:r w:rsidR="00222790">
              <w:t>, граждани</w:t>
            </w:r>
            <w:r w:rsidR="00687EF7">
              <w:t>.</w:t>
            </w:r>
          </w:p>
          <w:p w14:paraId="6B7A7FC6" w14:textId="77777777" w:rsidR="00F91076" w:rsidRDefault="00F91076" w:rsidP="00F91076">
            <w:pPr>
              <w:pStyle w:val="02"/>
            </w:pPr>
            <w:r w:rsidRPr="00F91076">
              <w:t xml:space="preserve">Тази информация ще позволи да се оцени по-точно потенциалният брой на засегнатите страни и съответно административната тежест върху тях. </w:t>
            </w:r>
          </w:p>
          <w:p w14:paraId="025CD1E0" w14:textId="510D261B" w:rsidR="00F02A7E" w:rsidRDefault="00687EF7" w:rsidP="00F91076">
            <w:pPr>
              <w:pStyle w:val="02"/>
            </w:pPr>
            <w:r>
              <w:t>В тази връзка е н</w:t>
            </w:r>
            <w:r w:rsidR="00F91076" w:rsidRPr="00F91076">
              <w:t xml:space="preserve">еобходимо </w:t>
            </w:r>
            <w:r>
              <w:t xml:space="preserve">и </w:t>
            </w:r>
            <w:r w:rsidR="00F91076" w:rsidRPr="00F91076">
              <w:t>да се уточни дали включените юридически лица могат да бъдат квалифицирани като МСП.</w:t>
            </w:r>
          </w:p>
          <w:p w14:paraId="1F050FFE" w14:textId="30DBFBEF" w:rsidR="00C462DB" w:rsidRDefault="00C462DB" w:rsidP="00F02A7E">
            <w:pPr>
              <w:pStyle w:val="Heading1"/>
              <w:outlineLvl w:val="0"/>
            </w:pPr>
            <w:r w:rsidRPr="002A74A5">
              <w:t>Относно</w:t>
            </w:r>
            <w:r>
              <w:t xml:space="preserve"> раздел 4 „Варианти на </w:t>
            </w:r>
            <w:r w:rsidRPr="00571EBB">
              <w:t>действие</w:t>
            </w:r>
            <w:r>
              <w:t>. Анализ на въздействията“:</w:t>
            </w:r>
          </w:p>
          <w:p w14:paraId="14EC7E64" w14:textId="18CD51C5" w:rsidR="00F91076" w:rsidRDefault="00F02A7E" w:rsidP="00F02A7E">
            <w:pPr>
              <w:pStyle w:val="02"/>
            </w:pPr>
            <w:r>
              <w:t>В</w:t>
            </w:r>
            <w:r w:rsidR="00471030">
              <w:t xml:space="preserve"> оценката </w:t>
            </w:r>
            <w:r>
              <w:t>следва</w:t>
            </w:r>
            <w:r w:rsidR="00F91076">
              <w:t xml:space="preserve"> да бъде </w:t>
            </w:r>
            <w:r>
              <w:t xml:space="preserve">ясно </w:t>
            </w:r>
            <w:r w:rsidR="00471030">
              <w:t>опи</w:t>
            </w:r>
            <w:r w:rsidR="00F91076">
              <w:t xml:space="preserve">сан </w:t>
            </w:r>
            <w:r w:rsidR="00AA0A1E" w:rsidRPr="00AA0A1E">
              <w:t>механизм</w:t>
            </w:r>
            <w:r>
              <w:t>ът</w:t>
            </w:r>
            <w:r w:rsidR="00AA0A1E" w:rsidRPr="00AA0A1E">
              <w:t xml:space="preserve"> за определяне на размера на </w:t>
            </w:r>
            <w:r w:rsidR="00F91076">
              <w:t xml:space="preserve">предложените </w:t>
            </w:r>
            <w:r w:rsidR="00AA0A1E" w:rsidRPr="00AA0A1E">
              <w:t>такс</w:t>
            </w:r>
            <w:r w:rsidR="00F91076">
              <w:t>и</w:t>
            </w:r>
            <w:r w:rsidR="00687EF7">
              <w:t xml:space="preserve"> и </w:t>
            </w:r>
            <w:r w:rsidR="00F91076" w:rsidRPr="00F91076">
              <w:t>критерии</w:t>
            </w:r>
            <w:r w:rsidR="00687EF7">
              <w:t xml:space="preserve">те за </w:t>
            </w:r>
            <w:r w:rsidR="00F91076" w:rsidRPr="00F91076">
              <w:t>определ</w:t>
            </w:r>
            <w:r w:rsidR="00687EF7">
              <w:t xml:space="preserve">яне на </w:t>
            </w:r>
            <w:r w:rsidR="00F91076" w:rsidRPr="00F91076">
              <w:t>новите размери – например,</w:t>
            </w:r>
            <w:r w:rsidR="00687EF7">
              <w:t xml:space="preserve"> </w:t>
            </w:r>
            <w:r w:rsidR="00F91076" w:rsidRPr="00F91076">
              <w:t>административните разходи за предост</w:t>
            </w:r>
            <w:r w:rsidR="00687EF7">
              <w:t>авяне на услугата, пазарни цени и</w:t>
            </w:r>
            <w:r w:rsidR="00F91076" w:rsidRPr="00F91076">
              <w:t xml:space="preserve"> други фактори. Тази информация е ключова, за да се прецени дали е спазено изискването на чл. 7а от Закона за ограничаване на административното регулиране и административния контрол върху стопанската дейност или е приложен друг подход за определяне на таксите.</w:t>
            </w:r>
          </w:p>
          <w:p w14:paraId="0679F0FF" w14:textId="08779F57" w:rsidR="00471030" w:rsidRDefault="00F02A7E" w:rsidP="002A74A5">
            <w:pPr>
              <w:pStyle w:val="02"/>
            </w:pPr>
            <w:r>
              <w:t>Подчертаваме,</w:t>
            </w:r>
            <w:r w:rsidR="007364B4" w:rsidRPr="000A6ABD">
              <w:t xml:space="preserve"> че предварителната оценка на въздействието е </w:t>
            </w:r>
            <w:r w:rsidR="00F91076">
              <w:t>основният инструмент</w:t>
            </w:r>
            <w:r>
              <w:t xml:space="preserve"> за </w:t>
            </w:r>
            <w:r w:rsidR="007364B4" w:rsidRPr="000A6ABD">
              <w:t>из</w:t>
            </w:r>
            <w:r w:rsidR="00F54F74" w:rsidRPr="000A6ABD">
              <w:t>вършва</w:t>
            </w:r>
            <w:r>
              <w:t xml:space="preserve">не на </w:t>
            </w:r>
            <w:r w:rsidR="00F54F74" w:rsidRPr="000A6ABD">
              <w:t xml:space="preserve">необходимите </w:t>
            </w:r>
            <w:r w:rsidR="00F91076">
              <w:t>количествени и качествени анализи. Р</w:t>
            </w:r>
            <w:r>
              <w:t>езултатите</w:t>
            </w:r>
            <w:r w:rsidR="004F2C44">
              <w:t xml:space="preserve"> от </w:t>
            </w:r>
            <w:r w:rsidR="00674247">
              <w:t xml:space="preserve">тези изчисления следва да бъдат отразени </w:t>
            </w:r>
            <w:r w:rsidR="004F2C44">
              <w:t xml:space="preserve">както </w:t>
            </w:r>
            <w:r w:rsidR="007364B4" w:rsidRPr="000A6ABD">
              <w:t xml:space="preserve">в </w:t>
            </w:r>
            <w:r w:rsidR="00674247">
              <w:t xml:space="preserve">самата </w:t>
            </w:r>
            <w:r w:rsidR="007364B4" w:rsidRPr="000A6ABD">
              <w:t>оценка, така и в доклада на вносителя.</w:t>
            </w:r>
            <w:r w:rsidR="00F54F74" w:rsidRPr="000A6ABD">
              <w:t xml:space="preserve"> </w:t>
            </w:r>
          </w:p>
          <w:p w14:paraId="06664933" w14:textId="63488C1C" w:rsidR="004F2C44" w:rsidRDefault="004F2C44" w:rsidP="004F2C44">
            <w:pPr>
              <w:pStyle w:val="02"/>
            </w:pPr>
            <w:r>
              <w:t xml:space="preserve">Напомняме, че в оценката </w:t>
            </w:r>
            <w:r w:rsidR="00852D25">
              <w:t>следва да бъдат подробно о</w:t>
            </w:r>
            <w:r w:rsidR="00852D25" w:rsidRPr="00DA6071">
              <w:t xml:space="preserve">писани </w:t>
            </w:r>
            <w:r w:rsidR="00674247">
              <w:t xml:space="preserve">както </w:t>
            </w:r>
            <w:r w:rsidR="00852D25" w:rsidRPr="00DA6071">
              <w:t>положителните въздействия (ползите)</w:t>
            </w:r>
            <w:r w:rsidR="00674247">
              <w:t>, така и</w:t>
            </w:r>
            <w:r w:rsidR="00852D25" w:rsidRPr="00DA6071">
              <w:t xml:space="preserve"> отрицателните въздействия (разходите) за всяка </w:t>
            </w:r>
            <w:r w:rsidR="00674247">
              <w:t xml:space="preserve">идентифицирана </w:t>
            </w:r>
            <w:r>
              <w:t xml:space="preserve">група </w:t>
            </w:r>
            <w:r w:rsidR="00852D25" w:rsidRPr="00DA6071">
              <w:t>заинтересован</w:t>
            </w:r>
            <w:r>
              <w:t>и страни</w:t>
            </w:r>
            <w:r w:rsidR="00674247">
              <w:t xml:space="preserve">. Анализът следва да бъде </w:t>
            </w:r>
            <w:r>
              <w:t>представ</w:t>
            </w:r>
            <w:r w:rsidR="00674247">
              <w:t xml:space="preserve">ен </w:t>
            </w:r>
            <w:r>
              <w:t>в</w:t>
            </w:r>
            <w:r w:rsidR="00852D25" w:rsidRPr="00C76E63">
              <w:t xml:space="preserve"> качествено, количествено или</w:t>
            </w:r>
            <w:r w:rsidR="00674247">
              <w:t>, където е възможно, в</w:t>
            </w:r>
            <w:r w:rsidR="00852D25" w:rsidRPr="00C76E63">
              <w:t xml:space="preserve"> </w:t>
            </w:r>
            <w:r w:rsidR="00852D25" w:rsidRPr="003536ED">
              <w:t>парично</w:t>
            </w:r>
            <w:r w:rsidR="00852D25" w:rsidRPr="00C76E63">
              <w:t xml:space="preserve"> изражение</w:t>
            </w:r>
            <w:r>
              <w:t xml:space="preserve">. </w:t>
            </w:r>
          </w:p>
          <w:p w14:paraId="19F87AD2" w14:textId="01D885DF" w:rsidR="004F2C44" w:rsidRDefault="00674247" w:rsidP="004F2C44">
            <w:pPr>
              <w:pStyle w:val="02"/>
            </w:pPr>
            <w:r w:rsidRPr="00674247">
              <w:t xml:space="preserve">Във връзка с направената бележка по раздел 3, е необходимо да се </w:t>
            </w:r>
            <w:r w:rsidR="006D69B3">
              <w:t>ревизира</w:t>
            </w:r>
            <w:r w:rsidRPr="00674247">
              <w:t xml:space="preserve"> </w:t>
            </w:r>
            <w:r w:rsidR="006D69B3">
              <w:t>твърдението</w:t>
            </w:r>
            <w:r w:rsidRPr="00674247">
              <w:t xml:space="preserve"> относно въздействията МСП, като се вземе предвид възможността собственици на земеделски земи или лица с учредено право на строеж, попадащи в категорията на МСП, да бъдат засегнати от предложените промени.</w:t>
            </w:r>
          </w:p>
          <w:p w14:paraId="3E0C7D54" w14:textId="3F048D58" w:rsidR="00BC1C18" w:rsidRDefault="00BC1C18" w:rsidP="00BC1C18">
            <w:pPr>
              <w:pStyle w:val="Heading1"/>
              <w:outlineLvl w:val="0"/>
            </w:pPr>
            <w:r w:rsidRPr="00BC1C18">
              <w:t>Относно подраздел 6.1 „Промяна в административната тежест …….:“</w:t>
            </w:r>
          </w:p>
          <w:p w14:paraId="40F80CF6" w14:textId="6C6D1034" w:rsidR="00467265" w:rsidRDefault="006D69B3" w:rsidP="00467265">
            <w:pPr>
              <w:pStyle w:val="02"/>
            </w:pPr>
            <w:r>
              <w:t>По отношение на промяната на административната тежест за потребителите на услугите п</w:t>
            </w:r>
            <w:r w:rsidR="00467265">
              <w:t xml:space="preserve">репоръчваме </w:t>
            </w:r>
            <w:r w:rsidR="004F2C44">
              <w:t xml:space="preserve">използването на </w:t>
            </w:r>
            <w:hyperlink r:id="rId12" w:history="1">
              <w:r w:rsidR="00467265" w:rsidRPr="004F2C44">
                <w:rPr>
                  <w:rStyle w:val="Hyperlink"/>
                </w:rPr>
                <w:t>Калкулатор на административна тежест</w:t>
              </w:r>
            </w:hyperlink>
            <w:r w:rsidR="00467265">
              <w:t xml:space="preserve">, </w:t>
            </w:r>
            <w:r>
              <w:t xml:space="preserve">така че </w:t>
            </w:r>
            <w:r w:rsidR="00467265">
              <w:t xml:space="preserve">да </w:t>
            </w:r>
            <w:r w:rsidR="004F2C44">
              <w:t xml:space="preserve">се изчислят реалните разходи, произтичащи от </w:t>
            </w:r>
            <w:r w:rsidR="00087284">
              <w:t xml:space="preserve">въвеждането и </w:t>
            </w:r>
            <w:r w:rsidR="00674247">
              <w:t xml:space="preserve">увеличението на таксите. </w:t>
            </w:r>
            <w:r w:rsidR="00674247" w:rsidRPr="00674247">
              <w:t>Този инструмент осигурява стандартизиран и по-прецизен начин за измерване на административната тежест.</w:t>
            </w:r>
          </w:p>
          <w:p w14:paraId="2B915092" w14:textId="79CD0776" w:rsidR="00087284" w:rsidRDefault="004F2C44" w:rsidP="00087284">
            <w:pPr>
              <w:pStyle w:val="02"/>
            </w:pPr>
            <w:r>
              <w:t>Въпреки че се отчита увеличение на административната тежест</w:t>
            </w:r>
            <w:r w:rsidR="00087284">
              <w:t xml:space="preserve">, </w:t>
            </w:r>
            <w:r w:rsidR="006D69B3">
              <w:t xml:space="preserve">с помощта на Калкулатора ще може да се представи </w:t>
            </w:r>
            <w:r w:rsidR="00674247" w:rsidRPr="00674247">
              <w:t xml:space="preserve">количественото измерване на това увеличение и съответно </w:t>
            </w:r>
            <w:r w:rsidR="006D69B3">
              <w:t xml:space="preserve">ще даде </w:t>
            </w:r>
            <w:r w:rsidR="00674247" w:rsidRPr="00674247">
              <w:t xml:space="preserve">по-точна оценка на въздействието върху засегнатите лица. Резултатите </w:t>
            </w:r>
            <w:r w:rsidR="00674247" w:rsidRPr="00674247">
              <w:lastRenderedPageBreak/>
              <w:t>от използването на Калкулатор</w:t>
            </w:r>
            <w:r w:rsidR="006D69B3">
              <w:t xml:space="preserve">а следва да бъдат </w:t>
            </w:r>
            <w:r w:rsidR="00674247" w:rsidRPr="00674247">
              <w:t xml:space="preserve">представени </w:t>
            </w:r>
            <w:r w:rsidR="006D69B3">
              <w:t xml:space="preserve">и </w:t>
            </w:r>
            <w:r w:rsidR="00674247" w:rsidRPr="00674247">
              <w:t>в оценката</w:t>
            </w:r>
            <w:r w:rsidR="006D69B3">
              <w:t xml:space="preserve"> на въздействието</w:t>
            </w:r>
            <w:r w:rsidR="00674247" w:rsidRPr="00674247">
              <w:t>.</w:t>
            </w:r>
          </w:p>
          <w:p w14:paraId="365D37BF" w14:textId="4DAAC696" w:rsidR="00AC3528" w:rsidRDefault="00AC3528" w:rsidP="00087284">
            <w:pPr>
              <w:pStyle w:val="Heading1"/>
              <w:outlineLvl w:val="0"/>
            </w:pPr>
            <w:r>
              <w:t xml:space="preserve">Относно подраздел </w:t>
            </w:r>
            <w:r w:rsidRPr="00AC3528">
              <w:t xml:space="preserve">6.4. </w:t>
            </w:r>
            <w:r>
              <w:t>„</w:t>
            </w:r>
            <w:r w:rsidRPr="00AC3528">
              <w:t xml:space="preserve">По какъв начин препоръчителният вариант въздейства върху </w:t>
            </w:r>
            <w:proofErr w:type="spellStart"/>
            <w:r w:rsidRPr="00AC3528">
              <w:t>микро</w:t>
            </w:r>
            <w:proofErr w:type="spellEnd"/>
            <w:r w:rsidRPr="00AC3528">
              <w:t>-, малките и средните предприятия (МСП)</w:t>
            </w:r>
          </w:p>
          <w:p w14:paraId="6AFB7AB9" w14:textId="77777777" w:rsidR="00A17001" w:rsidRDefault="003905AE" w:rsidP="00674247">
            <w:pPr>
              <w:pStyle w:val="02"/>
            </w:pPr>
            <w:r>
              <w:t>Т</w:t>
            </w:r>
            <w:r w:rsidR="00AC3528">
              <w:t>върдение</w:t>
            </w:r>
            <w:r w:rsidR="00B82C78">
              <w:t>то</w:t>
            </w:r>
            <w:r w:rsidR="00AC3528">
              <w:t xml:space="preserve"> „</w:t>
            </w:r>
            <w:r w:rsidR="00AC3528" w:rsidRPr="00F642D1">
              <w:rPr>
                <w:i/>
              </w:rPr>
              <w:t>Актът н</w:t>
            </w:r>
            <w:r w:rsidR="00F642D1">
              <w:rPr>
                <w:i/>
              </w:rPr>
              <w:t>е</w:t>
            </w:r>
            <w:r w:rsidR="00AC3528" w:rsidRPr="00F642D1">
              <w:rPr>
                <w:i/>
              </w:rPr>
              <w:t xml:space="preserve"> засяга МСП</w:t>
            </w:r>
            <w:r w:rsidR="00AC3528">
              <w:t xml:space="preserve">“ </w:t>
            </w:r>
            <w:r w:rsidR="00087284">
              <w:t xml:space="preserve">следва да бъде </w:t>
            </w:r>
            <w:r w:rsidR="00AC3528">
              <w:t>ревизира</w:t>
            </w:r>
            <w:r w:rsidR="00087284">
              <w:t>но</w:t>
            </w:r>
            <w:r w:rsidR="00AC3528">
              <w:t>, предвид</w:t>
            </w:r>
            <w:r>
              <w:t xml:space="preserve"> </w:t>
            </w:r>
            <w:r w:rsidR="00674247">
              <w:t xml:space="preserve">факта, </w:t>
            </w:r>
            <w:r>
              <w:t xml:space="preserve">че </w:t>
            </w:r>
            <w:r w:rsidRPr="003905AE">
              <w:t>собственици на земеделски земи</w:t>
            </w:r>
            <w:r w:rsidR="00087284">
              <w:t xml:space="preserve"> и </w:t>
            </w:r>
            <w:r w:rsidRPr="003905AE">
              <w:t>лица с учредено право на строеж</w:t>
            </w:r>
            <w:r w:rsidR="00F642D1">
              <w:t xml:space="preserve"> </w:t>
            </w:r>
            <w:r w:rsidR="00087284">
              <w:t xml:space="preserve">могат да </w:t>
            </w:r>
            <w:r>
              <w:t xml:space="preserve">попаднат в обхвата </w:t>
            </w:r>
            <w:r w:rsidR="00F642D1">
              <w:t>на МСП.</w:t>
            </w:r>
          </w:p>
          <w:p w14:paraId="1BEC5775" w14:textId="35236C29" w:rsidR="00852D25" w:rsidRPr="002059CE" w:rsidRDefault="00A17001" w:rsidP="00A17001">
            <w:pPr>
              <w:pStyle w:val="02"/>
            </w:pPr>
            <w:r w:rsidRPr="00A17001">
              <w:t>В случай че се поддържа твърдението, че актът не засяга МСП, е необходимо да бъде представена убедителна обосновка, която да изключва възможността собственици</w:t>
            </w:r>
            <w:r>
              <w:t>те</w:t>
            </w:r>
            <w:r w:rsidRPr="00A17001">
              <w:t xml:space="preserve"> на земеделски земи или лица с учредено право на строеж да бъдат засегнати</w:t>
            </w:r>
            <w:r>
              <w:t>.</w:t>
            </w:r>
            <w:r w:rsidRPr="00A17001">
              <w:t xml:space="preserve"> В противен случай, следва да се анализират потенциалните въздействия (положителни и отрицателни) върху тази категория предприятия.</w:t>
            </w:r>
          </w:p>
        </w:tc>
      </w:tr>
    </w:tbl>
    <w:p w14:paraId="03BD3630" w14:textId="77777777" w:rsidR="002D3CB0" w:rsidRPr="00CD3A5D" w:rsidRDefault="002D3CB0" w:rsidP="00C20834">
      <w:pPr>
        <w:sectPr w:rsidR="002D3CB0" w:rsidRPr="00CD3A5D" w:rsidSect="00CD3A5D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titlePg/>
          <w:docGrid w:linePitch="360"/>
        </w:sectPr>
      </w:pPr>
    </w:p>
    <w:tbl>
      <w:tblPr>
        <w:tblStyle w:val="TableGrid"/>
        <w:tblW w:w="949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602DA4" w:rsidRPr="00CD3A5D" w14:paraId="4DE3315F" w14:textId="77777777" w:rsidTr="00A17001">
        <w:trPr>
          <w:cantSplit/>
        </w:trPr>
        <w:tc>
          <w:tcPr>
            <w:tcW w:w="9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D27093" w14:textId="061B6154" w:rsidR="000A68D9" w:rsidRPr="00CD3A5D" w:rsidRDefault="002D3CB0" w:rsidP="002A74A5">
            <w:pPr>
              <w:pStyle w:val="03"/>
            </w:pPr>
            <w:r w:rsidRPr="00CD3A5D">
              <w:t>*</w:t>
            </w:r>
            <w:r w:rsidR="00B0732D">
              <w:t>   </w:t>
            </w:r>
            <w:r w:rsidRPr="00CD3A5D">
              <w:t>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</w:t>
            </w:r>
            <w:r w:rsidR="000A68D9" w:rsidRPr="00CD3A5D">
              <w:t>ет и на неговата администрация.</w:t>
            </w:r>
          </w:p>
        </w:tc>
      </w:tr>
      <w:tr w:rsidR="000D667F" w:rsidRPr="00CD3A5D" w14:paraId="6BC679BA" w14:textId="77777777" w:rsidTr="006D69B3">
        <w:trPr>
          <w:cantSplit/>
        </w:trPr>
        <w:tc>
          <w:tcPr>
            <w:tcW w:w="9495" w:type="dxa"/>
            <w:tcBorders>
              <w:left w:val="single" w:sz="6" w:space="0" w:color="auto"/>
              <w:right w:val="single" w:sz="6" w:space="0" w:color="auto"/>
            </w:tcBorders>
          </w:tcPr>
          <w:p w14:paraId="10B36A7C" w14:textId="275F3DD0" w:rsidR="000D667F" w:rsidRPr="00CD3A5D" w:rsidRDefault="000D667F" w:rsidP="002A74A5">
            <w:pPr>
              <w:pStyle w:val="03"/>
            </w:pPr>
            <w:r w:rsidRPr="00CD3A5D">
              <w:t>**</w:t>
            </w:r>
            <w:r w:rsidR="00B0732D">
              <w:t>   </w:t>
            </w:r>
            <w:r w:rsidR="002C0D1B" w:rsidRPr="00CD3A5D">
              <w:t>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</w:t>
            </w:r>
            <w:r w:rsidRPr="00CD3A5D">
              <w:t>.</w:t>
            </w:r>
          </w:p>
        </w:tc>
      </w:tr>
      <w:tr w:rsidR="00602DA4" w:rsidRPr="00CD3A5D" w14:paraId="735F2EAE" w14:textId="77777777" w:rsidTr="006D69B3">
        <w:trPr>
          <w:cantSplit/>
        </w:trPr>
        <w:tc>
          <w:tcPr>
            <w:tcW w:w="9495" w:type="dxa"/>
            <w:tcBorders>
              <w:left w:val="single" w:sz="6" w:space="0" w:color="auto"/>
              <w:right w:val="single" w:sz="6" w:space="0" w:color="auto"/>
            </w:tcBorders>
          </w:tcPr>
          <w:p w14:paraId="5860A80D" w14:textId="597639A0" w:rsidR="00602DA4" w:rsidRPr="00CD3A5D" w:rsidRDefault="002D3CB0" w:rsidP="002A74A5">
            <w:pPr>
              <w:pStyle w:val="03"/>
            </w:pPr>
            <w:r w:rsidRPr="00CD3A5D">
              <w:t>**</w:t>
            </w:r>
            <w:r w:rsidR="000A68D9" w:rsidRPr="00CD3A5D">
              <w:t>*</w:t>
            </w:r>
            <w:r w:rsidR="00B0732D">
              <w:t>   </w:t>
            </w:r>
            <w:r w:rsidRPr="00CD3A5D">
              <w:t>На основание чл. 30б, ал. 4 от Устройствения правилник на Министерския съвет и на неговата администрация е необходимо ок</w:t>
            </w:r>
            <w:bookmarkStart w:id="4" w:name="_GoBack"/>
            <w:bookmarkEnd w:id="4"/>
            <w:r w:rsidRPr="00CD3A5D">
              <w:t>ончателната оценка на въздействието да бъде съобразена с препоръките от становището.</w:t>
            </w:r>
          </w:p>
        </w:tc>
      </w:tr>
      <w:tr w:rsidR="00602DA4" w:rsidRPr="00CD3A5D" w14:paraId="6F3F76F1" w14:textId="77777777" w:rsidTr="006D69B3">
        <w:trPr>
          <w:cantSplit/>
        </w:trPr>
        <w:tc>
          <w:tcPr>
            <w:tcW w:w="94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B842" w14:textId="2545D76D" w:rsidR="000A68D9" w:rsidRPr="00CD3A5D" w:rsidRDefault="002D3CB0" w:rsidP="002A74A5">
            <w:pPr>
              <w:pStyle w:val="03"/>
            </w:pPr>
            <w:r w:rsidRPr="00CD3A5D">
              <w:t>***</w:t>
            </w:r>
            <w:r w:rsidR="000A68D9" w:rsidRPr="00CD3A5D">
              <w:t>*</w:t>
            </w:r>
            <w:r w:rsidR="00B0732D">
              <w:t>   </w:t>
            </w:r>
            <w:r w:rsidRPr="00CD3A5D">
              <w:t>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094215" w:rsidRPr="00CD3A5D" w14:paraId="12F2B143" w14:textId="77777777" w:rsidTr="00A17001">
        <w:trPr>
          <w:cantSplit/>
        </w:trPr>
        <w:tc>
          <w:tcPr>
            <w:tcW w:w="94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D275" w14:textId="77777777" w:rsidR="005646C8" w:rsidRPr="005646C8" w:rsidRDefault="005646C8" w:rsidP="00D63764">
            <w:pPr>
              <w:spacing w:before="240" w:line="276" w:lineRule="auto"/>
              <w:ind w:right="-646" w:firstLine="0"/>
              <w:rPr>
                <w:rFonts w:eastAsia="Times New Roman"/>
                <w:b/>
              </w:rPr>
            </w:pPr>
            <w:r w:rsidRPr="005646C8">
              <w:rPr>
                <w:rFonts w:eastAsia="Times New Roman"/>
                <w:b/>
              </w:rPr>
              <w:t>И. Д. ДИРЕКТОР НА ДИРЕКЦИЯ</w:t>
            </w:r>
          </w:p>
          <w:p w14:paraId="70E3C97D" w14:textId="77777777" w:rsidR="005646C8" w:rsidRPr="005646C8" w:rsidRDefault="005646C8" w:rsidP="00D63764">
            <w:pPr>
              <w:spacing w:line="276" w:lineRule="auto"/>
              <w:ind w:right="-646" w:firstLine="0"/>
              <w:rPr>
                <w:rFonts w:eastAsia="Times New Roman"/>
                <w:b/>
              </w:rPr>
            </w:pPr>
            <w:r w:rsidRPr="005646C8">
              <w:rPr>
                <w:rFonts w:eastAsia="Times New Roman"/>
                <w:b/>
              </w:rPr>
              <w:t>„КООРДИНАЦИЯ И МОДЕРНИЗАЦИЯ НА АДМИНИСТРАЦИЯТА“ В</w:t>
            </w:r>
          </w:p>
          <w:p w14:paraId="6DB5AB55" w14:textId="77777777" w:rsidR="005646C8" w:rsidRPr="005646C8" w:rsidRDefault="005646C8" w:rsidP="00D63764">
            <w:pPr>
              <w:spacing w:line="276" w:lineRule="auto"/>
              <w:ind w:right="-646" w:firstLine="0"/>
              <w:rPr>
                <w:rFonts w:eastAsia="Times New Roman"/>
                <w:b/>
              </w:rPr>
            </w:pPr>
            <w:r w:rsidRPr="005646C8">
              <w:rPr>
                <w:rFonts w:eastAsia="Times New Roman"/>
                <w:b/>
              </w:rPr>
              <w:t>АДМИНИСТРАЦИЯТА НА МИНИСТЕРСКИЯ СЪВЕТ</w:t>
            </w:r>
          </w:p>
          <w:p w14:paraId="6D7ABD82" w14:textId="77777777" w:rsidR="005646C8" w:rsidRPr="005646C8" w:rsidRDefault="00687EF7" w:rsidP="005646C8">
            <w:pPr>
              <w:ind w:left="6237" w:firstLine="0"/>
              <w:jc w:val="center"/>
              <w:rPr>
                <w:rFonts w:eastAsia="Times New Roman"/>
                <w:szCs w:val="20"/>
                <w:highlight w:val="white"/>
                <w:lang w:eastAsia="bg-BG"/>
              </w:rPr>
            </w:pPr>
            <w:r>
              <w:rPr>
                <w:rFonts w:eastAsia="Times New Roman"/>
                <w:szCs w:val="20"/>
                <w:highlight w:val="white"/>
                <w:lang w:eastAsia="bg-BG"/>
              </w:rPr>
              <w:pict w14:anchorId="05F7061A">
                <v:shape id="_x0000_i1026" type="#_x0000_t75" alt="Microsoft Office Signature Line..." style="width:150.25pt;height:52.6pt">
                  <v:imagedata r:id="rId13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  <w:p w14:paraId="62989756" w14:textId="18C51825" w:rsidR="00B70BF4" w:rsidRPr="005646C8" w:rsidRDefault="005646C8" w:rsidP="005646C8">
            <w:pPr>
              <w:spacing w:before="20" w:after="120" w:line="276" w:lineRule="auto"/>
              <w:ind w:right="-646" w:firstLine="6662"/>
              <w:rPr>
                <w:sz w:val="2"/>
                <w:szCs w:val="2"/>
                <w:highlight w:val="white"/>
                <w:lang w:eastAsia="bg-BG"/>
              </w:rPr>
            </w:pPr>
            <w:r w:rsidRPr="005646C8">
              <w:rPr>
                <w:b/>
              </w:rPr>
              <w:t>ИСКРЕН ИВАНОВ</w:t>
            </w:r>
          </w:p>
        </w:tc>
      </w:tr>
    </w:tbl>
    <w:p w14:paraId="6BCD96D3" w14:textId="77777777" w:rsidR="00602DA4" w:rsidRPr="00CD3A5D" w:rsidRDefault="00602DA4" w:rsidP="00B0732D"/>
    <w:sectPr w:rsidR="00602DA4" w:rsidRPr="00CD3A5D" w:rsidSect="00602DA4">
      <w:type w:val="continuous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FFC27" w14:textId="77777777" w:rsidR="00A717DE" w:rsidRDefault="00A717DE" w:rsidP="00C20834">
      <w:r>
        <w:separator/>
      </w:r>
    </w:p>
    <w:p w14:paraId="1F6958AF" w14:textId="77777777" w:rsidR="00A717DE" w:rsidRDefault="00A717DE" w:rsidP="00C20834"/>
  </w:endnote>
  <w:endnote w:type="continuationSeparator" w:id="0">
    <w:p w14:paraId="59A6F785" w14:textId="77777777" w:rsidR="00A717DE" w:rsidRDefault="00A717DE" w:rsidP="00C20834">
      <w:r>
        <w:continuationSeparator/>
      </w:r>
    </w:p>
    <w:p w14:paraId="757289D2" w14:textId="77777777" w:rsidR="00A717DE" w:rsidRDefault="00A717DE" w:rsidP="00C208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U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Bidi"/>
        <w:sz w:val="22"/>
        <w:szCs w:val="22"/>
      </w:rPr>
      <w:id w:val="-986698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8A110" w14:textId="77777777" w:rsidR="00087284" w:rsidRPr="00CD3A5D" w:rsidRDefault="00087284" w:rsidP="00CD3A5D">
        <w:pPr>
          <w:pBdr>
            <w:top w:val="single" w:sz="6" w:space="0" w:color="auto"/>
          </w:pBdr>
          <w:tabs>
            <w:tab w:val="center" w:pos="4153"/>
            <w:tab w:val="right" w:pos="8306"/>
          </w:tabs>
          <w:spacing w:before="120" w:after="120" w:line="276" w:lineRule="auto"/>
          <w:ind w:firstLine="0"/>
          <w:jc w:val="center"/>
          <w:rPr>
            <w:rFonts w:eastAsia="Times New Roman"/>
            <w:i/>
            <w:sz w:val="20"/>
            <w:szCs w:val="20"/>
          </w:rPr>
        </w:pPr>
        <w:r w:rsidRPr="00CD3A5D">
          <w:rPr>
            <w:rFonts w:eastAsia="Times New Roman"/>
            <w:i/>
            <w:sz w:val="20"/>
            <w:szCs w:val="20"/>
          </w:rPr>
          <w:t>гр. София, бул. „Дондуков” № 1, тел. централа: 02/ 940-29-99, факс: 02/ 981-81-70</w:t>
        </w:r>
      </w:p>
      <w:p w14:paraId="5D9FB67F" w14:textId="25D8E6DC" w:rsidR="00087284" w:rsidRPr="00CD3A5D" w:rsidRDefault="00087284" w:rsidP="00CD3A5D">
        <w:pPr>
          <w:tabs>
            <w:tab w:val="right" w:pos="9072"/>
          </w:tabs>
          <w:ind w:firstLine="0"/>
          <w:jc w:val="right"/>
          <w:rPr>
            <w:rFonts w:ascii="HebarU" w:eastAsia="Times New Roman" w:hAnsi="HebarU"/>
            <w:szCs w:val="20"/>
          </w:rPr>
        </w:pPr>
        <w:r w:rsidRPr="00CD3A5D">
          <w:rPr>
            <w:rFonts w:eastAsia="Times New Roman"/>
            <w:b/>
            <w:sz w:val="16"/>
            <w:szCs w:val="16"/>
          </w:rPr>
          <w:t xml:space="preserve">Страница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PAGE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6D69B3">
          <w:rPr>
            <w:rFonts w:eastAsia="Times New Roman"/>
            <w:b/>
            <w:bCs/>
            <w:noProof/>
            <w:sz w:val="16"/>
            <w:szCs w:val="16"/>
          </w:rPr>
          <w:t>3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  <w:r w:rsidRPr="00CD3A5D">
          <w:rPr>
            <w:rFonts w:eastAsia="Times New Roman"/>
            <w:b/>
            <w:sz w:val="16"/>
            <w:szCs w:val="16"/>
          </w:rPr>
          <w:t xml:space="preserve"> от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NUMPAGES 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6D69B3">
          <w:rPr>
            <w:rFonts w:eastAsia="Times New Roman"/>
            <w:b/>
            <w:bCs/>
            <w:noProof/>
            <w:sz w:val="16"/>
            <w:szCs w:val="16"/>
          </w:rPr>
          <w:t>3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5CDC6" w14:textId="7EE769D8" w:rsidR="00087284" w:rsidRPr="00CD3A5D" w:rsidRDefault="00087284" w:rsidP="00CD3A5D">
    <w:pPr>
      <w:pBdr>
        <w:top w:val="single" w:sz="6" w:space="1" w:color="auto"/>
      </w:pBdr>
      <w:tabs>
        <w:tab w:val="center" w:pos="4153"/>
        <w:tab w:val="right" w:pos="8306"/>
      </w:tabs>
      <w:ind w:firstLine="0"/>
      <w:jc w:val="center"/>
      <w:rPr>
        <w:rFonts w:asciiTheme="minorHAnsi" w:hAnsiTheme="minorHAnsi" w:cstheme="minorBidi"/>
        <w:sz w:val="22"/>
        <w:szCs w:val="22"/>
      </w:rPr>
    </w:pPr>
    <w:r w:rsidRPr="00CD3A5D">
      <w:rPr>
        <w:rFonts w:eastAsia="Times New Roman"/>
        <w:i/>
        <w:sz w:val="20"/>
        <w:szCs w:val="20"/>
      </w:rPr>
      <w:t>гр. София, бул. „Дондуков“ № 1, тел. централа: 02/ 940-29-99, факс: 02/ 981-81-70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043C5" w14:textId="77777777" w:rsidR="00A717DE" w:rsidRDefault="00A717DE" w:rsidP="00C20834">
      <w:r>
        <w:separator/>
      </w:r>
    </w:p>
    <w:p w14:paraId="0AA4B6A2" w14:textId="77777777" w:rsidR="00A717DE" w:rsidRDefault="00A717DE" w:rsidP="00C20834"/>
  </w:footnote>
  <w:footnote w:type="continuationSeparator" w:id="0">
    <w:p w14:paraId="363DCA34" w14:textId="77777777" w:rsidR="00A717DE" w:rsidRDefault="00A717DE" w:rsidP="00C20834">
      <w:r>
        <w:continuationSeparator/>
      </w:r>
    </w:p>
    <w:p w14:paraId="7B82FC3D" w14:textId="77777777" w:rsidR="00A717DE" w:rsidRDefault="00A717DE" w:rsidP="00C208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660"/>
    <w:multiLevelType w:val="hybridMultilevel"/>
    <w:tmpl w:val="8812BC26"/>
    <w:lvl w:ilvl="0" w:tplc="AF7E0CB2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" w15:restartNumberingAfterBreak="0">
    <w:nsid w:val="20360188"/>
    <w:multiLevelType w:val="hybridMultilevel"/>
    <w:tmpl w:val="782E0FBC"/>
    <w:lvl w:ilvl="0" w:tplc="DF2E9CBC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A561D"/>
    <w:multiLevelType w:val="hybridMultilevel"/>
    <w:tmpl w:val="95FC7D28"/>
    <w:lvl w:ilvl="0" w:tplc="FB78BAF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E1"/>
    <w:rsid w:val="000014EC"/>
    <w:rsid w:val="00003692"/>
    <w:rsid w:val="00024475"/>
    <w:rsid w:val="000257D5"/>
    <w:rsid w:val="00044A01"/>
    <w:rsid w:val="0005265F"/>
    <w:rsid w:val="00057C18"/>
    <w:rsid w:val="00072CF0"/>
    <w:rsid w:val="000851AE"/>
    <w:rsid w:val="00087284"/>
    <w:rsid w:val="000879ED"/>
    <w:rsid w:val="00092193"/>
    <w:rsid w:val="00094215"/>
    <w:rsid w:val="000A68D9"/>
    <w:rsid w:val="000A6ABD"/>
    <w:rsid w:val="000B1B75"/>
    <w:rsid w:val="000B1C3B"/>
    <w:rsid w:val="000D667F"/>
    <w:rsid w:val="000E6435"/>
    <w:rsid w:val="000F04B2"/>
    <w:rsid w:val="000F2CED"/>
    <w:rsid w:val="001020BF"/>
    <w:rsid w:val="00112693"/>
    <w:rsid w:val="0011411A"/>
    <w:rsid w:val="00126555"/>
    <w:rsid w:val="00127070"/>
    <w:rsid w:val="001357A9"/>
    <w:rsid w:val="0014415F"/>
    <w:rsid w:val="0014604A"/>
    <w:rsid w:val="0014681E"/>
    <w:rsid w:val="00152F23"/>
    <w:rsid w:val="00164E8F"/>
    <w:rsid w:val="00182180"/>
    <w:rsid w:val="001B2BD0"/>
    <w:rsid w:val="001C496E"/>
    <w:rsid w:val="001D7F92"/>
    <w:rsid w:val="00204910"/>
    <w:rsid w:val="00204F7B"/>
    <w:rsid w:val="002059CE"/>
    <w:rsid w:val="00205D16"/>
    <w:rsid w:val="002061BC"/>
    <w:rsid w:val="002077D7"/>
    <w:rsid w:val="00210699"/>
    <w:rsid w:val="00222790"/>
    <w:rsid w:val="002261F7"/>
    <w:rsid w:val="0023458C"/>
    <w:rsid w:val="00247168"/>
    <w:rsid w:val="0026367B"/>
    <w:rsid w:val="00266613"/>
    <w:rsid w:val="00271E5C"/>
    <w:rsid w:val="00274543"/>
    <w:rsid w:val="00277B2B"/>
    <w:rsid w:val="002802AD"/>
    <w:rsid w:val="002901CE"/>
    <w:rsid w:val="00292933"/>
    <w:rsid w:val="002A74A5"/>
    <w:rsid w:val="002A7C7A"/>
    <w:rsid w:val="002B220F"/>
    <w:rsid w:val="002B50A6"/>
    <w:rsid w:val="002C0D1B"/>
    <w:rsid w:val="002C54DA"/>
    <w:rsid w:val="002C5A97"/>
    <w:rsid w:val="002D3CB0"/>
    <w:rsid w:val="002E73BD"/>
    <w:rsid w:val="00314B6A"/>
    <w:rsid w:val="00323D41"/>
    <w:rsid w:val="00324E9F"/>
    <w:rsid w:val="00330EFD"/>
    <w:rsid w:val="003442C9"/>
    <w:rsid w:val="00350F06"/>
    <w:rsid w:val="003536ED"/>
    <w:rsid w:val="00362613"/>
    <w:rsid w:val="00380C9B"/>
    <w:rsid w:val="003905AE"/>
    <w:rsid w:val="00392592"/>
    <w:rsid w:val="00394AA9"/>
    <w:rsid w:val="00396719"/>
    <w:rsid w:val="003A4367"/>
    <w:rsid w:val="003A4582"/>
    <w:rsid w:val="003A4A71"/>
    <w:rsid w:val="003B1A6B"/>
    <w:rsid w:val="003C1E9E"/>
    <w:rsid w:val="003D7609"/>
    <w:rsid w:val="003D78A7"/>
    <w:rsid w:val="003E32EC"/>
    <w:rsid w:val="003F6C94"/>
    <w:rsid w:val="00431CC4"/>
    <w:rsid w:val="00445CE4"/>
    <w:rsid w:val="004568A7"/>
    <w:rsid w:val="004653A8"/>
    <w:rsid w:val="00467265"/>
    <w:rsid w:val="00471030"/>
    <w:rsid w:val="0047426B"/>
    <w:rsid w:val="004A764A"/>
    <w:rsid w:val="004B572A"/>
    <w:rsid w:val="004C6250"/>
    <w:rsid w:val="004C6C07"/>
    <w:rsid w:val="004C7E56"/>
    <w:rsid w:val="004F2C44"/>
    <w:rsid w:val="0050294F"/>
    <w:rsid w:val="00521568"/>
    <w:rsid w:val="0052461C"/>
    <w:rsid w:val="00531912"/>
    <w:rsid w:val="00536E95"/>
    <w:rsid w:val="0054028C"/>
    <w:rsid w:val="00551C3A"/>
    <w:rsid w:val="00562FF2"/>
    <w:rsid w:val="005646C8"/>
    <w:rsid w:val="005717CC"/>
    <w:rsid w:val="00571EBB"/>
    <w:rsid w:val="00581534"/>
    <w:rsid w:val="00581898"/>
    <w:rsid w:val="005826F6"/>
    <w:rsid w:val="005871E5"/>
    <w:rsid w:val="005B044D"/>
    <w:rsid w:val="005B06DD"/>
    <w:rsid w:val="005D3149"/>
    <w:rsid w:val="005F05FB"/>
    <w:rsid w:val="005F2242"/>
    <w:rsid w:val="005F724F"/>
    <w:rsid w:val="00602DA4"/>
    <w:rsid w:val="00604955"/>
    <w:rsid w:val="00615A9E"/>
    <w:rsid w:val="00620E12"/>
    <w:rsid w:val="00646B0D"/>
    <w:rsid w:val="00664A4E"/>
    <w:rsid w:val="006717EA"/>
    <w:rsid w:val="006718A8"/>
    <w:rsid w:val="00674247"/>
    <w:rsid w:val="00687EF7"/>
    <w:rsid w:val="00692661"/>
    <w:rsid w:val="006B1131"/>
    <w:rsid w:val="006B6BAF"/>
    <w:rsid w:val="006C05A6"/>
    <w:rsid w:val="006D4637"/>
    <w:rsid w:val="006D69B3"/>
    <w:rsid w:val="00707B5A"/>
    <w:rsid w:val="00727EF9"/>
    <w:rsid w:val="007364B4"/>
    <w:rsid w:val="007B75CD"/>
    <w:rsid w:val="007C039F"/>
    <w:rsid w:val="007C11F6"/>
    <w:rsid w:val="007C2031"/>
    <w:rsid w:val="007C448C"/>
    <w:rsid w:val="007C72CD"/>
    <w:rsid w:val="007D0247"/>
    <w:rsid w:val="007D5CC8"/>
    <w:rsid w:val="007F3941"/>
    <w:rsid w:val="007F3EA9"/>
    <w:rsid w:val="00802786"/>
    <w:rsid w:val="00823916"/>
    <w:rsid w:val="00840B3A"/>
    <w:rsid w:val="00852D25"/>
    <w:rsid w:val="00852EF9"/>
    <w:rsid w:val="0085378E"/>
    <w:rsid w:val="00861841"/>
    <w:rsid w:val="00864327"/>
    <w:rsid w:val="0088051F"/>
    <w:rsid w:val="008B517E"/>
    <w:rsid w:val="00932950"/>
    <w:rsid w:val="00946241"/>
    <w:rsid w:val="009802A3"/>
    <w:rsid w:val="00981CBD"/>
    <w:rsid w:val="009C002D"/>
    <w:rsid w:val="009D1616"/>
    <w:rsid w:val="009E2316"/>
    <w:rsid w:val="009F0FB8"/>
    <w:rsid w:val="00A07BE3"/>
    <w:rsid w:val="00A17001"/>
    <w:rsid w:val="00A27FE0"/>
    <w:rsid w:val="00A33936"/>
    <w:rsid w:val="00A46B79"/>
    <w:rsid w:val="00A713A1"/>
    <w:rsid w:val="00A717DE"/>
    <w:rsid w:val="00A75F5C"/>
    <w:rsid w:val="00A86130"/>
    <w:rsid w:val="00A86B07"/>
    <w:rsid w:val="00A972FD"/>
    <w:rsid w:val="00AA0476"/>
    <w:rsid w:val="00AA0A1E"/>
    <w:rsid w:val="00AC1024"/>
    <w:rsid w:val="00AC3528"/>
    <w:rsid w:val="00AC6248"/>
    <w:rsid w:val="00AD4774"/>
    <w:rsid w:val="00AE72FE"/>
    <w:rsid w:val="00AF4E35"/>
    <w:rsid w:val="00B06997"/>
    <w:rsid w:val="00B0732D"/>
    <w:rsid w:val="00B1377E"/>
    <w:rsid w:val="00B34391"/>
    <w:rsid w:val="00B401BA"/>
    <w:rsid w:val="00B60D77"/>
    <w:rsid w:val="00B70BF4"/>
    <w:rsid w:val="00B82C78"/>
    <w:rsid w:val="00B925F8"/>
    <w:rsid w:val="00B96AB1"/>
    <w:rsid w:val="00BA1FC3"/>
    <w:rsid w:val="00BB2188"/>
    <w:rsid w:val="00BC1C18"/>
    <w:rsid w:val="00BE1EDB"/>
    <w:rsid w:val="00C05B7D"/>
    <w:rsid w:val="00C17272"/>
    <w:rsid w:val="00C20834"/>
    <w:rsid w:val="00C307F0"/>
    <w:rsid w:val="00C33D45"/>
    <w:rsid w:val="00C45E18"/>
    <w:rsid w:val="00C462DB"/>
    <w:rsid w:val="00C812C7"/>
    <w:rsid w:val="00C85426"/>
    <w:rsid w:val="00C92959"/>
    <w:rsid w:val="00C94271"/>
    <w:rsid w:val="00CA5C7F"/>
    <w:rsid w:val="00CB4EB5"/>
    <w:rsid w:val="00CD3A5D"/>
    <w:rsid w:val="00CE0C94"/>
    <w:rsid w:val="00CE2DC3"/>
    <w:rsid w:val="00CE7938"/>
    <w:rsid w:val="00CF4B6E"/>
    <w:rsid w:val="00CF6CAA"/>
    <w:rsid w:val="00D04285"/>
    <w:rsid w:val="00D21D6C"/>
    <w:rsid w:val="00D4506B"/>
    <w:rsid w:val="00D50DE1"/>
    <w:rsid w:val="00D63764"/>
    <w:rsid w:val="00D71609"/>
    <w:rsid w:val="00D825C6"/>
    <w:rsid w:val="00D82CBF"/>
    <w:rsid w:val="00D92D4F"/>
    <w:rsid w:val="00DA6071"/>
    <w:rsid w:val="00DD1553"/>
    <w:rsid w:val="00DE00B0"/>
    <w:rsid w:val="00DE199F"/>
    <w:rsid w:val="00DE33AD"/>
    <w:rsid w:val="00DE7A3D"/>
    <w:rsid w:val="00E01303"/>
    <w:rsid w:val="00E1478D"/>
    <w:rsid w:val="00E14879"/>
    <w:rsid w:val="00E3229E"/>
    <w:rsid w:val="00E374A5"/>
    <w:rsid w:val="00E5663E"/>
    <w:rsid w:val="00E57CBF"/>
    <w:rsid w:val="00E8473D"/>
    <w:rsid w:val="00E855CA"/>
    <w:rsid w:val="00EA38E8"/>
    <w:rsid w:val="00EA6D4B"/>
    <w:rsid w:val="00EB342F"/>
    <w:rsid w:val="00ED3D62"/>
    <w:rsid w:val="00EE2F6D"/>
    <w:rsid w:val="00EF0971"/>
    <w:rsid w:val="00F02A7E"/>
    <w:rsid w:val="00F15F83"/>
    <w:rsid w:val="00F27FBF"/>
    <w:rsid w:val="00F3067F"/>
    <w:rsid w:val="00F4388F"/>
    <w:rsid w:val="00F54F74"/>
    <w:rsid w:val="00F56413"/>
    <w:rsid w:val="00F568FC"/>
    <w:rsid w:val="00F642D1"/>
    <w:rsid w:val="00F91076"/>
    <w:rsid w:val="00FB1E4F"/>
    <w:rsid w:val="00FB1F1C"/>
    <w:rsid w:val="00FD738E"/>
    <w:rsid w:val="00FE669E"/>
    <w:rsid w:val="00F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F24B1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834"/>
    <w:pPr>
      <w:spacing w:after="0" w:line="240" w:lineRule="auto"/>
      <w:ind w:firstLine="881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2A74A5"/>
    <w:pPr>
      <w:numPr>
        <w:numId w:val="2"/>
      </w:numPr>
      <w:spacing w:before="120" w:after="120"/>
      <w:ind w:left="851" w:hanging="851"/>
      <w:jc w:val="both"/>
      <w:outlineLvl w:val="0"/>
    </w:pPr>
    <w:rPr>
      <w:rFonts w:eastAsia="Times New Roman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aliases w:val="List Paragraph1,List1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aliases w:val="List Paragraph1 Char,List1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 w:line="276" w:lineRule="auto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2A74A5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2A74A5"/>
    <w:pPr>
      <w:spacing w:after="120" w:line="276" w:lineRule="auto"/>
      <w:ind w:firstLine="879"/>
      <w:jc w:val="both"/>
    </w:pPr>
  </w:style>
  <w:style w:type="paragraph" w:customStyle="1" w:styleId="03">
    <w:name w:val="03. Дисклеймър"/>
    <w:basedOn w:val="Normal"/>
    <w:link w:val="03Char"/>
    <w:qFormat/>
    <w:rsid w:val="005871E5"/>
    <w:pPr>
      <w:spacing w:after="120" w:line="276" w:lineRule="auto"/>
      <w:ind w:firstLine="0"/>
      <w:jc w:val="both"/>
    </w:pPr>
  </w:style>
  <w:style w:type="character" w:customStyle="1" w:styleId="02Char">
    <w:name w:val="02. Текст Char"/>
    <w:basedOn w:val="DefaultParagraphFont"/>
    <w:link w:val="02"/>
    <w:rsid w:val="002A74A5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5871E5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4E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4E35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4E35"/>
    <w:rPr>
      <w:vertAlign w:val="superscript"/>
    </w:rPr>
  </w:style>
  <w:style w:type="character" w:customStyle="1" w:styleId="samedocreference1">
    <w:name w:val="samedocreference1"/>
    <w:basedOn w:val="DefaultParagraphFont"/>
    <w:rsid w:val="00E8473D"/>
    <w:rPr>
      <w:i w:val="0"/>
      <w:iCs w:val="0"/>
      <w:color w:val="8B00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1C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rategy.bg/Calculator/Calculator.asp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isda.government.bg/adm_services/services/service_provision/1543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5594FC2707411B83DA09AB61A9A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DA579-5811-42BA-A9DC-F78B2B7D2BB9}"/>
      </w:docPartPr>
      <w:docPartBody>
        <w:p w:rsidR="00EB3993" w:rsidRDefault="00627929" w:rsidP="00627929">
          <w:pPr>
            <w:pStyle w:val="195594FC2707411B83DA09AB61A9A7C2"/>
          </w:pPr>
          <w:r w:rsidRPr="001370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U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A9"/>
    <w:rsid w:val="00033E57"/>
    <w:rsid w:val="000D51D1"/>
    <w:rsid w:val="000E292A"/>
    <w:rsid w:val="00135807"/>
    <w:rsid w:val="0014743E"/>
    <w:rsid w:val="001D10E4"/>
    <w:rsid w:val="002B6C5A"/>
    <w:rsid w:val="002C47C6"/>
    <w:rsid w:val="0035473A"/>
    <w:rsid w:val="003D1862"/>
    <w:rsid w:val="003F4474"/>
    <w:rsid w:val="00457552"/>
    <w:rsid w:val="0054676C"/>
    <w:rsid w:val="005F694B"/>
    <w:rsid w:val="00612145"/>
    <w:rsid w:val="00627929"/>
    <w:rsid w:val="00672054"/>
    <w:rsid w:val="00675674"/>
    <w:rsid w:val="00725B05"/>
    <w:rsid w:val="00935050"/>
    <w:rsid w:val="0094156A"/>
    <w:rsid w:val="009C34EF"/>
    <w:rsid w:val="00A55B95"/>
    <w:rsid w:val="00A77E54"/>
    <w:rsid w:val="00BA708C"/>
    <w:rsid w:val="00C769A9"/>
    <w:rsid w:val="00CB6DAF"/>
    <w:rsid w:val="00D46168"/>
    <w:rsid w:val="00DC196C"/>
    <w:rsid w:val="00E84714"/>
    <w:rsid w:val="00EA7CC0"/>
    <w:rsid w:val="00EB3993"/>
    <w:rsid w:val="00EE4BFD"/>
    <w:rsid w:val="00F0172C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7929"/>
    <w:rPr>
      <w:color w:val="808080"/>
    </w:rPr>
  </w:style>
  <w:style w:type="paragraph" w:customStyle="1" w:styleId="4FE2EAEB37E8465A8EFBB7BD9A9D718A">
    <w:name w:val="4FE2EAEB37E8465A8EFBB7BD9A9D718A"/>
    <w:rsid w:val="00D46168"/>
    <w:rPr>
      <w:lang w:val="en-US" w:eastAsia="en-US"/>
    </w:rPr>
  </w:style>
  <w:style w:type="paragraph" w:customStyle="1" w:styleId="E917A0AD98C64331AB17EBB7A4D40978">
    <w:name w:val="E917A0AD98C64331AB17EBB7A4D40978"/>
    <w:rsid w:val="00D46168"/>
    <w:rPr>
      <w:lang w:val="en-US" w:eastAsia="en-US"/>
    </w:rPr>
  </w:style>
  <w:style w:type="paragraph" w:customStyle="1" w:styleId="195594FC2707411B83DA09AB61A9A7C2">
    <w:name w:val="195594FC2707411B83DA09AB61A9A7C2"/>
    <w:rsid w:val="0062792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SqrTkcDrArrYV9zbaQmddf/WXBrQISs026SqQ657f+g=</DigestValue>
    </Reference>
    <Reference Type="http://www.w3.org/2000/09/xmldsig#Object" URI="#idOfficeObject">
      <DigestMethod Algorithm="http://www.w3.org/2001/04/xmlenc#sha256"/>
      <DigestValue>0DFrtWMftb44s/g2IgRO14OV4iIsE/GJG8W8vEPeg2k=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vlmEpRYMJ9/Rd0tkb6m+a3cSq0WqGevhmUed6e9wJwY=</DigestValue>
    </Reference>
    <Reference Type="http://www.w3.org/2000/09/xmldsig#Object" URI="#idValidSigLnImg">
      <DigestMethod Algorithm="http://www.w3.org/2001/04/xmlenc#sha256"/>
      <DigestValue>1uEQYzZoMIhAkn3JDaGXvnbjAl9EIuHQvMctCw2B7KI=</DigestValue>
    </Reference>
    <Reference Type="http://www.w3.org/2000/09/xmldsig#Object" URI="#idInvalidSigLnImg">
      <DigestMethod Algorithm="http://www.w3.org/2001/04/xmlenc#sha256"/>
      <DigestValue>BBGdDz0ym40R9aWh42mbmf2O4kdkV0yw0t3KpgamSE4=</DigestValue>
    </Reference>
  </SignedInfo>
  <SignatureValue>FMWykDXR2+ee5hKehc9ejpVrT54UneUqI9aNedZy0I/EmHbK5xKsChL1MO18Ze22wsj22cEJVMv6
Pcwn9wocL2Gjja5CK9b1x9FCpSChGOsiVLIGNdJcGkYybvCBSff0Gv+i2FNyk5mcfhd0eGLg6JFt
foQuaV/gnF5oEdrTSc2id4LiKQLNMq3PS3fJmuSVs1xbrEU9dx2fVVovTRRpb7Li64Zt28/5Ae1S
+P7RWqmlHslin8eu7LdjmaeuPcIpM4fSDHbbzPuym7eKW1l/tcaZvpnI5EK/hTsty0m6e4eIPg9A
8U59ZZ5gktan5F12ODlP6wcdxb6LzfuwDylsFQ==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MjA2MDkwNzUzMjFaFw0yNTA2MDgwNzUzMjF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CBgAYIKwYBBQUHAQEEdDByMEoGCCsGAQUFBzAChj5odHRwOi8vd3d3LnN0YW1waXQub3JnL3JlcG9zaXRvcnkvc3RhbXBpdF9nbG9iYWxfcXVhbGlmaWVkLmNydDAkBggrBgEFBQcwAYYYaHR0cDovL29jc3Auc3RhbXBpdC5vcmcvMB0GA1UdDgQWBBT1PTsAc7oQYCvLm7AikMUFb5Rlfj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uL9qvjW8bZvxqFpScOKwr99b5F22afou3nmUf0O+fP0=</DigestValue>
      </Reference>
      <Reference URI="/word/document.xml?ContentType=application/vnd.openxmlformats-officedocument.wordprocessingml.document.main+xml">
        <DigestMethod Algorithm="http://www.w3.org/2001/04/xmlenc#sha256"/>
        <DigestValue>4uvkwZPDRRjjJq3W4kbNfUZKUORan0rDLmTR00aSR2M=</DigestValue>
      </Reference>
      <Reference URI="/word/endnotes.xml?ContentType=application/vnd.openxmlformats-officedocument.wordprocessingml.endnotes+xml">
        <DigestMethod Algorithm="http://www.w3.org/2001/04/xmlenc#sha256"/>
        <DigestValue>KKqW+XutGsA4Er32ArIlZqFCWI/iFTtwKODOyrq3B18=</DigestValue>
      </Reference>
      <Reference URI="/word/fontTable.xml?ContentType=application/vnd.openxmlformats-officedocument.wordprocessingml.fontTable+xml">
        <DigestMethod Algorithm="http://www.w3.org/2001/04/xmlenc#sha256"/>
        <DigestValue>9b22hEqBKh3Dfcp5FLGLmpv39ADEbCi4ZJbVGG3mACE=</DigestValue>
      </Reference>
      <Reference URI="/word/footer1.xml?ContentType=application/vnd.openxmlformats-officedocument.wordprocessingml.footer+xml">
        <DigestMethod Algorithm="http://www.w3.org/2001/04/xmlenc#sha256"/>
        <DigestValue>6lTLCQLgo0In7yefeFaYw68kWF9md1LrbnACHHsHe5o=</DigestValue>
      </Reference>
      <Reference URI="/word/footer2.xml?ContentType=application/vnd.openxmlformats-officedocument.wordprocessingml.footer+xml">
        <DigestMethod Algorithm="http://www.w3.org/2001/04/xmlenc#sha256"/>
        <DigestValue>wxdl1WCnXrx7b7i+KogmCGPhIPMGxIkXDmGFDUGnffs=</DigestValue>
      </Reference>
      <Reference URI="/word/footnotes.xml?ContentType=application/vnd.openxmlformats-officedocument.wordprocessingml.footnotes+xml">
        <DigestMethod Algorithm="http://www.w3.org/2001/04/xmlenc#sha256"/>
        <DigestValue>NJD87ESNoP1lCCnhCgadkvqANUNLIbzX2l22pd2/Ubs=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nWwAw2iyb+d9yEYICB3uvOoon9HYSHsExsMoVrfaM+4=</DigestValue>
      </Reference>
      <Reference URI="/word/glossary/fontTable.xml?ContentType=application/vnd.openxmlformats-officedocument.wordprocessingml.fontTable+xml">
        <DigestMethod Algorithm="http://www.w3.org/2001/04/xmlenc#sha256"/>
        <DigestValue>9b22hEqBKh3Dfcp5FLGLmpv39ADEbCi4ZJbVGG3mACE=</DigestValue>
      </Reference>
      <Reference URI="/word/glossary/settings.xml?ContentType=application/vnd.openxmlformats-officedocument.wordprocessingml.settings+xml">
        <DigestMethod Algorithm="http://www.w3.org/2001/04/xmlenc#sha256"/>
        <DigestValue>vvZurQpi/Pa9TrQ1eUZmhGqLM7qGWDl04ewoxY6Z/eY=</DigestValue>
      </Reference>
      <Reference URI="/word/glossary/styles.xml?ContentType=application/vnd.openxmlformats-officedocument.wordprocessingml.styles+xml">
        <DigestMethod Algorithm="http://www.w3.org/2001/04/xmlenc#sha256"/>
        <DigestValue>YfTvjb3fzZcqpnu9//lQo0QYvUleUhyTBDo5UG45bKo=</DigestValue>
      </Reference>
      <Reference URI="/word/glossary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  <Reference URI="/word/media/image1.emf?ContentType=image/x-emf">
        <DigestMethod Algorithm="http://www.w3.org/2001/04/xmlenc#sha256"/>
        <DigestValue>7oIewzAVQi/c0gYUCeVWLgeWDw5XC6Z35Skn65JK8Lo=</DigestValue>
      </Reference>
      <Reference URI="/word/media/image2.emf?ContentType=image/x-emf">
        <DigestMethod Algorithm="http://www.w3.org/2001/04/xmlenc#sha256"/>
        <DigestValue>+Jm7qDzBPuu3UhtntVekXE9CyXWwdyzpX06arpO5XGk=</DigestValue>
      </Reference>
      <Reference URI="/word/numbering.xml?ContentType=application/vnd.openxmlformats-officedocument.wordprocessingml.numbering+xml">
        <DigestMethod Algorithm="http://www.w3.org/2001/04/xmlenc#sha256"/>
        <DigestValue>/L642fdc7j6y97e8XByZRHx9YI2ww/m1qvtf85IweS8=</DigestValue>
      </Reference>
      <Reference URI="/word/settings.xml?ContentType=application/vnd.openxmlformats-officedocument.wordprocessingml.settings+xml">
        <DigestMethod Algorithm="http://www.w3.org/2001/04/xmlenc#sha256"/>
        <DigestValue>grRpqKg4UiGLzjz8L99AWZ0HeWocOijgtzRxE6m/mT8=</DigestValue>
      </Reference>
      <Reference URI="/word/styles.xml?ContentType=application/vnd.openxmlformats-officedocument.wordprocessingml.styles+xml">
        <DigestMethod Algorithm="http://www.w3.org/2001/04/xmlenc#sha256"/>
        <DigestValue>oJhWXZgtyNbFrBuw4Ir0A/LBcryPALSmLdDFKrI5sRU=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2025-05-16T13:43:06Z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2025-05-16T13:43:06Z</xd:SigningTime>
          <xd:SigningCertificate>
            <xd:Cert>
              <xd:CertDigest>
                <DigestMethod Algorithm="http://www.w3.org/2001/04/xmlenc#sha256"/>
                <DigestValue>bg0L1ih9G3UZeTsqN3jxlq5P58Jtz80i65M6/cXW/2A=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1Bg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j70p6AAAAsD+HMP9/AAAJAAAAAQAAAMheWi//fwAAAAAAAAAAAAD3hIXm/n8AAJCC+jTCAQAAAAAAAAAAAAAAAAAAAAAAAAAAAAAAAAAAuAM6CjlOAAAAAAAAAAAAAP/////CAQAAAAAAAAAAAADQIPw8wgEAAIDj70oAAAAA4GDJQ8IBAAAHAAAAAAAAAIBw/DzCAQAAvOLvSnoAAAAQ4+9KegAAAMEfMS//fwAAHgAAAAAAAADyvr0ZAAAAAB4AAAAAAAAAgA8RPcIBAADQIPw8wgEAANvXNC//fwAAYOLvSnoAAAAQ4+9Ke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L+uQ8IBAAAk4vDk/n8AAMCn3TzCAQAAyF5aL/9/AAAAAAAAAAAAAAFPKOX+fwAAAgAAAAAAAAACAAAAAAAAAAAAAAAAAAAAAAAAAAAAAADoqDoKOU4AADCc8zzCAQAAEGNATMIBAAAAAAAAAAAAANAg/DzCAQAAyHjvSgAAAADg////AAAAAAYAAAAAAAAAAgAAAAAAAADsd+9KegAAAEB470p6AAAAwR8xL/9/AAAAAAAAAAAAAKDnDS8AAAAAAAAAAAAAAAARAAAA/n8AANAg/DzCAQAA29c0L/9/AACQd+9KegAAAEB470p6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zNMIBAADIXlov/38AAAAAAAAAAAAAx7NtMf9/AAAAABI1wgEAAAIAAAD+fwAAAAAAAAAAAAAAAAAAAAAAAEioOgo5TgAAAQAAAAAAAADgXDxMAgAAAAAAAAAAAAAA0CD8PMIBAAAoeO9KAAAAAPD///8AAAAACQAAAAAAAAADAAAAAAAAAEx370p6AAAAoHfvSnoAAADBHzEv/38AAAAAAAAAAAAAoOcNLwAAAAAAAAAAAAAAACB370p6AAAA0CD8PMIBAADb1zQv/38AAPB270p6AAAAoHfvSnoAAACgnalDwgEAAAAAAABkdgAIAAAAACUAAAAMAAAABAAAABgAAAAMAAAAAAAAAhIAAAAMAAAAAQAAAB4AAAAYAAAAKQAAADMAAAAvAAAASAAAACUAAAAMAAAABAAAAFQAAABUAAAAKgAAADMAAAAtAAAARwAAAAEAAABVVcZBHMfF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CEgAAAAwAAAABAAAAFgAAAAwAAAAAAAAAVAAAAAgBAAAKAAAAcAAAAKgAAAB8AAAAAQAAAFVVxkEcx8VBCgAAAHAAAAAfAAAATAAAAAQAAAAJAAAAcAAAAKoAAAB9AAAAjAAAAFMAaQBnAG4AZQBkACAAYgB5ADoAIABJAHMAawByAGUAbgAgAFAAYQB2AGwAbwB2ACAASQB2AGEAbgBvAHYAAAA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DLGAAAXQwAACBFTUYAAAEAcBw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YLQAAAAcKDQcKDQcJDQ4WMShFrjFU1TJV1gECBAIDBAECBQoRKyZBowsTMQAAAAAAfqbJd6PIeqDCQFZ4JTd0Lk/HMVPSGy5uFiE4GypVJ0KnHjN9AAABGC0AAACcz+7S6ffb7fnC0t1haH0hMm8aLXIuT8ggOIwoRKslP58cK08AAAEAAAAAAMHg9P///////////+bm5k9SXjw/SzBRzTFU0y1NwSAyVzFGXwEBAhgt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/fwAA94SF5v5/AAAKAAsAAAAAAMheWi//fwAAAAAAAAAAAAAchYXm/n8AAAAAAAAAAAAA4HHlL/9/AAAAAAAAAAAAAAAAAAAAAAAA6EI6CjlOAABjWP3k/n8AAEgAAADCAQAAAAAAAAAAAADQIPw8wgEAAMii70oAAAAA9f///wAAAAAJAAAAAAAAAAAAAAAAAAAA7KHvSnoAAABAou9KegAAAMEfMS//fwAAAAAAAAAAAAAAAAAAAAAAANAg/DzCAQAAyKLvSnoAAADQIPw8wgEAANvXNC//fwAAkKHvSnoAAABAou9Keg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j70p6AAAAsD+HMP9/AAAJAAAAAQAAAMheWi//fwAAAAAAAAAAAAD3hIXm/n8AAJCC+jTCAQAAAAAAAAAAAAAAAAAAAAAAAAAAAAAAAAAAuAM6CjlOAAAAAAAAAAAAAP/////CAQAAAAAAAAAAAADQIPw8wgEAAIDj70oAAAAA4GDJQ8IBAAAHAAAAAAAAAIBw/DzCAQAAvOLvSnoAAAAQ4+9KegAAAMEfMS//fwAAHgAAAAAAAADyvr0ZAAAAAB4AAAAAAAAAgA8RPcIBAADQIPw8wgEAANvXNC//fwAAYOLvSnoAAAAQ4+9Ke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L+uQ8IBAAAk4vDk/n8AAMCn3TzCAQAAyF5aL/9/AAAAAAAAAAAAAAFPKOX+fwAAAgAAAAAAAAACAAAAAAAAAAAAAAAAAAAAAAAAAAAAAADoqDoKOU4AADCc8zzCAQAAEGNATMIBAAAAAAAAAAAAANAg/DzCAQAAyHjvSgAAAADg////AAAAAAYAAAAAAAAAAgAAAAAAAADsd+9KegAAAEB470p6AAAAwR8xL/9/AAAAAAAAAAAAAKDnDS8AAAAAAAAAAAAAAAARAAAA/n8AANAg/DzCAQAA29c0L/9/AACQd+9KegAAAEB470p6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CEgAAAAwAAAABAAAAFgAAAAwAAAAAAAAAVAAAAAgBAAAKAAAAcAAAAKgAAAB8AAAAAQAAAFVVxkEcx8VBCgAAAHAAAAAfAAAATAAAAAQAAAAJAAAAcAAAAKoAAAB9AAAAjAAAAFMAaQBnAG4AZQBkACAAYgB5ADoAIABJAHMAawByAGUAbgAgAFAAYQB2AGwAbwB2ACAASQB2AGEAbgBvAHYAAAAGAAAAAwAAAAcAAAAHAAAABgAAAAcAAAADAAAABwAAAAUAAAADAAAAAwAAAAMAAAAFAAAABgAAAAQAAAAGAAAABwAAAAMAAAAGAAAABgAAAAUAAAADAAAABwAAAAUAAAADAAAAAwAAAAUAAAAGAAAABwAAAAcAAAAF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rKv6uk3CGIy8MPm+lYyRD/05GSgK/dD7glm9kXU61E8=</DigestValue>
    </Reference>
    <Reference Type="http://www.w3.org/2000/09/xmldsig#Object" URI="#idOfficeObject">
      <DigestMethod Algorithm="http://www.w3.org/2001/04/xmlenc#sha256"/>
      <DigestValue>KjMjsVySzreTFvUK0jOmhvH+EUl1fUebuHqHgWmpYyc=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euJjMSRfEhdGTq8reW9Mzejv0lbk648s6HCEOzLLP48=</DigestValue>
    </Reference>
    <Reference Type="http://www.w3.org/2000/09/xmldsig#Object" URI="#idValidSigLnImg">
      <DigestMethod Algorithm="http://www.w3.org/2001/04/xmlenc#sha256"/>
      <DigestValue>F4fr8eyiEB++0amQyoTvcIULoYdasFcDyF0ArOxnQbE=</DigestValue>
    </Reference>
    <Reference Type="http://www.w3.org/2000/09/xmldsig#Object" URI="#idInvalidSigLnImg">
      <DigestMethod Algorithm="http://www.w3.org/2001/04/xmlenc#sha256"/>
      <DigestValue>i8xaMKTEu41qfXV0Dh+DUoU75ISx789nRCR/fvOdwpE=</DigestValue>
    </Reference>
  </SignedInfo>
  <SignatureValue>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</SignatureValue>
  <KeyInfo>
    <X509Data>
      <X509Certificate>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uL9qvjW8bZvxqFpScOKwr99b5F22afou3nmUf0O+fP0=</DigestValue>
      </Reference>
      <Reference URI="/word/document.xml?ContentType=application/vnd.openxmlformats-officedocument.wordprocessingml.document.main+xml">
        <DigestMethod Algorithm="http://www.w3.org/2001/04/xmlenc#sha256"/>
        <DigestValue>4uvkwZPDRRjjJq3W4kbNfUZKUORan0rDLmTR00aSR2M=</DigestValue>
      </Reference>
      <Reference URI="/word/endnotes.xml?ContentType=application/vnd.openxmlformats-officedocument.wordprocessingml.endnotes+xml">
        <DigestMethod Algorithm="http://www.w3.org/2001/04/xmlenc#sha256"/>
        <DigestValue>KKqW+XutGsA4Er32ArIlZqFCWI/iFTtwKODOyrq3B18=</DigestValue>
      </Reference>
      <Reference URI="/word/fontTable.xml?ContentType=application/vnd.openxmlformats-officedocument.wordprocessingml.fontTable+xml">
        <DigestMethod Algorithm="http://www.w3.org/2001/04/xmlenc#sha256"/>
        <DigestValue>9b22hEqBKh3Dfcp5FLGLmpv39ADEbCi4ZJbVGG3mACE=</DigestValue>
      </Reference>
      <Reference URI="/word/footer1.xml?ContentType=application/vnd.openxmlformats-officedocument.wordprocessingml.footer+xml">
        <DigestMethod Algorithm="http://www.w3.org/2001/04/xmlenc#sha256"/>
        <DigestValue>6lTLCQLgo0In7yefeFaYw68kWF9md1LrbnACHHsHe5o=</DigestValue>
      </Reference>
      <Reference URI="/word/footer2.xml?ContentType=application/vnd.openxmlformats-officedocument.wordprocessingml.footer+xml">
        <DigestMethod Algorithm="http://www.w3.org/2001/04/xmlenc#sha256"/>
        <DigestValue>wxdl1WCnXrx7b7i+KogmCGPhIPMGxIkXDmGFDUGnffs=</DigestValue>
      </Reference>
      <Reference URI="/word/footnotes.xml?ContentType=application/vnd.openxmlformats-officedocument.wordprocessingml.footnotes+xml">
        <DigestMethod Algorithm="http://www.w3.org/2001/04/xmlenc#sha256"/>
        <DigestValue>NJD87ESNoP1lCCnhCgadkvqANUNLIbzX2l22pd2/Ubs=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nWwAw2iyb+d9yEYICB3uvOoon9HYSHsExsMoVrfaM+4=</DigestValue>
      </Reference>
      <Reference URI="/word/glossary/fontTable.xml?ContentType=application/vnd.openxmlformats-officedocument.wordprocessingml.fontTable+xml">
        <DigestMethod Algorithm="http://www.w3.org/2001/04/xmlenc#sha256"/>
        <DigestValue>9b22hEqBKh3Dfcp5FLGLmpv39ADEbCi4ZJbVGG3mACE=</DigestValue>
      </Reference>
      <Reference URI="/word/glossary/settings.xml?ContentType=application/vnd.openxmlformats-officedocument.wordprocessingml.settings+xml">
        <DigestMethod Algorithm="http://www.w3.org/2001/04/xmlenc#sha256"/>
        <DigestValue>vvZurQpi/Pa9TrQ1eUZmhGqLM7qGWDl04ewoxY6Z/eY=</DigestValue>
      </Reference>
      <Reference URI="/word/glossary/styles.xml?ContentType=application/vnd.openxmlformats-officedocument.wordprocessingml.styles+xml">
        <DigestMethod Algorithm="http://www.w3.org/2001/04/xmlenc#sha256"/>
        <DigestValue>YfTvjb3fzZcqpnu9//lQo0QYvUleUhyTBDo5UG45bKo=</DigestValue>
      </Reference>
      <Reference URI="/word/glossary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  <Reference URI="/word/media/image1.emf?ContentType=image/x-emf">
        <DigestMethod Algorithm="http://www.w3.org/2001/04/xmlenc#sha256"/>
        <DigestValue>7oIewzAVQi/c0gYUCeVWLgeWDw5XC6Z35Skn65JK8Lo=</DigestValue>
      </Reference>
      <Reference URI="/word/media/image2.emf?ContentType=image/x-emf">
        <DigestMethod Algorithm="http://www.w3.org/2001/04/xmlenc#sha256"/>
        <DigestValue>+Jm7qDzBPuu3UhtntVekXE9CyXWwdyzpX06arpO5XGk=</DigestValue>
      </Reference>
      <Reference URI="/word/numbering.xml?ContentType=application/vnd.openxmlformats-officedocument.wordprocessingml.numbering+xml">
        <DigestMethod Algorithm="http://www.w3.org/2001/04/xmlenc#sha256"/>
        <DigestValue>/L642fdc7j6y97e8XByZRHx9YI2ww/m1qvtf85IweS8=</DigestValue>
      </Reference>
      <Reference URI="/word/settings.xml?ContentType=application/vnd.openxmlformats-officedocument.wordprocessingml.settings+xml">
        <DigestMethod Algorithm="http://www.w3.org/2001/04/xmlenc#sha256"/>
        <DigestValue>grRpqKg4UiGLzjz8L99AWZ0HeWocOijgtzRxE6m/mT8=</DigestValue>
      </Reference>
      <Reference URI="/word/styles.xml?ContentType=application/vnd.openxmlformats-officedocument.wordprocessingml.styles+xml">
        <DigestMethod Algorithm="http://www.w3.org/2001/04/xmlenc#sha256"/>
        <DigestValue>oJhWXZgtyNbFrBuw4Ir0A/LBcryPALSmLdDFKrI5sRU=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2025-05-16T13:47:57Z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 04.08-70/16.05.2025г.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2025-05-16T13:47:57Z</xd:SigningTime>
          <xd:SigningCertificate>
            <xd:Cert>
              <xd:CertDigest>
                <DigestMethod Algorithm="http://www.w3.org/2001/04/xmlenc#sha256"/>
                <DigestValue>EWA2bLcJeXQ5qbUiAzvj+oEySROf1Oa1IgOy4T0Jgq0=</DigestValue>
              </xd:CertDigest>
              <xd:IssuerSerial>
                <X509IssuerName>C=BG, L=Sofia, O=Information Services JSC, OID.2.5.4.97=NTRBG-831641791, CN=StampIT Global Qualified CA</X509IssuerName>
                <X509SerialNumber>6804593888754744772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D+HgAAdA8AACBFTUYAAAEAbBkAAJoAAAAGAAAAAAAAAAAAAAAAAAAAgAcAADgEAADcAQAACwEAAAAAAAAAAAAAAAAAAGBDBwD4Eg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CvAPJn9XbYgNIACQAAAAxo9XYJAAAAGHPSAAAAAADYgNIA2IDSAPaGIGwAAAAAQEn1awkAAAAAAAAAAAAAAAAAAAAAAAAACPHRAAAAAAAAAAAAAAAAAAAAAAAAAAAAAAAAAAAAAAAAAAAAAAAAAAAAAAAAAAAAAAAAAAAAAAAAAAAAAAAAAMDtrwDwZke6hGb/drTurwBI0/F22IDSAEBJ9WsAAAAAWNTxdv//AAAAAAAAO9XxdjvV8Xbk7q8AAAAAAAAAAACx9PR1AAAAAAcAAAAU768AFO+vAAACAAD8////AQ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</Object>
  <Object Id="idInvalidSigLnImg">AQAAAGwAAAAAAAAAAAAAAD8BAACfAAAAAAAAAAAAAAD+HgAAdA8AACBFTUYAAAEAoB0AAKAAAAAGAAAAAAAAAAAAAAAAAAAAgAcAADgEAADcAQAACwEAAAAAAAAAAAAAAAAAAGBDBwD4Eg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K8A8mf1dtiA0gAJAAAADGj1dgkAAAAYc9IAAAAAANiA0gDYgNIA9oYgbAAAAABASfVrCQAAAAAAAAAAAAAAAAAAAAAAAAAI8dEAAAAAAAAAAAAAAAAAAAAAAAAAAAAAAAAAAAAAAAAAAAAAAAAAAAAAAAAAAAAAAAAAAAAAAAAAAAAAAAAAwO2vAPBmR7qEZv92tO6vAEjT8XbYgNIAQEn1awAAAABY1PF2//8AAAAAAAA71fF2O9XxduTurwAAAAAAAAAAALH09HUAAAAABwAAABTvrwAU768AAAIAAPz///8B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05735-04A7-4E49-9AE8-B6E3E7C5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Албена Габровска</cp:lastModifiedBy>
  <cp:revision>5</cp:revision>
  <cp:lastPrinted>2019-05-16T09:20:00Z</cp:lastPrinted>
  <dcterms:created xsi:type="dcterms:W3CDTF">2025-05-13T12:30:00Z</dcterms:created>
  <dcterms:modified xsi:type="dcterms:W3CDTF">2025-05-15T08:54:00Z</dcterms:modified>
</cp:coreProperties>
</file>