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9F" w:rsidRPr="00E05C32" w:rsidRDefault="004015B7" w:rsidP="00543F9F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All Times New Roman" w:hAnsi="All Times New Roman" w:cs="All Times New Roman"/>
          <w:bCs w:val="0"/>
          <w:spacing w:val="40"/>
          <w:sz w:val="24"/>
          <w:lang w:val="en-US"/>
        </w:rPr>
      </w:pPr>
      <w:bookmarkStart w:id="0" w:name="_GoBack"/>
      <w:bookmarkEnd w:id="0"/>
      <w:r w:rsidRPr="00E05C32">
        <w:rPr>
          <w:rFonts w:ascii="All Times New Roman" w:eastAsia="Calibri" w:hAnsi="All Times New Roman" w:cs="All Times New Roman"/>
          <w:b w:val="0"/>
          <w:bCs w:val="0"/>
          <w:noProof/>
          <w:sz w:val="24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59055</wp:posOffset>
            </wp:positionV>
            <wp:extent cx="417830" cy="688975"/>
            <wp:effectExtent l="0" t="0" r="0" b="0"/>
            <wp:wrapSquare wrapText="bothSides"/>
            <wp:docPr id="2" name="Картина 6" descr="Описание: Описание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 descr="Описание: Описание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C32">
        <w:rPr>
          <w:rFonts w:ascii="All Times New Roman" w:eastAsia="Calibri" w:hAnsi="All Times New Roman" w:cs="All Times New Roman"/>
          <w:b w:val="0"/>
          <w:bCs w:val="0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7620" b="12065"/>
                <wp:wrapNone/>
                <wp:docPr id="7" name="Съединител &quot;права стрелка&quot;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2D1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7" o:spid="_x0000_s1026" type="#_x0000_t32" style="position:absolute;margin-left:-3.7pt;margin-top:4.65pt;width:.9pt;height:4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"/>
            </w:pict>
          </mc:Fallback>
        </mc:AlternateContent>
      </w:r>
      <w:r w:rsidR="00543F9F" w:rsidRPr="00E05C32">
        <w:rPr>
          <w:rFonts w:ascii="All Times New Roman" w:hAnsi="All Times New Roman" w:cs="All Times New Roman"/>
          <w:bCs w:val="0"/>
          <w:spacing w:val="40"/>
          <w:sz w:val="24"/>
          <w:lang w:val="en-US"/>
        </w:rPr>
        <w:t>РЕПУБЛИКА БЪЛГАРИЯ</w:t>
      </w:r>
    </w:p>
    <w:p w:rsidR="00543F9F" w:rsidRPr="00B152B5" w:rsidRDefault="00543F9F" w:rsidP="00543F9F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All Times New Roman" w:hAnsi="All Times New Roman" w:cs="All Times New Roman"/>
          <w:b w:val="0"/>
          <w:bCs w:val="0"/>
          <w:spacing w:val="40"/>
          <w:sz w:val="24"/>
        </w:rPr>
      </w:pPr>
      <w:proofErr w:type="spellStart"/>
      <w:r w:rsidRPr="00E05C32">
        <w:rPr>
          <w:rFonts w:ascii="All Times New Roman" w:hAnsi="All Times New Roman" w:cs="All Times New Roman"/>
          <w:b w:val="0"/>
          <w:bCs w:val="0"/>
          <w:spacing w:val="40"/>
          <w:sz w:val="24"/>
          <w:lang w:val="en-US"/>
        </w:rPr>
        <w:t>Министерство</w:t>
      </w:r>
      <w:proofErr w:type="spellEnd"/>
      <w:r w:rsidRPr="00E05C32">
        <w:rPr>
          <w:rFonts w:ascii="All Times New Roman" w:hAnsi="All Times New Roman" w:cs="All Times New Roman"/>
          <w:b w:val="0"/>
          <w:bCs w:val="0"/>
          <w:spacing w:val="40"/>
          <w:sz w:val="24"/>
          <w:lang w:val="en-US"/>
        </w:rPr>
        <w:t xml:space="preserve"> </w:t>
      </w:r>
      <w:proofErr w:type="spellStart"/>
      <w:r w:rsidRPr="00E05C32">
        <w:rPr>
          <w:rFonts w:ascii="All Times New Roman" w:hAnsi="All Times New Roman" w:cs="All Times New Roman"/>
          <w:b w:val="0"/>
          <w:bCs w:val="0"/>
          <w:spacing w:val="40"/>
          <w:sz w:val="24"/>
          <w:lang w:val="en-US"/>
        </w:rPr>
        <w:t>на</w:t>
      </w:r>
      <w:proofErr w:type="spellEnd"/>
      <w:r w:rsidRPr="00E05C32">
        <w:rPr>
          <w:rFonts w:ascii="All Times New Roman" w:hAnsi="All Times New Roman" w:cs="All Times New Roman"/>
          <w:b w:val="0"/>
          <w:bCs w:val="0"/>
          <w:spacing w:val="40"/>
          <w:sz w:val="24"/>
          <w:lang w:val="en-US"/>
        </w:rPr>
        <w:t xml:space="preserve"> </w:t>
      </w:r>
      <w:proofErr w:type="spellStart"/>
      <w:r w:rsidRPr="00E05C32">
        <w:rPr>
          <w:rFonts w:ascii="All Times New Roman" w:hAnsi="All Times New Roman" w:cs="All Times New Roman"/>
          <w:b w:val="0"/>
          <w:bCs w:val="0"/>
          <w:spacing w:val="40"/>
          <w:sz w:val="24"/>
          <w:lang w:val="en-US"/>
        </w:rPr>
        <w:t>земеделието</w:t>
      </w:r>
      <w:proofErr w:type="spellEnd"/>
      <w:r w:rsidR="00B152B5">
        <w:rPr>
          <w:rFonts w:ascii="All Times New Roman" w:hAnsi="All Times New Roman" w:cs="All Times New Roman"/>
          <w:b w:val="0"/>
          <w:bCs w:val="0"/>
          <w:spacing w:val="40"/>
          <w:sz w:val="24"/>
        </w:rPr>
        <w:t xml:space="preserve"> и храните</w:t>
      </w:r>
    </w:p>
    <w:p w:rsidR="00543F9F" w:rsidRPr="00E05C32" w:rsidRDefault="00543F9F" w:rsidP="00543F9F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 w:val="0"/>
          <w:bCs w:val="0"/>
          <w:spacing w:val="40"/>
          <w:sz w:val="24"/>
          <w:lang w:val="en-US"/>
        </w:rPr>
      </w:pPr>
      <w:proofErr w:type="spellStart"/>
      <w:r w:rsidRPr="00E05C32">
        <w:rPr>
          <w:rFonts w:ascii="Bookman Old Style" w:hAnsi="Bookman Old Style"/>
          <w:bCs w:val="0"/>
          <w:spacing w:val="30"/>
          <w:sz w:val="24"/>
          <w:lang w:val="en-US"/>
        </w:rPr>
        <w:t>Областна</w:t>
      </w:r>
      <w:proofErr w:type="spellEnd"/>
      <w:r w:rsidRPr="00E05C32">
        <w:rPr>
          <w:rFonts w:ascii="Bookman Old Style" w:hAnsi="Bookman Old Style"/>
          <w:bCs w:val="0"/>
          <w:spacing w:val="30"/>
          <w:sz w:val="24"/>
          <w:lang w:val="en-US"/>
        </w:rPr>
        <w:t xml:space="preserve"> </w:t>
      </w:r>
      <w:proofErr w:type="spellStart"/>
      <w:r w:rsidRPr="00E05C32">
        <w:rPr>
          <w:rFonts w:ascii="Bookman Old Style" w:hAnsi="Bookman Old Style"/>
          <w:bCs w:val="0"/>
          <w:spacing w:val="30"/>
          <w:sz w:val="24"/>
          <w:lang w:val="en-US"/>
        </w:rPr>
        <w:t>дирекция</w:t>
      </w:r>
      <w:proofErr w:type="spellEnd"/>
      <w:r w:rsidRPr="00E05C32">
        <w:rPr>
          <w:rFonts w:ascii="Bookman Old Style" w:hAnsi="Bookman Old Style"/>
          <w:bCs w:val="0"/>
          <w:spacing w:val="30"/>
          <w:sz w:val="24"/>
          <w:lang w:val="en-US"/>
        </w:rPr>
        <w:t xml:space="preserve"> “Земеделие”-</w:t>
      </w:r>
      <w:proofErr w:type="spellStart"/>
      <w:r w:rsidRPr="00E05C32">
        <w:rPr>
          <w:rFonts w:ascii="Bookman Old Style" w:hAnsi="Bookman Old Style"/>
          <w:bCs w:val="0"/>
          <w:spacing w:val="30"/>
          <w:sz w:val="24"/>
          <w:lang w:val="en-US"/>
        </w:rPr>
        <w:t>Велико</w:t>
      </w:r>
      <w:proofErr w:type="spellEnd"/>
      <w:r w:rsidRPr="00E05C32">
        <w:rPr>
          <w:rFonts w:ascii="Bookman Old Style" w:hAnsi="Bookman Old Style"/>
          <w:bCs w:val="0"/>
          <w:spacing w:val="30"/>
          <w:sz w:val="24"/>
          <w:lang w:val="en-US"/>
        </w:rPr>
        <w:t xml:space="preserve"> </w:t>
      </w:r>
      <w:proofErr w:type="spellStart"/>
      <w:r w:rsidRPr="00E05C32">
        <w:rPr>
          <w:rFonts w:ascii="Bookman Old Style" w:hAnsi="Bookman Old Style"/>
          <w:bCs w:val="0"/>
          <w:spacing w:val="30"/>
          <w:sz w:val="24"/>
          <w:lang w:val="en-US"/>
        </w:rPr>
        <w:t>Търново</w:t>
      </w:r>
      <w:proofErr w:type="spellEnd"/>
    </w:p>
    <w:p w:rsidR="00A93BDC" w:rsidRPr="00E05C32" w:rsidRDefault="00A93BDC" w:rsidP="00933CA7">
      <w:pPr>
        <w:jc w:val="center"/>
        <w:rPr>
          <w:sz w:val="20"/>
          <w:szCs w:val="20"/>
        </w:rPr>
      </w:pPr>
    </w:p>
    <w:p w:rsidR="00174531" w:rsidRDefault="003D238E" w:rsidP="00E41572">
      <w:pPr>
        <w:jc w:val="center"/>
        <w:rPr>
          <w:sz w:val="24"/>
        </w:rPr>
      </w:pPr>
      <w:r w:rsidRPr="003F4817">
        <w:rPr>
          <w:sz w:val="24"/>
        </w:rPr>
        <w:t>З А П О В Е Д</w:t>
      </w:r>
    </w:p>
    <w:p w:rsidR="00ED0DE2" w:rsidRDefault="00ED0DE2" w:rsidP="00E41572">
      <w:pPr>
        <w:jc w:val="center"/>
        <w:rPr>
          <w:sz w:val="24"/>
        </w:rPr>
      </w:pPr>
    </w:p>
    <w:p w:rsidR="00ED0DE2" w:rsidRDefault="00174684" w:rsidP="00ED0DE2">
      <w:pPr>
        <w:tabs>
          <w:tab w:val="left" w:pos="9720"/>
        </w:tabs>
        <w:jc w:val="center"/>
        <w:rPr>
          <w:sz w:val="24"/>
        </w:rPr>
      </w:pPr>
      <w:r>
        <w:rPr>
          <w:sz w:val="24"/>
        </w:rPr>
        <w:t>№ РД-04-40/27</w:t>
      </w:r>
      <w:r w:rsidR="00ED0DE2">
        <w:rPr>
          <w:sz w:val="24"/>
        </w:rPr>
        <w:t>.05.2025 г.</w:t>
      </w:r>
    </w:p>
    <w:p w:rsidR="00ED0DE2" w:rsidRPr="00ED0DE2" w:rsidRDefault="00ED0DE2" w:rsidP="00ED0DE2">
      <w:pPr>
        <w:tabs>
          <w:tab w:val="left" w:pos="9720"/>
        </w:tabs>
        <w:jc w:val="center"/>
        <w:rPr>
          <w:sz w:val="24"/>
        </w:rPr>
      </w:pPr>
    </w:p>
    <w:p w:rsidR="001333F7" w:rsidRPr="00B4254A" w:rsidRDefault="00C56F82" w:rsidP="00B4254A">
      <w:pPr>
        <w:ind w:firstLine="720"/>
        <w:jc w:val="both"/>
        <w:rPr>
          <w:b w:val="0"/>
          <w:sz w:val="24"/>
        </w:rPr>
      </w:pPr>
      <w:r>
        <w:rPr>
          <w:b w:val="0"/>
          <w:sz w:val="24"/>
        </w:rPr>
        <w:t xml:space="preserve">На основание </w:t>
      </w:r>
      <w:r w:rsidR="00807B5F">
        <w:rPr>
          <w:b w:val="0"/>
          <w:sz w:val="24"/>
        </w:rPr>
        <w:t>чл. 106</w:t>
      </w:r>
      <w:r w:rsidR="00127186" w:rsidRPr="00491E4C">
        <w:rPr>
          <w:b w:val="0"/>
          <w:sz w:val="24"/>
        </w:rPr>
        <w:t>, ал.</w:t>
      </w:r>
      <w:r w:rsidR="00807B5F">
        <w:rPr>
          <w:b w:val="0"/>
          <w:sz w:val="24"/>
        </w:rPr>
        <w:t xml:space="preserve">1 </w:t>
      </w:r>
      <w:r>
        <w:rPr>
          <w:b w:val="0"/>
          <w:sz w:val="24"/>
        </w:rPr>
        <w:t xml:space="preserve">от </w:t>
      </w:r>
      <w:r w:rsidR="002C2D84">
        <w:rPr>
          <w:b w:val="0"/>
          <w:sz w:val="24"/>
        </w:rPr>
        <w:t>Правилника за прилагане на закона за собствеността и ползването на земеделски земи /</w:t>
      </w:r>
      <w:r w:rsidR="00803682">
        <w:rPr>
          <w:b w:val="0"/>
          <w:sz w:val="24"/>
        </w:rPr>
        <w:t>ППЗСПЗЗ</w:t>
      </w:r>
      <w:r w:rsidR="002C2D84">
        <w:rPr>
          <w:b w:val="0"/>
          <w:sz w:val="24"/>
        </w:rPr>
        <w:t>/</w:t>
      </w:r>
      <w:r w:rsidR="00053103">
        <w:rPr>
          <w:b w:val="0"/>
          <w:sz w:val="24"/>
        </w:rPr>
        <w:t>, заповед № РД-46-</w:t>
      </w:r>
      <w:r w:rsidR="00FA797F">
        <w:rPr>
          <w:b w:val="0"/>
          <w:sz w:val="24"/>
          <w:lang w:val="en-US"/>
        </w:rPr>
        <w:t>1</w:t>
      </w:r>
      <w:r w:rsidR="00FA797F">
        <w:rPr>
          <w:b w:val="0"/>
          <w:sz w:val="24"/>
        </w:rPr>
        <w:t>80</w:t>
      </w:r>
      <w:r w:rsidR="00357610">
        <w:rPr>
          <w:b w:val="0"/>
          <w:sz w:val="24"/>
        </w:rPr>
        <w:t>/</w:t>
      </w:r>
      <w:r w:rsidR="00FA797F">
        <w:rPr>
          <w:b w:val="0"/>
          <w:sz w:val="24"/>
        </w:rPr>
        <w:t>31</w:t>
      </w:r>
      <w:r w:rsidR="00357610">
        <w:rPr>
          <w:b w:val="0"/>
          <w:sz w:val="24"/>
        </w:rPr>
        <w:t>.</w:t>
      </w:r>
      <w:r w:rsidR="00BE71D8">
        <w:rPr>
          <w:b w:val="0"/>
          <w:sz w:val="24"/>
          <w:lang w:val="en-US"/>
        </w:rPr>
        <w:t>0</w:t>
      </w:r>
      <w:r w:rsidR="00FA797F">
        <w:rPr>
          <w:b w:val="0"/>
          <w:sz w:val="24"/>
        </w:rPr>
        <w:t>5</w:t>
      </w:r>
      <w:r w:rsidR="00DC2001">
        <w:rPr>
          <w:b w:val="0"/>
          <w:sz w:val="24"/>
        </w:rPr>
        <w:t>.20</w:t>
      </w:r>
      <w:r w:rsidR="00DC2001">
        <w:rPr>
          <w:b w:val="0"/>
          <w:sz w:val="24"/>
          <w:lang w:val="en-US"/>
        </w:rPr>
        <w:t>2</w:t>
      </w:r>
      <w:r w:rsidR="00FA797F">
        <w:rPr>
          <w:b w:val="0"/>
          <w:sz w:val="24"/>
        </w:rPr>
        <w:t>4</w:t>
      </w:r>
      <w:r w:rsidR="009978DA">
        <w:rPr>
          <w:b w:val="0"/>
          <w:sz w:val="24"/>
        </w:rPr>
        <w:t xml:space="preserve"> г. на Мини</w:t>
      </w:r>
      <w:r w:rsidR="00DC2001">
        <w:rPr>
          <w:b w:val="0"/>
          <w:sz w:val="24"/>
        </w:rPr>
        <w:t xml:space="preserve">стъра на земеделието </w:t>
      </w:r>
      <w:r w:rsidR="00B152B5">
        <w:rPr>
          <w:b w:val="0"/>
          <w:sz w:val="24"/>
        </w:rPr>
        <w:t xml:space="preserve">и храните </w:t>
      </w:r>
      <w:r w:rsidR="009978DA">
        <w:rPr>
          <w:b w:val="0"/>
          <w:sz w:val="24"/>
        </w:rPr>
        <w:t>във връзка с</w:t>
      </w:r>
      <w:r w:rsidR="00F317CF">
        <w:rPr>
          <w:b w:val="0"/>
          <w:sz w:val="24"/>
        </w:rPr>
        <w:t xml:space="preserve"> писм</w:t>
      </w:r>
      <w:r w:rsidR="00B152B5">
        <w:rPr>
          <w:b w:val="0"/>
          <w:sz w:val="24"/>
        </w:rPr>
        <w:t>о</w:t>
      </w:r>
      <w:r w:rsidR="00340F86">
        <w:rPr>
          <w:b w:val="0"/>
          <w:sz w:val="24"/>
        </w:rPr>
        <w:t xml:space="preserve"> с</w:t>
      </w:r>
      <w:r>
        <w:rPr>
          <w:b w:val="0"/>
          <w:sz w:val="24"/>
        </w:rPr>
        <w:t xml:space="preserve"> и</w:t>
      </w:r>
      <w:r w:rsidR="00127186" w:rsidRPr="00491E4C">
        <w:rPr>
          <w:b w:val="0"/>
          <w:sz w:val="24"/>
        </w:rPr>
        <w:t>зх.</w:t>
      </w:r>
      <w:r w:rsidR="009D6083" w:rsidRPr="0049327A">
        <w:rPr>
          <w:b w:val="0"/>
          <w:sz w:val="24"/>
          <w:lang w:val="ru-RU"/>
        </w:rPr>
        <w:t xml:space="preserve"> </w:t>
      </w:r>
      <w:r w:rsidR="00357610">
        <w:rPr>
          <w:b w:val="0"/>
          <w:sz w:val="24"/>
        </w:rPr>
        <w:t>№ 66-</w:t>
      </w:r>
      <w:r w:rsidR="00FA797F">
        <w:rPr>
          <w:b w:val="0"/>
          <w:sz w:val="24"/>
        </w:rPr>
        <w:t>3337/04.02</w:t>
      </w:r>
      <w:r w:rsidR="00B152B5">
        <w:rPr>
          <w:b w:val="0"/>
          <w:sz w:val="24"/>
        </w:rPr>
        <w:t>.202</w:t>
      </w:r>
      <w:r w:rsidR="00FA797F">
        <w:rPr>
          <w:b w:val="0"/>
          <w:sz w:val="24"/>
        </w:rPr>
        <w:t>5</w:t>
      </w:r>
      <w:r w:rsidR="0084618A">
        <w:rPr>
          <w:b w:val="0"/>
          <w:sz w:val="24"/>
        </w:rPr>
        <w:t xml:space="preserve"> г. </w:t>
      </w:r>
      <w:r w:rsidR="00177351">
        <w:rPr>
          <w:b w:val="0"/>
          <w:sz w:val="24"/>
        </w:rPr>
        <w:t xml:space="preserve">на </w:t>
      </w:r>
      <w:proofErr w:type="spellStart"/>
      <w:r w:rsidR="00177351">
        <w:rPr>
          <w:b w:val="0"/>
          <w:sz w:val="24"/>
        </w:rPr>
        <w:t>M</w:t>
      </w:r>
      <w:r w:rsidR="003D238E" w:rsidRPr="00491E4C">
        <w:rPr>
          <w:b w:val="0"/>
          <w:sz w:val="24"/>
        </w:rPr>
        <w:t>ин</w:t>
      </w:r>
      <w:r w:rsidR="00DC2001">
        <w:rPr>
          <w:b w:val="0"/>
          <w:sz w:val="24"/>
        </w:rPr>
        <w:t>истъра</w:t>
      </w:r>
      <w:proofErr w:type="spellEnd"/>
      <w:r w:rsidR="00DC2001">
        <w:rPr>
          <w:b w:val="0"/>
          <w:sz w:val="24"/>
        </w:rPr>
        <w:t xml:space="preserve"> на земеделието</w:t>
      </w:r>
      <w:r w:rsidR="00B152B5">
        <w:rPr>
          <w:b w:val="0"/>
          <w:sz w:val="24"/>
        </w:rPr>
        <w:t xml:space="preserve"> и храните</w:t>
      </w:r>
      <w:r w:rsidR="00DC2001">
        <w:rPr>
          <w:b w:val="0"/>
          <w:sz w:val="24"/>
        </w:rPr>
        <w:t xml:space="preserve"> </w:t>
      </w:r>
      <w:r w:rsidR="00357610">
        <w:rPr>
          <w:b w:val="0"/>
          <w:sz w:val="24"/>
        </w:rPr>
        <w:t>за</w:t>
      </w:r>
      <w:r w:rsidR="007134A4" w:rsidRPr="00491E4C">
        <w:rPr>
          <w:b w:val="0"/>
          <w:sz w:val="24"/>
        </w:rPr>
        <w:t xml:space="preserve"> изразено </w:t>
      </w:r>
      <w:r w:rsidR="003D238E" w:rsidRPr="00491E4C">
        <w:rPr>
          <w:b w:val="0"/>
          <w:sz w:val="24"/>
        </w:rPr>
        <w:t xml:space="preserve">съгласие за започване на процедура за обявяване на търг по реда на чл. </w:t>
      </w:r>
      <w:r w:rsidR="00343BA3">
        <w:rPr>
          <w:b w:val="0"/>
          <w:sz w:val="24"/>
        </w:rPr>
        <w:t>27, ал.9 от ЗСПЗЗ</w:t>
      </w:r>
      <w:r w:rsidR="008C0ED4">
        <w:rPr>
          <w:b w:val="0"/>
          <w:sz w:val="24"/>
        </w:rPr>
        <w:t xml:space="preserve"> за продажба</w:t>
      </w:r>
      <w:r w:rsidR="003D238E" w:rsidRPr="00491E4C">
        <w:rPr>
          <w:b w:val="0"/>
          <w:sz w:val="24"/>
        </w:rPr>
        <w:t xml:space="preserve"> на имот</w:t>
      </w:r>
      <w:r w:rsidR="008C0ED4">
        <w:rPr>
          <w:b w:val="0"/>
          <w:sz w:val="24"/>
        </w:rPr>
        <w:t>,</w:t>
      </w:r>
      <w:r w:rsidR="00DC6C5C">
        <w:rPr>
          <w:b w:val="0"/>
          <w:sz w:val="24"/>
        </w:rPr>
        <w:t xml:space="preserve"> частна държавна собственост</w:t>
      </w:r>
      <w:r w:rsidR="00223D22">
        <w:rPr>
          <w:b w:val="0"/>
          <w:sz w:val="24"/>
        </w:rPr>
        <w:t xml:space="preserve"> </w:t>
      </w:r>
      <w:r w:rsidR="00343BA3">
        <w:rPr>
          <w:b w:val="0"/>
          <w:sz w:val="24"/>
        </w:rPr>
        <w:t>по</w:t>
      </w:r>
      <w:r w:rsidR="00223D22">
        <w:rPr>
          <w:b w:val="0"/>
          <w:sz w:val="24"/>
        </w:rPr>
        <w:t xml:space="preserve"> §12а от ПЗР на ЗСПЗЗ</w:t>
      </w:r>
      <w:r w:rsidR="00F75507">
        <w:rPr>
          <w:b w:val="0"/>
          <w:sz w:val="24"/>
        </w:rPr>
        <w:t>,</w:t>
      </w:r>
    </w:p>
    <w:p w:rsidR="00F4608B" w:rsidRPr="001333F7" w:rsidRDefault="00F318AA" w:rsidP="00E5313D">
      <w:pPr>
        <w:ind w:left="-360"/>
        <w:jc w:val="center"/>
        <w:rPr>
          <w:spacing w:val="20"/>
          <w:sz w:val="24"/>
        </w:rPr>
      </w:pPr>
      <w:r w:rsidRPr="00933CA7">
        <w:rPr>
          <w:spacing w:val="20"/>
          <w:sz w:val="24"/>
        </w:rPr>
        <w:t xml:space="preserve">     </w:t>
      </w:r>
      <w:r w:rsidR="001468F2" w:rsidRPr="0047489C">
        <w:rPr>
          <w:spacing w:val="20"/>
          <w:sz w:val="24"/>
        </w:rPr>
        <w:t>Н</w:t>
      </w:r>
      <w:r w:rsidR="00933CA7" w:rsidRPr="0047489C">
        <w:rPr>
          <w:spacing w:val="20"/>
          <w:sz w:val="24"/>
        </w:rPr>
        <w:t xml:space="preserve"> </w:t>
      </w:r>
      <w:r w:rsidR="001468F2" w:rsidRPr="0047489C">
        <w:rPr>
          <w:spacing w:val="20"/>
          <w:sz w:val="24"/>
        </w:rPr>
        <w:t>А</w:t>
      </w:r>
      <w:r w:rsidR="00933CA7" w:rsidRPr="0047489C">
        <w:rPr>
          <w:spacing w:val="20"/>
          <w:sz w:val="24"/>
        </w:rPr>
        <w:t xml:space="preserve"> </w:t>
      </w:r>
      <w:r w:rsidR="001468F2" w:rsidRPr="0047489C">
        <w:rPr>
          <w:spacing w:val="20"/>
          <w:sz w:val="24"/>
        </w:rPr>
        <w:t>Р</w:t>
      </w:r>
      <w:r w:rsidR="00933CA7" w:rsidRPr="0047489C">
        <w:rPr>
          <w:spacing w:val="20"/>
          <w:sz w:val="24"/>
        </w:rPr>
        <w:t xml:space="preserve"> </w:t>
      </w:r>
      <w:r w:rsidR="001468F2" w:rsidRPr="0047489C">
        <w:rPr>
          <w:spacing w:val="20"/>
          <w:sz w:val="24"/>
        </w:rPr>
        <w:t>Е</w:t>
      </w:r>
      <w:r w:rsidR="00933CA7" w:rsidRPr="0047489C">
        <w:rPr>
          <w:spacing w:val="20"/>
          <w:sz w:val="24"/>
        </w:rPr>
        <w:t xml:space="preserve"> </w:t>
      </w:r>
      <w:r w:rsidR="001468F2" w:rsidRPr="0047489C">
        <w:rPr>
          <w:spacing w:val="20"/>
          <w:sz w:val="24"/>
        </w:rPr>
        <w:t>Ж</w:t>
      </w:r>
      <w:r w:rsidR="00933CA7" w:rsidRPr="0047489C">
        <w:rPr>
          <w:spacing w:val="20"/>
          <w:sz w:val="24"/>
        </w:rPr>
        <w:t xml:space="preserve"> </w:t>
      </w:r>
      <w:r w:rsidR="001468F2" w:rsidRPr="0047489C">
        <w:rPr>
          <w:spacing w:val="20"/>
          <w:sz w:val="24"/>
        </w:rPr>
        <w:t>Д</w:t>
      </w:r>
      <w:r w:rsidR="00933CA7" w:rsidRPr="0047489C">
        <w:rPr>
          <w:spacing w:val="20"/>
          <w:sz w:val="24"/>
        </w:rPr>
        <w:t xml:space="preserve"> </w:t>
      </w:r>
      <w:r w:rsidR="001468F2" w:rsidRPr="0047489C">
        <w:rPr>
          <w:spacing w:val="20"/>
          <w:sz w:val="24"/>
        </w:rPr>
        <w:t>А</w:t>
      </w:r>
      <w:r w:rsidR="00933CA7" w:rsidRPr="0047489C">
        <w:rPr>
          <w:spacing w:val="20"/>
          <w:sz w:val="24"/>
        </w:rPr>
        <w:t xml:space="preserve"> </w:t>
      </w:r>
      <w:r w:rsidR="001468F2" w:rsidRPr="0047489C">
        <w:rPr>
          <w:spacing w:val="20"/>
          <w:sz w:val="24"/>
        </w:rPr>
        <w:t>М</w:t>
      </w:r>
      <w:r w:rsidR="003D238E" w:rsidRPr="0047489C">
        <w:rPr>
          <w:spacing w:val="20"/>
          <w:sz w:val="24"/>
        </w:rPr>
        <w:t>:</w:t>
      </w:r>
    </w:p>
    <w:p w:rsidR="00C3604C" w:rsidRPr="00DC2001" w:rsidRDefault="00DC6C5C" w:rsidP="00DC2001">
      <w:pPr>
        <w:ind w:firstLine="708"/>
        <w:jc w:val="both"/>
        <w:rPr>
          <w:b w:val="0"/>
          <w:sz w:val="24"/>
        </w:rPr>
      </w:pPr>
      <w:r>
        <w:rPr>
          <w:spacing w:val="20"/>
          <w:sz w:val="24"/>
        </w:rPr>
        <w:t>1.</w:t>
      </w:r>
      <w:r w:rsidR="007B41EB">
        <w:rPr>
          <w:spacing w:val="20"/>
          <w:sz w:val="24"/>
        </w:rPr>
        <w:t xml:space="preserve"> </w:t>
      </w:r>
      <w:r w:rsidR="003D238E" w:rsidRPr="00DC6C5C">
        <w:rPr>
          <w:bCs w:val="0"/>
          <w:sz w:val="24"/>
        </w:rPr>
        <w:t>От</w:t>
      </w:r>
      <w:r>
        <w:rPr>
          <w:bCs w:val="0"/>
          <w:sz w:val="24"/>
        </w:rPr>
        <w:t>кривам процедура за провеждане</w:t>
      </w:r>
      <w:r w:rsidR="003D238E" w:rsidRPr="00DC6C5C">
        <w:rPr>
          <w:bCs w:val="0"/>
          <w:sz w:val="24"/>
        </w:rPr>
        <w:t xml:space="preserve"> на </w:t>
      </w:r>
      <w:r w:rsidR="00F84E27" w:rsidRPr="00F10D6E">
        <w:rPr>
          <w:bCs w:val="0"/>
          <w:sz w:val="24"/>
          <w:u w:val="single"/>
        </w:rPr>
        <w:t>общ</w:t>
      </w:r>
      <w:r w:rsidR="003A15F7" w:rsidRPr="00F10D6E">
        <w:rPr>
          <w:bCs w:val="0"/>
          <w:sz w:val="24"/>
          <w:u w:val="single"/>
        </w:rPr>
        <w:t xml:space="preserve"> търг</w:t>
      </w:r>
      <w:r w:rsidR="00F84E27">
        <w:rPr>
          <w:bCs w:val="0"/>
          <w:sz w:val="24"/>
        </w:rPr>
        <w:t xml:space="preserve"> </w:t>
      </w:r>
      <w:r w:rsidR="003D238E" w:rsidRPr="00DC6C5C">
        <w:rPr>
          <w:bCs w:val="0"/>
          <w:sz w:val="24"/>
        </w:rPr>
        <w:t>с тайно над</w:t>
      </w:r>
      <w:r w:rsidR="00CC7E9E" w:rsidRPr="00DC6C5C">
        <w:rPr>
          <w:bCs w:val="0"/>
          <w:sz w:val="24"/>
        </w:rPr>
        <w:t>д</w:t>
      </w:r>
      <w:r w:rsidR="00E15A9A" w:rsidRPr="00DC6C5C">
        <w:rPr>
          <w:bCs w:val="0"/>
          <w:sz w:val="24"/>
        </w:rPr>
        <w:t xml:space="preserve">аване </w:t>
      </w:r>
      <w:r w:rsidR="003A15F7">
        <w:rPr>
          <w:bCs w:val="0"/>
          <w:sz w:val="24"/>
        </w:rPr>
        <w:t>по реда на чл.27, ал.9</w:t>
      </w:r>
      <w:r w:rsidR="006B6619">
        <w:rPr>
          <w:bCs w:val="0"/>
          <w:sz w:val="24"/>
        </w:rPr>
        <w:t xml:space="preserve"> във връзка с ал.8</w:t>
      </w:r>
      <w:r w:rsidR="003A15F7">
        <w:rPr>
          <w:bCs w:val="0"/>
          <w:sz w:val="24"/>
        </w:rPr>
        <w:t xml:space="preserve"> от ЗСПЗЗ</w:t>
      </w:r>
      <w:r w:rsidR="003A15F7" w:rsidRPr="00DC6C5C">
        <w:rPr>
          <w:bCs w:val="0"/>
          <w:sz w:val="24"/>
        </w:rPr>
        <w:t xml:space="preserve"> </w:t>
      </w:r>
      <w:r w:rsidR="00EF5202">
        <w:rPr>
          <w:bCs w:val="0"/>
          <w:sz w:val="24"/>
        </w:rPr>
        <w:t>на</w:t>
      </w:r>
      <w:r w:rsidR="00F84E27">
        <w:rPr>
          <w:bCs w:val="0"/>
          <w:sz w:val="24"/>
        </w:rPr>
        <w:t xml:space="preserve"> който могат да участват всички заинтересовани лица</w:t>
      </w:r>
      <w:r w:rsidR="00F84E27" w:rsidRPr="00DC6C5C">
        <w:rPr>
          <w:b w:val="0"/>
          <w:bCs w:val="0"/>
          <w:sz w:val="24"/>
        </w:rPr>
        <w:t xml:space="preserve"> </w:t>
      </w:r>
      <w:r w:rsidR="005F17FA">
        <w:rPr>
          <w:b w:val="0"/>
          <w:bCs w:val="0"/>
          <w:sz w:val="24"/>
        </w:rPr>
        <w:t>за продажба на следния</w:t>
      </w:r>
      <w:r w:rsidR="00DC2001">
        <w:rPr>
          <w:b w:val="0"/>
          <w:bCs w:val="0"/>
          <w:sz w:val="24"/>
        </w:rPr>
        <w:t xml:space="preserve"> имот</w:t>
      </w:r>
      <w:r w:rsidR="00C3604C">
        <w:rPr>
          <w:b w:val="0"/>
          <w:sz w:val="24"/>
        </w:rPr>
        <w:t>:</w:t>
      </w:r>
    </w:p>
    <w:tbl>
      <w:tblPr>
        <w:tblW w:w="9941" w:type="dxa"/>
        <w:tblInd w:w="250" w:type="dxa"/>
        <w:tblLook w:val="0000" w:firstRow="0" w:lastRow="0" w:firstColumn="0" w:lastColumn="0" w:noHBand="0" w:noVBand="0"/>
      </w:tblPr>
      <w:tblGrid>
        <w:gridCol w:w="1151"/>
        <w:gridCol w:w="1559"/>
        <w:gridCol w:w="1316"/>
        <w:gridCol w:w="796"/>
        <w:gridCol w:w="1840"/>
        <w:gridCol w:w="1092"/>
        <w:gridCol w:w="952"/>
        <w:gridCol w:w="1235"/>
      </w:tblGrid>
      <w:tr w:rsidR="00E05C32" w:rsidRPr="003A15F7" w:rsidTr="00150F58">
        <w:trPr>
          <w:trHeight w:val="102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F7" w:rsidRPr="003B317A" w:rsidRDefault="003A15F7" w:rsidP="003A15F7">
            <w:pPr>
              <w:jc w:val="center"/>
              <w:rPr>
                <w:sz w:val="20"/>
                <w:szCs w:val="20"/>
              </w:rPr>
            </w:pPr>
            <w:r w:rsidRPr="003B317A">
              <w:rPr>
                <w:sz w:val="20"/>
                <w:szCs w:val="20"/>
              </w:rPr>
              <w:t>Община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F7" w:rsidRPr="003B317A" w:rsidRDefault="003A15F7" w:rsidP="003A15F7">
            <w:pPr>
              <w:jc w:val="center"/>
              <w:rPr>
                <w:sz w:val="20"/>
                <w:szCs w:val="20"/>
              </w:rPr>
            </w:pPr>
            <w:r w:rsidRPr="003B317A">
              <w:rPr>
                <w:sz w:val="20"/>
                <w:szCs w:val="20"/>
              </w:rPr>
              <w:t>Землище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F7" w:rsidRPr="003B317A" w:rsidRDefault="003A15F7" w:rsidP="003A15F7">
            <w:pPr>
              <w:jc w:val="center"/>
              <w:rPr>
                <w:sz w:val="20"/>
                <w:szCs w:val="20"/>
              </w:rPr>
            </w:pPr>
            <w:r w:rsidRPr="003B317A">
              <w:rPr>
                <w:sz w:val="20"/>
                <w:szCs w:val="20"/>
              </w:rPr>
              <w:t xml:space="preserve">№ </w:t>
            </w:r>
            <w:r w:rsidRPr="003B317A">
              <w:rPr>
                <w:sz w:val="20"/>
                <w:szCs w:val="20"/>
              </w:rPr>
              <w:br/>
              <w:t>на имот по КККР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F7" w:rsidRPr="003B317A" w:rsidRDefault="003A15F7" w:rsidP="003A15F7">
            <w:pPr>
              <w:jc w:val="center"/>
              <w:rPr>
                <w:sz w:val="20"/>
                <w:szCs w:val="20"/>
              </w:rPr>
            </w:pPr>
            <w:r w:rsidRPr="003B317A">
              <w:rPr>
                <w:sz w:val="20"/>
                <w:szCs w:val="20"/>
              </w:rPr>
              <w:t>Площ</w:t>
            </w:r>
            <w:r w:rsidRPr="003B317A">
              <w:rPr>
                <w:sz w:val="20"/>
                <w:szCs w:val="20"/>
              </w:rPr>
              <w:br/>
              <w:t>/дка/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5F7" w:rsidRPr="003B317A" w:rsidRDefault="003A15F7" w:rsidP="003A15F7">
            <w:pPr>
              <w:jc w:val="center"/>
              <w:rPr>
                <w:sz w:val="20"/>
                <w:szCs w:val="20"/>
                <w:lang w:val="ru-RU"/>
              </w:rPr>
            </w:pPr>
            <w:r w:rsidRPr="003B317A">
              <w:rPr>
                <w:sz w:val="20"/>
                <w:szCs w:val="20"/>
                <w:lang w:val="ru-RU"/>
              </w:rPr>
              <w:t>Начин на трайно ползване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F7" w:rsidRPr="003B317A" w:rsidRDefault="003A15F7" w:rsidP="003A15F7">
            <w:pPr>
              <w:jc w:val="center"/>
              <w:rPr>
                <w:sz w:val="20"/>
                <w:szCs w:val="20"/>
                <w:lang w:val="en-US"/>
              </w:rPr>
            </w:pPr>
            <w:r w:rsidRPr="003B317A">
              <w:rPr>
                <w:sz w:val="20"/>
                <w:szCs w:val="20"/>
                <w:lang w:val="ru-RU"/>
              </w:rPr>
              <w:t xml:space="preserve">Начална </w:t>
            </w:r>
            <w:r w:rsidRPr="003B317A">
              <w:rPr>
                <w:sz w:val="20"/>
                <w:szCs w:val="20"/>
                <w:lang w:val="ru-RU"/>
              </w:rPr>
              <w:br/>
              <w:t>тръжна цена</w:t>
            </w:r>
            <w:r w:rsidRPr="003B317A">
              <w:rPr>
                <w:sz w:val="20"/>
                <w:szCs w:val="20"/>
                <w:lang w:val="ru-RU"/>
              </w:rPr>
              <w:br/>
              <w:t>за имота</w:t>
            </w:r>
          </w:p>
          <w:p w:rsidR="003A15F7" w:rsidRPr="003B317A" w:rsidRDefault="003A15F7" w:rsidP="003A15F7">
            <w:pPr>
              <w:jc w:val="center"/>
              <w:rPr>
                <w:sz w:val="20"/>
                <w:szCs w:val="20"/>
                <w:lang w:val="ru-RU"/>
              </w:rPr>
            </w:pPr>
            <w:r w:rsidRPr="003B317A">
              <w:rPr>
                <w:sz w:val="20"/>
                <w:szCs w:val="20"/>
                <w:lang w:val="ru-RU"/>
              </w:rPr>
              <w:t>/лева/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F7" w:rsidRPr="003B317A" w:rsidRDefault="003A15F7" w:rsidP="003A15F7">
            <w:pPr>
              <w:jc w:val="center"/>
              <w:rPr>
                <w:sz w:val="20"/>
                <w:szCs w:val="20"/>
              </w:rPr>
            </w:pPr>
            <w:r w:rsidRPr="003B317A">
              <w:rPr>
                <w:sz w:val="20"/>
                <w:szCs w:val="20"/>
              </w:rPr>
              <w:t xml:space="preserve">Депозит </w:t>
            </w:r>
            <w:r w:rsidRPr="003B317A">
              <w:rPr>
                <w:sz w:val="20"/>
                <w:szCs w:val="20"/>
              </w:rPr>
              <w:br/>
              <w:t>за участие</w:t>
            </w:r>
          </w:p>
          <w:p w:rsidR="003A15F7" w:rsidRPr="003B317A" w:rsidRDefault="003A15F7" w:rsidP="003A15F7">
            <w:pPr>
              <w:jc w:val="center"/>
              <w:rPr>
                <w:sz w:val="20"/>
                <w:szCs w:val="20"/>
              </w:rPr>
            </w:pPr>
            <w:r w:rsidRPr="003B317A">
              <w:rPr>
                <w:sz w:val="20"/>
                <w:szCs w:val="20"/>
              </w:rPr>
              <w:t>/лева/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5F7" w:rsidRPr="003B317A" w:rsidRDefault="006B6619" w:rsidP="003A1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Разходи по чл.56ш, ал.1 т.2</w:t>
            </w:r>
            <w:r w:rsidR="003A15F7" w:rsidRPr="003B317A">
              <w:rPr>
                <w:sz w:val="20"/>
                <w:szCs w:val="20"/>
              </w:rPr>
              <w:t xml:space="preserve"> от ППЗСПЗЗ /лева/</w:t>
            </w:r>
          </w:p>
        </w:tc>
      </w:tr>
      <w:tr w:rsidR="00E05C32" w:rsidRPr="003A15F7" w:rsidTr="00150F58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F7" w:rsidRPr="003B317A" w:rsidRDefault="00DC2001" w:rsidP="003A15F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Павликени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F7" w:rsidRPr="003B317A" w:rsidRDefault="003A15F7" w:rsidP="00DC2001">
            <w:pPr>
              <w:rPr>
                <w:b w:val="0"/>
                <w:sz w:val="20"/>
                <w:szCs w:val="20"/>
              </w:rPr>
            </w:pPr>
            <w:r w:rsidRPr="003B317A">
              <w:rPr>
                <w:b w:val="0"/>
                <w:sz w:val="20"/>
                <w:szCs w:val="20"/>
              </w:rPr>
              <w:t xml:space="preserve">с. </w:t>
            </w:r>
            <w:r w:rsidR="00DC2001">
              <w:rPr>
                <w:b w:val="0"/>
                <w:sz w:val="20"/>
                <w:szCs w:val="20"/>
              </w:rPr>
              <w:t>Паскалевец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15F7" w:rsidRPr="003B317A" w:rsidRDefault="00FA797F" w:rsidP="003A15F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55508.190.2</w:t>
            </w:r>
            <w:r w:rsidR="00B152B5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F7" w:rsidRPr="003B317A" w:rsidRDefault="00FA797F" w:rsidP="003A15F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11,244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5F7" w:rsidRPr="003B317A" w:rsidRDefault="003A15F7" w:rsidP="00B152B5">
            <w:pPr>
              <w:jc w:val="center"/>
              <w:rPr>
                <w:b w:val="0"/>
                <w:sz w:val="20"/>
                <w:szCs w:val="20"/>
              </w:rPr>
            </w:pPr>
            <w:r w:rsidRPr="003B317A">
              <w:rPr>
                <w:b w:val="0"/>
                <w:sz w:val="20"/>
                <w:szCs w:val="20"/>
              </w:rPr>
              <w:t xml:space="preserve">Стопански двор </w:t>
            </w:r>
            <w:r w:rsidR="00DC2001">
              <w:rPr>
                <w:b w:val="0"/>
                <w:sz w:val="20"/>
                <w:szCs w:val="20"/>
              </w:rPr>
              <w:t xml:space="preserve">– </w:t>
            </w:r>
            <w:r w:rsidR="00FA797F">
              <w:rPr>
                <w:b w:val="0"/>
                <w:sz w:val="20"/>
                <w:szCs w:val="20"/>
              </w:rPr>
              <w:t xml:space="preserve">ливада, </w:t>
            </w:r>
            <w:r w:rsidR="00DC2001">
              <w:rPr>
                <w:b w:val="0"/>
                <w:sz w:val="20"/>
                <w:szCs w:val="20"/>
              </w:rPr>
              <w:t xml:space="preserve">изоставена </w:t>
            </w:r>
            <w:r w:rsidR="00B152B5">
              <w:rPr>
                <w:b w:val="0"/>
                <w:sz w:val="20"/>
                <w:szCs w:val="20"/>
              </w:rPr>
              <w:t>земя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F7" w:rsidRPr="003B317A" w:rsidRDefault="00FA797F" w:rsidP="00DC2001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28559</w:t>
            </w:r>
            <w:r w:rsidR="008F754F" w:rsidRPr="003B317A"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5F7" w:rsidRPr="003B317A" w:rsidRDefault="00FA797F" w:rsidP="003A15F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2855,9</w:t>
            </w:r>
            <w:r w:rsidR="008F754F" w:rsidRPr="003B317A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97F" w:rsidRDefault="00FA797F" w:rsidP="00B152B5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 оценки</w:t>
            </w:r>
          </w:p>
          <w:p w:rsidR="003A15F7" w:rsidRPr="003B317A" w:rsidRDefault="00FA797F" w:rsidP="00B152B5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*</w:t>
            </w:r>
            <w:r w:rsidR="00B152B5">
              <w:rPr>
                <w:b w:val="0"/>
                <w:sz w:val="20"/>
                <w:szCs w:val="20"/>
              </w:rPr>
              <w:t>6</w:t>
            </w:r>
            <w:r w:rsidR="003A15F7" w:rsidRPr="003B317A">
              <w:rPr>
                <w:b w:val="0"/>
                <w:sz w:val="20"/>
                <w:szCs w:val="20"/>
              </w:rPr>
              <w:t>0,00</w:t>
            </w:r>
            <w:r w:rsidR="00B152B5">
              <w:rPr>
                <w:b w:val="0"/>
                <w:sz w:val="20"/>
                <w:szCs w:val="20"/>
              </w:rPr>
              <w:t xml:space="preserve"> </w:t>
            </w:r>
          </w:p>
        </w:tc>
      </w:tr>
    </w:tbl>
    <w:p w:rsidR="00F4608B" w:rsidRDefault="00F4608B" w:rsidP="00F4608B">
      <w:pPr>
        <w:jc w:val="both"/>
        <w:rPr>
          <w:bCs w:val="0"/>
          <w:sz w:val="16"/>
          <w:szCs w:val="16"/>
          <w:lang w:val="en-US"/>
        </w:rPr>
      </w:pPr>
    </w:p>
    <w:p w:rsidR="00F4608B" w:rsidRPr="00B41F6C" w:rsidRDefault="00750DD9" w:rsidP="0047489C">
      <w:pPr>
        <w:ind w:firstLine="708"/>
        <w:jc w:val="both"/>
        <w:rPr>
          <w:b w:val="0"/>
          <w:bCs w:val="0"/>
          <w:sz w:val="16"/>
          <w:szCs w:val="16"/>
        </w:rPr>
      </w:pPr>
      <w:r>
        <w:rPr>
          <w:bCs w:val="0"/>
          <w:sz w:val="24"/>
          <w:lang w:val="en-US"/>
        </w:rPr>
        <w:t>2</w:t>
      </w:r>
      <w:r w:rsidR="00F4608B" w:rsidRPr="00731932">
        <w:rPr>
          <w:bCs w:val="0"/>
          <w:sz w:val="24"/>
        </w:rPr>
        <w:t xml:space="preserve">. </w:t>
      </w:r>
      <w:r w:rsidR="00731932" w:rsidRPr="00731932">
        <w:rPr>
          <w:bCs w:val="0"/>
          <w:sz w:val="24"/>
        </w:rPr>
        <w:t>Условия за участие:</w:t>
      </w:r>
      <w:r w:rsidR="00731932">
        <w:rPr>
          <w:bCs w:val="0"/>
          <w:sz w:val="16"/>
          <w:szCs w:val="16"/>
        </w:rPr>
        <w:t xml:space="preserve"> </w:t>
      </w:r>
      <w:r w:rsidR="00F4608B" w:rsidRPr="00731932">
        <w:rPr>
          <w:b w:val="0"/>
          <w:bCs w:val="0"/>
          <w:sz w:val="24"/>
        </w:rPr>
        <w:t xml:space="preserve">Право на участие в търга имат физически лица, еднолични търговци и юридически лица, регистрирани по </w:t>
      </w:r>
      <w:r w:rsidR="00230E60">
        <w:rPr>
          <w:b w:val="0"/>
          <w:bCs w:val="0"/>
          <w:sz w:val="24"/>
        </w:rPr>
        <w:t>Закона за търговския регистър</w:t>
      </w:r>
      <w:r w:rsidR="00E5313D">
        <w:rPr>
          <w:b w:val="0"/>
          <w:bCs w:val="0"/>
          <w:sz w:val="24"/>
        </w:rPr>
        <w:t xml:space="preserve"> и регистър на юридическите лица с нестопанска цел</w:t>
      </w:r>
      <w:r w:rsidR="00F4608B" w:rsidRPr="00731932">
        <w:rPr>
          <w:bCs w:val="0"/>
          <w:sz w:val="24"/>
        </w:rPr>
        <w:t>.</w:t>
      </w:r>
      <w:r w:rsidR="00B41F6C">
        <w:rPr>
          <w:bCs w:val="0"/>
          <w:sz w:val="24"/>
          <w:lang w:val="en-US"/>
        </w:rPr>
        <w:t xml:space="preserve"> </w:t>
      </w:r>
    </w:p>
    <w:p w:rsidR="00FB388B" w:rsidRDefault="00750DD9" w:rsidP="0047489C">
      <w:pPr>
        <w:ind w:firstLine="708"/>
        <w:jc w:val="both"/>
        <w:rPr>
          <w:b w:val="0"/>
          <w:bCs w:val="0"/>
          <w:sz w:val="24"/>
        </w:rPr>
      </w:pPr>
      <w:r>
        <w:rPr>
          <w:bCs w:val="0"/>
          <w:sz w:val="24"/>
          <w:lang w:val="en-US"/>
        </w:rPr>
        <w:t>3</w:t>
      </w:r>
      <w:r w:rsidR="00FB388B">
        <w:rPr>
          <w:bCs w:val="0"/>
          <w:sz w:val="24"/>
        </w:rPr>
        <w:t xml:space="preserve">. </w:t>
      </w:r>
      <w:r w:rsidR="00FB388B" w:rsidRPr="00E26CB2">
        <w:rPr>
          <w:bCs w:val="0"/>
          <w:sz w:val="24"/>
        </w:rPr>
        <w:t>Началната тръжна цена</w:t>
      </w:r>
      <w:r w:rsidR="00FB388B">
        <w:rPr>
          <w:b w:val="0"/>
          <w:bCs w:val="0"/>
          <w:sz w:val="24"/>
        </w:rPr>
        <w:t xml:space="preserve"> е определена по реда на чл. </w:t>
      </w:r>
      <w:r w:rsidR="00D22ACD">
        <w:rPr>
          <w:b w:val="0"/>
          <w:bCs w:val="0"/>
          <w:sz w:val="24"/>
        </w:rPr>
        <w:t>105, ал.7</w:t>
      </w:r>
      <w:r w:rsidR="00FB388B">
        <w:rPr>
          <w:b w:val="0"/>
          <w:bCs w:val="0"/>
          <w:sz w:val="24"/>
        </w:rPr>
        <w:t xml:space="preserve"> от </w:t>
      </w:r>
      <w:r w:rsidR="000A7765">
        <w:rPr>
          <w:b w:val="0"/>
          <w:bCs w:val="0"/>
          <w:sz w:val="24"/>
        </w:rPr>
        <w:t>ППЗСПЗЗ</w:t>
      </w:r>
      <w:r w:rsidR="00FB388B">
        <w:rPr>
          <w:b w:val="0"/>
          <w:bCs w:val="0"/>
          <w:sz w:val="24"/>
        </w:rPr>
        <w:t xml:space="preserve">. </w:t>
      </w:r>
    </w:p>
    <w:p w:rsidR="00D22ACD" w:rsidRDefault="00750DD9" w:rsidP="0047489C">
      <w:pPr>
        <w:ind w:firstLine="708"/>
        <w:jc w:val="both"/>
        <w:rPr>
          <w:b w:val="0"/>
          <w:bCs w:val="0"/>
          <w:sz w:val="24"/>
        </w:rPr>
      </w:pPr>
      <w:r>
        <w:rPr>
          <w:bCs w:val="0"/>
          <w:sz w:val="24"/>
          <w:lang w:val="en-US"/>
        </w:rPr>
        <w:t>4</w:t>
      </w:r>
      <w:r w:rsidR="00D22ACD" w:rsidRPr="00FB482F">
        <w:rPr>
          <w:bCs w:val="0"/>
          <w:sz w:val="24"/>
        </w:rPr>
        <w:t xml:space="preserve">. </w:t>
      </w:r>
      <w:r w:rsidR="00D22ACD">
        <w:rPr>
          <w:bCs w:val="0"/>
          <w:sz w:val="24"/>
        </w:rPr>
        <w:t>Депозитът</w:t>
      </w:r>
      <w:r w:rsidR="00D22ACD" w:rsidRPr="00E15A9A">
        <w:rPr>
          <w:bCs w:val="0"/>
          <w:sz w:val="24"/>
        </w:rPr>
        <w:t xml:space="preserve"> за участие в търга</w:t>
      </w:r>
      <w:r w:rsidR="00D22ACD" w:rsidRPr="00E15A9A">
        <w:rPr>
          <w:b w:val="0"/>
          <w:bCs w:val="0"/>
          <w:sz w:val="24"/>
        </w:rPr>
        <w:t xml:space="preserve"> е в размер 10 на сто от началната тръжна</w:t>
      </w:r>
      <w:r w:rsidR="00D22ACD">
        <w:rPr>
          <w:b w:val="0"/>
          <w:bCs w:val="0"/>
          <w:sz w:val="24"/>
        </w:rPr>
        <w:t xml:space="preserve"> цена на имота, съгласно чл. 106</w:t>
      </w:r>
      <w:r w:rsidR="00D22ACD" w:rsidRPr="00E15A9A">
        <w:rPr>
          <w:b w:val="0"/>
          <w:bCs w:val="0"/>
          <w:sz w:val="24"/>
        </w:rPr>
        <w:t>, а</w:t>
      </w:r>
      <w:r w:rsidR="00D22ACD">
        <w:rPr>
          <w:b w:val="0"/>
          <w:bCs w:val="0"/>
          <w:sz w:val="24"/>
        </w:rPr>
        <w:t xml:space="preserve">л. </w:t>
      </w:r>
      <w:r w:rsidR="000A7765">
        <w:rPr>
          <w:b w:val="0"/>
          <w:bCs w:val="0"/>
          <w:sz w:val="24"/>
        </w:rPr>
        <w:t>7</w:t>
      </w:r>
      <w:r w:rsidR="00D22ACD" w:rsidRPr="00E15A9A">
        <w:rPr>
          <w:b w:val="0"/>
          <w:bCs w:val="0"/>
          <w:sz w:val="24"/>
        </w:rPr>
        <w:t xml:space="preserve"> от ППЗСПЗЗ.</w:t>
      </w:r>
      <w:r w:rsidR="00D22ACD" w:rsidRPr="00E15A9A">
        <w:rPr>
          <w:b w:val="0"/>
          <w:bCs w:val="0"/>
          <w:sz w:val="24"/>
          <w:lang w:val="ru-RU"/>
        </w:rPr>
        <w:t xml:space="preserve"> Върху депозита не се начислява лихва и не подлежи на връщане при отказ на кандидата за сключване на договор.</w:t>
      </w:r>
      <w:r w:rsidR="00D22ACD" w:rsidRPr="00E15A9A">
        <w:rPr>
          <w:b w:val="0"/>
          <w:bCs w:val="0"/>
          <w:sz w:val="24"/>
        </w:rPr>
        <w:t xml:space="preserve"> Банковото бордеро за внесения депозит се представя заедно с документите за участие в търга /в  оригинал/.</w:t>
      </w:r>
    </w:p>
    <w:p w:rsidR="00705DFA" w:rsidRDefault="00750DD9" w:rsidP="0047489C">
      <w:pPr>
        <w:ind w:firstLine="708"/>
        <w:jc w:val="both"/>
        <w:rPr>
          <w:b w:val="0"/>
          <w:bCs w:val="0"/>
          <w:sz w:val="24"/>
        </w:rPr>
      </w:pPr>
      <w:r>
        <w:rPr>
          <w:bCs w:val="0"/>
          <w:sz w:val="24"/>
          <w:lang w:val="en-US"/>
        </w:rPr>
        <w:t>5</w:t>
      </w:r>
      <w:r w:rsidR="00705DFA" w:rsidRPr="00705DFA">
        <w:rPr>
          <w:bCs w:val="0"/>
          <w:sz w:val="24"/>
        </w:rPr>
        <w:t>. Разходи по чл.56ш</w:t>
      </w:r>
      <w:proofErr w:type="gramStart"/>
      <w:r w:rsidR="00705DFA" w:rsidRPr="00705DFA">
        <w:rPr>
          <w:bCs w:val="0"/>
          <w:sz w:val="24"/>
        </w:rPr>
        <w:t>,ал.</w:t>
      </w:r>
      <w:r w:rsidR="000A7765">
        <w:rPr>
          <w:bCs w:val="0"/>
          <w:sz w:val="24"/>
        </w:rPr>
        <w:t>1</w:t>
      </w:r>
      <w:proofErr w:type="gramEnd"/>
      <w:r w:rsidR="000A7765">
        <w:rPr>
          <w:bCs w:val="0"/>
          <w:sz w:val="24"/>
        </w:rPr>
        <w:t>, т.</w:t>
      </w:r>
      <w:r w:rsidR="006B6619">
        <w:rPr>
          <w:bCs w:val="0"/>
          <w:sz w:val="24"/>
        </w:rPr>
        <w:t>2</w:t>
      </w:r>
      <w:r w:rsidR="000A7765">
        <w:rPr>
          <w:bCs w:val="0"/>
          <w:sz w:val="24"/>
        </w:rPr>
        <w:t xml:space="preserve"> </w:t>
      </w:r>
      <w:r w:rsidR="00705DFA" w:rsidRPr="00705DFA">
        <w:rPr>
          <w:bCs w:val="0"/>
          <w:sz w:val="24"/>
        </w:rPr>
        <w:t>от ППЗСПЗЗ</w:t>
      </w:r>
      <w:r w:rsidR="00230E60">
        <w:rPr>
          <w:b w:val="0"/>
          <w:bCs w:val="0"/>
          <w:sz w:val="24"/>
        </w:rPr>
        <w:t>:</w:t>
      </w:r>
      <w:r w:rsidR="00705DFA">
        <w:rPr>
          <w:b w:val="0"/>
          <w:bCs w:val="0"/>
          <w:sz w:val="24"/>
        </w:rPr>
        <w:t xml:space="preserve"> заплащат се от спечелилия търга участник.</w:t>
      </w:r>
    </w:p>
    <w:p w:rsidR="00705DFA" w:rsidRPr="00705DFA" w:rsidRDefault="00750DD9" w:rsidP="00895B93">
      <w:pPr>
        <w:ind w:firstLine="708"/>
        <w:jc w:val="both"/>
        <w:rPr>
          <w:b w:val="0"/>
          <w:bCs w:val="0"/>
          <w:sz w:val="24"/>
        </w:rPr>
      </w:pPr>
      <w:r>
        <w:rPr>
          <w:bCs w:val="0"/>
          <w:sz w:val="24"/>
          <w:lang w:val="en-US"/>
        </w:rPr>
        <w:t>6</w:t>
      </w:r>
      <w:r w:rsidR="00D22ACD" w:rsidRPr="00705DFA">
        <w:rPr>
          <w:sz w:val="24"/>
        </w:rPr>
        <w:t>.</w:t>
      </w:r>
      <w:r w:rsidR="00D22ACD" w:rsidRPr="00FB482F">
        <w:rPr>
          <w:sz w:val="24"/>
        </w:rPr>
        <w:t xml:space="preserve"> </w:t>
      </w:r>
      <w:r w:rsidR="00D22ACD" w:rsidRPr="00FB482F">
        <w:rPr>
          <w:bCs w:val="0"/>
          <w:sz w:val="24"/>
          <w:lang w:val="ru-RU"/>
        </w:rPr>
        <w:t>Условия</w:t>
      </w:r>
      <w:r w:rsidR="00D22ACD">
        <w:rPr>
          <w:bCs w:val="0"/>
          <w:sz w:val="24"/>
          <w:lang w:val="ru-RU"/>
        </w:rPr>
        <w:t xml:space="preserve"> за плащане на депозита:</w:t>
      </w:r>
      <w:r w:rsidR="00D22ACD" w:rsidRPr="003903F7">
        <w:rPr>
          <w:bCs w:val="0"/>
          <w:sz w:val="24"/>
          <w:lang w:val="ru-RU"/>
        </w:rPr>
        <w:t xml:space="preserve"> </w:t>
      </w:r>
      <w:r w:rsidR="00D22ACD" w:rsidRPr="00107A03">
        <w:rPr>
          <w:b w:val="0"/>
          <w:bCs w:val="0"/>
          <w:sz w:val="24"/>
          <w:lang w:val="ru-RU"/>
        </w:rPr>
        <w:t>Плащанията да се извършват в български лев</w:t>
      </w:r>
      <w:r w:rsidR="00D22ACD">
        <w:rPr>
          <w:b w:val="0"/>
          <w:bCs w:val="0"/>
          <w:sz w:val="24"/>
          <w:lang w:val="ru-RU"/>
        </w:rPr>
        <w:t>а, по банков път по сметка на Областна дирекция „Земеделие” -</w:t>
      </w:r>
      <w:r w:rsidR="00D22ACD" w:rsidRPr="00107A03">
        <w:rPr>
          <w:b w:val="0"/>
          <w:bCs w:val="0"/>
          <w:sz w:val="24"/>
          <w:lang w:val="ru-RU"/>
        </w:rPr>
        <w:t xml:space="preserve"> Велико Търново в</w:t>
      </w:r>
      <w:r w:rsidR="00895B93">
        <w:rPr>
          <w:b w:val="0"/>
          <w:bCs w:val="0"/>
          <w:sz w:val="24"/>
        </w:rPr>
        <w:t xml:space="preserve"> </w:t>
      </w:r>
      <w:r w:rsidR="00D22ACD" w:rsidRPr="00107A03">
        <w:rPr>
          <w:bCs w:val="0"/>
          <w:sz w:val="24"/>
        </w:rPr>
        <w:t>Обединена Българска Банка - клон Велико Търново,</w:t>
      </w:r>
      <w:r w:rsidR="00895B93">
        <w:rPr>
          <w:b w:val="0"/>
          <w:bCs w:val="0"/>
          <w:sz w:val="24"/>
        </w:rPr>
        <w:t xml:space="preserve"> </w:t>
      </w:r>
      <w:r w:rsidR="00D22ACD" w:rsidRPr="00107A03">
        <w:rPr>
          <w:bCs w:val="0"/>
          <w:sz w:val="24"/>
        </w:rPr>
        <w:t>IBAN</w:t>
      </w:r>
      <w:r w:rsidR="00D22ACD" w:rsidRPr="00107A03">
        <w:rPr>
          <w:bCs w:val="0"/>
          <w:sz w:val="24"/>
          <w:lang w:val="ru-RU"/>
        </w:rPr>
        <w:t xml:space="preserve"> </w:t>
      </w:r>
      <w:r w:rsidR="00D22ACD" w:rsidRPr="00107A03">
        <w:rPr>
          <w:sz w:val="24"/>
        </w:rPr>
        <w:t>BG 02 UBBS 8002 3300 251010</w:t>
      </w:r>
      <w:r w:rsidR="00D22ACD" w:rsidRPr="00107A03">
        <w:rPr>
          <w:bCs w:val="0"/>
          <w:sz w:val="24"/>
        </w:rPr>
        <w:t>, BIC  на ОББ: UBBSBGSF</w:t>
      </w:r>
      <w:r w:rsidR="00895B93">
        <w:rPr>
          <w:b w:val="0"/>
          <w:bCs w:val="0"/>
          <w:sz w:val="24"/>
        </w:rPr>
        <w:t xml:space="preserve"> </w:t>
      </w:r>
      <w:r w:rsidR="00D22ACD" w:rsidRPr="00FB482F">
        <w:rPr>
          <w:bCs w:val="0"/>
          <w:sz w:val="24"/>
        </w:rPr>
        <w:t>Основание за плащане</w:t>
      </w:r>
      <w:r w:rsidR="00D22ACD">
        <w:rPr>
          <w:bCs w:val="0"/>
          <w:sz w:val="24"/>
        </w:rPr>
        <w:t xml:space="preserve">: </w:t>
      </w:r>
      <w:r w:rsidR="00D22ACD" w:rsidRPr="00FB482F">
        <w:rPr>
          <w:b w:val="0"/>
          <w:bCs w:val="0"/>
          <w:sz w:val="24"/>
        </w:rPr>
        <w:t>депозит за участие в търг,</w:t>
      </w:r>
      <w:r w:rsidR="00D22ACD" w:rsidRPr="00FB482F">
        <w:rPr>
          <w:bCs w:val="0"/>
          <w:sz w:val="24"/>
        </w:rPr>
        <w:t xml:space="preserve"> </w:t>
      </w:r>
      <w:r w:rsidR="00D22ACD">
        <w:rPr>
          <w:b w:val="0"/>
          <w:bCs w:val="0"/>
          <w:sz w:val="24"/>
        </w:rPr>
        <w:t>като се описва номер</w:t>
      </w:r>
      <w:r w:rsidR="00F84E27">
        <w:rPr>
          <w:b w:val="0"/>
          <w:bCs w:val="0"/>
          <w:sz w:val="24"/>
        </w:rPr>
        <w:t>а</w:t>
      </w:r>
      <w:r w:rsidR="00D22ACD">
        <w:rPr>
          <w:b w:val="0"/>
          <w:bCs w:val="0"/>
          <w:sz w:val="24"/>
        </w:rPr>
        <w:t xml:space="preserve"> на имота.</w:t>
      </w:r>
    </w:p>
    <w:p w:rsidR="003E1451" w:rsidRPr="001567E7" w:rsidRDefault="00750DD9" w:rsidP="0047489C">
      <w:pPr>
        <w:ind w:firstLine="708"/>
        <w:jc w:val="both"/>
        <w:rPr>
          <w:b w:val="0"/>
          <w:bCs w:val="0"/>
          <w:sz w:val="24"/>
        </w:rPr>
      </w:pPr>
      <w:r>
        <w:rPr>
          <w:bCs w:val="0"/>
          <w:sz w:val="24"/>
          <w:lang w:val="en-US"/>
        </w:rPr>
        <w:t>7</w:t>
      </w:r>
      <w:r w:rsidR="00FB388B" w:rsidRPr="00FB388B">
        <w:rPr>
          <w:bCs w:val="0"/>
          <w:sz w:val="24"/>
        </w:rPr>
        <w:t>.</w:t>
      </w:r>
      <w:r w:rsidR="00FB388B">
        <w:rPr>
          <w:b w:val="0"/>
          <w:bCs w:val="0"/>
          <w:sz w:val="24"/>
        </w:rPr>
        <w:t xml:space="preserve"> </w:t>
      </w:r>
      <w:r w:rsidR="003E1451" w:rsidRPr="003E1451">
        <w:rPr>
          <w:bCs w:val="0"/>
          <w:sz w:val="24"/>
        </w:rPr>
        <w:t>Място и срок за получаване на документите за участие в търга</w:t>
      </w:r>
      <w:r w:rsidR="00FB388B">
        <w:rPr>
          <w:bCs w:val="0"/>
          <w:sz w:val="24"/>
        </w:rPr>
        <w:t xml:space="preserve">: </w:t>
      </w:r>
      <w:r w:rsidR="003E1451" w:rsidRPr="003E1451">
        <w:rPr>
          <w:b w:val="0"/>
          <w:bCs w:val="0"/>
          <w:sz w:val="24"/>
        </w:rPr>
        <w:t>Документите за участие в търга се получават в Облас</w:t>
      </w:r>
      <w:r w:rsidR="00116558">
        <w:rPr>
          <w:b w:val="0"/>
          <w:bCs w:val="0"/>
          <w:sz w:val="24"/>
        </w:rPr>
        <w:t xml:space="preserve">тна дирекция </w:t>
      </w:r>
      <w:proofErr w:type="gramStart"/>
      <w:r w:rsidR="00116558">
        <w:rPr>
          <w:b w:val="0"/>
          <w:bCs w:val="0"/>
          <w:sz w:val="24"/>
        </w:rPr>
        <w:t>,,Земеделие</w:t>
      </w:r>
      <w:proofErr w:type="gramEnd"/>
      <w:r w:rsidR="00FB388B">
        <w:rPr>
          <w:b w:val="0"/>
          <w:bCs w:val="0"/>
          <w:sz w:val="24"/>
        </w:rPr>
        <w:t xml:space="preserve">” – </w:t>
      </w:r>
      <w:r w:rsidR="003E1451" w:rsidRPr="003E1451">
        <w:rPr>
          <w:b w:val="0"/>
          <w:bCs w:val="0"/>
          <w:sz w:val="24"/>
        </w:rPr>
        <w:t>Велико Търново, бул.,,България” № 25, ет. ІV, все</w:t>
      </w:r>
      <w:r w:rsidR="0093055A">
        <w:rPr>
          <w:b w:val="0"/>
          <w:bCs w:val="0"/>
          <w:sz w:val="24"/>
        </w:rPr>
        <w:t>ки работен ден от 9.00 ч. до17.3</w:t>
      </w:r>
      <w:r w:rsidR="003E1451" w:rsidRPr="003E1451">
        <w:rPr>
          <w:b w:val="0"/>
          <w:bCs w:val="0"/>
          <w:sz w:val="24"/>
        </w:rPr>
        <w:t>0 часа, в срок от 30 дни</w:t>
      </w:r>
      <w:r w:rsidR="008A61EC">
        <w:rPr>
          <w:b w:val="0"/>
          <w:bCs w:val="0"/>
          <w:sz w:val="24"/>
        </w:rPr>
        <w:t>,</w:t>
      </w:r>
      <w:r w:rsidR="003E1451" w:rsidRPr="003E1451">
        <w:rPr>
          <w:b w:val="0"/>
          <w:bCs w:val="0"/>
          <w:sz w:val="24"/>
        </w:rPr>
        <w:t xml:space="preserve"> считано</w:t>
      </w:r>
      <w:r w:rsidR="00A00E96">
        <w:rPr>
          <w:b w:val="0"/>
          <w:bCs w:val="0"/>
          <w:sz w:val="24"/>
        </w:rPr>
        <w:t xml:space="preserve"> от деня, следващ</w:t>
      </w:r>
      <w:r w:rsidR="003E1451" w:rsidRPr="003E1451">
        <w:rPr>
          <w:b w:val="0"/>
          <w:bCs w:val="0"/>
          <w:sz w:val="24"/>
        </w:rPr>
        <w:t xml:space="preserve"> публикацията на заповедта в местен ежедневник. </w:t>
      </w:r>
      <w:r w:rsidR="00FB388B">
        <w:rPr>
          <w:b w:val="0"/>
          <w:bCs w:val="0"/>
          <w:sz w:val="24"/>
        </w:rPr>
        <w:t xml:space="preserve">Заповедта </w:t>
      </w:r>
      <w:r w:rsidR="00D264ED">
        <w:rPr>
          <w:b w:val="0"/>
          <w:bCs w:val="0"/>
          <w:sz w:val="24"/>
        </w:rPr>
        <w:t>да</w:t>
      </w:r>
      <w:r w:rsidR="00FB388B">
        <w:rPr>
          <w:b w:val="0"/>
          <w:bCs w:val="0"/>
          <w:sz w:val="24"/>
        </w:rPr>
        <w:t xml:space="preserve"> бъде публикувана </w:t>
      </w:r>
      <w:r w:rsidR="003E1451" w:rsidRPr="003E1451">
        <w:rPr>
          <w:b w:val="0"/>
          <w:bCs w:val="0"/>
          <w:sz w:val="24"/>
        </w:rPr>
        <w:t>на интерн</w:t>
      </w:r>
      <w:r w:rsidR="00952F29">
        <w:rPr>
          <w:b w:val="0"/>
          <w:bCs w:val="0"/>
          <w:sz w:val="24"/>
        </w:rPr>
        <w:t xml:space="preserve">ет страницата на </w:t>
      </w:r>
      <w:r w:rsidR="001567E7">
        <w:rPr>
          <w:b w:val="0"/>
          <w:bCs w:val="0"/>
          <w:sz w:val="24"/>
        </w:rPr>
        <w:t>ОД</w:t>
      </w:r>
      <w:r w:rsidR="00116558">
        <w:rPr>
          <w:b w:val="0"/>
          <w:bCs w:val="0"/>
          <w:sz w:val="24"/>
        </w:rPr>
        <w:t xml:space="preserve"> „Земеделие”</w:t>
      </w:r>
      <w:r w:rsidR="00116558">
        <w:rPr>
          <w:b w:val="0"/>
          <w:bCs w:val="0"/>
          <w:sz w:val="24"/>
          <w:lang w:val="en-US"/>
        </w:rPr>
        <w:t xml:space="preserve"> </w:t>
      </w:r>
      <w:r w:rsidR="00116558">
        <w:rPr>
          <w:b w:val="0"/>
          <w:bCs w:val="0"/>
          <w:sz w:val="24"/>
        </w:rPr>
        <w:t>–</w:t>
      </w:r>
      <w:r w:rsidR="00116558">
        <w:rPr>
          <w:b w:val="0"/>
          <w:bCs w:val="0"/>
          <w:sz w:val="24"/>
          <w:lang w:val="en-US"/>
        </w:rPr>
        <w:t xml:space="preserve"> </w:t>
      </w:r>
      <w:r w:rsidR="003E1451" w:rsidRPr="003E1451">
        <w:rPr>
          <w:b w:val="0"/>
          <w:bCs w:val="0"/>
          <w:sz w:val="24"/>
        </w:rPr>
        <w:t>Велико Търново:</w:t>
      </w:r>
      <w:r w:rsidR="001567E7">
        <w:rPr>
          <w:b w:val="0"/>
          <w:bCs w:val="0"/>
          <w:sz w:val="24"/>
        </w:rPr>
        <w:t xml:space="preserve"> </w:t>
      </w:r>
      <w:r w:rsidR="003E1451" w:rsidRPr="003E1451">
        <w:rPr>
          <w:bCs w:val="0"/>
          <w:sz w:val="24"/>
          <w:u w:val="single"/>
        </w:rPr>
        <w:t>www.mzh.government.bg/ODZ-VTarnovo/bg/Home.aspх</w:t>
      </w:r>
      <w:r w:rsidR="003E1451" w:rsidRPr="003E1451">
        <w:rPr>
          <w:b w:val="0"/>
          <w:bCs w:val="0"/>
          <w:sz w:val="24"/>
        </w:rPr>
        <w:t xml:space="preserve"> </w:t>
      </w:r>
      <w:r w:rsidR="00FB388B">
        <w:rPr>
          <w:b w:val="0"/>
          <w:bCs w:val="0"/>
          <w:sz w:val="24"/>
        </w:rPr>
        <w:t>и на интернет страницата на Министерство</w:t>
      </w:r>
      <w:r w:rsidR="00705DFA">
        <w:rPr>
          <w:b w:val="0"/>
          <w:bCs w:val="0"/>
          <w:sz w:val="24"/>
        </w:rPr>
        <w:t xml:space="preserve"> на земеделието</w:t>
      </w:r>
      <w:r w:rsidR="00B152B5">
        <w:rPr>
          <w:b w:val="0"/>
          <w:bCs w:val="0"/>
          <w:sz w:val="24"/>
        </w:rPr>
        <w:t xml:space="preserve"> и храните</w:t>
      </w:r>
      <w:r w:rsidR="003E1451" w:rsidRPr="003E1451">
        <w:rPr>
          <w:bCs w:val="0"/>
          <w:sz w:val="24"/>
        </w:rPr>
        <w:t xml:space="preserve">: </w:t>
      </w:r>
      <w:r w:rsidR="00705DFA">
        <w:rPr>
          <w:bCs w:val="0"/>
          <w:sz w:val="24"/>
        </w:rPr>
        <w:t xml:space="preserve"> </w:t>
      </w:r>
      <w:hyperlink r:id="rId9" w:history="1">
        <w:r w:rsidR="00FB388B" w:rsidRPr="009D1B72">
          <w:rPr>
            <w:rStyle w:val="Hyperlink"/>
            <w:bCs w:val="0"/>
            <w:sz w:val="24"/>
          </w:rPr>
          <w:t>www.mzh.government.bg</w:t>
        </w:r>
      </w:hyperlink>
      <w:r w:rsidR="003E1451" w:rsidRPr="003E1451">
        <w:rPr>
          <w:bCs w:val="0"/>
          <w:sz w:val="24"/>
          <w:u w:val="single"/>
        </w:rPr>
        <w:t>.</w:t>
      </w:r>
    </w:p>
    <w:p w:rsidR="001567E7" w:rsidRDefault="00750DD9" w:rsidP="0047489C">
      <w:pPr>
        <w:ind w:firstLine="708"/>
        <w:jc w:val="both"/>
        <w:rPr>
          <w:bCs w:val="0"/>
          <w:sz w:val="24"/>
        </w:rPr>
      </w:pPr>
      <w:r>
        <w:rPr>
          <w:bCs w:val="0"/>
          <w:sz w:val="24"/>
          <w:lang w:val="en-US"/>
        </w:rPr>
        <w:t>8</w:t>
      </w:r>
      <w:r w:rsidR="00FB388B" w:rsidRPr="00FB388B">
        <w:rPr>
          <w:bCs w:val="0"/>
          <w:sz w:val="24"/>
        </w:rPr>
        <w:t>.</w:t>
      </w:r>
      <w:r w:rsidR="00FB388B">
        <w:rPr>
          <w:bCs w:val="0"/>
          <w:sz w:val="24"/>
        </w:rPr>
        <w:t xml:space="preserve"> </w:t>
      </w:r>
      <w:r w:rsidR="008F5D8E" w:rsidRPr="00905A01">
        <w:rPr>
          <w:bCs w:val="0"/>
          <w:sz w:val="24"/>
        </w:rPr>
        <w:t xml:space="preserve">Необходими документи за участие в търга, </w:t>
      </w:r>
      <w:r w:rsidR="008F5D8E" w:rsidRPr="00952F29">
        <w:rPr>
          <w:bCs w:val="0"/>
          <w:sz w:val="24"/>
        </w:rPr>
        <w:t xml:space="preserve">съгласно чл. </w:t>
      </w:r>
      <w:r w:rsidR="00E5313D">
        <w:rPr>
          <w:bCs w:val="0"/>
          <w:sz w:val="24"/>
        </w:rPr>
        <w:t>106, ал.10</w:t>
      </w:r>
      <w:r w:rsidR="008F5D8E" w:rsidRPr="00952F29">
        <w:rPr>
          <w:bCs w:val="0"/>
          <w:sz w:val="24"/>
        </w:rPr>
        <w:t xml:space="preserve"> от ППЗСПЗЗ:</w:t>
      </w:r>
    </w:p>
    <w:p w:rsidR="00E5313D" w:rsidRPr="009F49A9" w:rsidRDefault="00E5313D" w:rsidP="00E5313D">
      <w:pPr>
        <w:pStyle w:val="NoSpacing"/>
        <w:jc w:val="both"/>
        <w:rPr>
          <w:b w:val="0"/>
          <w:sz w:val="24"/>
        </w:rPr>
      </w:pPr>
      <w:r>
        <w:rPr>
          <w:sz w:val="24"/>
        </w:rPr>
        <w:t xml:space="preserve">- </w:t>
      </w:r>
      <w:r w:rsidRPr="00DF5D6E">
        <w:rPr>
          <w:sz w:val="24"/>
        </w:rPr>
        <w:t>заявление по образец</w:t>
      </w:r>
      <w:r w:rsidRPr="009F49A9">
        <w:rPr>
          <w:b w:val="0"/>
          <w:sz w:val="24"/>
        </w:rPr>
        <w:t xml:space="preserve">, ако заявлението се подава чрез пълномощник, то същият следва да представи писмено пълномощно с нотариална заверка на подписа. </w:t>
      </w:r>
      <w:r>
        <w:rPr>
          <w:b w:val="0"/>
          <w:sz w:val="24"/>
        </w:rPr>
        <w:t>В заявлението се посочват: ЕИК съгласно Закона за търговски</w:t>
      </w:r>
      <w:r w:rsidR="003E2AB7">
        <w:rPr>
          <w:b w:val="0"/>
          <w:sz w:val="24"/>
        </w:rPr>
        <w:t>я регистър и  регистъра н</w:t>
      </w:r>
      <w:r>
        <w:rPr>
          <w:b w:val="0"/>
          <w:sz w:val="24"/>
        </w:rPr>
        <w:t xml:space="preserve">а юридическите лица с нестопанска цел, когато заявлението се подава  от юридическо лице или едноличен търговец; </w:t>
      </w:r>
      <w:r w:rsidRPr="009F49A9">
        <w:rPr>
          <w:b w:val="0"/>
          <w:sz w:val="24"/>
        </w:rPr>
        <w:t>местоположението, номе</w:t>
      </w:r>
      <w:r>
        <w:rPr>
          <w:b w:val="0"/>
          <w:sz w:val="24"/>
        </w:rPr>
        <w:t xml:space="preserve">рът и площта на имота и </w:t>
      </w:r>
      <w:r w:rsidRPr="009F49A9">
        <w:rPr>
          <w:b w:val="0"/>
          <w:sz w:val="24"/>
        </w:rPr>
        <w:t>пред</w:t>
      </w:r>
      <w:r>
        <w:rPr>
          <w:b w:val="0"/>
          <w:sz w:val="24"/>
        </w:rPr>
        <w:t>лаганата цена за имота в лева</w:t>
      </w:r>
      <w:r w:rsidR="0084618A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- </w:t>
      </w:r>
      <w:r w:rsidRPr="009F49A9">
        <w:rPr>
          <w:b w:val="0"/>
          <w:sz w:val="24"/>
        </w:rPr>
        <w:t>не може да бъде по-ниска от началната тръжна цена.</w:t>
      </w:r>
    </w:p>
    <w:p w:rsidR="00E5313D" w:rsidRPr="009F49A9" w:rsidRDefault="00E5313D" w:rsidP="00E5313D">
      <w:pPr>
        <w:pStyle w:val="NoSpacing"/>
        <w:ind w:firstLine="708"/>
        <w:jc w:val="both"/>
        <w:rPr>
          <w:b w:val="0"/>
          <w:sz w:val="24"/>
        </w:rPr>
      </w:pPr>
      <w:r w:rsidRPr="009F49A9">
        <w:rPr>
          <w:b w:val="0"/>
          <w:sz w:val="24"/>
        </w:rPr>
        <w:t>При подаване на заявлението се представя документ за самоличност на заявителя и упълномощеното лице и се прилагат:</w:t>
      </w:r>
    </w:p>
    <w:p w:rsidR="00E5313D" w:rsidRPr="009F49A9" w:rsidRDefault="00E5313D" w:rsidP="00E5313D">
      <w:pPr>
        <w:pStyle w:val="NoSpacing"/>
        <w:jc w:val="both"/>
        <w:rPr>
          <w:b w:val="0"/>
          <w:sz w:val="24"/>
        </w:rPr>
      </w:pPr>
      <w:r>
        <w:rPr>
          <w:b w:val="0"/>
          <w:sz w:val="24"/>
        </w:rPr>
        <w:t xml:space="preserve">- </w:t>
      </w:r>
      <w:r w:rsidRPr="00DF5D6E">
        <w:rPr>
          <w:sz w:val="24"/>
        </w:rPr>
        <w:t>нотариално заверено пълномощно,</w:t>
      </w:r>
      <w:r w:rsidRPr="009F49A9">
        <w:rPr>
          <w:b w:val="0"/>
          <w:sz w:val="24"/>
        </w:rPr>
        <w:t xml:space="preserve"> когато документите се подават от упълномощено лице;</w:t>
      </w:r>
    </w:p>
    <w:p w:rsidR="00E5313D" w:rsidRDefault="00E5313D" w:rsidP="00E5313D">
      <w:pPr>
        <w:pStyle w:val="NoSpacing"/>
        <w:jc w:val="both"/>
        <w:rPr>
          <w:b w:val="0"/>
          <w:sz w:val="24"/>
        </w:rPr>
      </w:pPr>
      <w:r>
        <w:rPr>
          <w:b w:val="0"/>
          <w:sz w:val="24"/>
        </w:rPr>
        <w:t xml:space="preserve">- </w:t>
      </w:r>
      <w:r w:rsidRPr="00DF5D6E">
        <w:rPr>
          <w:sz w:val="24"/>
        </w:rPr>
        <w:t>платежен документ за внесен депозит в оригинал</w:t>
      </w:r>
      <w:r w:rsidRPr="009F49A9">
        <w:rPr>
          <w:b w:val="0"/>
          <w:sz w:val="24"/>
        </w:rPr>
        <w:t>, когато плащането н</w:t>
      </w:r>
      <w:r>
        <w:rPr>
          <w:b w:val="0"/>
          <w:sz w:val="24"/>
        </w:rPr>
        <w:t>е е извършено по електронен път;</w:t>
      </w:r>
    </w:p>
    <w:p w:rsidR="00E5313D" w:rsidRDefault="00E5313D" w:rsidP="00E5313D">
      <w:pPr>
        <w:pStyle w:val="NoSpacing"/>
        <w:jc w:val="both"/>
        <w:rPr>
          <w:b w:val="0"/>
          <w:sz w:val="24"/>
        </w:rPr>
      </w:pPr>
      <w:r>
        <w:rPr>
          <w:b w:val="0"/>
          <w:sz w:val="24"/>
        </w:rPr>
        <w:t xml:space="preserve">- </w:t>
      </w:r>
      <w:r w:rsidR="00E91CB6">
        <w:rPr>
          <w:sz w:val="24"/>
        </w:rPr>
        <w:t>решение</w:t>
      </w:r>
      <w:r w:rsidRPr="00CD304F">
        <w:rPr>
          <w:sz w:val="24"/>
        </w:rPr>
        <w:t xml:space="preserve"> на съответния оправомощен орган</w:t>
      </w:r>
      <w:r>
        <w:rPr>
          <w:b w:val="0"/>
          <w:sz w:val="24"/>
        </w:rPr>
        <w:t>, съдържащ решение  за закупуване на държавнит</w:t>
      </w:r>
      <w:r w:rsidR="00E91CB6">
        <w:rPr>
          <w:b w:val="0"/>
          <w:sz w:val="24"/>
        </w:rPr>
        <w:t>е имоти – предмет на продажбата</w:t>
      </w:r>
      <w:r>
        <w:rPr>
          <w:b w:val="0"/>
          <w:sz w:val="24"/>
        </w:rPr>
        <w:t>, когато заявителят е юридическо лице</w:t>
      </w:r>
      <w:r w:rsidR="00E91CB6">
        <w:rPr>
          <w:b w:val="0"/>
          <w:sz w:val="24"/>
        </w:rPr>
        <w:t xml:space="preserve"> или едноличен търговец</w:t>
      </w:r>
      <w:r>
        <w:rPr>
          <w:b w:val="0"/>
          <w:sz w:val="24"/>
        </w:rPr>
        <w:t>.</w:t>
      </w:r>
    </w:p>
    <w:p w:rsidR="00E5313D" w:rsidRDefault="00E5313D" w:rsidP="00E5313D">
      <w:pPr>
        <w:pStyle w:val="NoSpacing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 xml:space="preserve">- </w:t>
      </w:r>
      <w:r w:rsidR="00FA797F">
        <w:rPr>
          <w:sz w:val="24"/>
        </w:rPr>
        <w:t>д</w:t>
      </w:r>
      <w:r w:rsidRPr="00CD304F">
        <w:rPr>
          <w:sz w:val="24"/>
        </w:rPr>
        <w:t>екларация за обстоятелствата по чл.</w:t>
      </w:r>
      <w:r w:rsidR="00F10D6E">
        <w:rPr>
          <w:sz w:val="24"/>
        </w:rPr>
        <w:t>106, ал.</w:t>
      </w:r>
      <w:r w:rsidRPr="00CD304F">
        <w:rPr>
          <w:sz w:val="24"/>
        </w:rPr>
        <w:t>1</w:t>
      </w:r>
      <w:r w:rsidR="00E91CB6">
        <w:rPr>
          <w:sz w:val="24"/>
        </w:rPr>
        <w:t>8</w:t>
      </w:r>
      <w:r w:rsidR="00F10D6E">
        <w:rPr>
          <w:sz w:val="24"/>
        </w:rPr>
        <w:t xml:space="preserve"> от ППЗСПЗЗ</w:t>
      </w:r>
      <w:r>
        <w:rPr>
          <w:b w:val="0"/>
          <w:sz w:val="24"/>
        </w:rPr>
        <w:t xml:space="preserve">, </w:t>
      </w:r>
      <w:r w:rsidR="00F10D6E">
        <w:rPr>
          <w:b w:val="0"/>
          <w:sz w:val="24"/>
        </w:rPr>
        <w:t>съгласно която</w:t>
      </w:r>
      <w:r>
        <w:rPr>
          <w:b w:val="0"/>
          <w:sz w:val="24"/>
        </w:rPr>
        <w:t xml:space="preserve"> свързани лица по смисъла на Търговския закон и свързани предприятия по смисъла на Закона за малките и средните предприятия  не могат да бъдат самостоятелни кандидати  или участници в тръжната процедура за един и същ имот.</w:t>
      </w:r>
    </w:p>
    <w:p w:rsidR="00E5313D" w:rsidRPr="009F49A9" w:rsidRDefault="00E5313D" w:rsidP="00E5313D">
      <w:pPr>
        <w:pStyle w:val="NoSpacing"/>
        <w:jc w:val="both"/>
        <w:rPr>
          <w:b w:val="0"/>
          <w:sz w:val="24"/>
        </w:rPr>
      </w:pPr>
      <w:r>
        <w:rPr>
          <w:b w:val="0"/>
          <w:sz w:val="24"/>
        </w:rPr>
        <w:t xml:space="preserve">- </w:t>
      </w:r>
      <w:r w:rsidRPr="004C0F40">
        <w:rPr>
          <w:sz w:val="24"/>
        </w:rPr>
        <w:t>декларация за събиране, съхраняване и обработване на лични данни</w:t>
      </w:r>
      <w:r>
        <w:rPr>
          <w:b w:val="0"/>
          <w:sz w:val="24"/>
        </w:rPr>
        <w:t xml:space="preserve"> Регламент (ЕС) 2016/679 на Европейския парламент и на Съвета за защита на данните.</w:t>
      </w:r>
    </w:p>
    <w:p w:rsidR="00FB482F" w:rsidRDefault="00750DD9" w:rsidP="00E91CB6">
      <w:pPr>
        <w:ind w:firstLine="708"/>
        <w:jc w:val="both"/>
        <w:rPr>
          <w:b w:val="0"/>
          <w:bCs w:val="0"/>
          <w:sz w:val="24"/>
        </w:rPr>
      </w:pPr>
      <w:r>
        <w:rPr>
          <w:bCs w:val="0"/>
          <w:sz w:val="24"/>
          <w:lang w:val="en-US"/>
        </w:rPr>
        <w:t>9</w:t>
      </w:r>
      <w:r w:rsidR="00FB482F" w:rsidRPr="00FB482F">
        <w:rPr>
          <w:bCs w:val="0"/>
          <w:sz w:val="24"/>
        </w:rPr>
        <w:t xml:space="preserve">. </w:t>
      </w:r>
      <w:r w:rsidR="00FB482F" w:rsidRPr="0000475E">
        <w:rPr>
          <w:bCs w:val="0"/>
          <w:sz w:val="24"/>
        </w:rPr>
        <w:t>Място и срок за подаване на</w:t>
      </w:r>
      <w:r w:rsidR="00FB482F">
        <w:rPr>
          <w:bCs w:val="0"/>
          <w:sz w:val="24"/>
        </w:rPr>
        <w:t xml:space="preserve"> документите за участие в търга: </w:t>
      </w:r>
      <w:r w:rsidR="00FB482F" w:rsidRPr="00F34053">
        <w:rPr>
          <w:b w:val="0"/>
          <w:bCs w:val="0"/>
          <w:sz w:val="24"/>
        </w:rPr>
        <w:t>Документите за участие в търга се подават в Об</w:t>
      </w:r>
      <w:r w:rsidR="00FB482F">
        <w:rPr>
          <w:b w:val="0"/>
          <w:bCs w:val="0"/>
          <w:sz w:val="24"/>
        </w:rPr>
        <w:t xml:space="preserve">ластна дирекция </w:t>
      </w:r>
      <w:proofErr w:type="gramStart"/>
      <w:r w:rsidR="00FB482F">
        <w:rPr>
          <w:b w:val="0"/>
          <w:bCs w:val="0"/>
          <w:sz w:val="24"/>
        </w:rPr>
        <w:t>,,Земеделие</w:t>
      </w:r>
      <w:proofErr w:type="gramEnd"/>
      <w:r w:rsidR="00FB482F">
        <w:rPr>
          <w:b w:val="0"/>
          <w:bCs w:val="0"/>
          <w:sz w:val="24"/>
        </w:rPr>
        <w:t xml:space="preserve"> ” </w:t>
      </w:r>
      <w:r w:rsidR="00FB482F" w:rsidRPr="00F34053">
        <w:rPr>
          <w:b w:val="0"/>
          <w:bCs w:val="0"/>
          <w:sz w:val="24"/>
        </w:rPr>
        <w:t>гр.</w:t>
      </w:r>
      <w:r w:rsidR="00FB482F">
        <w:rPr>
          <w:b w:val="0"/>
          <w:bCs w:val="0"/>
          <w:sz w:val="24"/>
        </w:rPr>
        <w:t xml:space="preserve"> </w:t>
      </w:r>
      <w:r w:rsidR="00FB482F" w:rsidRPr="00F34053">
        <w:rPr>
          <w:b w:val="0"/>
          <w:bCs w:val="0"/>
          <w:sz w:val="24"/>
        </w:rPr>
        <w:t>Велико Търново, бул.</w:t>
      </w:r>
      <w:r w:rsidR="00FB482F" w:rsidRPr="00F34053">
        <w:rPr>
          <w:b w:val="0"/>
          <w:bCs w:val="0"/>
          <w:sz w:val="24"/>
          <w:lang w:val="ru-RU"/>
        </w:rPr>
        <w:t xml:space="preserve"> </w:t>
      </w:r>
      <w:r w:rsidR="00FB482F" w:rsidRPr="00F34053">
        <w:rPr>
          <w:b w:val="0"/>
          <w:bCs w:val="0"/>
          <w:sz w:val="24"/>
        </w:rPr>
        <w:t>,,Б</w:t>
      </w:r>
      <w:r w:rsidR="00116558">
        <w:rPr>
          <w:b w:val="0"/>
          <w:bCs w:val="0"/>
          <w:sz w:val="24"/>
        </w:rPr>
        <w:t>ългария” № 25, ет.IV, стая  № 3</w:t>
      </w:r>
      <w:r w:rsidR="00FB482F" w:rsidRPr="00F34053">
        <w:rPr>
          <w:b w:val="0"/>
          <w:bCs w:val="0"/>
          <w:sz w:val="24"/>
        </w:rPr>
        <w:t xml:space="preserve"> всеки работен ден от 9.00</w:t>
      </w:r>
      <w:r w:rsidR="00FB482F" w:rsidRPr="00F34053">
        <w:rPr>
          <w:b w:val="0"/>
          <w:bCs w:val="0"/>
          <w:sz w:val="24"/>
          <w:lang w:val="ru-RU"/>
        </w:rPr>
        <w:t xml:space="preserve"> </w:t>
      </w:r>
      <w:r w:rsidR="00845589">
        <w:rPr>
          <w:b w:val="0"/>
          <w:bCs w:val="0"/>
          <w:sz w:val="24"/>
        </w:rPr>
        <w:t>ч. до 17.3</w:t>
      </w:r>
      <w:r w:rsidR="00FB482F" w:rsidRPr="00F34053">
        <w:rPr>
          <w:b w:val="0"/>
          <w:bCs w:val="0"/>
          <w:sz w:val="24"/>
        </w:rPr>
        <w:t>0</w:t>
      </w:r>
      <w:r w:rsidR="00FB482F" w:rsidRPr="00F34053">
        <w:rPr>
          <w:b w:val="0"/>
          <w:bCs w:val="0"/>
          <w:sz w:val="24"/>
          <w:lang w:val="ru-RU"/>
        </w:rPr>
        <w:t xml:space="preserve"> </w:t>
      </w:r>
      <w:r w:rsidR="00FB482F" w:rsidRPr="00F34053">
        <w:rPr>
          <w:b w:val="0"/>
          <w:bCs w:val="0"/>
          <w:sz w:val="24"/>
        </w:rPr>
        <w:t xml:space="preserve">ч., в срок до 30 дни, считано от </w:t>
      </w:r>
      <w:r w:rsidR="00116558">
        <w:rPr>
          <w:b w:val="0"/>
          <w:bCs w:val="0"/>
          <w:sz w:val="24"/>
        </w:rPr>
        <w:t>деня, следващ</w:t>
      </w:r>
      <w:r w:rsidR="00FB482F" w:rsidRPr="00F34053">
        <w:rPr>
          <w:b w:val="0"/>
          <w:bCs w:val="0"/>
          <w:sz w:val="24"/>
        </w:rPr>
        <w:t xml:space="preserve"> публикацията на заповедта в местен ежедневник. </w:t>
      </w:r>
      <w:r w:rsidR="00FB482F">
        <w:rPr>
          <w:b w:val="0"/>
          <w:bCs w:val="0"/>
          <w:sz w:val="24"/>
        </w:rPr>
        <w:t xml:space="preserve">Документите за участие в търга се подават в запечатан, непрозрачен плик, адресиран до Областна дирекция „Земеделие“ – Велико Търново с указание „за участие в търг по реда на чл. </w:t>
      </w:r>
      <w:r w:rsidR="003E061B">
        <w:rPr>
          <w:b w:val="0"/>
          <w:bCs w:val="0"/>
          <w:sz w:val="24"/>
        </w:rPr>
        <w:t>106</w:t>
      </w:r>
      <w:r w:rsidR="00FB482F">
        <w:rPr>
          <w:b w:val="0"/>
          <w:bCs w:val="0"/>
          <w:sz w:val="24"/>
        </w:rPr>
        <w:t xml:space="preserve">, ал. </w:t>
      </w:r>
      <w:r w:rsidR="003E061B">
        <w:rPr>
          <w:b w:val="0"/>
          <w:bCs w:val="0"/>
          <w:sz w:val="24"/>
        </w:rPr>
        <w:t>1</w:t>
      </w:r>
      <w:r w:rsidR="00FB482F">
        <w:rPr>
          <w:b w:val="0"/>
          <w:bCs w:val="0"/>
          <w:sz w:val="24"/>
        </w:rPr>
        <w:t xml:space="preserve"> от </w:t>
      </w:r>
      <w:r w:rsidR="003E061B">
        <w:rPr>
          <w:b w:val="0"/>
          <w:bCs w:val="0"/>
          <w:sz w:val="24"/>
        </w:rPr>
        <w:t>ПП</w:t>
      </w:r>
      <w:r w:rsidR="00FB482F">
        <w:rPr>
          <w:b w:val="0"/>
          <w:bCs w:val="0"/>
          <w:sz w:val="24"/>
        </w:rPr>
        <w:t>ЗСПЗЗ</w:t>
      </w:r>
      <w:r w:rsidR="00EB5C07">
        <w:rPr>
          <w:b w:val="0"/>
          <w:bCs w:val="0"/>
          <w:sz w:val="24"/>
        </w:rPr>
        <w:t xml:space="preserve"> по заповед /цитира се заповедта/</w:t>
      </w:r>
      <w:r w:rsidR="00FB482F">
        <w:rPr>
          <w:b w:val="0"/>
          <w:bCs w:val="0"/>
          <w:sz w:val="24"/>
        </w:rPr>
        <w:t xml:space="preserve">“. Заявление, представено в незапечатан плик е недействително. Не се допускат до участие в търга кандидатите, чиито заявления са подадени след срока по чл. </w:t>
      </w:r>
      <w:r w:rsidR="003E061B">
        <w:rPr>
          <w:b w:val="0"/>
          <w:bCs w:val="0"/>
          <w:sz w:val="24"/>
        </w:rPr>
        <w:t xml:space="preserve">106, ал. </w:t>
      </w:r>
      <w:r w:rsidR="00E91CB6">
        <w:rPr>
          <w:b w:val="0"/>
          <w:bCs w:val="0"/>
          <w:sz w:val="24"/>
        </w:rPr>
        <w:t>7</w:t>
      </w:r>
      <w:r w:rsidR="00FB482F">
        <w:rPr>
          <w:b w:val="0"/>
          <w:bCs w:val="0"/>
          <w:sz w:val="24"/>
        </w:rPr>
        <w:t xml:space="preserve"> от ППЗСПЗЗ</w:t>
      </w:r>
      <w:r w:rsidR="00E91CB6">
        <w:rPr>
          <w:b w:val="0"/>
          <w:bCs w:val="0"/>
          <w:sz w:val="24"/>
        </w:rPr>
        <w:t xml:space="preserve">, не съдържат документи </w:t>
      </w:r>
      <w:r w:rsidR="00FB482F">
        <w:rPr>
          <w:b w:val="0"/>
          <w:bCs w:val="0"/>
          <w:sz w:val="24"/>
        </w:rPr>
        <w:t xml:space="preserve"> </w:t>
      </w:r>
      <w:r w:rsidR="00E91CB6">
        <w:rPr>
          <w:b w:val="0"/>
          <w:bCs w:val="0"/>
          <w:sz w:val="24"/>
        </w:rPr>
        <w:t>по</w:t>
      </w:r>
      <w:r w:rsidR="00FB482F">
        <w:rPr>
          <w:b w:val="0"/>
          <w:bCs w:val="0"/>
          <w:sz w:val="24"/>
        </w:rPr>
        <w:t xml:space="preserve"> чл. </w:t>
      </w:r>
      <w:r w:rsidR="00E91CB6">
        <w:rPr>
          <w:b w:val="0"/>
          <w:bCs w:val="0"/>
          <w:sz w:val="24"/>
        </w:rPr>
        <w:t>106, ал.10</w:t>
      </w:r>
      <w:r w:rsidR="00FB482F">
        <w:rPr>
          <w:b w:val="0"/>
          <w:bCs w:val="0"/>
          <w:sz w:val="24"/>
        </w:rPr>
        <w:t xml:space="preserve"> </w:t>
      </w:r>
      <w:r w:rsidR="00E91CB6">
        <w:rPr>
          <w:b w:val="0"/>
          <w:bCs w:val="0"/>
          <w:sz w:val="24"/>
        </w:rPr>
        <w:t xml:space="preserve">или не отговарят на изискванията на чл.106 </w:t>
      </w:r>
      <w:r w:rsidR="00FB482F">
        <w:rPr>
          <w:b w:val="0"/>
          <w:bCs w:val="0"/>
          <w:sz w:val="24"/>
        </w:rPr>
        <w:t xml:space="preserve">от ППЗСПЗЗ. </w:t>
      </w:r>
    </w:p>
    <w:p w:rsidR="00750DD9" w:rsidRPr="00750DD9" w:rsidRDefault="00750DD9" w:rsidP="00713585">
      <w:pPr>
        <w:ind w:firstLine="708"/>
        <w:jc w:val="both"/>
        <w:rPr>
          <w:b w:val="0"/>
          <w:bCs w:val="0"/>
          <w:sz w:val="24"/>
        </w:rPr>
      </w:pPr>
      <w:r w:rsidRPr="00750DD9">
        <w:rPr>
          <w:bCs w:val="0"/>
          <w:sz w:val="24"/>
          <w:lang w:val="en-US"/>
        </w:rPr>
        <w:t>10</w:t>
      </w:r>
      <w:r w:rsidRPr="00750DD9">
        <w:rPr>
          <w:bCs w:val="0"/>
          <w:sz w:val="24"/>
        </w:rPr>
        <w:t>. Условия за възстановяване на депозита</w:t>
      </w:r>
      <w:r>
        <w:rPr>
          <w:b w:val="0"/>
          <w:bCs w:val="0"/>
          <w:sz w:val="24"/>
        </w:rPr>
        <w:t>: За връщане на депозита участника следва да подаде писмено заявление до Директора на ОД „Земеделие</w:t>
      </w:r>
      <w:proofErr w:type="gramStart"/>
      <w:r>
        <w:rPr>
          <w:b w:val="0"/>
          <w:bCs w:val="0"/>
          <w:sz w:val="24"/>
        </w:rPr>
        <w:t>“ –</w:t>
      </w:r>
      <w:proofErr w:type="gramEnd"/>
      <w:r>
        <w:rPr>
          <w:b w:val="0"/>
          <w:bCs w:val="0"/>
          <w:sz w:val="24"/>
        </w:rPr>
        <w:t xml:space="preserve"> Велико Търново с посочване на банковата сметка по която да бъде преведена сумата. В 14-дневен срок от получаване на заявлението, ОД „Земеделие“ – Велико Търново възстановява депозита на участника, освен в случай на  отказ от сключване на договор.</w:t>
      </w:r>
    </w:p>
    <w:p w:rsidR="00750DD9" w:rsidRPr="00713585" w:rsidRDefault="00750DD9" w:rsidP="00713585">
      <w:pPr>
        <w:ind w:firstLine="708"/>
        <w:jc w:val="both"/>
        <w:rPr>
          <w:b w:val="0"/>
          <w:sz w:val="24"/>
        </w:rPr>
      </w:pPr>
      <w:r>
        <w:rPr>
          <w:sz w:val="24"/>
        </w:rPr>
        <w:t>11</w:t>
      </w:r>
      <w:r w:rsidR="00952F29">
        <w:rPr>
          <w:sz w:val="24"/>
        </w:rPr>
        <w:t xml:space="preserve">. </w:t>
      </w:r>
      <w:r w:rsidR="008300CA" w:rsidRPr="00B84662">
        <w:rPr>
          <w:sz w:val="24"/>
        </w:rPr>
        <w:t xml:space="preserve">В 3-дневен срок </w:t>
      </w:r>
      <w:r w:rsidR="008300CA" w:rsidRPr="00B84662">
        <w:rPr>
          <w:b w:val="0"/>
          <w:sz w:val="24"/>
        </w:rPr>
        <w:t>след изтичане на крайн</w:t>
      </w:r>
      <w:r w:rsidR="00952F29">
        <w:rPr>
          <w:b w:val="0"/>
          <w:sz w:val="24"/>
        </w:rPr>
        <w:t>ия срок за подаване на заявления</w:t>
      </w:r>
      <w:r w:rsidR="008300CA" w:rsidRPr="00B84662">
        <w:rPr>
          <w:b w:val="0"/>
          <w:sz w:val="24"/>
        </w:rPr>
        <w:t xml:space="preserve"> Д</w:t>
      </w:r>
      <w:r w:rsidR="00952F29">
        <w:rPr>
          <w:b w:val="0"/>
          <w:sz w:val="24"/>
        </w:rPr>
        <w:t>иректорът на Областна дирекция „Земеделие” – Велико</w:t>
      </w:r>
      <w:r w:rsidR="00895B93">
        <w:rPr>
          <w:b w:val="0"/>
          <w:sz w:val="24"/>
        </w:rPr>
        <w:t xml:space="preserve"> </w:t>
      </w:r>
      <w:r w:rsidR="008300CA" w:rsidRPr="00B84662">
        <w:rPr>
          <w:b w:val="0"/>
          <w:sz w:val="24"/>
        </w:rPr>
        <w:t>Търново назначава</w:t>
      </w:r>
      <w:r w:rsidR="008300CA" w:rsidRPr="00B84662">
        <w:rPr>
          <w:sz w:val="24"/>
        </w:rPr>
        <w:t xml:space="preserve"> </w:t>
      </w:r>
      <w:r w:rsidR="00C75251" w:rsidRPr="00952F29">
        <w:rPr>
          <w:b w:val="0"/>
          <w:sz w:val="24"/>
        </w:rPr>
        <w:t xml:space="preserve">със заповед </w:t>
      </w:r>
      <w:r w:rsidR="008300CA" w:rsidRPr="00952F29">
        <w:rPr>
          <w:b w:val="0"/>
          <w:sz w:val="24"/>
        </w:rPr>
        <w:t>тръжна комисия.</w:t>
      </w:r>
      <w:r w:rsidR="00952F29">
        <w:rPr>
          <w:b w:val="0"/>
          <w:sz w:val="24"/>
        </w:rPr>
        <w:t xml:space="preserve"> </w:t>
      </w:r>
      <w:r w:rsidR="00725EF1">
        <w:rPr>
          <w:b w:val="0"/>
          <w:sz w:val="24"/>
          <w:lang w:val="ru-RU"/>
        </w:rPr>
        <w:t>В 14</w:t>
      </w:r>
      <w:r w:rsidR="008300CA" w:rsidRPr="00952F29">
        <w:rPr>
          <w:b w:val="0"/>
          <w:sz w:val="24"/>
          <w:lang w:val="ru-RU"/>
        </w:rPr>
        <w:t>-дневен срок тръжната комисия разглежда заявленията, класира предложенията и определя спечелилия търга кандидат за всеки имот</w:t>
      </w:r>
      <w:r w:rsidR="00BB69C2" w:rsidRPr="00952F29">
        <w:rPr>
          <w:b w:val="0"/>
          <w:sz w:val="24"/>
          <w:lang w:val="ru-RU"/>
        </w:rPr>
        <w:t xml:space="preserve"> поотделно</w:t>
      </w:r>
      <w:r w:rsidR="00C56F82" w:rsidRPr="00952F29">
        <w:rPr>
          <w:b w:val="0"/>
          <w:sz w:val="24"/>
          <w:lang w:val="ru-RU"/>
        </w:rPr>
        <w:t>.</w:t>
      </w:r>
      <w:r w:rsidR="00952F29">
        <w:rPr>
          <w:b w:val="0"/>
          <w:sz w:val="24"/>
          <w:lang w:val="ru-RU"/>
        </w:rPr>
        <w:t xml:space="preserve"> </w:t>
      </w:r>
      <w:r w:rsidR="00952F29" w:rsidRPr="003C6DE6">
        <w:rPr>
          <w:b w:val="0"/>
          <w:sz w:val="24"/>
        </w:rPr>
        <w:t>Търгът може да се проведе само в случай, че поне двама кандидати са подали заявление за участие.</w:t>
      </w:r>
      <w:r w:rsidR="00D16A0D" w:rsidRPr="003C6DE6">
        <w:rPr>
          <w:b w:val="0"/>
          <w:sz w:val="24"/>
        </w:rPr>
        <w:t xml:space="preserve"> Т</w:t>
      </w:r>
      <w:r w:rsidR="00D16A0D" w:rsidRPr="008B6F0D">
        <w:rPr>
          <w:b w:val="0"/>
          <w:sz w:val="24"/>
        </w:rPr>
        <w:t>ъргът се счита за спечелен от участника, който е предложил най-висока цена за имота.</w:t>
      </w:r>
      <w:r w:rsidR="005E5A7C" w:rsidRPr="005E5A7C">
        <w:rPr>
          <w:b w:val="0"/>
          <w:sz w:val="24"/>
        </w:rPr>
        <w:t xml:space="preserve"> </w:t>
      </w:r>
      <w:r w:rsidR="001D3A8E">
        <w:rPr>
          <w:b w:val="0"/>
          <w:sz w:val="24"/>
        </w:rPr>
        <w:t xml:space="preserve">За резултатите от търга тръжната комисия да състави протокол по реда на чл. </w:t>
      </w:r>
      <w:r w:rsidR="003E061B">
        <w:rPr>
          <w:b w:val="0"/>
          <w:sz w:val="24"/>
        </w:rPr>
        <w:t>10</w:t>
      </w:r>
      <w:r w:rsidR="00895B93">
        <w:rPr>
          <w:b w:val="0"/>
          <w:sz w:val="24"/>
        </w:rPr>
        <w:t>7</w:t>
      </w:r>
      <w:r w:rsidR="003E061B">
        <w:rPr>
          <w:b w:val="0"/>
          <w:sz w:val="24"/>
        </w:rPr>
        <w:t>, ал.8</w:t>
      </w:r>
      <w:r w:rsidR="001D3A8E">
        <w:rPr>
          <w:b w:val="0"/>
          <w:sz w:val="24"/>
        </w:rPr>
        <w:t xml:space="preserve"> от ППЗСПЗЗ.</w:t>
      </w:r>
    </w:p>
    <w:p w:rsidR="005E5A7C" w:rsidRDefault="00F4608B" w:rsidP="0047489C">
      <w:pPr>
        <w:ind w:firstLine="708"/>
        <w:jc w:val="both"/>
        <w:rPr>
          <w:b w:val="0"/>
          <w:sz w:val="24"/>
          <w:lang w:val="ru-RU"/>
        </w:rPr>
      </w:pPr>
      <w:r>
        <w:rPr>
          <w:sz w:val="24"/>
        </w:rPr>
        <w:t>1</w:t>
      </w:r>
      <w:r w:rsidR="00731932">
        <w:rPr>
          <w:sz w:val="24"/>
        </w:rPr>
        <w:t>2</w:t>
      </w:r>
      <w:r w:rsidR="005E5A7C" w:rsidRPr="005E5A7C">
        <w:rPr>
          <w:sz w:val="24"/>
        </w:rPr>
        <w:t>.Тръжната комисия</w:t>
      </w:r>
      <w:r w:rsidR="005E5A7C" w:rsidRPr="008B6F0D">
        <w:rPr>
          <w:b w:val="0"/>
          <w:sz w:val="24"/>
        </w:rPr>
        <w:t xml:space="preserve"> следва да спазва правилата и изискванията на чл. </w:t>
      </w:r>
      <w:r w:rsidR="00713585">
        <w:rPr>
          <w:b w:val="0"/>
          <w:sz w:val="24"/>
        </w:rPr>
        <w:t>10</w:t>
      </w:r>
      <w:r w:rsidR="00895B93">
        <w:rPr>
          <w:b w:val="0"/>
          <w:sz w:val="24"/>
        </w:rPr>
        <w:t>7</w:t>
      </w:r>
      <w:r w:rsidR="00713585">
        <w:rPr>
          <w:b w:val="0"/>
          <w:sz w:val="24"/>
        </w:rPr>
        <w:t>, ал.9,</w:t>
      </w:r>
      <w:r w:rsidR="003E061B">
        <w:rPr>
          <w:b w:val="0"/>
          <w:sz w:val="24"/>
        </w:rPr>
        <w:t xml:space="preserve"> ал.10 </w:t>
      </w:r>
      <w:r w:rsidR="00713585">
        <w:rPr>
          <w:b w:val="0"/>
          <w:sz w:val="24"/>
        </w:rPr>
        <w:t xml:space="preserve">и ал.11 </w:t>
      </w:r>
      <w:r w:rsidR="003E061B">
        <w:rPr>
          <w:b w:val="0"/>
          <w:sz w:val="24"/>
        </w:rPr>
        <w:t>от ППЗСПЗЗ</w:t>
      </w:r>
      <w:r w:rsidR="005E5A7C" w:rsidRPr="008B6F0D">
        <w:rPr>
          <w:b w:val="0"/>
          <w:sz w:val="24"/>
        </w:rPr>
        <w:t>.</w:t>
      </w:r>
      <w:r w:rsidR="005E5A7C" w:rsidRPr="005E5A7C">
        <w:rPr>
          <w:b w:val="0"/>
          <w:sz w:val="24"/>
        </w:rPr>
        <w:t xml:space="preserve"> </w:t>
      </w:r>
      <w:r w:rsidR="005E5A7C" w:rsidRPr="008B6F0D">
        <w:rPr>
          <w:b w:val="0"/>
          <w:sz w:val="24"/>
        </w:rPr>
        <w:t>В случаите</w:t>
      </w:r>
      <w:r w:rsidR="005E5A7C">
        <w:rPr>
          <w:b w:val="0"/>
          <w:sz w:val="24"/>
        </w:rPr>
        <w:t xml:space="preserve">, когато кандидатите за един и същи имот са предложили една и съща цена, между тях да се проведе търг </w:t>
      </w:r>
      <w:r w:rsidR="005E5A7C">
        <w:rPr>
          <w:sz w:val="24"/>
        </w:rPr>
        <w:t xml:space="preserve">с явно наддаване по реда на </w:t>
      </w:r>
      <w:r w:rsidR="00895B93">
        <w:rPr>
          <w:sz w:val="24"/>
        </w:rPr>
        <w:t xml:space="preserve">чл. </w:t>
      </w:r>
      <w:r w:rsidR="003E061B">
        <w:rPr>
          <w:sz w:val="24"/>
        </w:rPr>
        <w:t>108</w:t>
      </w:r>
      <w:r w:rsidR="005E5A7C">
        <w:rPr>
          <w:sz w:val="24"/>
        </w:rPr>
        <w:t xml:space="preserve"> от ППЗСПЗЗ</w:t>
      </w:r>
      <w:r w:rsidR="005E5A7C">
        <w:rPr>
          <w:b w:val="0"/>
          <w:sz w:val="24"/>
        </w:rPr>
        <w:t xml:space="preserve"> с начална цена – равна на предложената от кандидатите при търга с тайно наддаване цена, увеличена с една стъпка, като</w:t>
      </w:r>
      <w:r w:rsidR="005E5A7C" w:rsidRPr="008B6F0D">
        <w:rPr>
          <w:b w:val="0"/>
          <w:sz w:val="24"/>
        </w:rPr>
        <w:t xml:space="preserve"> стъпката за наддаване е в размер на </w:t>
      </w:r>
      <w:r w:rsidR="005E5A7C" w:rsidRPr="00116558">
        <w:rPr>
          <w:b w:val="0"/>
          <w:sz w:val="24"/>
        </w:rPr>
        <w:t>100.00 /сто/ лева.</w:t>
      </w:r>
      <w:r w:rsidR="005E5A7C">
        <w:rPr>
          <w:b w:val="0"/>
          <w:sz w:val="24"/>
        </w:rPr>
        <w:t xml:space="preserve"> П</w:t>
      </w:r>
      <w:r w:rsidR="005E5A7C" w:rsidRPr="008B6F0D">
        <w:rPr>
          <w:b w:val="0"/>
          <w:sz w:val="24"/>
        </w:rPr>
        <w:t xml:space="preserve">редседателят на тръжната комисия </w:t>
      </w:r>
      <w:r w:rsidR="003E061B">
        <w:rPr>
          <w:b w:val="0"/>
          <w:sz w:val="24"/>
        </w:rPr>
        <w:t xml:space="preserve">уведомява по реда на ГПК кандидатите за деня, часа, условията и реда за провеждане на търга с явно наддаване. В деня и часа, определени за провеждането на търга председателят на комисията проверява присъствието на членовете на комисията, </w:t>
      </w:r>
      <w:r w:rsidR="005E5A7C" w:rsidRPr="008B6F0D">
        <w:rPr>
          <w:b w:val="0"/>
          <w:sz w:val="24"/>
        </w:rPr>
        <w:t>обявява</w:t>
      </w:r>
      <w:r w:rsidR="003E061B">
        <w:rPr>
          <w:b w:val="0"/>
          <w:sz w:val="24"/>
        </w:rPr>
        <w:t xml:space="preserve"> </w:t>
      </w:r>
      <w:r w:rsidR="00680DD8">
        <w:rPr>
          <w:b w:val="0"/>
          <w:sz w:val="24"/>
        </w:rPr>
        <w:t xml:space="preserve">откриването на търга, неговия предмет и </w:t>
      </w:r>
      <w:r w:rsidR="005E5A7C" w:rsidRPr="008B6F0D">
        <w:rPr>
          <w:b w:val="0"/>
          <w:sz w:val="24"/>
          <w:lang w:val="ru-RU"/>
        </w:rPr>
        <w:t>началната тръжна цена, от която започва наддаването.</w:t>
      </w:r>
      <w:r w:rsidR="005E5A7C">
        <w:rPr>
          <w:b w:val="0"/>
          <w:sz w:val="24"/>
          <w:lang w:val="ru-RU"/>
        </w:rPr>
        <w:t xml:space="preserve"> Търгът се счита за спечелен от участника, предложил най-висока цена за имота.</w:t>
      </w:r>
    </w:p>
    <w:p w:rsidR="00A34F1B" w:rsidRDefault="00F4608B" w:rsidP="0047489C">
      <w:pPr>
        <w:ind w:firstLine="708"/>
        <w:jc w:val="both"/>
        <w:rPr>
          <w:b w:val="0"/>
          <w:sz w:val="24"/>
        </w:rPr>
      </w:pPr>
      <w:r>
        <w:rPr>
          <w:sz w:val="24"/>
          <w:lang w:val="ru-RU"/>
        </w:rPr>
        <w:t>1</w:t>
      </w:r>
      <w:r w:rsidR="00731932">
        <w:rPr>
          <w:sz w:val="24"/>
          <w:lang w:val="ru-RU"/>
        </w:rPr>
        <w:t>3</w:t>
      </w:r>
      <w:r w:rsidR="001D3A8E" w:rsidRPr="001D3A8E">
        <w:rPr>
          <w:sz w:val="24"/>
          <w:lang w:val="ru-RU"/>
        </w:rPr>
        <w:t>.</w:t>
      </w:r>
      <w:r w:rsidR="001D3A8E">
        <w:rPr>
          <w:sz w:val="24"/>
        </w:rPr>
        <w:t xml:space="preserve"> </w:t>
      </w:r>
      <w:r w:rsidR="00E234F2" w:rsidRPr="00B84662">
        <w:rPr>
          <w:sz w:val="24"/>
        </w:rPr>
        <w:t>Място за обявяване на протокола от търга</w:t>
      </w:r>
      <w:r w:rsidR="001D3A8E">
        <w:rPr>
          <w:sz w:val="24"/>
        </w:rPr>
        <w:t>:</w:t>
      </w:r>
      <w:r w:rsidR="00E234F2" w:rsidRPr="00B84662">
        <w:rPr>
          <w:sz w:val="24"/>
        </w:rPr>
        <w:t xml:space="preserve"> </w:t>
      </w:r>
      <w:r w:rsidR="001D3A8E">
        <w:rPr>
          <w:b w:val="0"/>
          <w:sz w:val="24"/>
        </w:rPr>
        <w:t xml:space="preserve">информационното табло на Областна дирекция </w:t>
      </w:r>
      <w:r w:rsidR="00E234F2" w:rsidRPr="001D3A8E">
        <w:rPr>
          <w:b w:val="0"/>
          <w:sz w:val="24"/>
        </w:rPr>
        <w:t>„Земеделие” – Велико Търново</w:t>
      </w:r>
      <w:r w:rsidR="008300CA" w:rsidRPr="001D3A8E">
        <w:rPr>
          <w:b w:val="0"/>
          <w:sz w:val="24"/>
        </w:rPr>
        <w:t>, бул. „България”, №</w:t>
      </w:r>
      <w:r w:rsidR="00C56F82" w:rsidRPr="001D3A8E">
        <w:rPr>
          <w:b w:val="0"/>
          <w:sz w:val="24"/>
        </w:rPr>
        <w:t xml:space="preserve"> </w:t>
      </w:r>
      <w:r w:rsidR="008300CA" w:rsidRPr="001D3A8E">
        <w:rPr>
          <w:b w:val="0"/>
          <w:sz w:val="24"/>
        </w:rPr>
        <w:t>25, ет.</w:t>
      </w:r>
      <w:r w:rsidR="00C56F82" w:rsidRPr="001D3A8E">
        <w:rPr>
          <w:b w:val="0"/>
          <w:sz w:val="24"/>
        </w:rPr>
        <w:t xml:space="preserve"> </w:t>
      </w:r>
      <w:r w:rsidR="00BF3DB4">
        <w:rPr>
          <w:b w:val="0"/>
          <w:sz w:val="24"/>
        </w:rPr>
        <w:t>4.</w:t>
      </w:r>
    </w:p>
    <w:p w:rsidR="00DC2001" w:rsidRDefault="00F4608B" w:rsidP="00FA797F">
      <w:pPr>
        <w:ind w:firstLine="708"/>
        <w:jc w:val="both"/>
        <w:rPr>
          <w:b w:val="0"/>
          <w:sz w:val="24"/>
        </w:rPr>
      </w:pPr>
      <w:r>
        <w:rPr>
          <w:sz w:val="24"/>
        </w:rPr>
        <w:t>1</w:t>
      </w:r>
      <w:r w:rsidR="00731932">
        <w:rPr>
          <w:sz w:val="24"/>
        </w:rPr>
        <w:t>4</w:t>
      </w:r>
      <w:r w:rsidR="00DE5613" w:rsidRPr="001567E7">
        <w:rPr>
          <w:sz w:val="24"/>
        </w:rPr>
        <w:t>.</w:t>
      </w:r>
      <w:r w:rsidR="00DE5613">
        <w:rPr>
          <w:b w:val="0"/>
          <w:sz w:val="24"/>
        </w:rPr>
        <w:t xml:space="preserve"> </w:t>
      </w:r>
      <w:r w:rsidR="00D30B54">
        <w:rPr>
          <w:b w:val="0"/>
          <w:sz w:val="24"/>
        </w:rPr>
        <w:t>Настоящата заповед</w:t>
      </w:r>
      <w:r w:rsidR="008D2846" w:rsidRPr="008D2846">
        <w:rPr>
          <w:b w:val="0"/>
          <w:sz w:val="24"/>
        </w:rPr>
        <w:t xml:space="preserve"> да се публикува на интернет страницата на Областна дирекция „Земеделие” </w:t>
      </w:r>
      <w:r w:rsidR="008D2846">
        <w:rPr>
          <w:b w:val="0"/>
          <w:sz w:val="24"/>
        </w:rPr>
        <w:t>– Велико Търново</w:t>
      </w:r>
      <w:r w:rsidR="008D2846" w:rsidRPr="008D2846">
        <w:rPr>
          <w:b w:val="0"/>
          <w:sz w:val="24"/>
        </w:rPr>
        <w:t>, на страницата на Министерст</w:t>
      </w:r>
      <w:r w:rsidR="00DC2001">
        <w:rPr>
          <w:b w:val="0"/>
          <w:sz w:val="24"/>
        </w:rPr>
        <w:t>во на земеделието</w:t>
      </w:r>
      <w:r w:rsidR="00150F58">
        <w:rPr>
          <w:b w:val="0"/>
          <w:sz w:val="24"/>
        </w:rPr>
        <w:t xml:space="preserve"> и храните</w:t>
      </w:r>
      <w:r w:rsidR="00864A13">
        <w:rPr>
          <w:b w:val="0"/>
          <w:sz w:val="24"/>
        </w:rPr>
        <w:t>, в</w:t>
      </w:r>
      <w:r w:rsidR="008D2846" w:rsidRPr="008D2846">
        <w:rPr>
          <w:b w:val="0"/>
          <w:sz w:val="24"/>
        </w:rPr>
        <w:t xml:space="preserve"> един местен </w:t>
      </w:r>
      <w:r w:rsidR="00E850A1">
        <w:rPr>
          <w:b w:val="0"/>
          <w:sz w:val="24"/>
        </w:rPr>
        <w:t>ежедневник</w:t>
      </w:r>
      <w:r w:rsidR="008D2846" w:rsidRPr="008D2846">
        <w:rPr>
          <w:b w:val="0"/>
          <w:sz w:val="24"/>
        </w:rPr>
        <w:t xml:space="preserve"> най-малко 30</w:t>
      </w:r>
      <w:r w:rsidR="008D2846">
        <w:rPr>
          <w:b w:val="0"/>
          <w:sz w:val="24"/>
        </w:rPr>
        <w:t xml:space="preserve"> </w:t>
      </w:r>
      <w:r w:rsidR="008D2846" w:rsidRPr="008D2846">
        <w:rPr>
          <w:b w:val="0"/>
          <w:sz w:val="24"/>
        </w:rPr>
        <w:t>/тридесет/ дни преди крайния срок за подаване на заявлени</w:t>
      </w:r>
      <w:r w:rsidR="001427DC">
        <w:rPr>
          <w:b w:val="0"/>
          <w:sz w:val="24"/>
        </w:rPr>
        <w:t>ята за участие. Заповедта</w:t>
      </w:r>
      <w:r w:rsidR="008D2846" w:rsidRPr="008D2846">
        <w:rPr>
          <w:b w:val="0"/>
          <w:sz w:val="24"/>
        </w:rPr>
        <w:t xml:space="preserve"> да се постави в 3 </w:t>
      </w:r>
      <w:r w:rsidR="001427DC">
        <w:rPr>
          <w:b w:val="0"/>
          <w:sz w:val="24"/>
        </w:rPr>
        <w:t>/три</w:t>
      </w:r>
      <w:r w:rsidR="009B06E0">
        <w:rPr>
          <w:b w:val="0"/>
          <w:sz w:val="24"/>
        </w:rPr>
        <w:t>/ дневен</w:t>
      </w:r>
      <w:r w:rsidR="001427DC">
        <w:rPr>
          <w:b w:val="0"/>
          <w:sz w:val="24"/>
        </w:rPr>
        <w:t xml:space="preserve"> срок от издаването й</w:t>
      </w:r>
      <w:r w:rsidR="008D2846" w:rsidRPr="008D2846">
        <w:rPr>
          <w:b w:val="0"/>
          <w:sz w:val="24"/>
        </w:rPr>
        <w:t xml:space="preserve"> на видно място в Областна дирекция „Земеделие” </w:t>
      </w:r>
      <w:r w:rsidR="008D2846">
        <w:rPr>
          <w:b w:val="0"/>
          <w:sz w:val="24"/>
        </w:rPr>
        <w:t>–</w:t>
      </w:r>
      <w:r w:rsidR="008D2846" w:rsidRPr="008D2846">
        <w:rPr>
          <w:b w:val="0"/>
          <w:sz w:val="24"/>
        </w:rPr>
        <w:t xml:space="preserve"> </w:t>
      </w:r>
      <w:r w:rsidR="008D2846">
        <w:rPr>
          <w:b w:val="0"/>
          <w:sz w:val="24"/>
        </w:rPr>
        <w:t>Велико Търн</w:t>
      </w:r>
      <w:r w:rsidR="00F37C6B">
        <w:rPr>
          <w:b w:val="0"/>
          <w:sz w:val="24"/>
        </w:rPr>
        <w:t>о</w:t>
      </w:r>
      <w:r w:rsidR="00B152B5">
        <w:rPr>
          <w:b w:val="0"/>
          <w:sz w:val="24"/>
        </w:rPr>
        <w:t>во</w:t>
      </w:r>
      <w:r w:rsidR="0084618A">
        <w:rPr>
          <w:b w:val="0"/>
          <w:sz w:val="24"/>
        </w:rPr>
        <w:t xml:space="preserve">, </w:t>
      </w:r>
      <w:r w:rsidR="00713585">
        <w:rPr>
          <w:b w:val="0"/>
          <w:sz w:val="24"/>
        </w:rPr>
        <w:t>О</w:t>
      </w:r>
      <w:r w:rsidR="00C100DD">
        <w:rPr>
          <w:b w:val="0"/>
          <w:sz w:val="24"/>
        </w:rPr>
        <w:t>бщинска</w:t>
      </w:r>
      <w:r w:rsidR="00E174CD">
        <w:rPr>
          <w:b w:val="0"/>
          <w:sz w:val="24"/>
        </w:rPr>
        <w:t xml:space="preserve"> служба</w:t>
      </w:r>
      <w:r w:rsidR="008D2846" w:rsidRPr="008D2846">
        <w:rPr>
          <w:b w:val="0"/>
          <w:sz w:val="24"/>
        </w:rPr>
        <w:t xml:space="preserve"> по </w:t>
      </w:r>
      <w:r w:rsidR="009B06E0">
        <w:rPr>
          <w:b w:val="0"/>
          <w:sz w:val="24"/>
        </w:rPr>
        <w:t>з</w:t>
      </w:r>
      <w:r w:rsidR="008D2846">
        <w:rPr>
          <w:b w:val="0"/>
          <w:sz w:val="24"/>
        </w:rPr>
        <w:t>емеделие</w:t>
      </w:r>
      <w:r w:rsidR="00713585">
        <w:rPr>
          <w:b w:val="0"/>
          <w:sz w:val="24"/>
        </w:rPr>
        <w:t xml:space="preserve"> – </w:t>
      </w:r>
      <w:r w:rsidR="00DC2001">
        <w:rPr>
          <w:b w:val="0"/>
          <w:sz w:val="24"/>
        </w:rPr>
        <w:t>Павликени</w:t>
      </w:r>
      <w:r w:rsidR="00713585">
        <w:rPr>
          <w:b w:val="0"/>
          <w:sz w:val="24"/>
        </w:rPr>
        <w:t xml:space="preserve">, община </w:t>
      </w:r>
      <w:r w:rsidR="00DC2001">
        <w:rPr>
          <w:b w:val="0"/>
          <w:sz w:val="24"/>
        </w:rPr>
        <w:t>Павликени</w:t>
      </w:r>
      <w:r w:rsidR="00B152B5">
        <w:rPr>
          <w:b w:val="0"/>
          <w:sz w:val="24"/>
        </w:rPr>
        <w:t xml:space="preserve"> </w:t>
      </w:r>
      <w:r w:rsidR="00E174CD">
        <w:rPr>
          <w:b w:val="0"/>
          <w:sz w:val="24"/>
        </w:rPr>
        <w:t>и в кметство</w:t>
      </w:r>
      <w:r w:rsidR="008D2846">
        <w:rPr>
          <w:b w:val="0"/>
          <w:sz w:val="24"/>
        </w:rPr>
        <w:t xml:space="preserve"> </w:t>
      </w:r>
      <w:r w:rsidR="00713585">
        <w:rPr>
          <w:b w:val="0"/>
          <w:sz w:val="24"/>
        </w:rPr>
        <w:t xml:space="preserve">с. </w:t>
      </w:r>
      <w:r w:rsidR="00DC2001">
        <w:rPr>
          <w:b w:val="0"/>
          <w:sz w:val="24"/>
        </w:rPr>
        <w:t>Паскалевец</w:t>
      </w:r>
      <w:r w:rsidR="00534B2D">
        <w:rPr>
          <w:b w:val="0"/>
          <w:sz w:val="24"/>
        </w:rPr>
        <w:t>, община Павликени.</w:t>
      </w:r>
    </w:p>
    <w:p w:rsidR="00ED0DE2" w:rsidRDefault="00ED0DE2" w:rsidP="00FA797F">
      <w:pPr>
        <w:ind w:firstLine="708"/>
        <w:jc w:val="both"/>
        <w:rPr>
          <w:b w:val="0"/>
          <w:sz w:val="24"/>
        </w:rPr>
      </w:pPr>
    </w:p>
    <w:p w:rsidR="00ED0DE2" w:rsidRDefault="00ED0DE2" w:rsidP="00FA797F">
      <w:pPr>
        <w:ind w:firstLine="708"/>
        <w:jc w:val="both"/>
        <w:rPr>
          <w:b w:val="0"/>
          <w:sz w:val="24"/>
        </w:rPr>
      </w:pPr>
    </w:p>
    <w:p w:rsidR="00ED0DE2" w:rsidRDefault="00ED0DE2" w:rsidP="00FA797F">
      <w:pPr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ЙОРДАНКА СТЕФАНОВА </w:t>
      </w:r>
      <w:r>
        <w:rPr>
          <w:b w:val="0"/>
          <w:sz w:val="24"/>
        </w:rPr>
        <w:tab/>
        <w:t>/П/</w:t>
      </w:r>
    </w:p>
    <w:p w:rsidR="00ED0DE2" w:rsidRDefault="00ED0DE2" w:rsidP="00FA797F">
      <w:pPr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>ДИРЕКТОР НА ОД „ЗЕМЕДЕЛИЕ“ – ВЕЛИКО ТЪРНОВО</w:t>
      </w:r>
    </w:p>
    <w:sectPr w:rsidR="00ED0DE2" w:rsidSect="003B317A">
      <w:footerReference w:type="default" r:id="rId10"/>
      <w:pgSz w:w="11907" w:h="16840" w:code="9"/>
      <w:pgMar w:top="142" w:right="708" w:bottom="0" w:left="993" w:header="166" w:footer="0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D08" w:rsidRDefault="009B6D08" w:rsidP="00C05D64">
      <w:r>
        <w:separator/>
      </w:r>
    </w:p>
  </w:endnote>
  <w:endnote w:type="continuationSeparator" w:id="0">
    <w:p w:rsidR="009B6D08" w:rsidRDefault="009B6D08" w:rsidP="00C0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D64" w:rsidRPr="00C05D64" w:rsidRDefault="00E05C32" w:rsidP="00E05C32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C05D64" w:rsidRPr="00C05D64">
      <w:rPr>
        <w:sz w:val="16"/>
        <w:szCs w:val="16"/>
      </w:rPr>
      <w:fldChar w:fldCharType="begin"/>
    </w:r>
    <w:r w:rsidR="00C05D64" w:rsidRPr="00C05D64">
      <w:rPr>
        <w:sz w:val="16"/>
        <w:szCs w:val="16"/>
      </w:rPr>
      <w:instrText>PAGE   \* MERGEFORMAT</w:instrText>
    </w:r>
    <w:r w:rsidR="00C05D64" w:rsidRPr="00C05D64">
      <w:rPr>
        <w:sz w:val="16"/>
        <w:szCs w:val="16"/>
      </w:rPr>
      <w:fldChar w:fldCharType="separate"/>
    </w:r>
    <w:r w:rsidR="00885628">
      <w:rPr>
        <w:noProof/>
        <w:sz w:val="16"/>
        <w:szCs w:val="16"/>
      </w:rPr>
      <w:t>2</w:t>
    </w:r>
    <w:r w:rsidR="00C05D64" w:rsidRPr="00C05D6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D08" w:rsidRDefault="009B6D08" w:rsidP="00C05D64">
      <w:r>
        <w:separator/>
      </w:r>
    </w:p>
  </w:footnote>
  <w:footnote w:type="continuationSeparator" w:id="0">
    <w:p w:rsidR="009B6D08" w:rsidRDefault="009B6D08" w:rsidP="00C05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95D"/>
    <w:multiLevelType w:val="hybridMultilevel"/>
    <w:tmpl w:val="DF602530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C12E1"/>
    <w:multiLevelType w:val="hybridMultilevel"/>
    <w:tmpl w:val="EEF84AB2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861EEB"/>
    <w:multiLevelType w:val="hybridMultilevel"/>
    <w:tmpl w:val="C67283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B2B17"/>
    <w:multiLevelType w:val="hybridMultilevel"/>
    <w:tmpl w:val="7AB6FBCC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CE1"/>
    <w:multiLevelType w:val="hybridMultilevel"/>
    <w:tmpl w:val="D19CD3DE"/>
    <w:lvl w:ilvl="0" w:tplc="4DB2F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B36C6"/>
    <w:multiLevelType w:val="hybridMultilevel"/>
    <w:tmpl w:val="EF84310C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C4953"/>
    <w:multiLevelType w:val="hybridMultilevel"/>
    <w:tmpl w:val="81E843FA"/>
    <w:lvl w:ilvl="0" w:tplc="512A0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559CF"/>
    <w:multiLevelType w:val="hybridMultilevel"/>
    <w:tmpl w:val="5F98E4D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7E79FB"/>
    <w:multiLevelType w:val="hybridMultilevel"/>
    <w:tmpl w:val="DBB40F34"/>
    <w:lvl w:ilvl="0" w:tplc="964EB66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07B21"/>
    <w:multiLevelType w:val="hybridMultilevel"/>
    <w:tmpl w:val="286E88D4"/>
    <w:lvl w:ilvl="0" w:tplc="04BE7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066A3"/>
    <w:multiLevelType w:val="hybridMultilevel"/>
    <w:tmpl w:val="3DA0A3A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2776A"/>
    <w:multiLevelType w:val="hybridMultilevel"/>
    <w:tmpl w:val="FD50A08E"/>
    <w:lvl w:ilvl="0" w:tplc="E708AEC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B5F0476"/>
    <w:multiLevelType w:val="hybridMultilevel"/>
    <w:tmpl w:val="EDC67842"/>
    <w:lvl w:ilvl="0" w:tplc="964EB6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A47B5"/>
    <w:multiLevelType w:val="hybridMultilevel"/>
    <w:tmpl w:val="F4C00EC2"/>
    <w:lvl w:ilvl="0" w:tplc="964EB66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97935"/>
    <w:multiLevelType w:val="hybridMultilevel"/>
    <w:tmpl w:val="EE1680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F53C7"/>
    <w:multiLevelType w:val="hybridMultilevel"/>
    <w:tmpl w:val="3EAA70C4"/>
    <w:lvl w:ilvl="0" w:tplc="90D82A4A">
      <w:start w:val="1"/>
      <w:numFmt w:val="decimal"/>
      <w:lvlText w:val="%1."/>
      <w:lvlJc w:val="left"/>
      <w:pPr>
        <w:ind w:left="1128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4437305D"/>
    <w:multiLevelType w:val="hybridMultilevel"/>
    <w:tmpl w:val="B64ADDE0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708F1"/>
    <w:multiLevelType w:val="hybridMultilevel"/>
    <w:tmpl w:val="6804FE16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4D4FFA"/>
    <w:multiLevelType w:val="hybridMultilevel"/>
    <w:tmpl w:val="5EA6691A"/>
    <w:lvl w:ilvl="0" w:tplc="FBA8E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90B94"/>
    <w:multiLevelType w:val="hybridMultilevel"/>
    <w:tmpl w:val="2E48C5B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1682B"/>
    <w:multiLevelType w:val="hybridMultilevel"/>
    <w:tmpl w:val="241A7F56"/>
    <w:lvl w:ilvl="0" w:tplc="0409000F">
      <w:start w:val="1"/>
      <w:numFmt w:val="decimal"/>
      <w:lvlText w:val="%1.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591A79ED"/>
    <w:multiLevelType w:val="hybridMultilevel"/>
    <w:tmpl w:val="BA40E18C"/>
    <w:lvl w:ilvl="0" w:tplc="964EB666">
      <w:start w:val="2"/>
      <w:numFmt w:val="decimal"/>
      <w:lvlText w:val="%1."/>
      <w:lvlJc w:val="left"/>
      <w:pPr>
        <w:ind w:left="140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29" w:hanging="360"/>
      </w:pPr>
    </w:lvl>
    <w:lvl w:ilvl="2" w:tplc="0402001B" w:tentative="1">
      <w:start w:val="1"/>
      <w:numFmt w:val="lowerRoman"/>
      <w:lvlText w:val="%3."/>
      <w:lvlJc w:val="right"/>
      <w:pPr>
        <w:ind w:left="2849" w:hanging="180"/>
      </w:pPr>
    </w:lvl>
    <w:lvl w:ilvl="3" w:tplc="0402000F" w:tentative="1">
      <w:start w:val="1"/>
      <w:numFmt w:val="decimal"/>
      <w:lvlText w:val="%4."/>
      <w:lvlJc w:val="left"/>
      <w:pPr>
        <w:ind w:left="3569" w:hanging="360"/>
      </w:pPr>
    </w:lvl>
    <w:lvl w:ilvl="4" w:tplc="04020019" w:tentative="1">
      <w:start w:val="1"/>
      <w:numFmt w:val="lowerLetter"/>
      <w:lvlText w:val="%5."/>
      <w:lvlJc w:val="left"/>
      <w:pPr>
        <w:ind w:left="4289" w:hanging="360"/>
      </w:pPr>
    </w:lvl>
    <w:lvl w:ilvl="5" w:tplc="0402001B" w:tentative="1">
      <w:start w:val="1"/>
      <w:numFmt w:val="lowerRoman"/>
      <w:lvlText w:val="%6."/>
      <w:lvlJc w:val="right"/>
      <w:pPr>
        <w:ind w:left="5009" w:hanging="180"/>
      </w:pPr>
    </w:lvl>
    <w:lvl w:ilvl="6" w:tplc="0402000F" w:tentative="1">
      <w:start w:val="1"/>
      <w:numFmt w:val="decimal"/>
      <w:lvlText w:val="%7."/>
      <w:lvlJc w:val="left"/>
      <w:pPr>
        <w:ind w:left="5729" w:hanging="360"/>
      </w:pPr>
    </w:lvl>
    <w:lvl w:ilvl="7" w:tplc="04020019" w:tentative="1">
      <w:start w:val="1"/>
      <w:numFmt w:val="lowerLetter"/>
      <w:lvlText w:val="%8."/>
      <w:lvlJc w:val="left"/>
      <w:pPr>
        <w:ind w:left="6449" w:hanging="360"/>
      </w:pPr>
    </w:lvl>
    <w:lvl w:ilvl="8" w:tplc="0402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4" w15:restartNumberingAfterBreak="0">
    <w:nsid w:val="59A8407A"/>
    <w:multiLevelType w:val="hybridMultilevel"/>
    <w:tmpl w:val="4F54C80A"/>
    <w:lvl w:ilvl="0" w:tplc="0402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783119"/>
    <w:multiLevelType w:val="hybridMultilevel"/>
    <w:tmpl w:val="7888691A"/>
    <w:lvl w:ilvl="0" w:tplc="56FC90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643503A1"/>
    <w:multiLevelType w:val="hybridMultilevel"/>
    <w:tmpl w:val="C0425FA8"/>
    <w:lvl w:ilvl="0" w:tplc="964EB6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A0615"/>
    <w:multiLevelType w:val="hybridMultilevel"/>
    <w:tmpl w:val="C212D3A6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B92DD3"/>
    <w:multiLevelType w:val="hybridMultilevel"/>
    <w:tmpl w:val="10BC749E"/>
    <w:lvl w:ilvl="0" w:tplc="964EB66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F3585"/>
    <w:multiLevelType w:val="hybridMultilevel"/>
    <w:tmpl w:val="E2545454"/>
    <w:lvl w:ilvl="0" w:tplc="56FC90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41DAB"/>
    <w:multiLevelType w:val="hybridMultilevel"/>
    <w:tmpl w:val="9FB09258"/>
    <w:lvl w:ilvl="0" w:tplc="BCCC707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DD84C1CE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C952C5"/>
    <w:multiLevelType w:val="hybridMultilevel"/>
    <w:tmpl w:val="235029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11086"/>
    <w:multiLevelType w:val="hybridMultilevel"/>
    <w:tmpl w:val="74F6671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4"/>
  </w:num>
  <w:num w:numId="5">
    <w:abstractNumId w:val="8"/>
  </w:num>
  <w:num w:numId="6">
    <w:abstractNumId w:val="16"/>
  </w:num>
  <w:num w:numId="7">
    <w:abstractNumId w:val="0"/>
  </w:num>
  <w:num w:numId="8">
    <w:abstractNumId w:val="27"/>
  </w:num>
  <w:num w:numId="9">
    <w:abstractNumId w:val="1"/>
  </w:num>
  <w:num w:numId="10">
    <w:abstractNumId w:val="17"/>
  </w:num>
  <w:num w:numId="11">
    <w:abstractNumId w:val="29"/>
  </w:num>
  <w:num w:numId="12">
    <w:abstractNumId w:val="13"/>
  </w:num>
  <w:num w:numId="13">
    <w:abstractNumId w:val="25"/>
  </w:num>
  <w:num w:numId="14">
    <w:abstractNumId w:val="19"/>
  </w:num>
  <w:num w:numId="15">
    <w:abstractNumId w:val="22"/>
  </w:num>
  <w:num w:numId="16">
    <w:abstractNumId w:val="11"/>
  </w:num>
  <w:num w:numId="17">
    <w:abstractNumId w:val="20"/>
  </w:num>
  <w:num w:numId="18">
    <w:abstractNumId w:val="7"/>
  </w:num>
  <w:num w:numId="19">
    <w:abstractNumId w:val="5"/>
  </w:num>
  <w:num w:numId="20">
    <w:abstractNumId w:val="2"/>
  </w:num>
  <w:num w:numId="21">
    <w:abstractNumId w:val="31"/>
  </w:num>
  <w:num w:numId="22">
    <w:abstractNumId w:val="14"/>
  </w:num>
  <w:num w:numId="23">
    <w:abstractNumId w:val="23"/>
  </w:num>
  <w:num w:numId="24">
    <w:abstractNumId w:val="18"/>
  </w:num>
  <w:num w:numId="25">
    <w:abstractNumId w:val="4"/>
  </w:num>
  <w:num w:numId="26">
    <w:abstractNumId w:val="12"/>
  </w:num>
  <w:num w:numId="27">
    <w:abstractNumId w:val="32"/>
  </w:num>
  <w:num w:numId="28">
    <w:abstractNumId w:val="26"/>
  </w:num>
  <w:num w:numId="29">
    <w:abstractNumId w:val="28"/>
  </w:num>
  <w:num w:numId="30">
    <w:abstractNumId w:val="10"/>
  </w:num>
  <w:num w:numId="31">
    <w:abstractNumId w:val="15"/>
  </w:num>
  <w:num w:numId="32">
    <w:abstractNumId w:val="2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8E"/>
    <w:rsid w:val="000038AF"/>
    <w:rsid w:val="000044C7"/>
    <w:rsid w:val="0000475E"/>
    <w:rsid w:val="00044DBB"/>
    <w:rsid w:val="00053000"/>
    <w:rsid w:val="00053103"/>
    <w:rsid w:val="0005461B"/>
    <w:rsid w:val="00057B2B"/>
    <w:rsid w:val="0006328B"/>
    <w:rsid w:val="00063B3B"/>
    <w:rsid w:val="0007280D"/>
    <w:rsid w:val="00073B57"/>
    <w:rsid w:val="000877BD"/>
    <w:rsid w:val="00087DA2"/>
    <w:rsid w:val="00090BE8"/>
    <w:rsid w:val="000910AA"/>
    <w:rsid w:val="00096735"/>
    <w:rsid w:val="000A7765"/>
    <w:rsid w:val="000B09DF"/>
    <w:rsid w:val="000C6761"/>
    <w:rsid w:val="000C7D19"/>
    <w:rsid w:val="000D0B65"/>
    <w:rsid w:val="000D15B5"/>
    <w:rsid w:val="000D3313"/>
    <w:rsid w:val="000D50CF"/>
    <w:rsid w:val="000D68E2"/>
    <w:rsid w:val="000E18F5"/>
    <w:rsid w:val="000E2C3B"/>
    <w:rsid w:val="000E5F8B"/>
    <w:rsid w:val="000E79B1"/>
    <w:rsid w:val="000F50A3"/>
    <w:rsid w:val="000F635A"/>
    <w:rsid w:val="000F6919"/>
    <w:rsid w:val="00107A03"/>
    <w:rsid w:val="00116558"/>
    <w:rsid w:val="00127186"/>
    <w:rsid w:val="001333F7"/>
    <w:rsid w:val="0013568B"/>
    <w:rsid w:val="001427DC"/>
    <w:rsid w:val="001468F2"/>
    <w:rsid w:val="00150F58"/>
    <w:rsid w:val="001528E6"/>
    <w:rsid w:val="001536DC"/>
    <w:rsid w:val="00153929"/>
    <w:rsid w:val="001567E7"/>
    <w:rsid w:val="0016053B"/>
    <w:rsid w:val="001608F6"/>
    <w:rsid w:val="00160C23"/>
    <w:rsid w:val="00164275"/>
    <w:rsid w:val="001648B5"/>
    <w:rsid w:val="00164ADA"/>
    <w:rsid w:val="00164D78"/>
    <w:rsid w:val="00167930"/>
    <w:rsid w:val="00172589"/>
    <w:rsid w:val="00174531"/>
    <w:rsid w:val="00174684"/>
    <w:rsid w:val="00177351"/>
    <w:rsid w:val="00181069"/>
    <w:rsid w:val="001823AA"/>
    <w:rsid w:val="00192C35"/>
    <w:rsid w:val="001A222E"/>
    <w:rsid w:val="001A5155"/>
    <w:rsid w:val="001B11F1"/>
    <w:rsid w:val="001B40DD"/>
    <w:rsid w:val="001B5B7C"/>
    <w:rsid w:val="001C1C2D"/>
    <w:rsid w:val="001C2237"/>
    <w:rsid w:val="001D16CA"/>
    <w:rsid w:val="001D19AB"/>
    <w:rsid w:val="001D3A8E"/>
    <w:rsid w:val="001D5B60"/>
    <w:rsid w:val="002014C6"/>
    <w:rsid w:val="00202655"/>
    <w:rsid w:val="00204112"/>
    <w:rsid w:val="00206632"/>
    <w:rsid w:val="00217D8A"/>
    <w:rsid w:val="002204EB"/>
    <w:rsid w:val="00223D22"/>
    <w:rsid w:val="0022597B"/>
    <w:rsid w:val="00226547"/>
    <w:rsid w:val="00230E60"/>
    <w:rsid w:val="0023702F"/>
    <w:rsid w:val="00241C8B"/>
    <w:rsid w:val="00256ECA"/>
    <w:rsid w:val="00276A2D"/>
    <w:rsid w:val="00276AB3"/>
    <w:rsid w:val="00276E9D"/>
    <w:rsid w:val="002775A9"/>
    <w:rsid w:val="00296265"/>
    <w:rsid w:val="0029783E"/>
    <w:rsid w:val="002A2410"/>
    <w:rsid w:val="002A4DD3"/>
    <w:rsid w:val="002B1A0C"/>
    <w:rsid w:val="002B3810"/>
    <w:rsid w:val="002B5B9C"/>
    <w:rsid w:val="002C2D84"/>
    <w:rsid w:val="002D55E8"/>
    <w:rsid w:val="002E2028"/>
    <w:rsid w:val="002E30A5"/>
    <w:rsid w:val="002E69B4"/>
    <w:rsid w:val="0030585B"/>
    <w:rsid w:val="003066F7"/>
    <w:rsid w:val="00311503"/>
    <w:rsid w:val="00313632"/>
    <w:rsid w:val="00316BF9"/>
    <w:rsid w:val="00317B7B"/>
    <w:rsid w:val="0032061F"/>
    <w:rsid w:val="0032536E"/>
    <w:rsid w:val="003404EB"/>
    <w:rsid w:val="00340F86"/>
    <w:rsid w:val="00340F9F"/>
    <w:rsid w:val="00341436"/>
    <w:rsid w:val="003429DD"/>
    <w:rsid w:val="00343BA3"/>
    <w:rsid w:val="00347DA3"/>
    <w:rsid w:val="00350841"/>
    <w:rsid w:val="00350890"/>
    <w:rsid w:val="00353FE1"/>
    <w:rsid w:val="0035535C"/>
    <w:rsid w:val="00355745"/>
    <w:rsid w:val="00355A78"/>
    <w:rsid w:val="00357610"/>
    <w:rsid w:val="003617FC"/>
    <w:rsid w:val="003619FA"/>
    <w:rsid w:val="00362508"/>
    <w:rsid w:val="003655DB"/>
    <w:rsid w:val="00366A47"/>
    <w:rsid w:val="00370BD0"/>
    <w:rsid w:val="003834BA"/>
    <w:rsid w:val="003903F7"/>
    <w:rsid w:val="00392A89"/>
    <w:rsid w:val="0039435A"/>
    <w:rsid w:val="003A15F7"/>
    <w:rsid w:val="003B2823"/>
    <w:rsid w:val="003B317A"/>
    <w:rsid w:val="003C58A6"/>
    <w:rsid w:val="003C5DA3"/>
    <w:rsid w:val="003C6022"/>
    <w:rsid w:val="003C6DE6"/>
    <w:rsid w:val="003D1F05"/>
    <w:rsid w:val="003D238E"/>
    <w:rsid w:val="003D2CAD"/>
    <w:rsid w:val="003D40F3"/>
    <w:rsid w:val="003E061B"/>
    <w:rsid w:val="003E1451"/>
    <w:rsid w:val="003E2AB7"/>
    <w:rsid w:val="003F4817"/>
    <w:rsid w:val="004015B7"/>
    <w:rsid w:val="0041315B"/>
    <w:rsid w:val="004145D1"/>
    <w:rsid w:val="00427C2F"/>
    <w:rsid w:val="00437A68"/>
    <w:rsid w:val="00450D6D"/>
    <w:rsid w:val="00461EBD"/>
    <w:rsid w:val="00471CFF"/>
    <w:rsid w:val="00472C75"/>
    <w:rsid w:val="0047489C"/>
    <w:rsid w:val="004749EC"/>
    <w:rsid w:val="00474EEC"/>
    <w:rsid w:val="0048066E"/>
    <w:rsid w:val="004829ED"/>
    <w:rsid w:val="00491E4C"/>
    <w:rsid w:val="00492016"/>
    <w:rsid w:val="0049327A"/>
    <w:rsid w:val="004A5A1E"/>
    <w:rsid w:val="004A7A65"/>
    <w:rsid w:val="004A7DF5"/>
    <w:rsid w:val="004B4092"/>
    <w:rsid w:val="004B5340"/>
    <w:rsid w:val="004C11DB"/>
    <w:rsid w:val="004D7A22"/>
    <w:rsid w:val="004E3DE9"/>
    <w:rsid w:val="004E550B"/>
    <w:rsid w:val="004F11D0"/>
    <w:rsid w:val="004F4852"/>
    <w:rsid w:val="005055ED"/>
    <w:rsid w:val="00516B22"/>
    <w:rsid w:val="00520A00"/>
    <w:rsid w:val="0052320E"/>
    <w:rsid w:val="00530813"/>
    <w:rsid w:val="00532A9E"/>
    <w:rsid w:val="00534599"/>
    <w:rsid w:val="00534B2D"/>
    <w:rsid w:val="005419A0"/>
    <w:rsid w:val="00543F9F"/>
    <w:rsid w:val="00547682"/>
    <w:rsid w:val="005478D2"/>
    <w:rsid w:val="00554979"/>
    <w:rsid w:val="005625DA"/>
    <w:rsid w:val="00567BB2"/>
    <w:rsid w:val="0058044E"/>
    <w:rsid w:val="00580CFE"/>
    <w:rsid w:val="005810B0"/>
    <w:rsid w:val="00582BCA"/>
    <w:rsid w:val="00583DCC"/>
    <w:rsid w:val="00590B45"/>
    <w:rsid w:val="00592146"/>
    <w:rsid w:val="005A35B6"/>
    <w:rsid w:val="005A37FE"/>
    <w:rsid w:val="005A4087"/>
    <w:rsid w:val="005A5E9C"/>
    <w:rsid w:val="005A75F4"/>
    <w:rsid w:val="005B6F2B"/>
    <w:rsid w:val="005C10A4"/>
    <w:rsid w:val="005C2830"/>
    <w:rsid w:val="005C2B29"/>
    <w:rsid w:val="005D5EA0"/>
    <w:rsid w:val="005D5F91"/>
    <w:rsid w:val="005E5A7C"/>
    <w:rsid w:val="005E7EC9"/>
    <w:rsid w:val="005F17FA"/>
    <w:rsid w:val="005F36F2"/>
    <w:rsid w:val="006003A6"/>
    <w:rsid w:val="00614D93"/>
    <w:rsid w:val="00616E77"/>
    <w:rsid w:val="00620F22"/>
    <w:rsid w:val="006225A7"/>
    <w:rsid w:val="00624F5D"/>
    <w:rsid w:val="0063042A"/>
    <w:rsid w:val="00634AB4"/>
    <w:rsid w:val="006425DC"/>
    <w:rsid w:val="00661A9E"/>
    <w:rsid w:val="006635A8"/>
    <w:rsid w:val="00663BAF"/>
    <w:rsid w:val="006727C0"/>
    <w:rsid w:val="00673781"/>
    <w:rsid w:val="00674537"/>
    <w:rsid w:val="006752E1"/>
    <w:rsid w:val="00680DD8"/>
    <w:rsid w:val="0068300A"/>
    <w:rsid w:val="00692051"/>
    <w:rsid w:val="00693D7F"/>
    <w:rsid w:val="00694C99"/>
    <w:rsid w:val="006A5861"/>
    <w:rsid w:val="006B324E"/>
    <w:rsid w:val="006B4818"/>
    <w:rsid w:val="006B6619"/>
    <w:rsid w:val="006C6F03"/>
    <w:rsid w:val="006C7E74"/>
    <w:rsid w:val="006D08CA"/>
    <w:rsid w:val="006D3D87"/>
    <w:rsid w:val="006D5250"/>
    <w:rsid w:val="006D5E4F"/>
    <w:rsid w:val="006E29A6"/>
    <w:rsid w:val="006F1E5F"/>
    <w:rsid w:val="006F5E75"/>
    <w:rsid w:val="006F6BA0"/>
    <w:rsid w:val="007005CD"/>
    <w:rsid w:val="00705DFA"/>
    <w:rsid w:val="007134A4"/>
    <w:rsid w:val="00713585"/>
    <w:rsid w:val="00714AEF"/>
    <w:rsid w:val="00725252"/>
    <w:rsid w:val="00725EF1"/>
    <w:rsid w:val="00731932"/>
    <w:rsid w:val="00740B19"/>
    <w:rsid w:val="00744594"/>
    <w:rsid w:val="00750DD9"/>
    <w:rsid w:val="00756577"/>
    <w:rsid w:val="00767296"/>
    <w:rsid w:val="007764A7"/>
    <w:rsid w:val="00776CEE"/>
    <w:rsid w:val="00787627"/>
    <w:rsid w:val="007923A5"/>
    <w:rsid w:val="007B41EB"/>
    <w:rsid w:val="007B5B68"/>
    <w:rsid w:val="007C145D"/>
    <w:rsid w:val="007C52F9"/>
    <w:rsid w:val="007C7334"/>
    <w:rsid w:val="007D2129"/>
    <w:rsid w:val="007D6CC5"/>
    <w:rsid w:val="007D79DD"/>
    <w:rsid w:val="007E36FD"/>
    <w:rsid w:val="007F4603"/>
    <w:rsid w:val="007F6FF4"/>
    <w:rsid w:val="00803682"/>
    <w:rsid w:val="00803B6B"/>
    <w:rsid w:val="00806DB5"/>
    <w:rsid w:val="00807B5F"/>
    <w:rsid w:val="00811493"/>
    <w:rsid w:val="008124C3"/>
    <w:rsid w:val="00826755"/>
    <w:rsid w:val="008300CA"/>
    <w:rsid w:val="00834EAC"/>
    <w:rsid w:val="00843325"/>
    <w:rsid w:val="0084460B"/>
    <w:rsid w:val="00845589"/>
    <w:rsid w:val="0084618A"/>
    <w:rsid w:val="00850B0D"/>
    <w:rsid w:val="00857246"/>
    <w:rsid w:val="00860926"/>
    <w:rsid w:val="008648F1"/>
    <w:rsid w:val="00864A13"/>
    <w:rsid w:val="00864F3C"/>
    <w:rsid w:val="008707B4"/>
    <w:rsid w:val="008735F8"/>
    <w:rsid w:val="00874FA0"/>
    <w:rsid w:val="0087761B"/>
    <w:rsid w:val="00885628"/>
    <w:rsid w:val="008916FF"/>
    <w:rsid w:val="00895B93"/>
    <w:rsid w:val="008A4ABB"/>
    <w:rsid w:val="008A61EC"/>
    <w:rsid w:val="008A7BC8"/>
    <w:rsid w:val="008B6864"/>
    <w:rsid w:val="008B6F0D"/>
    <w:rsid w:val="008C0ED4"/>
    <w:rsid w:val="008C1370"/>
    <w:rsid w:val="008C4AA1"/>
    <w:rsid w:val="008C6F68"/>
    <w:rsid w:val="008C7F90"/>
    <w:rsid w:val="008D00FC"/>
    <w:rsid w:val="008D26B1"/>
    <w:rsid w:val="008D2846"/>
    <w:rsid w:val="008D30D7"/>
    <w:rsid w:val="008E33E1"/>
    <w:rsid w:val="008F05AE"/>
    <w:rsid w:val="008F09BB"/>
    <w:rsid w:val="008F5D8E"/>
    <w:rsid w:val="008F754F"/>
    <w:rsid w:val="00902E59"/>
    <w:rsid w:val="00903461"/>
    <w:rsid w:val="00904FF4"/>
    <w:rsid w:val="00905A01"/>
    <w:rsid w:val="009209AC"/>
    <w:rsid w:val="00924EB7"/>
    <w:rsid w:val="0093055A"/>
    <w:rsid w:val="00933472"/>
    <w:rsid w:val="00933CA7"/>
    <w:rsid w:val="00933EB8"/>
    <w:rsid w:val="00936D81"/>
    <w:rsid w:val="00952F29"/>
    <w:rsid w:val="009550D1"/>
    <w:rsid w:val="00955DAF"/>
    <w:rsid w:val="00956D35"/>
    <w:rsid w:val="009721F6"/>
    <w:rsid w:val="00972EB7"/>
    <w:rsid w:val="00974E59"/>
    <w:rsid w:val="0098130A"/>
    <w:rsid w:val="0098362B"/>
    <w:rsid w:val="00984F0A"/>
    <w:rsid w:val="00985A99"/>
    <w:rsid w:val="00985CAA"/>
    <w:rsid w:val="0099278C"/>
    <w:rsid w:val="009935B7"/>
    <w:rsid w:val="009978DA"/>
    <w:rsid w:val="009A59DE"/>
    <w:rsid w:val="009A610C"/>
    <w:rsid w:val="009B06E0"/>
    <w:rsid w:val="009B1864"/>
    <w:rsid w:val="009B4810"/>
    <w:rsid w:val="009B6D08"/>
    <w:rsid w:val="009C1A83"/>
    <w:rsid w:val="009C2E9F"/>
    <w:rsid w:val="009D6083"/>
    <w:rsid w:val="009E6486"/>
    <w:rsid w:val="009F7E56"/>
    <w:rsid w:val="00A00E96"/>
    <w:rsid w:val="00A110E2"/>
    <w:rsid w:val="00A15CA9"/>
    <w:rsid w:val="00A274C6"/>
    <w:rsid w:val="00A32A32"/>
    <w:rsid w:val="00A34F1B"/>
    <w:rsid w:val="00A35ED6"/>
    <w:rsid w:val="00A41C97"/>
    <w:rsid w:val="00A45337"/>
    <w:rsid w:val="00A46BC0"/>
    <w:rsid w:val="00A55F11"/>
    <w:rsid w:val="00A63F04"/>
    <w:rsid w:val="00A6494E"/>
    <w:rsid w:val="00A74FEE"/>
    <w:rsid w:val="00A818E2"/>
    <w:rsid w:val="00A841F0"/>
    <w:rsid w:val="00A9017A"/>
    <w:rsid w:val="00A93BDC"/>
    <w:rsid w:val="00A9587E"/>
    <w:rsid w:val="00AA245E"/>
    <w:rsid w:val="00AA4588"/>
    <w:rsid w:val="00AA5C12"/>
    <w:rsid w:val="00AB555A"/>
    <w:rsid w:val="00AB59AE"/>
    <w:rsid w:val="00AB6E4C"/>
    <w:rsid w:val="00AB746E"/>
    <w:rsid w:val="00AD259C"/>
    <w:rsid w:val="00AD61A8"/>
    <w:rsid w:val="00AE1468"/>
    <w:rsid w:val="00AE4DA0"/>
    <w:rsid w:val="00AF2B6D"/>
    <w:rsid w:val="00AF3F2E"/>
    <w:rsid w:val="00B13F61"/>
    <w:rsid w:val="00B152B5"/>
    <w:rsid w:val="00B17DAB"/>
    <w:rsid w:val="00B20F7B"/>
    <w:rsid w:val="00B2723B"/>
    <w:rsid w:val="00B353D5"/>
    <w:rsid w:val="00B3608F"/>
    <w:rsid w:val="00B37806"/>
    <w:rsid w:val="00B41F6C"/>
    <w:rsid w:val="00B4241C"/>
    <w:rsid w:val="00B4254A"/>
    <w:rsid w:val="00B44126"/>
    <w:rsid w:val="00B60D50"/>
    <w:rsid w:val="00B66FB1"/>
    <w:rsid w:val="00B6795B"/>
    <w:rsid w:val="00B67D0F"/>
    <w:rsid w:val="00B70222"/>
    <w:rsid w:val="00B75A4D"/>
    <w:rsid w:val="00B84662"/>
    <w:rsid w:val="00B87EBF"/>
    <w:rsid w:val="00B94620"/>
    <w:rsid w:val="00B94D1E"/>
    <w:rsid w:val="00BA69CA"/>
    <w:rsid w:val="00BB4C4E"/>
    <w:rsid w:val="00BB69C2"/>
    <w:rsid w:val="00BC69D2"/>
    <w:rsid w:val="00BE0452"/>
    <w:rsid w:val="00BE65EB"/>
    <w:rsid w:val="00BE71D8"/>
    <w:rsid w:val="00BF06C0"/>
    <w:rsid w:val="00BF3DB4"/>
    <w:rsid w:val="00BF6D6A"/>
    <w:rsid w:val="00C00380"/>
    <w:rsid w:val="00C05D64"/>
    <w:rsid w:val="00C100DD"/>
    <w:rsid w:val="00C175D2"/>
    <w:rsid w:val="00C26343"/>
    <w:rsid w:val="00C32B76"/>
    <w:rsid w:val="00C3604C"/>
    <w:rsid w:val="00C40871"/>
    <w:rsid w:val="00C446CB"/>
    <w:rsid w:val="00C51662"/>
    <w:rsid w:val="00C5343E"/>
    <w:rsid w:val="00C54620"/>
    <w:rsid w:val="00C55F69"/>
    <w:rsid w:val="00C56F82"/>
    <w:rsid w:val="00C65518"/>
    <w:rsid w:val="00C655DB"/>
    <w:rsid w:val="00C75251"/>
    <w:rsid w:val="00C81D6F"/>
    <w:rsid w:val="00C839D9"/>
    <w:rsid w:val="00C8499D"/>
    <w:rsid w:val="00C93891"/>
    <w:rsid w:val="00CA1C55"/>
    <w:rsid w:val="00CA1E90"/>
    <w:rsid w:val="00CA2959"/>
    <w:rsid w:val="00CA3141"/>
    <w:rsid w:val="00CA56D2"/>
    <w:rsid w:val="00CA6C1A"/>
    <w:rsid w:val="00CB0ED9"/>
    <w:rsid w:val="00CC7E9E"/>
    <w:rsid w:val="00CD0029"/>
    <w:rsid w:val="00CD0100"/>
    <w:rsid w:val="00CD2D4E"/>
    <w:rsid w:val="00CD4594"/>
    <w:rsid w:val="00CD4C96"/>
    <w:rsid w:val="00CD5400"/>
    <w:rsid w:val="00CF29D4"/>
    <w:rsid w:val="00CF3ADF"/>
    <w:rsid w:val="00CF5EDC"/>
    <w:rsid w:val="00CF613D"/>
    <w:rsid w:val="00D00ED2"/>
    <w:rsid w:val="00D0237A"/>
    <w:rsid w:val="00D02B9A"/>
    <w:rsid w:val="00D05F48"/>
    <w:rsid w:val="00D067F1"/>
    <w:rsid w:val="00D13347"/>
    <w:rsid w:val="00D16A0D"/>
    <w:rsid w:val="00D17BE9"/>
    <w:rsid w:val="00D22ACD"/>
    <w:rsid w:val="00D232CF"/>
    <w:rsid w:val="00D23C0F"/>
    <w:rsid w:val="00D264ED"/>
    <w:rsid w:val="00D30B54"/>
    <w:rsid w:val="00D31C43"/>
    <w:rsid w:val="00D36F2C"/>
    <w:rsid w:val="00D506AE"/>
    <w:rsid w:val="00D56630"/>
    <w:rsid w:val="00D66DE3"/>
    <w:rsid w:val="00D706F2"/>
    <w:rsid w:val="00D707E5"/>
    <w:rsid w:val="00D75380"/>
    <w:rsid w:val="00D8083F"/>
    <w:rsid w:val="00D81976"/>
    <w:rsid w:val="00D83BF9"/>
    <w:rsid w:val="00D87D54"/>
    <w:rsid w:val="00D97453"/>
    <w:rsid w:val="00DA772B"/>
    <w:rsid w:val="00DB0826"/>
    <w:rsid w:val="00DB228F"/>
    <w:rsid w:val="00DC08E8"/>
    <w:rsid w:val="00DC2001"/>
    <w:rsid w:val="00DC6C5C"/>
    <w:rsid w:val="00DE4280"/>
    <w:rsid w:val="00DE5613"/>
    <w:rsid w:val="00DE5752"/>
    <w:rsid w:val="00DE6C82"/>
    <w:rsid w:val="00DE7F69"/>
    <w:rsid w:val="00DF145D"/>
    <w:rsid w:val="00E05C32"/>
    <w:rsid w:val="00E07EFF"/>
    <w:rsid w:val="00E15366"/>
    <w:rsid w:val="00E15A9A"/>
    <w:rsid w:val="00E15D50"/>
    <w:rsid w:val="00E16412"/>
    <w:rsid w:val="00E174CD"/>
    <w:rsid w:val="00E20525"/>
    <w:rsid w:val="00E234F2"/>
    <w:rsid w:val="00E253BA"/>
    <w:rsid w:val="00E263AC"/>
    <w:rsid w:val="00E2692D"/>
    <w:rsid w:val="00E26CB2"/>
    <w:rsid w:val="00E26E5F"/>
    <w:rsid w:val="00E33696"/>
    <w:rsid w:val="00E35024"/>
    <w:rsid w:val="00E36241"/>
    <w:rsid w:val="00E376DC"/>
    <w:rsid w:val="00E403AB"/>
    <w:rsid w:val="00E406F7"/>
    <w:rsid w:val="00E41572"/>
    <w:rsid w:val="00E43BB0"/>
    <w:rsid w:val="00E4592F"/>
    <w:rsid w:val="00E5313D"/>
    <w:rsid w:val="00E536D7"/>
    <w:rsid w:val="00E72174"/>
    <w:rsid w:val="00E80E78"/>
    <w:rsid w:val="00E8316D"/>
    <w:rsid w:val="00E850A1"/>
    <w:rsid w:val="00E85AC0"/>
    <w:rsid w:val="00E91CB6"/>
    <w:rsid w:val="00E97683"/>
    <w:rsid w:val="00EA08ED"/>
    <w:rsid w:val="00EB5C07"/>
    <w:rsid w:val="00EB5E1A"/>
    <w:rsid w:val="00EC38E3"/>
    <w:rsid w:val="00ED0DE2"/>
    <w:rsid w:val="00ED22F8"/>
    <w:rsid w:val="00ED30CF"/>
    <w:rsid w:val="00ED4057"/>
    <w:rsid w:val="00EF0D01"/>
    <w:rsid w:val="00EF5202"/>
    <w:rsid w:val="00F06ED1"/>
    <w:rsid w:val="00F10D6E"/>
    <w:rsid w:val="00F17755"/>
    <w:rsid w:val="00F238E0"/>
    <w:rsid w:val="00F265F5"/>
    <w:rsid w:val="00F317CF"/>
    <w:rsid w:val="00F318AA"/>
    <w:rsid w:val="00F31C9D"/>
    <w:rsid w:val="00F331D8"/>
    <w:rsid w:val="00F34053"/>
    <w:rsid w:val="00F37C6B"/>
    <w:rsid w:val="00F42D5C"/>
    <w:rsid w:val="00F45E39"/>
    <w:rsid w:val="00F4608B"/>
    <w:rsid w:val="00F46EA8"/>
    <w:rsid w:val="00F549B1"/>
    <w:rsid w:val="00F66AEC"/>
    <w:rsid w:val="00F734E8"/>
    <w:rsid w:val="00F74770"/>
    <w:rsid w:val="00F75507"/>
    <w:rsid w:val="00F76444"/>
    <w:rsid w:val="00F8439D"/>
    <w:rsid w:val="00F84E27"/>
    <w:rsid w:val="00F8558F"/>
    <w:rsid w:val="00FA218B"/>
    <w:rsid w:val="00FA26D8"/>
    <w:rsid w:val="00FA74C4"/>
    <w:rsid w:val="00FA797F"/>
    <w:rsid w:val="00FB218B"/>
    <w:rsid w:val="00FB335B"/>
    <w:rsid w:val="00FB388B"/>
    <w:rsid w:val="00FB482F"/>
    <w:rsid w:val="00FB510E"/>
    <w:rsid w:val="00FB663C"/>
    <w:rsid w:val="00FC1E71"/>
    <w:rsid w:val="00FE4DAD"/>
    <w:rsid w:val="00FE7F08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D7A54-8427-4A83-A765-AAECBD58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88B"/>
    <w:rPr>
      <w:b/>
      <w:bCs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D238E"/>
    <w:pPr>
      <w:ind w:firstLine="1134"/>
      <w:jc w:val="both"/>
    </w:pPr>
    <w:rPr>
      <w:b w:val="0"/>
      <w:bCs w:val="0"/>
      <w:szCs w:val="20"/>
    </w:rPr>
  </w:style>
  <w:style w:type="character" w:styleId="Hyperlink">
    <w:name w:val="Hyperlink"/>
    <w:rsid w:val="003D238E"/>
    <w:rPr>
      <w:color w:val="0000FF"/>
      <w:u w:val="single"/>
    </w:rPr>
  </w:style>
  <w:style w:type="paragraph" w:styleId="BodyText">
    <w:name w:val="Body Text"/>
    <w:basedOn w:val="Normal"/>
    <w:rsid w:val="006E29A6"/>
    <w:pPr>
      <w:spacing w:after="120"/>
    </w:pPr>
  </w:style>
  <w:style w:type="paragraph" w:styleId="Subtitle">
    <w:name w:val="Subtitle"/>
    <w:basedOn w:val="Normal"/>
    <w:qFormat/>
    <w:rsid w:val="00864F3C"/>
    <w:pPr>
      <w:jc w:val="center"/>
    </w:pPr>
    <w:rPr>
      <w:b w:val="0"/>
      <w:bCs w:val="0"/>
    </w:rPr>
  </w:style>
  <w:style w:type="paragraph" w:styleId="BalloonText">
    <w:name w:val="Balloon Text"/>
    <w:basedOn w:val="Normal"/>
    <w:semiHidden/>
    <w:rsid w:val="00CA1E9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02655"/>
    <w:pPr>
      <w:jc w:val="center"/>
    </w:pPr>
    <w:rPr>
      <w:bCs w:val="0"/>
      <w:sz w:val="24"/>
    </w:rPr>
  </w:style>
  <w:style w:type="paragraph" w:styleId="Title">
    <w:name w:val="Title"/>
    <w:basedOn w:val="Normal"/>
    <w:link w:val="TitleChar"/>
    <w:qFormat/>
    <w:rsid w:val="00202655"/>
    <w:pPr>
      <w:jc w:val="center"/>
    </w:pPr>
    <w:rPr>
      <w:bCs w:val="0"/>
      <w:sz w:val="56"/>
      <w:szCs w:val="20"/>
    </w:rPr>
  </w:style>
  <w:style w:type="paragraph" w:customStyle="1" w:styleId="CharChar1">
    <w:name w:val="Char Char1 Знак"/>
    <w:basedOn w:val="Normal"/>
    <w:rsid w:val="00694C99"/>
    <w:pPr>
      <w:tabs>
        <w:tab w:val="left" w:pos="709"/>
      </w:tabs>
    </w:pPr>
    <w:rPr>
      <w:rFonts w:ascii="Tahoma" w:hAnsi="Tahoma"/>
      <w:b w:val="0"/>
      <w:bCs w:val="0"/>
      <w:sz w:val="24"/>
      <w:lang w:val="pl-PL" w:eastAsia="pl-PL"/>
    </w:rPr>
  </w:style>
  <w:style w:type="character" w:customStyle="1" w:styleId="newdocreference">
    <w:name w:val="newdocreference"/>
    <w:basedOn w:val="DefaultParagraphFont"/>
    <w:rsid w:val="00955DAF"/>
  </w:style>
  <w:style w:type="paragraph" w:styleId="NormalWeb">
    <w:name w:val="Normal (Web)"/>
    <w:basedOn w:val="Normal"/>
    <w:rsid w:val="00955DAF"/>
    <w:pPr>
      <w:spacing w:before="100" w:beforeAutospacing="1" w:after="100" w:afterAutospacing="1"/>
    </w:pPr>
    <w:rPr>
      <w:b w:val="0"/>
      <w:bCs w:val="0"/>
      <w:sz w:val="24"/>
    </w:rPr>
  </w:style>
  <w:style w:type="paragraph" w:styleId="Header">
    <w:name w:val="header"/>
    <w:basedOn w:val="Normal"/>
    <w:link w:val="HeaderChar"/>
    <w:rsid w:val="00C05D6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05D64"/>
    <w:rPr>
      <w:b/>
      <w:bCs/>
      <w:sz w:val="28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05D6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05D64"/>
    <w:rPr>
      <w:b/>
      <w:bCs/>
      <w:sz w:val="28"/>
      <w:szCs w:val="24"/>
      <w:lang w:eastAsia="en-US"/>
    </w:rPr>
  </w:style>
  <w:style w:type="character" w:customStyle="1" w:styleId="TitleChar">
    <w:name w:val="Title Char"/>
    <w:link w:val="Title"/>
    <w:rsid w:val="00A93BDC"/>
    <w:rPr>
      <w:b/>
      <w:sz w:val="56"/>
      <w:lang w:eastAsia="en-US"/>
    </w:rPr>
  </w:style>
  <w:style w:type="paragraph" w:styleId="NoSpacing">
    <w:name w:val="No Spacing"/>
    <w:uiPriority w:val="1"/>
    <w:qFormat/>
    <w:rsid w:val="00E5313D"/>
    <w:rPr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01D3-9956-4B0B-9C27-B2E8A688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1150</Words>
  <Characters>6556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odz</Company>
  <LinksUpToDate>false</LinksUpToDate>
  <CharactersWithSpaces>7691</CharactersWithSpaces>
  <SharedDoc>false</SharedDoc>
  <HLinks>
    <vt:vector size="6" baseType="variant">
      <vt:variant>
        <vt:i4>458771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</dc:creator>
  <cp:keywords/>
  <cp:lastModifiedBy>Desislava g. Georgieva</cp:lastModifiedBy>
  <cp:revision>2</cp:revision>
  <cp:lastPrinted>2023-03-15T08:00:00Z</cp:lastPrinted>
  <dcterms:created xsi:type="dcterms:W3CDTF">2025-05-28T11:06:00Z</dcterms:created>
  <dcterms:modified xsi:type="dcterms:W3CDTF">2025-05-28T11:06:00Z</dcterms:modified>
</cp:coreProperties>
</file>