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D77" w:rsidRDefault="00851D77" w:rsidP="00851D77">
      <w:r>
        <w:t xml:space="preserve">Приложение № </w:t>
      </w:r>
      <w:r w:rsidR="00F736A1">
        <w:t>2</w:t>
      </w:r>
      <w:r>
        <w:t xml:space="preserve"> към раздел ІІ, т. 11</w:t>
      </w:r>
    </w:p>
    <w:p w:rsidR="00851D77" w:rsidRDefault="00851D77" w:rsidP="00851D77"/>
    <w:p w:rsidR="00851D77" w:rsidRPr="00851D77" w:rsidRDefault="00851D77" w:rsidP="00851D77">
      <w:pPr>
        <w:jc w:val="center"/>
        <w:rPr>
          <w:b/>
        </w:rPr>
      </w:pPr>
      <w:r w:rsidRPr="00851D77">
        <w:rPr>
          <w:b/>
        </w:rPr>
        <w:t>Критерии за оценка</w:t>
      </w:r>
    </w:p>
    <w:p w:rsidR="00851D77" w:rsidRDefault="00851D77" w:rsidP="00851D77"/>
    <w:p w:rsidR="00851D77" w:rsidRDefault="00851D77" w:rsidP="00851D77">
      <w:r>
        <w:t>1. Оценка от писмения изпит</w:t>
      </w:r>
      <w:r w:rsidR="00F736A1">
        <w:t xml:space="preserve"> - тест</w:t>
      </w:r>
      <w:r>
        <w:t>:</w:t>
      </w:r>
    </w:p>
    <w:p w:rsidR="00851D77" w:rsidRDefault="00851D77" w:rsidP="00851D77">
      <w:r>
        <w:t>o</w:t>
      </w:r>
      <w:r>
        <w:tab/>
        <w:t>оценка 0 – кандидатът не е показал познания</w:t>
      </w:r>
      <w:bookmarkStart w:id="0" w:name="_GoBack"/>
      <w:bookmarkEnd w:id="0"/>
      <w:r>
        <w:t>;</w:t>
      </w:r>
    </w:p>
    <w:p w:rsidR="00851D77" w:rsidRDefault="00851D77" w:rsidP="00851D77">
      <w:r>
        <w:t>o</w:t>
      </w:r>
      <w:r>
        <w:tab/>
        <w:t>оценка 1 – кандидатът е показал слаби познания;</w:t>
      </w:r>
    </w:p>
    <w:p w:rsidR="00851D77" w:rsidRDefault="00851D77" w:rsidP="00851D77">
      <w:r>
        <w:t>o</w:t>
      </w:r>
      <w:r>
        <w:tab/>
        <w:t>оценка 2 – кандидатът е показал минимални познания;</w:t>
      </w:r>
    </w:p>
    <w:p w:rsidR="00851D77" w:rsidRDefault="00851D77" w:rsidP="00851D77">
      <w:r>
        <w:t>o</w:t>
      </w:r>
      <w:r>
        <w:tab/>
        <w:t>оценка 3 – кандидатът е отговорил правилно на половината въпроси;</w:t>
      </w:r>
    </w:p>
    <w:p w:rsidR="00851D77" w:rsidRDefault="00851D77" w:rsidP="00851D77">
      <w:r>
        <w:t>o</w:t>
      </w:r>
      <w:r>
        <w:tab/>
        <w:t>оценка 4 – кандидатът е отговорил правилно на повече от половината въпроси</w:t>
      </w:r>
      <w:r w:rsidR="00F736A1">
        <w:t>;</w:t>
      </w:r>
    </w:p>
    <w:p w:rsidR="00851D77" w:rsidRDefault="00851D77" w:rsidP="00851D77">
      <w:r>
        <w:t>o</w:t>
      </w:r>
      <w:r>
        <w:tab/>
        <w:t>оценка 5  – кандидатът е отговорил правилно на всички въпроси.</w:t>
      </w:r>
    </w:p>
    <w:p w:rsidR="00851D77" w:rsidRDefault="00851D77" w:rsidP="00851D77">
      <w:r>
        <w:t>2. Оценка от интервю:</w:t>
      </w:r>
    </w:p>
    <w:p w:rsidR="00240805" w:rsidRDefault="00851D77" w:rsidP="00851D77">
      <w:r>
        <w:t>o</w:t>
      </w:r>
      <w:r>
        <w:tab/>
        <w:t>преценка на професионалните умения и за организиране на работата си и други необходими качества за упражняване на дейността от 0 до 5.</w:t>
      </w:r>
    </w:p>
    <w:sectPr w:rsidR="00240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77"/>
    <w:rsid w:val="0055660E"/>
    <w:rsid w:val="005E353C"/>
    <w:rsid w:val="00851D77"/>
    <w:rsid w:val="00917AA1"/>
    <w:rsid w:val="00CA5744"/>
    <w:rsid w:val="00F7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97B3"/>
  <w15:chartTrackingRefBased/>
  <w15:docId w15:val="{F39F28A2-6660-47AC-8662-BAFC8994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Margaritka Astardzhieva</dc:creator>
  <cp:keywords/>
  <dc:description/>
  <cp:lastModifiedBy>Margaritka Astardzhieva</cp:lastModifiedBy>
  <cp:revision>2</cp:revision>
  <dcterms:created xsi:type="dcterms:W3CDTF">2025-02-07T13:54:00Z</dcterms:created>
  <dcterms:modified xsi:type="dcterms:W3CDTF">2025-03-18T12:46:00Z</dcterms:modified>
</cp:coreProperties>
</file>