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01" w:rsidRPr="00A86482" w:rsidRDefault="008E2FC9" w:rsidP="00893606">
      <w:pPr>
        <w:pStyle w:val="Heading1"/>
        <w:spacing w:line="360" w:lineRule="auto"/>
        <w:jc w:val="both"/>
        <w:rPr>
          <w:rFonts w:ascii="Verdana" w:hAnsi="Verdana"/>
          <w:sz w:val="32"/>
          <w:szCs w:val="32"/>
        </w:rPr>
      </w:pPr>
      <w:r w:rsidRPr="00C80F87">
        <w:rPr>
          <w:rFonts w:ascii="Verdana" w:hAnsi="Verdana"/>
          <w:sz w:val="20"/>
          <w:szCs w:val="20"/>
        </w:rPr>
        <w:t xml:space="preserve">Уведомление за </w:t>
      </w:r>
      <w:r>
        <w:rPr>
          <w:rFonts w:ascii="Verdana" w:hAnsi="Verdana"/>
          <w:sz w:val="20"/>
          <w:szCs w:val="20"/>
        </w:rPr>
        <w:t>стартиране</w:t>
      </w:r>
      <w:r w:rsidRPr="00C80F87">
        <w:rPr>
          <w:rFonts w:ascii="Verdana" w:hAnsi="Verdana"/>
          <w:sz w:val="20"/>
          <w:szCs w:val="20"/>
        </w:rPr>
        <w:t xml:space="preserve"> на производство по издаване на общ административен акт </w:t>
      </w:r>
      <w:r w:rsidR="000437EE">
        <w:rPr>
          <w:rFonts w:ascii="Verdana" w:hAnsi="Verdana"/>
          <w:sz w:val="20"/>
          <w:szCs w:val="20"/>
        </w:rPr>
        <w:t xml:space="preserve">заповед </w:t>
      </w:r>
      <w:r w:rsidRPr="00C80F87">
        <w:rPr>
          <w:rFonts w:ascii="Verdana" w:hAnsi="Verdana"/>
          <w:sz w:val="20"/>
          <w:szCs w:val="20"/>
        </w:rPr>
        <w:t>на министъра на земеделието</w:t>
      </w:r>
      <w:r>
        <w:rPr>
          <w:rFonts w:ascii="Verdana" w:hAnsi="Verdana"/>
          <w:sz w:val="20"/>
          <w:szCs w:val="20"/>
        </w:rPr>
        <w:t xml:space="preserve"> </w:t>
      </w:r>
      <w:r w:rsidR="00F54FBC">
        <w:rPr>
          <w:rFonts w:ascii="Verdana" w:hAnsi="Verdana"/>
          <w:sz w:val="20"/>
          <w:szCs w:val="20"/>
        </w:rPr>
        <w:t xml:space="preserve">и храните </w:t>
      </w:r>
      <w:r w:rsidR="000437EE">
        <w:rPr>
          <w:rFonts w:ascii="Verdana" w:hAnsi="Verdana"/>
          <w:sz w:val="20"/>
          <w:szCs w:val="20"/>
        </w:rPr>
        <w:t>за в</w:t>
      </w:r>
      <w:r w:rsidR="000205BD">
        <w:rPr>
          <w:rFonts w:ascii="Verdana" w:hAnsi="Verdana"/>
          <w:sz w:val="20"/>
          <w:szCs w:val="20"/>
        </w:rPr>
        <w:t>ъвеждане на з</w:t>
      </w:r>
      <w:r w:rsidR="00CD178C">
        <w:rPr>
          <w:rFonts w:ascii="Verdana" w:hAnsi="Verdana"/>
          <w:sz w:val="20"/>
          <w:szCs w:val="20"/>
        </w:rPr>
        <w:t xml:space="preserve">абрана за извършване на риболов в периода на размножаване на </w:t>
      </w:r>
      <w:r w:rsidR="00CD178C" w:rsidRPr="00F313D1">
        <w:rPr>
          <w:rFonts w:ascii="Verdana" w:hAnsi="Verdana"/>
          <w:sz w:val="20"/>
          <w:szCs w:val="20"/>
        </w:rPr>
        <w:t>пролетно–лятно размножаващите се риби</w:t>
      </w:r>
      <w:r w:rsidR="000205BD">
        <w:rPr>
          <w:rFonts w:ascii="Verdana" w:hAnsi="Verdana"/>
          <w:sz w:val="20"/>
          <w:szCs w:val="20"/>
        </w:rPr>
        <w:t xml:space="preserve"> </w:t>
      </w:r>
      <w:r w:rsidR="003F7CAD">
        <w:rPr>
          <w:rFonts w:ascii="Verdana" w:hAnsi="Verdana"/>
          <w:sz w:val="20"/>
          <w:szCs w:val="20"/>
        </w:rPr>
        <w:t>през 202</w:t>
      </w:r>
      <w:r w:rsidR="001E733E">
        <w:rPr>
          <w:rFonts w:ascii="Verdana" w:hAnsi="Verdana"/>
          <w:sz w:val="20"/>
          <w:szCs w:val="20"/>
        </w:rPr>
        <w:t>5</w:t>
      </w:r>
      <w:r w:rsidR="000437EE">
        <w:rPr>
          <w:rFonts w:ascii="Verdana" w:hAnsi="Verdana"/>
          <w:sz w:val="20"/>
          <w:szCs w:val="20"/>
        </w:rPr>
        <w:t xml:space="preserve"> г.</w:t>
      </w:r>
      <w:r w:rsidR="00893606">
        <w:rPr>
          <w:rFonts w:ascii="Verdana" w:hAnsi="Verdana"/>
          <w:sz w:val="20"/>
          <w:szCs w:val="20"/>
        </w:rPr>
        <w:t xml:space="preserve"> и за определяне на </w:t>
      </w:r>
      <w:r w:rsidR="00893606" w:rsidRPr="00893606">
        <w:rPr>
          <w:rFonts w:ascii="Verdana" w:hAnsi="Verdana"/>
          <w:sz w:val="20"/>
          <w:szCs w:val="20"/>
        </w:rPr>
        <w:t>водни обекти, в</w:t>
      </w:r>
      <w:r w:rsidR="00893606">
        <w:rPr>
          <w:rFonts w:ascii="Verdana" w:hAnsi="Verdana"/>
          <w:sz w:val="20"/>
          <w:szCs w:val="20"/>
        </w:rPr>
        <w:t xml:space="preserve"> които се разрешава любителския</w:t>
      </w:r>
      <w:r w:rsidR="00893606" w:rsidRPr="00893606">
        <w:rPr>
          <w:rFonts w:ascii="Verdana" w:hAnsi="Verdana"/>
          <w:sz w:val="20"/>
          <w:szCs w:val="20"/>
        </w:rPr>
        <w:t xml:space="preserve"> риболов в периода на забраната</w:t>
      </w:r>
      <w:r w:rsidR="00893606">
        <w:rPr>
          <w:rFonts w:ascii="Verdana" w:hAnsi="Verdana"/>
          <w:sz w:val="20"/>
          <w:szCs w:val="20"/>
        </w:rPr>
        <w:t>.</w:t>
      </w:r>
    </w:p>
    <w:p w:rsidR="00461301" w:rsidRDefault="00461301" w:rsidP="00461301">
      <w:pPr>
        <w:spacing w:line="360" w:lineRule="auto"/>
        <w:rPr>
          <w:bCs/>
          <w:sz w:val="20"/>
          <w:szCs w:val="20"/>
          <w:lang w:val="bg-BG"/>
        </w:rPr>
      </w:pPr>
    </w:p>
    <w:p w:rsidR="0016274F" w:rsidRDefault="0061690A" w:rsidP="003F7CA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Ежегодно с</w:t>
      </w:r>
      <w:r w:rsidR="003F7CAD" w:rsidRPr="00EC0A3E">
        <w:rPr>
          <w:rFonts w:ascii="Verdana" w:hAnsi="Verdana"/>
          <w:sz w:val="20"/>
          <w:szCs w:val="20"/>
          <w:lang w:val="bg-BG"/>
        </w:rPr>
        <w:t xml:space="preserve"> цел опазване на биологичното разнообразие и осигуряване на оптимални условия за </w:t>
      </w:r>
      <w:r w:rsidR="0016274F">
        <w:rPr>
          <w:rFonts w:ascii="Verdana" w:hAnsi="Verdana"/>
          <w:sz w:val="20"/>
          <w:szCs w:val="20"/>
          <w:lang w:val="bg-BG"/>
        </w:rPr>
        <w:t>естествено възпроизводство</w:t>
      </w:r>
      <w:r w:rsidR="003F7CAD">
        <w:rPr>
          <w:rFonts w:ascii="Verdana" w:hAnsi="Verdana"/>
          <w:sz w:val="20"/>
          <w:szCs w:val="20"/>
          <w:lang w:val="bg-BG"/>
        </w:rPr>
        <w:t xml:space="preserve"> </w:t>
      </w:r>
      <w:r w:rsidR="003F7CAD" w:rsidRPr="00EC0A3E">
        <w:rPr>
          <w:rFonts w:ascii="Verdana" w:hAnsi="Verdana"/>
          <w:sz w:val="20"/>
          <w:szCs w:val="20"/>
          <w:lang w:val="bg-BG"/>
        </w:rPr>
        <w:t xml:space="preserve">на </w:t>
      </w:r>
      <w:r w:rsidR="0016274F" w:rsidRPr="00F313D1">
        <w:rPr>
          <w:rFonts w:ascii="Verdana" w:hAnsi="Verdana"/>
          <w:sz w:val="20"/>
          <w:szCs w:val="20"/>
          <w:lang w:val="bg-BG"/>
        </w:rPr>
        <w:t>пролетно–лятно размножаващите се риби</w:t>
      </w:r>
      <w:r w:rsidR="0016274F">
        <w:rPr>
          <w:rFonts w:ascii="Verdana" w:hAnsi="Verdana"/>
          <w:sz w:val="20"/>
          <w:szCs w:val="20"/>
          <w:lang w:val="bg-BG"/>
        </w:rPr>
        <w:t xml:space="preserve"> </w:t>
      </w:r>
      <w:r w:rsidR="003F7CAD">
        <w:rPr>
          <w:rFonts w:ascii="Verdana" w:hAnsi="Verdana"/>
          <w:sz w:val="20"/>
          <w:szCs w:val="20"/>
          <w:lang w:val="bg-BG"/>
        </w:rPr>
        <w:t xml:space="preserve">в </w:t>
      </w:r>
      <w:r w:rsidR="003F7CAD" w:rsidRPr="00A86482">
        <w:rPr>
          <w:rFonts w:ascii="Verdana" w:hAnsi="Verdana"/>
          <w:sz w:val="20"/>
          <w:szCs w:val="20"/>
          <w:lang w:val="bg-BG"/>
        </w:rPr>
        <w:t>естествени</w:t>
      </w:r>
      <w:r w:rsidR="003F7CAD">
        <w:rPr>
          <w:rFonts w:ascii="Verdana" w:hAnsi="Verdana"/>
          <w:sz w:val="20"/>
          <w:szCs w:val="20"/>
          <w:lang w:val="bg-BG"/>
        </w:rPr>
        <w:t>те</w:t>
      </w:r>
      <w:r w:rsidR="003F7CAD" w:rsidRPr="00A86482">
        <w:rPr>
          <w:rFonts w:ascii="Verdana" w:hAnsi="Verdana"/>
          <w:sz w:val="20"/>
          <w:szCs w:val="20"/>
          <w:lang w:val="bg-BG"/>
        </w:rPr>
        <w:t xml:space="preserve"> </w:t>
      </w:r>
      <w:r w:rsidR="003F7CAD">
        <w:rPr>
          <w:rFonts w:ascii="Verdana" w:hAnsi="Verdana"/>
          <w:sz w:val="20"/>
          <w:szCs w:val="20"/>
          <w:lang w:val="bg-BG"/>
        </w:rPr>
        <w:t>и изкуствени</w:t>
      </w:r>
      <w:r w:rsidR="003F7CAD" w:rsidRPr="00A86482">
        <w:rPr>
          <w:rFonts w:ascii="Verdana" w:hAnsi="Verdana"/>
          <w:sz w:val="20"/>
          <w:szCs w:val="20"/>
          <w:lang w:val="bg-BG"/>
        </w:rPr>
        <w:t xml:space="preserve"> водни обекти </w:t>
      </w:r>
      <w:r w:rsidR="003F7CAD">
        <w:rPr>
          <w:rFonts w:ascii="Verdana" w:hAnsi="Verdana"/>
          <w:sz w:val="20"/>
          <w:szCs w:val="20"/>
          <w:lang w:val="bg-BG"/>
        </w:rPr>
        <w:t>в страната</w:t>
      </w:r>
      <w:r w:rsidR="00F54FBC">
        <w:rPr>
          <w:rFonts w:ascii="Verdana" w:hAnsi="Verdana"/>
          <w:sz w:val="20"/>
          <w:szCs w:val="20"/>
          <w:lang w:val="bg-BG"/>
        </w:rPr>
        <w:t>,</w:t>
      </w:r>
      <w:r w:rsidR="003F7CAD" w:rsidRPr="00A86482">
        <w:rPr>
          <w:rFonts w:ascii="Verdana" w:hAnsi="Verdana"/>
          <w:sz w:val="20"/>
          <w:szCs w:val="20"/>
          <w:lang w:val="bg-BG"/>
        </w:rPr>
        <w:t xml:space="preserve"> се забранява </w:t>
      </w:r>
      <w:r w:rsidR="00F54FBC">
        <w:rPr>
          <w:rFonts w:ascii="Verdana" w:hAnsi="Verdana"/>
          <w:sz w:val="20"/>
          <w:szCs w:val="20"/>
          <w:lang w:val="bg-BG"/>
        </w:rPr>
        <w:t>у</w:t>
      </w:r>
      <w:r w:rsidR="0016274F">
        <w:rPr>
          <w:rFonts w:ascii="Verdana" w:hAnsi="Verdana"/>
          <w:sz w:val="20"/>
          <w:szCs w:val="20"/>
          <w:lang w:val="bg-BG"/>
        </w:rPr>
        <w:t>л</w:t>
      </w:r>
      <w:r w:rsidR="00F54FBC">
        <w:rPr>
          <w:rFonts w:ascii="Verdana" w:hAnsi="Verdana"/>
          <w:sz w:val="20"/>
          <w:szCs w:val="20"/>
          <w:lang w:val="bg-BG"/>
        </w:rPr>
        <w:t>овът им</w:t>
      </w:r>
      <w:r w:rsidR="002E4432">
        <w:rPr>
          <w:rFonts w:ascii="Verdana" w:hAnsi="Verdana"/>
          <w:sz w:val="20"/>
          <w:szCs w:val="20"/>
          <w:lang w:val="bg-BG"/>
        </w:rPr>
        <w:t xml:space="preserve"> съгласно сроковете в П</w:t>
      </w:r>
      <w:r w:rsidR="003F7CAD">
        <w:rPr>
          <w:rFonts w:ascii="Verdana" w:hAnsi="Verdana"/>
          <w:sz w:val="20"/>
          <w:szCs w:val="20"/>
          <w:lang w:val="bg-BG"/>
        </w:rPr>
        <w:t xml:space="preserve">риложение № 1 от </w:t>
      </w:r>
      <w:r w:rsidR="003F7CAD" w:rsidRPr="000227D5">
        <w:rPr>
          <w:rFonts w:ascii="Verdana" w:hAnsi="Verdana"/>
          <w:sz w:val="20"/>
          <w:szCs w:val="20"/>
          <w:lang w:val="bg-BG"/>
        </w:rPr>
        <w:t>Закона за рибарството и аквакултурите</w:t>
      </w:r>
      <w:r w:rsidR="003F7CAD">
        <w:rPr>
          <w:rFonts w:ascii="Verdana" w:hAnsi="Verdana"/>
          <w:sz w:val="20"/>
          <w:szCs w:val="20"/>
          <w:lang w:val="bg-BG"/>
        </w:rPr>
        <w:t xml:space="preserve"> (ЗРА). </w:t>
      </w:r>
      <w:r>
        <w:rPr>
          <w:rFonts w:ascii="Verdana" w:hAnsi="Verdana"/>
          <w:sz w:val="20"/>
          <w:szCs w:val="20"/>
          <w:lang w:val="bg-BG"/>
        </w:rPr>
        <w:t xml:space="preserve">През </w:t>
      </w:r>
      <w:r w:rsidR="0016274F" w:rsidRPr="001450A0">
        <w:rPr>
          <w:rFonts w:ascii="Verdana" w:hAnsi="Verdana"/>
          <w:sz w:val="20"/>
          <w:szCs w:val="20"/>
          <w:lang w:val="bg-BG"/>
        </w:rPr>
        <w:t>202</w:t>
      </w:r>
      <w:r w:rsidR="00476F1E">
        <w:rPr>
          <w:rFonts w:ascii="Verdana" w:hAnsi="Verdana"/>
          <w:sz w:val="20"/>
          <w:szCs w:val="20"/>
        </w:rPr>
        <w:t>5</w:t>
      </w:r>
      <w:r w:rsidR="0016274F" w:rsidRPr="001450A0">
        <w:rPr>
          <w:rFonts w:ascii="Verdana" w:hAnsi="Verdana"/>
          <w:sz w:val="20"/>
          <w:szCs w:val="20"/>
          <w:lang w:val="bg-BG"/>
        </w:rPr>
        <w:t xml:space="preserve"> г. се предвижда удължаване на забраната за улов на бяла риба (</w:t>
      </w:r>
      <w:r w:rsidR="0016274F" w:rsidRPr="001450A0">
        <w:rPr>
          <w:rFonts w:ascii="Verdana" w:hAnsi="Verdana"/>
          <w:i/>
          <w:sz w:val="20"/>
          <w:szCs w:val="20"/>
        </w:rPr>
        <w:t>Sander</w:t>
      </w:r>
      <w:r w:rsidR="0016274F" w:rsidRPr="001450A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16274F" w:rsidRPr="001450A0">
        <w:rPr>
          <w:rFonts w:ascii="Verdana" w:hAnsi="Verdana"/>
          <w:i/>
          <w:sz w:val="20"/>
          <w:szCs w:val="20"/>
        </w:rPr>
        <w:t>lucioperca</w:t>
      </w:r>
      <w:proofErr w:type="spellEnd"/>
      <w:r w:rsidR="0016274F" w:rsidRPr="001450A0">
        <w:rPr>
          <w:rFonts w:ascii="Verdana" w:hAnsi="Verdana"/>
          <w:sz w:val="20"/>
          <w:szCs w:val="20"/>
          <w:lang w:val="bg-BG"/>
        </w:rPr>
        <w:t>), щука (</w:t>
      </w:r>
      <w:proofErr w:type="spellStart"/>
      <w:r w:rsidR="0016274F" w:rsidRPr="001450A0">
        <w:rPr>
          <w:rFonts w:ascii="Verdana" w:hAnsi="Verdana"/>
          <w:i/>
          <w:sz w:val="20"/>
          <w:szCs w:val="20"/>
        </w:rPr>
        <w:t>Esox</w:t>
      </w:r>
      <w:proofErr w:type="spellEnd"/>
      <w:r w:rsidR="0016274F" w:rsidRPr="001450A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16274F" w:rsidRPr="001450A0">
        <w:rPr>
          <w:rFonts w:ascii="Verdana" w:hAnsi="Verdana"/>
          <w:i/>
          <w:sz w:val="20"/>
          <w:szCs w:val="20"/>
        </w:rPr>
        <w:t>lucius</w:t>
      </w:r>
      <w:proofErr w:type="spellEnd"/>
      <w:r w:rsidR="0016274F" w:rsidRPr="001450A0">
        <w:rPr>
          <w:rFonts w:ascii="Verdana" w:hAnsi="Verdana"/>
          <w:sz w:val="20"/>
          <w:szCs w:val="20"/>
          <w:lang w:val="bg-BG"/>
        </w:rPr>
        <w:t xml:space="preserve">) и </w:t>
      </w:r>
      <w:proofErr w:type="spellStart"/>
      <w:r w:rsidR="0016274F" w:rsidRPr="001450A0">
        <w:rPr>
          <w:rFonts w:ascii="Verdana" w:hAnsi="Verdana"/>
          <w:sz w:val="20"/>
          <w:szCs w:val="20"/>
          <w:lang w:val="bg-BG"/>
        </w:rPr>
        <w:t>распер</w:t>
      </w:r>
      <w:proofErr w:type="spellEnd"/>
      <w:r w:rsidR="0016274F" w:rsidRPr="001450A0">
        <w:rPr>
          <w:rFonts w:ascii="Verdana" w:hAnsi="Verdana"/>
          <w:sz w:val="20"/>
          <w:szCs w:val="20"/>
          <w:lang w:val="bg-BG"/>
        </w:rPr>
        <w:t xml:space="preserve"> (</w:t>
      </w:r>
      <w:proofErr w:type="spellStart"/>
      <w:r w:rsidR="0016274F" w:rsidRPr="001450A0">
        <w:rPr>
          <w:rFonts w:ascii="Verdana" w:hAnsi="Verdana"/>
          <w:i/>
          <w:sz w:val="20"/>
          <w:szCs w:val="20"/>
        </w:rPr>
        <w:t>Aspius</w:t>
      </w:r>
      <w:proofErr w:type="spellEnd"/>
      <w:r w:rsidR="0016274F" w:rsidRPr="001450A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16274F" w:rsidRPr="001450A0">
        <w:rPr>
          <w:rFonts w:ascii="Verdana" w:hAnsi="Verdana"/>
          <w:i/>
          <w:sz w:val="20"/>
          <w:szCs w:val="20"/>
        </w:rPr>
        <w:t>aspius</w:t>
      </w:r>
      <w:proofErr w:type="spellEnd"/>
      <w:r w:rsidR="0016274F" w:rsidRPr="001450A0">
        <w:rPr>
          <w:rFonts w:ascii="Verdana" w:hAnsi="Verdana"/>
          <w:sz w:val="20"/>
          <w:szCs w:val="20"/>
          <w:lang w:val="bg-BG"/>
        </w:rPr>
        <w:t>)</w:t>
      </w:r>
      <w:r w:rsidR="00476F1E">
        <w:rPr>
          <w:rFonts w:ascii="Verdana" w:hAnsi="Verdana"/>
          <w:sz w:val="20"/>
          <w:szCs w:val="20"/>
        </w:rPr>
        <w:t xml:space="preserve"> </w:t>
      </w:r>
      <w:r w:rsidR="00476F1E">
        <w:rPr>
          <w:rFonts w:ascii="Verdana" w:hAnsi="Verdana"/>
          <w:sz w:val="20"/>
          <w:szCs w:val="20"/>
          <w:lang w:val="bg-BG"/>
        </w:rPr>
        <w:t>с мрежени риболовни уреди</w:t>
      </w:r>
      <w:r w:rsidR="0016274F" w:rsidRPr="001450A0">
        <w:rPr>
          <w:rFonts w:ascii="Verdana" w:hAnsi="Verdana"/>
          <w:sz w:val="20"/>
          <w:szCs w:val="20"/>
          <w:lang w:val="bg-BG"/>
        </w:rPr>
        <w:t xml:space="preserve"> в българския участък на река Дунав до 31.05.202</w:t>
      </w:r>
      <w:r w:rsidR="001E733E" w:rsidRPr="001450A0">
        <w:rPr>
          <w:rFonts w:ascii="Verdana" w:hAnsi="Verdana"/>
          <w:sz w:val="20"/>
          <w:szCs w:val="20"/>
          <w:lang w:val="bg-BG"/>
        </w:rPr>
        <w:t>5</w:t>
      </w:r>
      <w:r w:rsidR="0016274F" w:rsidRPr="001450A0">
        <w:rPr>
          <w:rFonts w:ascii="Verdana" w:hAnsi="Verdana"/>
          <w:sz w:val="20"/>
          <w:szCs w:val="20"/>
          <w:lang w:val="bg-BG"/>
        </w:rPr>
        <w:t xml:space="preserve"> г.</w:t>
      </w:r>
      <w:r w:rsidR="0016274F" w:rsidRPr="00E4429C">
        <w:rPr>
          <w:rFonts w:ascii="Verdana" w:hAnsi="Verdana"/>
          <w:sz w:val="20"/>
          <w:szCs w:val="20"/>
          <w:lang w:val="bg-BG"/>
        </w:rPr>
        <w:t xml:space="preserve"> включително</w:t>
      </w:r>
      <w:r w:rsidR="00255E97">
        <w:rPr>
          <w:rFonts w:ascii="Verdana" w:hAnsi="Verdana"/>
          <w:sz w:val="20"/>
          <w:szCs w:val="20"/>
          <w:lang w:val="bg-BG"/>
        </w:rPr>
        <w:t>,</w:t>
      </w:r>
      <w:r w:rsidR="0016274F">
        <w:rPr>
          <w:rFonts w:ascii="Verdana" w:hAnsi="Verdana"/>
          <w:sz w:val="20"/>
          <w:szCs w:val="20"/>
          <w:lang w:val="bg-BG"/>
        </w:rPr>
        <w:t xml:space="preserve"> с </w:t>
      </w:r>
      <w:r w:rsidR="0016274F" w:rsidRPr="004F5DD5">
        <w:rPr>
          <w:rFonts w:ascii="Verdana" w:hAnsi="Verdana"/>
          <w:sz w:val="20"/>
          <w:szCs w:val="20"/>
          <w:lang w:val="bg-BG"/>
        </w:rPr>
        <w:t>ц</w:t>
      </w:r>
      <w:r w:rsidR="0016274F">
        <w:rPr>
          <w:rFonts w:ascii="Verdana" w:hAnsi="Verdana"/>
          <w:sz w:val="20"/>
          <w:szCs w:val="20"/>
          <w:lang w:val="bg-BG"/>
        </w:rPr>
        <w:t xml:space="preserve">ел опазване на популацията на </w:t>
      </w:r>
      <w:r w:rsidR="0016274F" w:rsidRPr="004F5DD5">
        <w:rPr>
          <w:rFonts w:ascii="Verdana" w:hAnsi="Verdana"/>
          <w:sz w:val="20"/>
          <w:szCs w:val="20"/>
          <w:lang w:val="bg-BG"/>
        </w:rPr>
        <w:t>пролетно-лятно размножаващи</w:t>
      </w:r>
      <w:r w:rsidR="0016274F">
        <w:rPr>
          <w:rFonts w:ascii="Verdana" w:hAnsi="Verdana"/>
          <w:sz w:val="20"/>
          <w:szCs w:val="20"/>
          <w:lang w:val="bg-BG"/>
        </w:rPr>
        <w:t>те</w:t>
      </w:r>
      <w:r w:rsidR="0016274F" w:rsidRPr="004F5DD5">
        <w:rPr>
          <w:rFonts w:ascii="Verdana" w:hAnsi="Verdana"/>
          <w:sz w:val="20"/>
          <w:szCs w:val="20"/>
          <w:lang w:val="bg-BG"/>
        </w:rPr>
        <w:t xml:space="preserve"> се шаранови, сомови и други топлолюбиви риби в река</w:t>
      </w:r>
      <w:r w:rsidR="0016274F">
        <w:rPr>
          <w:rFonts w:ascii="Verdana" w:hAnsi="Verdana"/>
          <w:sz w:val="20"/>
          <w:szCs w:val="20"/>
          <w:lang w:val="bg-BG"/>
        </w:rPr>
        <w:t xml:space="preserve">та </w:t>
      </w:r>
      <w:r w:rsidR="00ED2783">
        <w:rPr>
          <w:rFonts w:ascii="Verdana" w:hAnsi="Verdana"/>
          <w:sz w:val="20"/>
          <w:szCs w:val="20"/>
          <w:lang w:val="bg-BG"/>
        </w:rPr>
        <w:t xml:space="preserve">чрез </w:t>
      </w:r>
      <w:r w:rsidR="0016274F">
        <w:rPr>
          <w:rFonts w:ascii="Verdana" w:hAnsi="Verdana"/>
          <w:sz w:val="20"/>
          <w:szCs w:val="20"/>
          <w:lang w:val="bg-BG"/>
        </w:rPr>
        <w:t>намаляване на при</w:t>
      </w:r>
      <w:r w:rsidR="0016274F" w:rsidRPr="004F5DD5">
        <w:rPr>
          <w:rFonts w:ascii="Verdana" w:hAnsi="Verdana"/>
          <w:sz w:val="20"/>
          <w:szCs w:val="20"/>
          <w:lang w:val="bg-BG"/>
        </w:rPr>
        <w:t xml:space="preserve">лова </w:t>
      </w:r>
      <w:r w:rsidR="0016274F">
        <w:rPr>
          <w:rFonts w:ascii="Verdana" w:hAnsi="Verdana"/>
          <w:sz w:val="20"/>
          <w:szCs w:val="20"/>
          <w:lang w:val="bg-BG"/>
        </w:rPr>
        <w:t>им в периода на размножаването им</w:t>
      </w:r>
      <w:r>
        <w:rPr>
          <w:rFonts w:ascii="Verdana" w:hAnsi="Verdana"/>
          <w:sz w:val="20"/>
          <w:szCs w:val="20"/>
          <w:lang w:val="bg-BG"/>
        </w:rPr>
        <w:t xml:space="preserve">, въз </w:t>
      </w:r>
      <w:r w:rsidRPr="001450A0">
        <w:rPr>
          <w:rFonts w:ascii="Verdana" w:hAnsi="Verdana"/>
          <w:sz w:val="20"/>
          <w:szCs w:val="20"/>
          <w:lang w:val="bg-BG"/>
        </w:rPr>
        <w:t>основа на научно становище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3F7CAD" w:rsidRDefault="0016274F" w:rsidP="003F7CA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D5EE2">
        <w:rPr>
          <w:rFonts w:ascii="Verdana" w:hAnsi="Verdana"/>
          <w:sz w:val="20"/>
          <w:szCs w:val="20"/>
          <w:lang w:val="bg-BG"/>
        </w:rPr>
        <w:t>В съответствие с чл. 32, ал. 4 от ЗРА с</w:t>
      </w:r>
      <w:r>
        <w:rPr>
          <w:rFonts w:ascii="Verdana" w:hAnsi="Verdana"/>
          <w:sz w:val="20"/>
          <w:szCs w:val="20"/>
          <w:lang w:val="bg-BG"/>
        </w:rPr>
        <w:t xml:space="preserve"> настоящата </w:t>
      </w:r>
      <w:r w:rsidRPr="009D5EE2">
        <w:rPr>
          <w:rFonts w:ascii="Verdana" w:hAnsi="Verdana"/>
          <w:sz w:val="20"/>
          <w:szCs w:val="20"/>
          <w:lang w:val="bg-BG"/>
        </w:rPr>
        <w:t>заповед</w:t>
      </w:r>
      <w:r w:rsidRPr="00A8159F">
        <w:rPr>
          <w:rFonts w:ascii="Verdana" w:hAnsi="Verdana"/>
          <w:sz w:val="20"/>
          <w:szCs w:val="20"/>
          <w:lang w:val="bg-BG"/>
        </w:rPr>
        <w:t xml:space="preserve"> </w:t>
      </w:r>
      <w:r w:rsidRPr="009D5EE2">
        <w:rPr>
          <w:rFonts w:ascii="Verdana" w:hAnsi="Verdana"/>
          <w:sz w:val="20"/>
          <w:szCs w:val="20"/>
          <w:lang w:val="bg-BG"/>
        </w:rPr>
        <w:t>се определят и водоеми, в които любителският риболов е разрешен в периода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9D5EE2">
        <w:rPr>
          <w:rFonts w:ascii="Verdana" w:hAnsi="Verdana"/>
          <w:sz w:val="20"/>
          <w:szCs w:val="20"/>
          <w:lang w:val="bg-BG"/>
        </w:rPr>
        <w:t>на забраната</w:t>
      </w:r>
      <w:r>
        <w:rPr>
          <w:rFonts w:ascii="Verdana" w:hAnsi="Verdana"/>
          <w:sz w:val="20"/>
          <w:szCs w:val="20"/>
          <w:lang w:val="bg-BG"/>
        </w:rPr>
        <w:t xml:space="preserve">, </w:t>
      </w:r>
      <w:r w:rsidR="003F7CAD" w:rsidRPr="00CD178C">
        <w:rPr>
          <w:rFonts w:ascii="Verdana" w:hAnsi="Verdana"/>
          <w:sz w:val="20"/>
          <w:szCs w:val="20"/>
          <w:lang w:val="bg-BG"/>
        </w:rPr>
        <w:t>по предложение на изпълнителния директор на И</w:t>
      </w:r>
      <w:r w:rsidR="00801C1E" w:rsidRPr="00CD178C">
        <w:rPr>
          <w:rFonts w:ascii="Verdana" w:hAnsi="Verdana"/>
          <w:sz w:val="20"/>
          <w:szCs w:val="20"/>
          <w:lang w:val="bg-BG"/>
        </w:rPr>
        <w:t>зпълнителната агенция по рибарство и аквакултури (И</w:t>
      </w:r>
      <w:r w:rsidR="003F7CAD" w:rsidRPr="00CD178C">
        <w:rPr>
          <w:rFonts w:ascii="Verdana" w:hAnsi="Verdana"/>
          <w:sz w:val="20"/>
          <w:szCs w:val="20"/>
          <w:lang w:val="bg-BG"/>
        </w:rPr>
        <w:t>АРА</w:t>
      </w:r>
      <w:r w:rsidR="00801C1E" w:rsidRPr="00CD178C">
        <w:rPr>
          <w:rFonts w:ascii="Verdana" w:hAnsi="Verdana"/>
          <w:sz w:val="20"/>
          <w:szCs w:val="20"/>
          <w:lang w:val="bg-BG"/>
        </w:rPr>
        <w:t>)</w:t>
      </w:r>
      <w:r w:rsidR="003F7CAD" w:rsidRPr="00CD178C">
        <w:rPr>
          <w:rFonts w:ascii="Verdana" w:hAnsi="Verdana"/>
          <w:sz w:val="20"/>
          <w:szCs w:val="20"/>
          <w:lang w:val="bg-BG"/>
        </w:rPr>
        <w:t xml:space="preserve"> и съгласуван</w:t>
      </w:r>
      <w:r w:rsidR="00CD178C">
        <w:rPr>
          <w:rFonts w:ascii="Verdana" w:hAnsi="Verdana"/>
          <w:sz w:val="20"/>
          <w:szCs w:val="20"/>
          <w:lang w:val="bg-BG"/>
        </w:rPr>
        <w:t>о</w:t>
      </w:r>
      <w:r w:rsidR="003F7CAD" w:rsidRPr="00CD178C">
        <w:rPr>
          <w:rFonts w:ascii="Verdana" w:hAnsi="Verdana"/>
          <w:sz w:val="20"/>
          <w:szCs w:val="20"/>
          <w:lang w:val="bg-BG"/>
        </w:rPr>
        <w:t xml:space="preserve"> с министъра на околната среда и водите</w:t>
      </w:r>
      <w:r w:rsidRPr="00CD178C">
        <w:rPr>
          <w:rFonts w:ascii="Verdana" w:hAnsi="Verdana"/>
          <w:sz w:val="20"/>
          <w:szCs w:val="20"/>
          <w:lang w:val="bg-BG"/>
        </w:rPr>
        <w:t>.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:rsidR="00461301" w:rsidRPr="00801C1E" w:rsidRDefault="00461301" w:rsidP="0046130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747892">
        <w:rPr>
          <w:rFonts w:ascii="Verdana" w:eastAsia="Calibri" w:hAnsi="Verdana" w:cs="Arial"/>
          <w:sz w:val="20"/>
          <w:szCs w:val="20"/>
          <w:lang w:val="bg-BG"/>
        </w:rPr>
        <w:t>На основание чл. 66 и следващите от Админ</w:t>
      </w:r>
      <w:r>
        <w:rPr>
          <w:rFonts w:ascii="Verdana" w:eastAsia="Calibri" w:hAnsi="Verdana" w:cs="Arial"/>
          <w:sz w:val="20"/>
          <w:szCs w:val="20"/>
          <w:lang w:val="bg-BG"/>
        </w:rPr>
        <w:t>истративнопроцесуалния кодекс В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и уведомявам за 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стартиране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производство по издаване на </w:t>
      </w:r>
      <w:r w:rsidR="000437EE">
        <w:rPr>
          <w:rFonts w:ascii="Verdana" w:eastAsia="Calibri" w:hAnsi="Verdana" w:cs="Arial"/>
          <w:sz w:val="20"/>
          <w:szCs w:val="20"/>
          <w:lang w:val="bg-BG"/>
        </w:rPr>
        <w:t xml:space="preserve">заповед </w:t>
      </w:r>
      <w:r w:rsidRPr="000227D5">
        <w:rPr>
          <w:rFonts w:ascii="Verdana" w:hAnsi="Verdana"/>
          <w:sz w:val="20"/>
          <w:szCs w:val="20"/>
          <w:lang w:val="bg-BG"/>
        </w:rPr>
        <w:t xml:space="preserve">на министъра на земеделието </w:t>
      </w:r>
      <w:r w:rsidR="0016274F">
        <w:rPr>
          <w:rFonts w:ascii="Verdana" w:hAnsi="Verdana"/>
          <w:sz w:val="20"/>
          <w:szCs w:val="20"/>
          <w:lang w:val="bg-BG"/>
        </w:rPr>
        <w:t xml:space="preserve">и храните </w:t>
      </w:r>
      <w:r w:rsidR="00546C38">
        <w:rPr>
          <w:rFonts w:ascii="Verdana" w:hAnsi="Verdana"/>
          <w:sz w:val="20"/>
          <w:szCs w:val="20"/>
          <w:lang w:val="bg-BG"/>
        </w:rPr>
        <w:t xml:space="preserve">за въвеждане </w:t>
      </w:r>
      <w:r w:rsidRPr="000227D5">
        <w:rPr>
          <w:rFonts w:ascii="Verdana" w:hAnsi="Verdana"/>
          <w:sz w:val="20"/>
          <w:szCs w:val="20"/>
          <w:lang w:val="bg-BG"/>
        </w:rPr>
        <w:t>на забрана за извършване на риболов в рибностопанските обекти по чл. 3, ал. 1, т. 1 и т. 2 от ЗРА</w:t>
      </w:r>
      <w:r w:rsidR="00142E6C">
        <w:rPr>
          <w:rFonts w:ascii="Verdana" w:hAnsi="Verdana"/>
          <w:sz w:val="20"/>
          <w:szCs w:val="20"/>
          <w:lang w:val="bg-BG"/>
        </w:rPr>
        <w:t xml:space="preserve"> през 202</w:t>
      </w:r>
      <w:r w:rsidR="001E733E">
        <w:rPr>
          <w:rFonts w:ascii="Verdana" w:hAnsi="Verdana"/>
          <w:sz w:val="20"/>
          <w:szCs w:val="20"/>
          <w:lang w:val="bg-BG"/>
        </w:rPr>
        <w:t>5</w:t>
      </w:r>
      <w:r w:rsidR="00142E6C">
        <w:rPr>
          <w:rFonts w:ascii="Verdana" w:hAnsi="Verdana"/>
          <w:sz w:val="20"/>
          <w:szCs w:val="20"/>
          <w:lang w:val="bg-BG"/>
        </w:rPr>
        <w:t xml:space="preserve"> г.</w:t>
      </w:r>
      <w:r w:rsidR="00D63363" w:rsidRPr="00D63363">
        <w:rPr>
          <w:rFonts w:ascii="Verdana" w:hAnsi="Verdana"/>
          <w:sz w:val="20"/>
          <w:szCs w:val="20"/>
          <w:lang w:val="bg-BG"/>
        </w:rPr>
        <w:t xml:space="preserve"> </w:t>
      </w:r>
      <w:r w:rsidR="00D63363">
        <w:rPr>
          <w:rFonts w:ascii="Verdana" w:hAnsi="Verdana"/>
          <w:sz w:val="20"/>
          <w:szCs w:val="20"/>
          <w:lang w:val="bg-BG"/>
        </w:rPr>
        <w:t>в периода на размножаване на пролетно-лятно размножаващите се видове риби и други водни организми</w:t>
      </w:r>
      <w:r>
        <w:rPr>
          <w:rFonts w:ascii="Verdana" w:hAnsi="Verdana"/>
          <w:sz w:val="20"/>
          <w:szCs w:val="20"/>
          <w:lang w:val="bg-BG"/>
        </w:rPr>
        <w:t>,</w:t>
      </w:r>
      <w:r w:rsidR="00801C1E">
        <w:rPr>
          <w:rFonts w:ascii="Verdana" w:hAnsi="Verdana"/>
          <w:sz w:val="20"/>
          <w:szCs w:val="20"/>
          <w:lang w:val="bg-BG"/>
        </w:rPr>
        <w:t xml:space="preserve"> и за определяне на водни обекти, в които любителският риболов е разрешен</w:t>
      </w:r>
      <w:r w:rsidR="00D63363">
        <w:rPr>
          <w:rFonts w:ascii="Verdana" w:hAnsi="Verdana"/>
          <w:sz w:val="20"/>
          <w:szCs w:val="20"/>
          <w:lang w:val="bg-BG"/>
        </w:rPr>
        <w:t xml:space="preserve"> в периода на забраната</w:t>
      </w:r>
      <w:r w:rsidR="0016274F">
        <w:rPr>
          <w:rFonts w:ascii="Verdana" w:hAnsi="Verdana"/>
          <w:sz w:val="20"/>
          <w:szCs w:val="20"/>
          <w:lang w:val="bg-BG"/>
        </w:rPr>
        <w:t>.</w:t>
      </w:r>
    </w:p>
    <w:p w:rsidR="00461301" w:rsidRPr="00255E97" w:rsidRDefault="00255E97" w:rsidP="00EC0A3E">
      <w:pPr>
        <w:spacing w:line="360" w:lineRule="auto"/>
        <w:ind w:firstLine="720"/>
        <w:jc w:val="both"/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</w:pPr>
      <w:r w:rsidRPr="00255E97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 като</w:t>
      </w:r>
      <w:r w:rsidRPr="00255E97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 до Изпълнителна агенция по рибарство и аквакултури, на адрес: гр. Бургас 8000, ул. „Княз Александър Батенберг” № 1 и на следния електронен адрес: </w:t>
      </w:r>
      <w:hyperlink r:id="rId6" w:history="1"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office</w:t>
        </w:r>
        <w:r w:rsidRPr="00255E97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@</w:t>
        </w:r>
        <w:proofErr w:type="spellStart"/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iara</w:t>
        </w:r>
        <w:proofErr w:type="spellEnd"/>
        <w:r w:rsidRPr="00255E97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government</w:t>
        </w:r>
        <w:r w:rsidRPr="00255E97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proofErr w:type="spellStart"/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bg</w:t>
        </w:r>
        <w:proofErr w:type="spellEnd"/>
      </w:hyperlink>
      <w:r w:rsidRPr="00255E97">
        <w:rPr>
          <w:rFonts w:ascii="Verdana" w:eastAsia="Calibri" w:hAnsi="Verdana" w:cs="Arial"/>
          <w:sz w:val="20"/>
          <w:szCs w:val="20"/>
          <w:lang w:val="bg-BG"/>
        </w:rPr>
        <w:t>.</w:t>
      </w:r>
    </w:p>
    <w:p w:rsidR="00613920" w:rsidRDefault="00613920">
      <w:pPr>
        <w:spacing w:after="200" w:line="276" w:lineRule="auto"/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</w:pPr>
      <w:r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  <w:br w:type="page"/>
      </w:r>
    </w:p>
    <w:p w:rsidR="000437EE" w:rsidRPr="00893606" w:rsidRDefault="000437EE" w:rsidP="000437EE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"/>
          <w:szCs w:val="2"/>
          <w:lang w:val="bg-BG"/>
        </w:rPr>
      </w:pPr>
    </w:p>
    <w:p w:rsidR="000437EE" w:rsidRPr="000437EE" w:rsidRDefault="00893606" w:rsidP="000437EE">
      <w:pPr>
        <w:rPr>
          <w:lang w:val="bg-BG"/>
        </w:rPr>
      </w:pPr>
      <w:r w:rsidRPr="000437EE">
        <w:rPr>
          <w:rFonts w:asciiTheme="majorHAnsi" w:eastAsiaTheme="majorEastAsia" w:hAnsiTheme="majorHAnsi" w:cs="Arial"/>
          <w:b/>
          <w:bCs/>
          <w:i/>
          <w:iCs/>
          <w:noProof/>
          <w:color w:val="4F81BD" w:themeColor="accent1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08595995" wp14:editId="66CE551C">
            <wp:simplePos x="0" y="0"/>
            <wp:positionH relativeFrom="column">
              <wp:posOffset>-635</wp:posOffset>
            </wp:positionH>
            <wp:positionV relativeFrom="paragraph">
              <wp:posOffset>12976</wp:posOffset>
            </wp:positionV>
            <wp:extent cx="600710" cy="832485"/>
            <wp:effectExtent l="0" t="0" r="8890" b="5715"/>
            <wp:wrapSquare wrapText="bothSides"/>
            <wp:docPr id="3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7EE"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AB4D1" wp14:editId="6227A2CB">
                <wp:simplePos x="0" y="0"/>
                <wp:positionH relativeFrom="column">
                  <wp:posOffset>-40860</wp:posOffset>
                </wp:positionH>
                <wp:positionV relativeFrom="paragraph">
                  <wp:posOffset>55135</wp:posOffset>
                </wp:positionV>
                <wp:extent cx="0" cy="612140"/>
                <wp:effectExtent l="0" t="0" r="19050" b="1651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DDF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3.2pt;margin-top:4.35pt;width:0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"/>
            </w:pict>
          </mc:Fallback>
        </mc:AlternateContent>
      </w:r>
      <w:r w:rsidR="000437EE" w:rsidRPr="000437EE">
        <w:rPr>
          <w:rFonts w:ascii="Helen Bg Condensed" w:eastAsiaTheme="majorEastAsia" w:hAnsi="Helen Bg Condensed" w:cstheme="majorBidi"/>
          <w:b/>
          <w:bCs/>
          <w:noProof/>
          <w:color w:val="4F81BD" w:themeColor="accent1"/>
          <w:spacing w:val="40"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1AD161DC" wp14:editId="6DA3F3EF">
            <wp:simplePos x="0" y="0"/>
            <wp:positionH relativeFrom="character">
              <wp:posOffset>4844415</wp:posOffset>
            </wp:positionH>
            <wp:positionV relativeFrom="line">
              <wp:posOffset>32385</wp:posOffset>
            </wp:positionV>
            <wp:extent cx="723900" cy="714375"/>
            <wp:effectExtent l="0" t="0" r="0" b="952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7EE" w:rsidRPr="000437EE" w:rsidRDefault="000437EE" w:rsidP="000437EE">
      <w:pPr>
        <w:keepNext/>
        <w:tabs>
          <w:tab w:val="left" w:pos="1276"/>
        </w:tabs>
        <w:outlineLvl w:val="0"/>
        <w:rPr>
          <w:rFonts w:ascii="Helen Bg Condensed" w:hAnsi="Helen Bg Condensed"/>
          <w:b/>
          <w:bCs/>
          <w:spacing w:val="40"/>
          <w:sz w:val="30"/>
          <w:szCs w:val="30"/>
          <w:lang w:val="bg-BG"/>
        </w:rPr>
      </w:pPr>
      <w:r w:rsidRPr="000437EE">
        <w:rPr>
          <w:rFonts w:ascii="Helen Bg Condensed" w:hAnsi="Helen Bg Condensed"/>
          <w:b/>
          <w:bCs/>
          <w:spacing w:val="40"/>
          <w:sz w:val="30"/>
          <w:szCs w:val="30"/>
          <w:lang w:val="bg-BG"/>
        </w:rPr>
        <w:t>РЕПУБЛИКА БЪЛГАРИЯ</w:t>
      </w:r>
    </w:p>
    <w:p w:rsidR="00142E6C" w:rsidRDefault="000437EE" w:rsidP="000437EE">
      <w:pPr>
        <w:spacing w:line="360" w:lineRule="auto"/>
        <w:jc w:val="both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A52423">
        <w:rPr>
          <w:rFonts w:ascii="Helen Bg Condensed" w:hAnsi="Helen Bg Condensed"/>
          <w:spacing w:val="40"/>
          <w:sz w:val="26"/>
          <w:szCs w:val="26"/>
          <w:lang w:val="bg-BG"/>
        </w:rPr>
        <w:t>Изпълнителна агенция по рибарство и</w:t>
      </w:r>
      <w:r w:rsidRPr="00893606">
        <w:rPr>
          <w:rFonts w:ascii="Helen Bg Condensed" w:hAnsi="Helen Bg Condensed"/>
          <w:spacing w:val="40"/>
          <w:sz w:val="26"/>
          <w:szCs w:val="26"/>
          <w:lang w:val="bg-BG"/>
        </w:rPr>
        <w:t xml:space="preserve"> аквакултури</w:t>
      </w:r>
    </w:p>
    <w:p w:rsidR="000437EE" w:rsidRDefault="000437EE" w:rsidP="000437EE">
      <w:pPr>
        <w:spacing w:line="360" w:lineRule="auto"/>
        <w:jc w:val="both"/>
        <w:rPr>
          <w:rFonts w:ascii="Helen Bg Condensed" w:hAnsi="Helen Bg Condensed"/>
          <w:spacing w:val="40"/>
          <w:sz w:val="26"/>
          <w:szCs w:val="26"/>
          <w:lang w:val="bg-BG"/>
        </w:rPr>
      </w:pPr>
    </w:p>
    <w:p w:rsidR="00255E97" w:rsidRPr="00D202A2" w:rsidRDefault="00A52423" w:rsidP="00255E97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F313D1">
        <w:rPr>
          <w:rFonts w:ascii="Verdana" w:eastAsia="SimSun" w:hAnsi="Verdana" w:cs="Mangal"/>
          <w:b/>
          <w:kern w:val="3"/>
          <w:sz w:val="20"/>
          <w:szCs w:val="20"/>
          <w:lang w:val="bg-BG" w:eastAsia="bg-BG" w:bidi="hi-IN"/>
        </w:rPr>
        <w:tab/>
      </w:r>
      <w:r w:rsidR="00255E97" w:rsidRPr="00D202A2">
        <w:rPr>
          <w:rFonts w:ascii="Verdana" w:hAnsi="Verdana"/>
          <w:b/>
          <w:sz w:val="20"/>
          <w:szCs w:val="20"/>
          <w:lang w:val="bg-BG" w:eastAsia="bg-BG"/>
        </w:rPr>
        <w:t>ОДОБРЯВАМ:</w:t>
      </w:r>
    </w:p>
    <w:p w:rsidR="00255E97" w:rsidRPr="00D202A2" w:rsidRDefault="00255E97" w:rsidP="00255E97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</w:r>
      <w:r w:rsidR="007A121E">
        <w:rPr>
          <w:rFonts w:ascii="Verdana" w:hAnsi="Verdana"/>
          <w:b/>
          <w:sz w:val="20"/>
          <w:szCs w:val="20"/>
          <w:lang w:val="bg-BG" w:eastAsia="bg-BG"/>
        </w:rPr>
        <w:t>Д-Р ГЕОРГИ ТАХОВ</w:t>
      </w:r>
    </w:p>
    <w:p w:rsidR="00255E97" w:rsidRPr="00D202A2" w:rsidRDefault="00255E97" w:rsidP="00255E97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  <w:t>МИНИСТЪР</w:t>
      </w:r>
    </w:p>
    <w:p w:rsidR="00255E97" w:rsidRPr="00D202A2" w:rsidRDefault="00255E97" w:rsidP="00255E97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255E97" w:rsidRPr="00D202A2" w:rsidRDefault="00255E97" w:rsidP="00255E97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sz w:val="20"/>
          <w:szCs w:val="20"/>
          <w:lang w:val="bg-BG" w:eastAsia="bg-BG"/>
        </w:rPr>
        <w:t>ДО</w:t>
      </w:r>
    </w:p>
    <w:p w:rsidR="00255E97" w:rsidRPr="00D202A2" w:rsidRDefault="00255E97" w:rsidP="00255E97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sz w:val="20"/>
          <w:szCs w:val="20"/>
          <w:lang w:val="bg-BG" w:eastAsia="bg-BG"/>
        </w:rPr>
        <w:t>МИНИСТЪРА</w:t>
      </w:r>
      <w:r w:rsidRPr="00D202A2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>НА</w:t>
      </w:r>
      <w:r w:rsidRPr="00D202A2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>ЗЕМЕДЕЛИЕТО И ХРАНИТЕ</w:t>
      </w:r>
    </w:p>
    <w:p w:rsidR="00255E97" w:rsidRPr="00D202A2" w:rsidRDefault="007A121E" w:rsidP="00255E97">
      <w:pPr>
        <w:tabs>
          <w:tab w:val="left" w:pos="7755"/>
        </w:tabs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>Д-Р ГЕОРГИ ТАХОВ</w:t>
      </w:r>
      <w:r w:rsidR="00255E97" w:rsidRPr="00D202A2">
        <w:rPr>
          <w:rFonts w:ascii="Verdana" w:hAnsi="Verdana"/>
          <w:b/>
          <w:sz w:val="20"/>
          <w:szCs w:val="20"/>
          <w:lang w:val="bg-BG" w:eastAsia="bg-BG"/>
        </w:rPr>
        <w:tab/>
      </w:r>
    </w:p>
    <w:p w:rsidR="00255E97" w:rsidRPr="00D202A2" w:rsidRDefault="00255E97" w:rsidP="00255E97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255E97" w:rsidRPr="00D202A2" w:rsidRDefault="00255E97" w:rsidP="00255E97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bCs/>
          <w:sz w:val="20"/>
          <w:szCs w:val="20"/>
          <w:lang w:val="bg-BG" w:eastAsia="bg-BG"/>
        </w:rPr>
        <w:t>ЧРЕЗ:</w:t>
      </w:r>
    </w:p>
    <w:p w:rsidR="00255E97" w:rsidRPr="00D202A2" w:rsidRDefault="007A121E" w:rsidP="00255E97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sz w:val="20"/>
          <w:szCs w:val="20"/>
          <w:lang w:val="bg-BG" w:eastAsia="bg-BG"/>
        </w:rPr>
        <w:t>Г-Н СТЕФАН БУРДЖЕВ</w:t>
      </w:r>
    </w:p>
    <w:p w:rsidR="00255E97" w:rsidRPr="00D202A2" w:rsidRDefault="00255E97" w:rsidP="00255E97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bCs/>
          <w:sz w:val="20"/>
          <w:szCs w:val="20"/>
          <w:lang w:val="bg-BG" w:eastAsia="bg-BG"/>
        </w:rPr>
        <w:t>ЗАМЕСТНИК-МИНИСТЪР НА ЗЕМЕДЕЛИЕТО И ХРАНИТЕ</w:t>
      </w:r>
    </w:p>
    <w:p w:rsidR="00255E97" w:rsidRPr="00D202A2" w:rsidRDefault="00255E97" w:rsidP="00255E97">
      <w:pPr>
        <w:spacing w:line="360" w:lineRule="auto"/>
        <w:rPr>
          <w:rFonts w:ascii="Verdana" w:hAnsi="Verdana"/>
          <w:bCs/>
          <w:sz w:val="20"/>
          <w:szCs w:val="20"/>
          <w:lang w:val="bg-BG" w:eastAsia="bg-BG"/>
        </w:rPr>
      </w:pPr>
    </w:p>
    <w:p w:rsidR="00255E97" w:rsidRPr="00D202A2" w:rsidRDefault="00255E97" w:rsidP="00255E97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ru-RU" w:eastAsia="bg-BG"/>
        </w:rPr>
      </w:pPr>
    </w:p>
    <w:p w:rsidR="00255E97" w:rsidRPr="00D202A2" w:rsidRDefault="00255E97" w:rsidP="00255E97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spacing w:val="80"/>
          <w:sz w:val="20"/>
          <w:szCs w:val="20"/>
          <w:lang w:val="bg-BG" w:eastAsia="bg-BG"/>
        </w:rPr>
        <w:t>ДОКЛАД</w:t>
      </w:r>
    </w:p>
    <w:p w:rsidR="00255E97" w:rsidRPr="00D202A2" w:rsidRDefault="00255E97" w:rsidP="00255E97">
      <w:pPr>
        <w:keepNext/>
        <w:spacing w:line="360" w:lineRule="auto"/>
        <w:jc w:val="center"/>
        <w:outlineLvl w:val="0"/>
        <w:rPr>
          <w:rFonts w:ascii="Verdana" w:hAnsi="Verdana"/>
          <w:spacing w:val="80"/>
          <w:sz w:val="20"/>
          <w:szCs w:val="20"/>
          <w:lang w:val="bg-BG" w:eastAsia="bg-BG"/>
        </w:rPr>
      </w:pPr>
      <w:r w:rsidRPr="00D202A2">
        <w:rPr>
          <w:rFonts w:ascii="Verdana" w:hAnsi="Verdana"/>
          <w:sz w:val="20"/>
          <w:szCs w:val="20"/>
          <w:lang w:val="bg-BG" w:eastAsia="bg-BG"/>
        </w:rPr>
        <w:t>oт</w:t>
      </w:r>
    </w:p>
    <w:p w:rsidR="00255E97" w:rsidRPr="00D202A2" w:rsidRDefault="00255E97" w:rsidP="00255E97">
      <w:pPr>
        <w:spacing w:line="360" w:lineRule="auto"/>
        <w:ind w:firstLine="708"/>
        <w:jc w:val="center"/>
        <w:rPr>
          <w:rFonts w:ascii="Verdana" w:hAnsi="Verdana"/>
          <w:bCs/>
          <w:sz w:val="20"/>
          <w:szCs w:val="20"/>
          <w:lang w:val="bg-BG" w:eastAsia="bg-BG"/>
        </w:rPr>
      </w:pPr>
      <w:r w:rsidRPr="00D202A2">
        <w:rPr>
          <w:rFonts w:ascii="Verdana" w:hAnsi="Verdana"/>
          <w:bCs/>
          <w:sz w:val="20"/>
          <w:szCs w:val="20"/>
          <w:lang w:val="bg-BG" w:eastAsia="bg-BG"/>
        </w:rPr>
        <w:t>д-р Николай Георгиев – изпълнителен директор на Изпълнителна агенция по рибарство и аквакултури (ИАРА)</w:t>
      </w:r>
    </w:p>
    <w:p w:rsidR="00255E97" w:rsidRDefault="00255E97" w:rsidP="00255E97">
      <w:pPr>
        <w:widowControl w:val="0"/>
        <w:suppressAutoHyphens/>
        <w:autoSpaceDN w:val="0"/>
        <w:spacing w:line="360" w:lineRule="auto"/>
        <w:ind w:firstLine="708"/>
        <w:jc w:val="center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</w:p>
    <w:p w:rsidR="007A121E" w:rsidRPr="007A121E" w:rsidRDefault="007A121E" w:rsidP="007A121E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eastAsia="bg-BG" w:bidi="hi-IN"/>
        </w:rPr>
      </w:pP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>Относно</w:t>
      </w: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: Проект на заповед на министъра на земеделието и храните за въвеждане на забрана за улов на риба и други водни организми в рибностопански обекти по чл. 3, ал. 1, т. 1 и т. 2 от Закона за рибарството и аквакултурите (ЗРА) в периода на тяхното размножаване </w:t>
      </w:r>
    </w:p>
    <w:p w:rsidR="007A121E" w:rsidRPr="002C598D" w:rsidRDefault="007A121E" w:rsidP="002C598D">
      <w:pPr>
        <w:widowControl w:val="0"/>
        <w:suppressAutoHyphens/>
        <w:autoSpaceDN w:val="0"/>
        <w:spacing w:before="240" w:after="240" w:line="360" w:lineRule="auto"/>
        <w:ind w:firstLine="709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 xml:space="preserve">УВАЖАЕМИ ГОСПОДИН МИНИСТЪР, </w:t>
      </w: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С цел създаване на оптимални условия за естествено възпроизводство на пролетно</w:t>
      </w:r>
      <w:r w:rsidR="00D63363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</w:t>
      </w: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– лятно размножаващите се риби и в съответствие с Приложение № 1 към чл. 32, ал. 1 от ЗРА, министърът на земеделието и храните, съгласувано с министъра на околната среда и водите, ежегодно със заповед определя забрана за улов на риба и други водни организми през периода на тяхното размножаване. През настоящата 2025 г. е предвидено въвеждането на следните забранени за улов периоди: </w:t>
      </w: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 xml:space="preserve">- </w:t>
      </w: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карагьоз (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Alosa</w:t>
      </w:r>
      <w:proofErr w:type="spellEnd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 xml:space="preserve"> 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immaculata</w:t>
      </w:r>
      <w:proofErr w:type="spellEnd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 xml:space="preserve">) </w:t>
      </w: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- от 01.05.2025 г. до 31.05.2025 г. включително, в </w:t>
      </w: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lastRenderedPageBreak/>
        <w:t xml:space="preserve">българския участък на река Дунав; </w:t>
      </w: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 xml:space="preserve">- </w:t>
      </w: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попчета (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Gobiidae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) от 15.04.2025 г. до 15.05.2025 г. включително, във водите на Черно море; </w:t>
      </w: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- калкан </w:t>
      </w:r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(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Scophthalmus</w:t>
      </w:r>
      <w:proofErr w:type="spellEnd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 xml:space="preserve"> 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maximus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) от 15.04.2025 г. до 15.06.2025 г. включително, както и всякаква риболовна дейност, включително трансбордиране, задържане на борда, разтоварване и първа продажба за периода, съгласно Регламент (ЕС) 2025/219 на Съвета от 30 януари 2025 година за определяне за 2025 година на възможностите за риболов на някои рибни запаси и групи рибни запаси, приложими </w:t>
      </w:r>
      <w:r w:rsid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в Средиземно море и Черно море;</w:t>
      </w:r>
    </w:p>
    <w:p w:rsidR="007A121E" w:rsidRPr="002C598D" w:rsidRDefault="002C598D" w:rsidP="002C598D">
      <w:pPr>
        <w:pStyle w:val="ListParagraph"/>
        <w:widowControl w:val="0"/>
        <w:suppressAutoHyphens/>
        <w:autoSpaceDN w:val="0"/>
        <w:spacing w:line="360" w:lineRule="auto"/>
        <w:ind w:left="0"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- </w:t>
      </w:r>
      <w:r w:rsidR="007A121E"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за всички останали пролетно–лятно размножаващи се риби в зависимост от надморската височина на рибностопанските обекти: </w:t>
      </w:r>
    </w:p>
    <w:p w:rsidR="007A121E" w:rsidRPr="002C598D" w:rsidRDefault="007A121E" w:rsidP="002C598D">
      <w:pPr>
        <w:pStyle w:val="ListParagraph"/>
        <w:widowControl w:val="0"/>
        <w:numPr>
          <w:ilvl w:val="0"/>
          <w:numId w:val="45"/>
        </w:numPr>
        <w:suppressAutoHyphens/>
        <w:autoSpaceDN w:val="0"/>
        <w:spacing w:line="360" w:lineRule="auto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от 15.04.2025 г. до 31.05.2025 г. в обектите намиращи се до 500 м надморска височина; </w:t>
      </w:r>
    </w:p>
    <w:p w:rsidR="007A121E" w:rsidRPr="002C598D" w:rsidRDefault="007A121E" w:rsidP="002C598D">
      <w:pPr>
        <w:pStyle w:val="ListParagraph"/>
        <w:widowControl w:val="0"/>
        <w:numPr>
          <w:ilvl w:val="0"/>
          <w:numId w:val="45"/>
        </w:numPr>
        <w:suppressAutoHyphens/>
        <w:autoSpaceDN w:val="0"/>
        <w:spacing w:line="360" w:lineRule="auto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от 01.05.2025 г. до 15.06.2025 г. в обектите намиращи се от 500 </w:t>
      </w:r>
      <w:r w:rsidR="002C598D"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м до 1500 м надморска височина.</w:t>
      </w: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Предвижда се удължаване на забраната за улов на бяла риба (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Sander</w:t>
      </w:r>
      <w:proofErr w:type="spellEnd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 xml:space="preserve"> 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lucioperca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), щука (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Esox</w:t>
      </w:r>
      <w:proofErr w:type="spellEnd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 xml:space="preserve"> 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lucius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) и </w:t>
      </w:r>
      <w:proofErr w:type="spellStart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распер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(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Aspius</w:t>
      </w:r>
      <w:proofErr w:type="spellEnd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 xml:space="preserve"> 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aspius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) с мрежени уреди в българския участък на река Дунав до 31.05.2025 г. включително с цел опазване на популацията на пролетно-лятно размножаващите се шаранови, сомови и други топлолюбиви риби в рек</w:t>
      </w:r>
      <w:r w:rsid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ата и намаляване на </w:t>
      </w:r>
      <w:proofErr w:type="spellStart"/>
      <w:r w:rsid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прилова</w:t>
      </w:r>
      <w:proofErr w:type="spellEnd"/>
      <w:r w:rsid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им.</w:t>
      </w: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Предложенията за река Дунав са във връзка с писмо от Световния фонд за дивата природа - WWF България (Вх. № 48-00-1/10.01.2025 г. на ИАРА) относно установяване на сроковете за забрана през 2025 г. за риболов на карагьоз (дунавска скумрия) и други видове риба в река Дунав през размножителния период. На базата на извършени научни анализи се предлага срокът за забрана на улова на карагьоз в река Дунав да бъде от 01 май - </w:t>
      </w:r>
      <w:r w:rsidR="00D63363"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3</w:t>
      </w:r>
      <w:r w:rsidR="00D63363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1</w:t>
      </w:r>
      <w:r w:rsidR="00D63363"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</w:t>
      </w: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май 2025 г., за да се обхване по-голяма част от периода, в който видът се размножава най-интензивно. От друга страна ще бъде синхронизиран с крайния срок на забрана за риболов на карагьоз в румънския участък на река Дунав. От WWF предлагат и промяна в забраните за улов на щука, бяла риба и </w:t>
      </w:r>
      <w:proofErr w:type="spellStart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распер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в река Дунав, като крайният срок на забраната да съвпада със забраната за улов на пролетно-лятно размножаващи се риби във водни обекти, намиращи се до 500 м надморска височина (какъвто е река Дунав). Предложените срокове напълно попадат в научно публикуваните граници на температурните изисквания за размножаване на съответните видовете. В допълнение, WWF България в своето становище посочва, че предложените срокове ще подпомогнат контрола от страна на компетентните органи за България и Румъния. </w:t>
      </w:r>
    </w:p>
    <w:p w:rsidR="007A121E" w:rsidRPr="002C598D" w:rsidRDefault="007A121E" w:rsidP="00D6336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Предложенията за периода на забрана за карагьоза и за удължаване на забраните за улов на бяла риба, щука и </w:t>
      </w:r>
      <w:proofErr w:type="spellStart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распер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, като бъдат синхронизирани с крайния срок на забрана </w:t>
      </w: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lastRenderedPageBreak/>
        <w:t xml:space="preserve">за всички пролетно-лятно размножаващи се шаранови, сомови и други топлолюбиви риби в река Дунав, срещнаха широка подкрепа и сред рибарските общности през изминалата година, когато също бяха въведени. Съгласно разпоредбите на чл. 32, ал. 5 от ЗРА, министърът на земеделието и храните, съгласувано с министъра на околната среда и водите, по предложение на изпълнителния директор на ИАРА може да промени със заповед началната дата, крайната дата или да увеличава сроковете на забраната по ал. 1-3 от същия член, за определени водни обекти съобразно надморската височина и климатичните особености на региона. </w:t>
      </w: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През 2025 г. уловът на есетровите видове риби - руска есетра (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Acipenser</w:t>
      </w:r>
      <w:proofErr w:type="spellEnd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 xml:space="preserve"> 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gueldenstaedtii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), чига (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Acipenser</w:t>
      </w:r>
      <w:proofErr w:type="spellEnd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 xml:space="preserve"> 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ruthenus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), пъструга (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Acipenser</w:t>
      </w:r>
      <w:proofErr w:type="spellEnd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 xml:space="preserve"> 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stellatus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) и моруна (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Huso</w:t>
      </w:r>
      <w:proofErr w:type="spellEnd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 xml:space="preserve"> 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huso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), включително и по време на размножителния им период, в българската акватория на река Дунав и Черно море остава забранен, съгласно съвместна Заповед № РД 09-1029/16.12.2020 г. и Заповед № РД-1066/23.12.2020 г. на министъра на околната среда и водите и министъра на земеделието, храните и горите. </w:t>
      </w: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Съгласно разпоредбата на чл. 12, ал. 2 от </w:t>
      </w:r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Наредба № 37 от 10 ноември 2008 г. за ползването на язовирите - държавна собственост, в рибностопанско отношение и правилата за извършване на стопански, любителски риболов и аквакултури в обектите - държавна собственост по чл. 3, ал. 1 от Закона за рибарството и аквакултурите</w:t>
      </w: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, стопански риболов на дунавска скумрия (карагьоз) се извършва само с едностенни мрежи с минимален размер на окото не по-малък от 36 mm. В тази връзка в проекта на заповед е предвидена забрана за използване на тези мрежи в река Дунав. В допълнение е предвидена забрана за използването на двустенни и многостенни мрежи, с цел да бъде намален съпътстващия стрес от улова и безпокойството при извършване на риболов в местата за размножаване, предвид спецификата на риболова с мрежени уреди по предложение на отдел „Рибарство и контрол“ - Русе, ИАРА (Вх. № Z -1309/24.02.2025 г.). </w:t>
      </w: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В съответствие с чл. 32, ал. 4 от ЗРА със заповед на министъра на земеделието и храните, съгласувано с министъра на околната среда и водите, по предложение на изпълнителния директор на ИАРА, се определят и водоеми, в които любителският риболов е разрешен в периода на забраната. Предложенията за свободните за риболов водоеми през 2025 г. са направени от началниците на отдели „Рибарство и контрол“ на ИАРА и са съгласувани с директорите на съответните Регионални инспекции по околна среда и води, началниците на съответните дирекции по гор</w:t>
      </w:r>
      <w:r w:rsid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ите и ловно-рибарски сдружения.</w:t>
      </w:r>
    </w:p>
    <w:p w:rsidR="007A121E" w:rsidRPr="002C598D" w:rsidRDefault="002C598D" w:rsidP="002C598D">
      <w:pPr>
        <w:widowControl w:val="0"/>
        <w:suppressAutoHyphens/>
        <w:autoSpaceDN w:val="0"/>
        <w:spacing w:before="240" w:after="240" w:line="360" w:lineRule="auto"/>
        <w:ind w:firstLine="709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>УВАЖАЕМИ ГОСПОДИН МИНИСТЪР,</w:t>
      </w:r>
    </w:p>
    <w:p w:rsidR="007A121E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Предвид гореизложеното, моля за Вашето разпореждане да бъде стартирана процедура по чл. 66 и следващите от </w:t>
      </w:r>
      <w:proofErr w:type="spellStart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Административнопроцесуалния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кодекс по издаване </w:t>
      </w: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lastRenderedPageBreak/>
        <w:t>на общ административен акт – заповед за въвеждане на забрана за улов на риба и други водни организми в рибностопански обекти по чл. 3, ал. 1, т. 1 и 2 от ЗРА в периода на тяхното размножаване. В проекта е предвидено удължаване на крайния срок на забраната за риболов на бяла риба (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Sander</w:t>
      </w:r>
      <w:proofErr w:type="spellEnd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 xml:space="preserve"> 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lucioperca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), щука (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Esox</w:t>
      </w:r>
      <w:proofErr w:type="spellEnd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 xml:space="preserve"> 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lucius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) и </w:t>
      </w:r>
      <w:proofErr w:type="spellStart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распер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(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Aspius</w:t>
      </w:r>
      <w:proofErr w:type="spellEnd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 xml:space="preserve"> </w:t>
      </w:r>
      <w:proofErr w:type="spellStart"/>
      <w:r w:rsidRPr="002C598D">
        <w:rPr>
          <w:rFonts w:ascii="Verdana" w:eastAsia="SimSun" w:hAnsi="Verdana" w:cs="Mangal"/>
          <w:bCs/>
          <w:i/>
          <w:iCs/>
          <w:kern w:val="3"/>
          <w:sz w:val="20"/>
          <w:szCs w:val="20"/>
          <w:lang w:val="bg-BG" w:eastAsia="bg-BG" w:bidi="hi-IN"/>
        </w:rPr>
        <w:t>aspius</w:t>
      </w:r>
      <w:proofErr w:type="spellEnd"/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) с мрежени уреди в българския участък на река Дунав до </w:t>
      </w:r>
      <w:r w:rsidRPr="00CA797A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31.05.202</w:t>
      </w:r>
      <w:r w:rsidR="00476F1E">
        <w:rPr>
          <w:rFonts w:ascii="Verdana" w:eastAsia="SimSun" w:hAnsi="Verdana" w:cs="Mangal"/>
          <w:bCs/>
          <w:kern w:val="3"/>
          <w:sz w:val="20"/>
          <w:szCs w:val="20"/>
          <w:lang w:eastAsia="bg-BG" w:bidi="hi-IN"/>
        </w:rPr>
        <w:t>5</w:t>
      </w:r>
      <w:r w:rsidRPr="00CA797A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г.</w:t>
      </w: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включително и са определени водни обекти, в които любителският риболов да е разрешен в изключение на забраната. Проектът на заповед следва да бъде публикуван на електронните страници на Министерство на земеделието и храните и ИАРА за осигуряване на възможност на заинтересованите страни да се запознаят и да участват в административното произво</w:t>
      </w:r>
      <w:r w:rsid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дство.</w:t>
      </w:r>
    </w:p>
    <w:p w:rsidR="002C598D" w:rsidRDefault="002C598D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</w:p>
    <w:p w:rsidR="002C598D" w:rsidRPr="002C598D" w:rsidRDefault="002C598D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 xml:space="preserve">Приложения: </w:t>
      </w: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1. Становище от WWF – България, вх. № 48-00-1/10.01.2025 г. </w:t>
      </w: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left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2. Предложение от отдел „Рибарство и контрол“ - Русе, ИАРА, вх. № Z -1309/24.02.2025 г. </w:t>
      </w: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3. Проект на заповед.</w:t>
      </w: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 xml:space="preserve">С УВАЖЕНИЕ, </w:t>
      </w: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 xml:space="preserve">Д-Р НИКОЛАЙ ГЕОРГИЕВ </w:t>
      </w:r>
    </w:p>
    <w:p w:rsidR="007A121E" w:rsidRPr="002C598D" w:rsidRDefault="007A121E" w:rsidP="002C598D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 xml:space="preserve">ИЗПЪЛНИТЕЛЕН ДИРЕКТОР </w:t>
      </w:r>
    </w:p>
    <w:p w:rsidR="007A121E" w:rsidRDefault="007A121E" w:rsidP="007A121E">
      <w:pPr>
        <w:rPr>
          <w:lang w:val="bg-BG"/>
        </w:rPr>
      </w:pPr>
      <w:r>
        <w:rPr>
          <w:lang w:val="bg-BG"/>
        </w:rPr>
        <w:br w:type="page"/>
      </w:r>
    </w:p>
    <w:p w:rsidR="000437EE" w:rsidRPr="00255E97" w:rsidRDefault="000437EE" w:rsidP="00255E97">
      <w:pPr>
        <w:overflowPunct w:val="0"/>
        <w:autoSpaceDE w:val="0"/>
        <w:autoSpaceDN w:val="0"/>
        <w:adjustRightInd w:val="0"/>
        <w:spacing w:after="60" w:line="360" w:lineRule="auto"/>
        <w:ind w:left="142" w:firstLine="578"/>
        <w:jc w:val="both"/>
        <w:textAlignment w:val="baseline"/>
        <w:rPr>
          <w:rFonts w:ascii="Verdana" w:hAnsi="Verdana"/>
          <w:b/>
          <w:iCs/>
          <w:sz w:val="20"/>
          <w:szCs w:val="20"/>
          <w:lang w:val="bg-BG"/>
        </w:rPr>
      </w:pPr>
    </w:p>
    <w:p w:rsidR="000437EE" w:rsidRPr="000437EE" w:rsidRDefault="000437EE" w:rsidP="000437EE">
      <w:pPr>
        <w:keepNext/>
        <w:spacing w:after="160" w:line="259" w:lineRule="auto"/>
        <w:jc w:val="right"/>
        <w:outlineLvl w:val="0"/>
        <w:rPr>
          <w:rFonts w:ascii="Verdana" w:eastAsia="PMingLiU" w:hAnsi="Verdana"/>
          <w:b/>
          <w:bCs/>
          <w:spacing w:val="40"/>
          <w:u w:val="single"/>
          <w:lang w:val="bg-BG"/>
        </w:rPr>
      </w:pPr>
      <w:r w:rsidRPr="000437EE">
        <w:rPr>
          <w:rFonts w:eastAsia="PMingLiU"/>
          <w:b/>
          <w:bCs/>
          <w:noProof/>
          <w:sz w:val="28"/>
        </w:rPr>
        <w:drawing>
          <wp:anchor distT="0" distB="0" distL="114300" distR="114300" simplePos="0" relativeHeight="251672576" behindDoc="1" locked="0" layoutInCell="1" allowOverlap="1" wp14:anchorId="428A16C0" wp14:editId="46978B4E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1343025" cy="1333500"/>
            <wp:effectExtent l="0" t="0" r="9525" b="0"/>
            <wp:wrapNone/>
            <wp:docPr id="4" name="Picture 1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7EE">
        <w:rPr>
          <w:rFonts w:ascii="Verdana" w:eastAsia="PMingLiU" w:hAnsi="Verdana"/>
          <w:b/>
          <w:bCs/>
          <w:spacing w:val="40"/>
          <w:sz w:val="28"/>
          <w:szCs w:val="28"/>
          <w:u w:val="single"/>
          <w:lang w:val="bg-BG"/>
        </w:rPr>
        <w:t>ПРОЕКТ</w:t>
      </w:r>
    </w:p>
    <w:p w:rsidR="000437EE" w:rsidRPr="000437EE" w:rsidRDefault="000437EE" w:rsidP="000437EE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</w:pPr>
    </w:p>
    <w:p w:rsidR="000437EE" w:rsidRPr="000437EE" w:rsidRDefault="000437EE" w:rsidP="000437EE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/>
          <w:bCs/>
          <w:spacing w:val="40"/>
          <w:sz w:val="16"/>
          <w:szCs w:val="16"/>
          <w:lang w:val="bg-BG"/>
        </w:rPr>
      </w:pPr>
    </w:p>
    <w:p w:rsidR="000437EE" w:rsidRPr="000437EE" w:rsidRDefault="000437EE" w:rsidP="000437EE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Cs/>
          <w:spacing w:val="40"/>
          <w:sz w:val="28"/>
          <w:szCs w:val="28"/>
          <w:lang w:val="bg-BG"/>
        </w:rPr>
      </w:pPr>
    </w:p>
    <w:p w:rsidR="000437EE" w:rsidRPr="000437EE" w:rsidRDefault="000437EE" w:rsidP="000437EE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Cs/>
          <w:spacing w:val="40"/>
          <w:sz w:val="36"/>
          <w:szCs w:val="36"/>
          <w:lang w:val="bg-BG"/>
        </w:rPr>
      </w:pPr>
      <w:r w:rsidRPr="000437EE">
        <w:rPr>
          <w:rFonts w:ascii="Platinum Bg" w:eastAsia="PMingLiU" w:hAnsi="Platinum Bg"/>
          <w:bCs/>
          <w:spacing w:val="40"/>
          <w:sz w:val="36"/>
          <w:szCs w:val="36"/>
          <w:lang w:val="bg-BG"/>
        </w:rPr>
        <w:t>РЕПУБЛИКА БЪЛГАРИЯ</w:t>
      </w:r>
    </w:p>
    <w:p w:rsidR="00255E97" w:rsidRDefault="00255E97" w:rsidP="00255E97">
      <w:pPr>
        <w:keepNext/>
        <w:jc w:val="center"/>
        <w:outlineLvl w:val="0"/>
        <w:rPr>
          <w:rFonts w:ascii="Platinum Bg" w:eastAsia="PMingLiU" w:hAnsi="Platinum Bg"/>
          <w:bCs/>
          <w:spacing w:val="40"/>
          <w:sz w:val="32"/>
          <w:szCs w:val="32"/>
          <w:lang w:val="bg-BG"/>
        </w:rPr>
      </w:pPr>
      <w:r w:rsidRPr="00E4429C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>Министър на земеделието</w:t>
      </w:r>
      <w:r w:rsidRPr="00E4429C">
        <w:rPr>
          <w:rFonts w:eastAsia="PMingLiU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3948F86" wp14:editId="7552A892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6C699" id="Straight Connector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wp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jjESpAOL1kYRvm0MyqUQIKBUKLY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qdCsK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E4429C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 xml:space="preserve"> и храните</w:t>
      </w:r>
    </w:p>
    <w:p w:rsidR="00255E97" w:rsidRPr="00E4429C" w:rsidRDefault="00255E97" w:rsidP="00255E97">
      <w:pPr>
        <w:keepNext/>
        <w:jc w:val="center"/>
        <w:outlineLvl w:val="0"/>
        <w:rPr>
          <w:rFonts w:eastAsia="PMingLiU"/>
          <w:b/>
          <w:bCs/>
          <w:sz w:val="32"/>
          <w:szCs w:val="32"/>
          <w:lang w:val="bg-BG"/>
        </w:rPr>
      </w:pPr>
    </w:p>
    <w:p w:rsidR="004744B0" w:rsidRDefault="004744B0" w:rsidP="004744B0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255E97" w:rsidRPr="00E4429C" w:rsidRDefault="00255E97" w:rsidP="00255E97">
      <w:pPr>
        <w:keepNext/>
        <w:jc w:val="center"/>
        <w:outlineLvl w:val="0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E4429C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З А П О В Е Д</w:t>
      </w:r>
    </w:p>
    <w:p w:rsidR="00255E97" w:rsidRPr="00E4429C" w:rsidRDefault="00255E97" w:rsidP="00255E97">
      <w:pPr>
        <w:jc w:val="center"/>
        <w:rPr>
          <w:rFonts w:ascii="Verdana" w:eastAsia="PMingLiU" w:hAnsi="Verdana"/>
          <w:noProof/>
          <w:sz w:val="20"/>
          <w:szCs w:val="20"/>
          <w:lang w:val="bg-BG"/>
        </w:rPr>
      </w:pPr>
    </w:p>
    <w:p w:rsidR="00255E97" w:rsidRPr="00E4429C" w:rsidRDefault="00255E97" w:rsidP="00255E97">
      <w:pPr>
        <w:spacing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E4429C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№ РД ............................</w:t>
      </w:r>
    </w:p>
    <w:p w:rsidR="00255E97" w:rsidRPr="00E4429C" w:rsidRDefault="00DE46E5" w:rsidP="00255E97">
      <w:pPr>
        <w:spacing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гр. София,................2025</w:t>
      </w:r>
      <w:r w:rsidR="00255E97" w:rsidRPr="00E4429C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 xml:space="preserve"> г.</w:t>
      </w:r>
    </w:p>
    <w:p w:rsidR="00255E97" w:rsidRPr="00491A69" w:rsidRDefault="00255E97" w:rsidP="00255E97">
      <w:pPr>
        <w:spacing w:after="160" w:line="259" w:lineRule="auto"/>
        <w:jc w:val="both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255E97" w:rsidRPr="00491A69" w:rsidRDefault="00255E97" w:rsidP="00255E97">
      <w:pPr>
        <w:spacing w:after="160" w:line="360" w:lineRule="auto"/>
        <w:ind w:firstLine="720"/>
        <w:jc w:val="both"/>
        <w:rPr>
          <w:rFonts w:ascii="Verdana" w:eastAsia="PMingLiU" w:hAnsi="Verdana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На основание чл. 32, ал. 1, 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ал. 4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и </w:t>
      </w:r>
      <w:r w:rsidRPr="00626A09">
        <w:rPr>
          <w:rFonts w:ascii="Verdana" w:eastAsia="PMingLiU" w:hAnsi="Verdana"/>
          <w:sz w:val="20"/>
          <w:szCs w:val="20"/>
          <w:lang w:val="bg-BG"/>
        </w:rPr>
        <w:t xml:space="preserve">ал. 5 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от Закона за рибарството и аквакултурите (ЗРА), чл. 3, ал. 1 и чл. 5, ал. 2 от Устройствения правилник на Министерство на земеделието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и храните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</w:t>
      </w:r>
      <w:r w:rsidR="00D63363">
        <w:rPr>
          <w:rFonts w:ascii="Verdana" w:eastAsia="PMingLiU" w:hAnsi="Verdana"/>
          <w:sz w:val="20"/>
          <w:szCs w:val="20"/>
          <w:lang w:val="bg-BG"/>
        </w:rPr>
        <w:t>(</w:t>
      </w:r>
      <w:proofErr w:type="spellStart"/>
      <w:r w:rsidRPr="00626A09">
        <w:rPr>
          <w:rFonts w:ascii="Verdana" w:eastAsia="PMingLiU" w:hAnsi="Verdana"/>
          <w:sz w:val="20"/>
          <w:szCs w:val="20"/>
          <w:lang w:val="bg-BG"/>
        </w:rPr>
        <w:t>Обн</w:t>
      </w:r>
      <w:proofErr w:type="spellEnd"/>
      <w:r w:rsidRPr="00626A09">
        <w:rPr>
          <w:rFonts w:ascii="Verdana" w:eastAsia="PMingLiU" w:hAnsi="Verdana"/>
          <w:sz w:val="20"/>
          <w:szCs w:val="20"/>
          <w:lang w:val="bg-BG"/>
        </w:rPr>
        <w:t xml:space="preserve">. ДВ. бр. 82 от 18.10.2019 </w:t>
      </w:r>
      <w:r w:rsidRPr="006F3533">
        <w:rPr>
          <w:rFonts w:ascii="Verdana" w:eastAsia="PMingLiU" w:hAnsi="Verdana"/>
          <w:sz w:val="20"/>
          <w:szCs w:val="20"/>
          <w:lang w:val="bg-BG"/>
        </w:rPr>
        <w:t>г.</w:t>
      </w:r>
      <w:r w:rsidR="00D63363">
        <w:rPr>
          <w:rFonts w:ascii="Verdana" w:eastAsia="PMingLiU" w:hAnsi="Verdana"/>
          <w:sz w:val="20"/>
          <w:szCs w:val="20"/>
          <w:lang w:val="bg-BG"/>
        </w:rPr>
        <w:t>)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, 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във връзка с одобрен </w:t>
      </w:r>
      <w:r w:rsidRPr="00491A69">
        <w:rPr>
          <w:rFonts w:ascii="Verdana" w:eastAsia="PMingLiU" w:hAnsi="Verdana"/>
          <w:sz w:val="20"/>
          <w:szCs w:val="20"/>
          <w:lang w:val="bg-BG"/>
        </w:rPr>
        <w:t>доклад с рег. № …………………../…………………</w:t>
      </w:r>
      <w:r>
        <w:rPr>
          <w:rFonts w:ascii="Verdana" w:eastAsia="PMingLiU" w:hAnsi="Verdana"/>
          <w:sz w:val="20"/>
          <w:szCs w:val="20"/>
          <w:lang w:val="bg-BG"/>
        </w:rPr>
        <w:t xml:space="preserve"> на</w:t>
      </w:r>
      <w:r w:rsidRPr="00491A69">
        <w:rPr>
          <w:rFonts w:ascii="Verdana" w:eastAsia="PMingLiU" w:hAnsi="Verdana"/>
          <w:sz w:val="20"/>
          <w:szCs w:val="20"/>
          <w:lang w:val="bg-BG"/>
        </w:rPr>
        <w:t xml:space="preserve"> изпълнител</w:t>
      </w:r>
      <w:r>
        <w:rPr>
          <w:rFonts w:ascii="Verdana" w:eastAsia="PMingLiU" w:hAnsi="Verdana"/>
          <w:sz w:val="20"/>
          <w:szCs w:val="20"/>
          <w:lang w:val="bg-BG"/>
        </w:rPr>
        <w:t>ния</w:t>
      </w:r>
      <w:r w:rsidRPr="00491A69">
        <w:rPr>
          <w:rFonts w:ascii="Verdana" w:eastAsia="PMingLiU" w:hAnsi="Verdana"/>
          <w:sz w:val="20"/>
          <w:szCs w:val="20"/>
          <w:lang w:val="bg-BG"/>
        </w:rPr>
        <w:t xml:space="preserve"> директор на Изпълнителна агенция по рибарство и аквакултури и с </w:t>
      </w:r>
      <w:r>
        <w:rPr>
          <w:rFonts w:ascii="Verdana" w:eastAsia="PMingLiU" w:hAnsi="Verdana"/>
          <w:sz w:val="20"/>
          <w:szCs w:val="20"/>
          <w:lang w:val="bg-BG"/>
        </w:rPr>
        <w:t xml:space="preserve">цел </w:t>
      </w:r>
      <w:r w:rsidRPr="00491A69">
        <w:rPr>
          <w:rFonts w:ascii="Verdana" w:eastAsia="PMingLiU" w:hAnsi="Verdana"/>
          <w:sz w:val="20"/>
          <w:szCs w:val="20"/>
          <w:lang w:val="bg-BG"/>
        </w:rPr>
        <w:t>установяване на сроковете на забрана за улов на риба и други водни организми през размножителния период на видовете във водите на Черно море, река Дунав и вътрешните водни обекти</w:t>
      </w:r>
      <w:r>
        <w:rPr>
          <w:rFonts w:ascii="Verdana" w:eastAsia="PMingLiU" w:hAnsi="Verdana"/>
          <w:sz w:val="20"/>
          <w:szCs w:val="20"/>
          <w:lang w:val="bg-BG"/>
        </w:rPr>
        <w:t>,</w:t>
      </w:r>
      <w:r w:rsidRPr="00491A69">
        <w:rPr>
          <w:rFonts w:ascii="Verdana" w:eastAsia="PMingLiU" w:hAnsi="Verdana"/>
          <w:sz w:val="20"/>
          <w:szCs w:val="20"/>
          <w:lang w:val="bg-BG"/>
        </w:rPr>
        <w:t xml:space="preserve"> </w:t>
      </w:r>
      <w:r>
        <w:rPr>
          <w:rFonts w:ascii="Verdana" w:eastAsia="PMingLiU" w:hAnsi="Verdana"/>
          <w:sz w:val="20"/>
          <w:szCs w:val="20"/>
          <w:lang w:val="bg-BG"/>
        </w:rPr>
        <w:t xml:space="preserve">с цел създаване на оптимални условия за естествено възпроизводство на пролетно и пролетно-лятно размножаващите се риби и определяне на водни обекти, </w:t>
      </w:r>
      <w:r w:rsidRPr="00255974">
        <w:rPr>
          <w:rFonts w:ascii="Verdana" w:eastAsia="PMingLiU" w:hAnsi="Verdana"/>
          <w:sz w:val="20"/>
          <w:szCs w:val="20"/>
          <w:lang w:val="bg-BG"/>
        </w:rPr>
        <w:t>в които с</w:t>
      </w:r>
      <w:r>
        <w:rPr>
          <w:rFonts w:ascii="Verdana" w:eastAsia="PMingLiU" w:hAnsi="Verdana"/>
          <w:sz w:val="20"/>
          <w:szCs w:val="20"/>
          <w:lang w:val="bg-BG"/>
        </w:rPr>
        <w:t>е разрешава любителския риболов</w:t>
      </w:r>
      <w:r w:rsidRPr="00255974">
        <w:rPr>
          <w:rFonts w:ascii="Verdana" w:eastAsia="PMingLiU" w:hAnsi="Verdana"/>
          <w:sz w:val="20"/>
          <w:szCs w:val="20"/>
          <w:lang w:val="bg-BG"/>
        </w:rPr>
        <w:t xml:space="preserve"> в периода на забраната</w:t>
      </w:r>
      <w:r w:rsidRPr="00491A69">
        <w:rPr>
          <w:rFonts w:ascii="Verdana" w:eastAsia="PMingLiU" w:hAnsi="Verdana"/>
          <w:sz w:val="20"/>
          <w:szCs w:val="20"/>
          <w:lang w:val="bg-BG"/>
        </w:rPr>
        <w:t xml:space="preserve"> след съгласуване </w:t>
      </w:r>
      <w:r>
        <w:rPr>
          <w:rFonts w:ascii="Verdana" w:eastAsia="PMingLiU" w:hAnsi="Verdana"/>
          <w:sz w:val="20"/>
          <w:szCs w:val="20"/>
          <w:lang w:val="bg-BG"/>
        </w:rPr>
        <w:t>с</w:t>
      </w:r>
      <w:r w:rsidRPr="00491A69">
        <w:rPr>
          <w:rFonts w:ascii="Verdana" w:eastAsia="PMingLiU" w:hAnsi="Verdana"/>
          <w:sz w:val="20"/>
          <w:szCs w:val="20"/>
          <w:lang w:val="bg-BG"/>
        </w:rPr>
        <w:t xml:space="preserve"> министъра на околната среда и водите с писмо с изх. №……………………..</w:t>
      </w:r>
      <w:r>
        <w:rPr>
          <w:rFonts w:ascii="Verdana" w:eastAsia="PMingLiU" w:hAnsi="Verdana"/>
          <w:sz w:val="20"/>
          <w:szCs w:val="20"/>
          <w:lang w:val="bg-BG"/>
        </w:rPr>
        <w:t xml:space="preserve"> </w:t>
      </w:r>
      <w:r w:rsidRPr="00491A69">
        <w:rPr>
          <w:rFonts w:ascii="Verdana" w:eastAsia="PMingLiU" w:hAnsi="Verdana"/>
          <w:sz w:val="20"/>
          <w:szCs w:val="20"/>
          <w:lang w:val="bg-BG"/>
        </w:rPr>
        <w:t>на Министерство на околната среда и водите,</w:t>
      </w:r>
    </w:p>
    <w:p w:rsidR="00255E97" w:rsidRPr="00491A69" w:rsidRDefault="00255E97" w:rsidP="00255E97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255E97" w:rsidRPr="00491A69" w:rsidRDefault="00255E97" w:rsidP="00255E97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  <w:t>Н А Р Е Ж Д А М:</w:t>
      </w:r>
    </w:p>
    <w:p w:rsidR="00255E97" w:rsidRPr="00491A69" w:rsidRDefault="00255E97" w:rsidP="00255E97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255E97" w:rsidRPr="00E4429C" w:rsidRDefault="00255E97" w:rsidP="00255E97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1450A0" w:rsidRPr="00E4429C" w:rsidRDefault="001450A0" w:rsidP="001450A0">
      <w:pPr>
        <w:tabs>
          <w:tab w:val="left" w:pos="0"/>
          <w:tab w:val="left" w:pos="709"/>
          <w:tab w:val="left" w:pos="851"/>
          <w:tab w:val="left" w:pos="1418"/>
        </w:tabs>
        <w:spacing w:after="160" w:line="360" w:lineRule="auto"/>
        <w:ind w:firstLine="720"/>
        <w:jc w:val="both"/>
        <w:rPr>
          <w:rFonts w:ascii="Verdana" w:hAnsi="Verdana"/>
          <w:b/>
          <w:bCs/>
          <w:sz w:val="20"/>
          <w:lang w:val="ru-RU"/>
        </w:rPr>
      </w:pPr>
      <w:r w:rsidRPr="00E4429C">
        <w:rPr>
          <w:rFonts w:ascii="Verdana" w:eastAsia="PMingLiU" w:hAnsi="Verdana"/>
          <w:b/>
          <w:color w:val="000000"/>
          <w:sz w:val="20"/>
          <w:szCs w:val="20"/>
          <w:lang w:val="bg-BG"/>
        </w:rPr>
        <w:t>І</w:t>
      </w:r>
      <w:r w:rsidRPr="00E4429C"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  <w:r w:rsidRPr="00E4429C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E4429C">
        <w:rPr>
          <w:rFonts w:ascii="Verdana" w:hAnsi="Verdana"/>
          <w:sz w:val="20"/>
          <w:szCs w:val="20"/>
          <w:lang w:val="bg-BG"/>
        </w:rPr>
        <w:t xml:space="preserve">Забранявам улова на риба през </w:t>
      </w:r>
      <w:r>
        <w:rPr>
          <w:rFonts w:ascii="Verdana" w:hAnsi="Verdana"/>
          <w:sz w:val="20"/>
          <w:szCs w:val="20"/>
          <w:lang w:val="bg-BG"/>
        </w:rPr>
        <w:t>2025</w:t>
      </w:r>
      <w:r w:rsidRPr="00E4429C">
        <w:rPr>
          <w:rFonts w:ascii="Verdana" w:hAnsi="Verdana"/>
          <w:sz w:val="20"/>
          <w:szCs w:val="20"/>
          <w:lang w:val="bg-BG"/>
        </w:rPr>
        <w:t xml:space="preserve"> г. в периода на нейното размножаване в рибностопанските обекти по чл. 3, ал. 1, т. 1 и 2 от ЗРА, както следва:</w:t>
      </w:r>
    </w:p>
    <w:p w:rsidR="001450A0" w:rsidRDefault="001450A0" w:rsidP="001450A0">
      <w:pPr>
        <w:tabs>
          <w:tab w:val="left" w:pos="0"/>
          <w:tab w:val="left" w:pos="709"/>
          <w:tab w:val="left" w:pos="1134"/>
        </w:tabs>
        <w:spacing w:after="16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E4429C">
        <w:rPr>
          <w:rFonts w:ascii="Verdana" w:hAnsi="Verdana"/>
          <w:b/>
          <w:sz w:val="20"/>
          <w:szCs w:val="20"/>
          <w:lang w:val="bg-BG"/>
        </w:rPr>
        <w:t>1</w:t>
      </w:r>
      <w:r w:rsidRPr="00E4429C">
        <w:rPr>
          <w:rFonts w:ascii="Verdana" w:hAnsi="Verdana"/>
          <w:sz w:val="20"/>
          <w:szCs w:val="20"/>
          <w:lang w:val="bg-BG"/>
        </w:rPr>
        <w:t xml:space="preserve">. Карагьоз (дунавска скумрия) </w:t>
      </w:r>
      <w:r w:rsidRPr="00E4429C">
        <w:rPr>
          <w:lang w:val="bg-BG"/>
        </w:rPr>
        <w:t>(</w:t>
      </w:r>
      <w:proofErr w:type="spellStart"/>
      <w:r w:rsidRPr="00E4429C">
        <w:rPr>
          <w:rFonts w:ascii="Verdana" w:hAnsi="Verdana"/>
          <w:i/>
          <w:sz w:val="20"/>
          <w:szCs w:val="20"/>
        </w:rPr>
        <w:t>Alosa</w:t>
      </w:r>
      <w:proofErr w:type="spellEnd"/>
      <w:r w:rsidRPr="00E4429C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E4429C">
        <w:rPr>
          <w:rFonts w:ascii="Verdana" w:hAnsi="Verdana"/>
          <w:i/>
          <w:sz w:val="20"/>
          <w:szCs w:val="20"/>
        </w:rPr>
        <w:t>immaculata</w:t>
      </w:r>
      <w:proofErr w:type="spellEnd"/>
      <w:r w:rsidRPr="00E4429C">
        <w:rPr>
          <w:rFonts w:ascii="Verdana" w:hAnsi="Verdana"/>
          <w:sz w:val="20"/>
          <w:szCs w:val="20"/>
          <w:lang w:val="bg-BG"/>
        </w:rPr>
        <w:t>) в българския участък на река Дунав през периода от 01.05.202</w:t>
      </w:r>
      <w:r>
        <w:rPr>
          <w:rFonts w:ascii="Verdana" w:hAnsi="Verdana"/>
          <w:sz w:val="20"/>
          <w:szCs w:val="20"/>
          <w:lang w:val="bg-BG"/>
        </w:rPr>
        <w:t>5 г. до 31</w:t>
      </w:r>
      <w:r w:rsidRPr="00E4429C">
        <w:rPr>
          <w:rFonts w:ascii="Verdana" w:hAnsi="Verdana"/>
          <w:sz w:val="20"/>
          <w:szCs w:val="20"/>
          <w:lang w:val="bg-BG"/>
        </w:rPr>
        <w:t>.05.202</w:t>
      </w:r>
      <w:r>
        <w:rPr>
          <w:rFonts w:ascii="Verdana" w:hAnsi="Verdana"/>
          <w:sz w:val="20"/>
          <w:szCs w:val="20"/>
          <w:lang w:val="bg-BG"/>
        </w:rPr>
        <w:t>5</w:t>
      </w:r>
      <w:r w:rsidRPr="00E4429C">
        <w:rPr>
          <w:rFonts w:ascii="Verdana" w:hAnsi="Verdana"/>
          <w:sz w:val="20"/>
          <w:szCs w:val="20"/>
          <w:lang w:val="bg-BG"/>
        </w:rPr>
        <w:t xml:space="preserve"> г. включително.</w:t>
      </w:r>
    </w:p>
    <w:p w:rsidR="001450A0" w:rsidRPr="00B464E0" w:rsidRDefault="001450A0" w:rsidP="00491340">
      <w:pPr>
        <w:tabs>
          <w:tab w:val="left" w:pos="709"/>
        </w:tabs>
        <w:overflowPunct w:val="0"/>
        <w:autoSpaceDE w:val="0"/>
        <w:autoSpaceDN w:val="0"/>
        <w:adjustRightInd w:val="0"/>
        <w:spacing w:after="160" w:line="360" w:lineRule="auto"/>
        <w:ind w:left="142" w:firstLine="709"/>
        <w:jc w:val="both"/>
        <w:textAlignment w:val="baseline"/>
        <w:rPr>
          <w:rFonts w:ascii="Verdana" w:hAnsi="Verdana"/>
          <w:bCs/>
          <w:color w:val="000000" w:themeColor="text1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lang w:val="bg-BG"/>
        </w:rPr>
        <w:lastRenderedPageBreak/>
        <w:t>2</w:t>
      </w:r>
      <w:r w:rsidRPr="00E4429C">
        <w:rPr>
          <w:rFonts w:ascii="Verdana" w:hAnsi="Verdana"/>
          <w:b/>
          <w:bCs/>
          <w:sz w:val="20"/>
          <w:lang w:val="bg-BG"/>
        </w:rPr>
        <w:t xml:space="preserve">. </w:t>
      </w:r>
      <w:r w:rsidRPr="00E4429C">
        <w:rPr>
          <w:rFonts w:ascii="Verdana" w:hAnsi="Verdana"/>
          <w:sz w:val="20"/>
          <w:szCs w:val="20"/>
          <w:lang w:val="bg-BG"/>
        </w:rPr>
        <w:t>Калкан (</w:t>
      </w:r>
      <w:proofErr w:type="spellStart"/>
      <w:r w:rsidRPr="00E4429C">
        <w:rPr>
          <w:rFonts w:ascii="Verdana" w:hAnsi="Verdana"/>
          <w:i/>
          <w:sz w:val="20"/>
          <w:szCs w:val="20"/>
        </w:rPr>
        <w:t>Scophthalmus</w:t>
      </w:r>
      <w:proofErr w:type="spellEnd"/>
      <w:r w:rsidRPr="00E4429C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E4429C">
        <w:rPr>
          <w:rFonts w:ascii="Verdana" w:hAnsi="Verdana"/>
          <w:i/>
          <w:sz w:val="20"/>
          <w:szCs w:val="20"/>
        </w:rPr>
        <w:t>maximus</w:t>
      </w:r>
      <w:proofErr w:type="spellEnd"/>
      <w:r w:rsidRPr="00E4429C">
        <w:rPr>
          <w:rFonts w:ascii="Verdana" w:hAnsi="Verdana"/>
          <w:i/>
          <w:sz w:val="20"/>
          <w:szCs w:val="20"/>
          <w:lang w:val="bg-BG"/>
        </w:rPr>
        <w:t>)</w:t>
      </w:r>
      <w:r w:rsidRPr="00E4429C">
        <w:rPr>
          <w:rFonts w:ascii="Verdana" w:hAnsi="Verdana"/>
          <w:sz w:val="20"/>
          <w:szCs w:val="20"/>
          <w:lang w:val="bg-BG"/>
        </w:rPr>
        <w:t xml:space="preserve"> във водите на Черно</w:t>
      </w:r>
      <w:r>
        <w:rPr>
          <w:rFonts w:ascii="Verdana" w:hAnsi="Verdana"/>
          <w:sz w:val="20"/>
          <w:szCs w:val="20"/>
          <w:lang w:val="bg-BG"/>
        </w:rPr>
        <w:t xml:space="preserve"> море през периода от 15.04.2025 г. до 15.06.2025</w:t>
      </w:r>
      <w:r w:rsidRPr="00E4429C">
        <w:rPr>
          <w:rFonts w:ascii="Verdana" w:hAnsi="Verdana"/>
          <w:sz w:val="20"/>
          <w:szCs w:val="20"/>
          <w:lang w:val="bg-BG"/>
        </w:rPr>
        <w:t xml:space="preserve"> г. включително,</w:t>
      </w:r>
      <w:r w:rsidRPr="00E4429C">
        <w:rPr>
          <w:rFonts w:ascii="Verdana" w:hAnsi="Verdana"/>
          <w:color w:val="000000"/>
          <w:sz w:val="20"/>
          <w:lang w:val="bg-BG"/>
        </w:rPr>
        <w:t xml:space="preserve"> </w:t>
      </w:r>
      <w:r w:rsidRPr="00E4429C">
        <w:rPr>
          <w:rFonts w:ascii="Verdana" w:hAnsi="Verdana"/>
          <w:color w:val="000000"/>
          <w:sz w:val="20"/>
          <w:szCs w:val="20"/>
          <w:lang w:val="bg-BG"/>
        </w:rPr>
        <w:t>както и всякаква риболовна дейност</w:t>
      </w:r>
      <w:r w:rsidRPr="00E4429C">
        <w:rPr>
          <w:rFonts w:ascii="Verdana" w:hAnsi="Verdana"/>
          <w:sz w:val="20"/>
          <w:szCs w:val="20"/>
          <w:lang w:val="bg-BG"/>
        </w:rPr>
        <w:t xml:space="preserve">, включително </w:t>
      </w:r>
      <w:r w:rsidRPr="00E4429C">
        <w:rPr>
          <w:rFonts w:ascii="Verdana" w:hAnsi="Verdana"/>
          <w:color w:val="000000" w:themeColor="text1"/>
          <w:sz w:val="20"/>
          <w:szCs w:val="20"/>
          <w:lang w:val="bg-BG"/>
        </w:rPr>
        <w:t xml:space="preserve">трансбордиране, задържане на борда, разтоварване и първа продажба за периода, 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 xml:space="preserve">съгласно </w:t>
      </w:r>
      <w:r>
        <w:rPr>
          <w:rFonts w:ascii="Verdana" w:hAnsi="Verdana"/>
          <w:bCs/>
          <w:color w:val="000000" w:themeColor="text1"/>
          <w:sz w:val="20"/>
          <w:szCs w:val="20"/>
          <w:lang w:val="ru-RU"/>
        </w:rPr>
        <w:t>Регламент (ЕС) 2025/219 на Съвета от 30 януари 2025 година за определяне за 2025 година на възможностите за риболов на някои рибни запаси и групи рибни запаси, приложими в Средиземно море и Черно море</w:t>
      </w:r>
      <w:r>
        <w:rPr>
          <w:rFonts w:ascii="Verdana" w:hAnsi="Verdana"/>
          <w:bCs/>
          <w:color w:val="000000" w:themeColor="text1"/>
          <w:sz w:val="20"/>
          <w:lang w:val="bg-BG"/>
        </w:rPr>
        <w:t>.</w:t>
      </w:r>
    </w:p>
    <w:p w:rsidR="001450A0" w:rsidRPr="00E4429C" w:rsidRDefault="001450A0" w:rsidP="00491340">
      <w:pPr>
        <w:tabs>
          <w:tab w:val="left" w:pos="0"/>
          <w:tab w:val="left" w:pos="709"/>
          <w:tab w:val="left" w:pos="993"/>
        </w:tabs>
        <w:spacing w:after="160" w:line="360" w:lineRule="auto"/>
        <w:ind w:firstLine="720"/>
        <w:jc w:val="both"/>
        <w:rPr>
          <w:rFonts w:ascii="Verdana" w:hAnsi="Verdana"/>
          <w:b/>
          <w:bCs/>
          <w:sz w:val="20"/>
          <w:lang w:val="ru-RU"/>
        </w:rPr>
      </w:pPr>
      <w:r>
        <w:rPr>
          <w:rFonts w:ascii="Verdana" w:hAnsi="Verdana"/>
          <w:b/>
          <w:bCs/>
          <w:sz w:val="20"/>
          <w:lang w:val="bg-BG"/>
        </w:rPr>
        <w:t>3</w:t>
      </w:r>
      <w:r w:rsidRPr="00E4429C">
        <w:rPr>
          <w:rFonts w:ascii="Verdana" w:hAnsi="Verdana"/>
          <w:b/>
          <w:bCs/>
          <w:sz w:val="20"/>
          <w:lang w:val="bg-BG"/>
        </w:rPr>
        <w:t xml:space="preserve">. </w:t>
      </w:r>
      <w:r w:rsidRPr="00E4429C">
        <w:rPr>
          <w:rFonts w:ascii="Verdana" w:hAnsi="Verdana"/>
          <w:sz w:val="20"/>
          <w:szCs w:val="20"/>
          <w:lang w:val="bg-BG"/>
        </w:rPr>
        <w:t xml:space="preserve">Попчета (сем. </w:t>
      </w:r>
      <w:proofErr w:type="spellStart"/>
      <w:r w:rsidRPr="00E4429C">
        <w:rPr>
          <w:rFonts w:ascii="Verdana" w:hAnsi="Verdana"/>
          <w:i/>
          <w:color w:val="000000"/>
          <w:sz w:val="20"/>
          <w:szCs w:val="20"/>
          <w:shd w:val="clear" w:color="auto" w:fill="FEFEFE"/>
        </w:rPr>
        <w:t>Gobiidae</w:t>
      </w:r>
      <w:proofErr w:type="spellEnd"/>
      <w:r w:rsidRPr="00E4429C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)</w:t>
      </w:r>
      <w:r w:rsidRPr="00E4429C">
        <w:rPr>
          <w:rFonts w:ascii="Verdana" w:hAnsi="Verdana"/>
          <w:sz w:val="20"/>
          <w:szCs w:val="20"/>
          <w:lang w:val="bg-BG"/>
        </w:rPr>
        <w:t xml:space="preserve"> във водите на Черно море с мрежени риболовни уреди през периода от 15.04.202</w:t>
      </w:r>
      <w:r>
        <w:rPr>
          <w:rFonts w:ascii="Verdana" w:hAnsi="Verdana"/>
          <w:sz w:val="20"/>
          <w:szCs w:val="20"/>
          <w:lang w:val="ru-RU"/>
        </w:rPr>
        <w:t>5</w:t>
      </w:r>
      <w:r w:rsidRPr="00E4429C">
        <w:rPr>
          <w:rFonts w:ascii="Verdana" w:hAnsi="Verdana"/>
          <w:sz w:val="20"/>
          <w:szCs w:val="20"/>
          <w:lang w:val="bg-BG"/>
        </w:rPr>
        <w:t xml:space="preserve"> г. до 15.05.202</w:t>
      </w:r>
      <w:r>
        <w:rPr>
          <w:rFonts w:ascii="Verdana" w:hAnsi="Verdana"/>
          <w:sz w:val="20"/>
          <w:szCs w:val="20"/>
          <w:lang w:val="ru-RU"/>
        </w:rPr>
        <w:t>5</w:t>
      </w:r>
      <w:r w:rsidRPr="00E4429C">
        <w:rPr>
          <w:rFonts w:ascii="Verdana" w:hAnsi="Verdana"/>
          <w:sz w:val="20"/>
          <w:szCs w:val="20"/>
          <w:lang w:val="bg-BG"/>
        </w:rPr>
        <w:t xml:space="preserve"> г. включително, с изключение на </w:t>
      </w:r>
      <w:proofErr w:type="spellStart"/>
      <w:r w:rsidRPr="00E4429C">
        <w:rPr>
          <w:rFonts w:ascii="Verdana" w:hAnsi="Verdana"/>
          <w:sz w:val="20"/>
          <w:szCs w:val="20"/>
          <w:lang w:val="bg-BG"/>
        </w:rPr>
        <w:t>даляните</w:t>
      </w:r>
      <w:proofErr w:type="spellEnd"/>
      <w:r w:rsidRPr="00E4429C">
        <w:rPr>
          <w:rFonts w:ascii="Verdana" w:hAnsi="Verdana"/>
          <w:sz w:val="20"/>
          <w:szCs w:val="20"/>
          <w:lang w:val="bg-BG"/>
        </w:rPr>
        <w:t>, разположени в акваториите на пристанищата и буните с отдалеченост 1 км от бреговата линия.</w:t>
      </w:r>
    </w:p>
    <w:p w:rsidR="001450A0" w:rsidRPr="00E4429C" w:rsidRDefault="001450A0" w:rsidP="001450A0">
      <w:pPr>
        <w:tabs>
          <w:tab w:val="left" w:pos="0"/>
          <w:tab w:val="left" w:pos="709"/>
          <w:tab w:val="left" w:pos="993"/>
        </w:tabs>
        <w:spacing w:after="160" w:line="360" w:lineRule="auto"/>
        <w:ind w:firstLine="720"/>
        <w:jc w:val="both"/>
        <w:rPr>
          <w:rFonts w:ascii="Verdana" w:hAnsi="Verdana"/>
          <w:b/>
          <w:bCs/>
          <w:sz w:val="20"/>
          <w:lang w:val="ru-RU"/>
        </w:rPr>
      </w:pPr>
      <w:r>
        <w:rPr>
          <w:rFonts w:ascii="Verdana" w:hAnsi="Verdana"/>
          <w:b/>
          <w:bCs/>
          <w:sz w:val="20"/>
          <w:lang w:val="bg-BG"/>
        </w:rPr>
        <w:t>4</w:t>
      </w:r>
      <w:r w:rsidRPr="00E4429C">
        <w:rPr>
          <w:rFonts w:ascii="Verdana" w:hAnsi="Verdana"/>
          <w:b/>
          <w:bCs/>
          <w:sz w:val="20"/>
          <w:lang w:val="bg-BG"/>
        </w:rPr>
        <w:t xml:space="preserve">. </w:t>
      </w:r>
      <w:r w:rsidRPr="00E4429C">
        <w:rPr>
          <w:rFonts w:ascii="Verdana" w:hAnsi="Verdana"/>
          <w:sz w:val="20"/>
          <w:szCs w:val="20"/>
          <w:lang w:val="bg-BG"/>
        </w:rPr>
        <w:t>Пролетно-лятно размножаващите се риби в зависимост от надморската височина на рибностопанските обекти на страната, както следва:</w:t>
      </w:r>
    </w:p>
    <w:p w:rsidR="001450A0" w:rsidRPr="00E4429C" w:rsidRDefault="001450A0" w:rsidP="001450A0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E4429C">
        <w:rPr>
          <w:rFonts w:ascii="Verdana" w:hAnsi="Verdana"/>
          <w:b/>
          <w:bCs/>
          <w:sz w:val="20"/>
          <w:lang w:val="bg-BG"/>
        </w:rPr>
        <w:t>-</w:t>
      </w:r>
      <w:r w:rsidRPr="00E4429C">
        <w:rPr>
          <w:rFonts w:ascii="Verdana" w:hAnsi="Verdana"/>
          <w:b/>
          <w:bCs/>
          <w:sz w:val="20"/>
          <w:lang w:val="ru-RU"/>
        </w:rPr>
        <w:tab/>
      </w:r>
      <w:r w:rsidRPr="00E4429C">
        <w:rPr>
          <w:rFonts w:ascii="Verdana" w:hAnsi="Verdana"/>
          <w:sz w:val="20"/>
          <w:szCs w:val="20"/>
          <w:lang w:val="bg-BG"/>
        </w:rPr>
        <w:t>от 15.04.202</w:t>
      </w:r>
      <w:r>
        <w:rPr>
          <w:rFonts w:ascii="Verdana" w:hAnsi="Verdana"/>
          <w:sz w:val="20"/>
          <w:szCs w:val="20"/>
          <w:lang w:val="ru-RU"/>
        </w:rPr>
        <w:t>5</w:t>
      </w:r>
      <w:r w:rsidRPr="00E4429C">
        <w:rPr>
          <w:rFonts w:ascii="Verdana" w:hAnsi="Verdana"/>
          <w:sz w:val="20"/>
          <w:szCs w:val="20"/>
          <w:lang w:val="bg-BG"/>
        </w:rPr>
        <w:t xml:space="preserve"> г. до 31.05.202</w:t>
      </w:r>
      <w:r>
        <w:rPr>
          <w:rFonts w:ascii="Verdana" w:hAnsi="Verdana"/>
          <w:sz w:val="20"/>
          <w:szCs w:val="20"/>
          <w:lang w:val="ru-RU"/>
        </w:rPr>
        <w:t>5</w:t>
      </w:r>
      <w:r w:rsidRPr="00E4429C">
        <w:rPr>
          <w:rFonts w:ascii="Verdana" w:hAnsi="Verdana"/>
          <w:sz w:val="20"/>
          <w:szCs w:val="20"/>
          <w:lang w:val="bg-BG"/>
        </w:rPr>
        <w:t xml:space="preserve"> г. включително в рибностопанските обекти намиращи се до 500 м надморска височина;</w:t>
      </w:r>
    </w:p>
    <w:p w:rsidR="001450A0" w:rsidRPr="00E4429C" w:rsidRDefault="001450A0" w:rsidP="001450A0">
      <w:pPr>
        <w:tabs>
          <w:tab w:val="left" w:pos="0"/>
        </w:tabs>
        <w:spacing w:after="16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E4429C">
        <w:rPr>
          <w:rFonts w:ascii="Verdana" w:hAnsi="Verdana"/>
          <w:sz w:val="20"/>
          <w:szCs w:val="20"/>
          <w:lang w:val="bg-BG"/>
        </w:rPr>
        <w:tab/>
        <w:t>-</w:t>
      </w:r>
      <w:r w:rsidRPr="00E4429C">
        <w:rPr>
          <w:rFonts w:ascii="Verdana" w:hAnsi="Verdana"/>
          <w:sz w:val="20"/>
          <w:szCs w:val="20"/>
          <w:lang w:val="bg-BG"/>
        </w:rPr>
        <w:tab/>
        <w:t>от 01.05.202</w:t>
      </w:r>
      <w:r>
        <w:rPr>
          <w:rFonts w:ascii="Verdana" w:hAnsi="Verdana"/>
          <w:sz w:val="20"/>
          <w:szCs w:val="20"/>
          <w:lang w:val="ru-RU"/>
        </w:rPr>
        <w:t>5</w:t>
      </w:r>
      <w:r w:rsidRPr="00E4429C">
        <w:rPr>
          <w:rFonts w:ascii="Verdana" w:hAnsi="Verdana"/>
          <w:sz w:val="20"/>
          <w:szCs w:val="20"/>
          <w:lang w:val="bg-BG"/>
        </w:rPr>
        <w:t xml:space="preserve"> г.</w:t>
      </w:r>
      <w:r w:rsidRPr="00E4429C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4429C">
        <w:rPr>
          <w:rFonts w:ascii="Verdana" w:hAnsi="Verdana"/>
          <w:sz w:val="20"/>
          <w:szCs w:val="20"/>
          <w:lang w:val="bg-BG"/>
        </w:rPr>
        <w:t>до 15.06.202</w:t>
      </w:r>
      <w:r>
        <w:rPr>
          <w:rFonts w:ascii="Verdana" w:hAnsi="Verdana"/>
          <w:sz w:val="20"/>
          <w:szCs w:val="20"/>
          <w:lang w:val="ru-RU"/>
        </w:rPr>
        <w:t>5</w:t>
      </w:r>
      <w:r w:rsidRPr="00E4429C">
        <w:rPr>
          <w:rFonts w:ascii="Verdana" w:hAnsi="Verdana"/>
          <w:sz w:val="20"/>
          <w:szCs w:val="20"/>
          <w:lang w:val="bg-BG"/>
        </w:rPr>
        <w:t xml:space="preserve"> г. включително в рибностопанските обекти намиращи се от 500 до 1500 м надморска височина.</w:t>
      </w:r>
    </w:p>
    <w:p w:rsidR="001450A0" w:rsidRPr="00E4429C" w:rsidRDefault="001450A0" w:rsidP="001450A0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E4429C">
        <w:rPr>
          <w:rFonts w:ascii="Verdana" w:hAnsi="Verdana"/>
          <w:b/>
          <w:bCs/>
          <w:sz w:val="20"/>
          <w:szCs w:val="20"/>
          <w:lang w:val="bg-BG"/>
        </w:rPr>
        <w:t>ІІ.</w:t>
      </w:r>
      <w:r w:rsidRPr="00E4429C">
        <w:rPr>
          <w:rFonts w:ascii="Verdana" w:hAnsi="Verdana"/>
          <w:sz w:val="20"/>
          <w:szCs w:val="20"/>
          <w:lang w:val="bg-BG"/>
        </w:rPr>
        <w:t xml:space="preserve"> П</w:t>
      </w:r>
      <w:r>
        <w:rPr>
          <w:rFonts w:ascii="Verdana" w:hAnsi="Verdana"/>
          <w:sz w:val="20"/>
          <w:szCs w:val="20"/>
          <w:lang w:val="bg-BG"/>
        </w:rPr>
        <w:t>ри извършването на стопански риболов п</w:t>
      </w:r>
      <w:r w:rsidRPr="00E4429C">
        <w:rPr>
          <w:rFonts w:ascii="Verdana" w:hAnsi="Verdana"/>
          <w:sz w:val="20"/>
          <w:szCs w:val="20"/>
          <w:lang w:val="bg-BG"/>
        </w:rPr>
        <w:t xml:space="preserve">рез периода на забраните по т. </w:t>
      </w:r>
      <w:r w:rsidRPr="00E4429C">
        <w:rPr>
          <w:rFonts w:ascii="Verdana" w:hAnsi="Verdana"/>
          <w:sz w:val="20"/>
          <w:szCs w:val="20"/>
        </w:rPr>
        <w:t>I</w:t>
      </w:r>
      <w:r w:rsidRPr="00E4429C">
        <w:rPr>
          <w:rFonts w:ascii="Verdana" w:hAnsi="Verdana"/>
          <w:sz w:val="20"/>
          <w:szCs w:val="20"/>
          <w:lang w:val="bg-BG"/>
        </w:rPr>
        <w:t xml:space="preserve"> не се допуска използването на следните риболовни уреди:</w:t>
      </w:r>
    </w:p>
    <w:p w:rsidR="001450A0" w:rsidRPr="000B6229" w:rsidRDefault="001450A0" w:rsidP="001450A0">
      <w:pPr>
        <w:numPr>
          <w:ilvl w:val="0"/>
          <w:numId w:val="36"/>
        </w:numPr>
        <w:tabs>
          <w:tab w:val="left" w:pos="0"/>
          <w:tab w:val="left" w:pos="709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E4429C">
        <w:rPr>
          <w:rFonts w:ascii="Verdana" w:hAnsi="Verdana"/>
          <w:sz w:val="20"/>
          <w:szCs w:val="20"/>
          <w:lang w:val="bg-BG" w:eastAsia="bg-BG"/>
        </w:rPr>
        <w:t>едностенни мрежи с размер на окото по-малък от 36 мм</w:t>
      </w:r>
      <w:r>
        <w:rPr>
          <w:rFonts w:ascii="Verdana" w:hAnsi="Verdana"/>
          <w:sz w:val="20"/>
          <w:szCs w:val="20"/>
          <w:lang w:val="bg-BG" w:eastAsia="bg-BG"/>
        </w:rPr>
        <w:t xml:space="preserve">, </w:t>
      </w:r>
      <w:r w:rsidRPr="000B6229">
        <w:rPr>
          <w:rFonts w:ascii="Verdana" w:hAnsi="Verdana"/>
          <w:color w:val="000000" w:themeColor="text1"/>
          <w:sz w:val="20"/>
          <w:szCs w:val="20"/>
          <w:lang w:val="bg-BG" w:eastAsia="bg-BG"/>
        </w:rPr>
        <w:t>двустенни и многостенни мрежи във водите на р. Дунав;</w:t>
      </w:r>
    </w:p>
    <w:p w:rsidR="001450A0" w:rsidRPr="00E4429C" w:rsidRDefault="001450A0" w:rsidP="001450A0">
      <w:pPr>
        <w:numPr>
          <w:ilvl w:val="0"/>
          <w:numId w:val="36"/>
        </w:numPr>
        <w:tabs>
          <w:tab w:val="left" w:pos="0"/>
          <w:tab w:val="left" w:pos="709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E4429C">
        <w:rPr>
          <w:rFonts w:ascii="Verdana" w:hAnsi="Verdana"/>
          <w:sz w:val="20"/>
          <w:szCs w:val="20"/>
          <w:lang w:val="bg-BG" w:eastAsia="bg-BG"/>
        </w:rPr>
        <w:t xml:space="preserve">дънни </w:t>
      </w:r>
      <w:proofErr w:type="spellStart"/>
      <w:r w:rsidRPr="00E4429C">
        <w:rPr>
          <w:rFonts w:ascii="Verdana" w:hAnsi="Verdana"/>
          <w:sz w:val="20"/>
          <w:szCs w:val="20"/>
          <w:lang w:val="bg-BG" w:eastAsia="bg-BG"/>
        </w:rPr>
        <w:t>хрилни</w:t>
      </w:r>
      <w:proofErr w:type="spellEnd"/>
      <w:r w:rsidRPr="00E4429C">
        <w:rPr>
          <w:rFonts w:ascii="Verdana" w:hAnsi="Verdana"/>
          <w:sz w:val="20"/>
          <w:szCs w:val="20"/>
          <w:lang w:val="bg-BG" w:eastAsia="bg-BG"/>
        </w:rPr>
        <w:t xml:space="preserve"> мрежи с размер на окото по-малък от 400 мм във водите на Черно море;</w:t>
      </w:r>
    </w:p>
    <w:p w:rsidR="001450A0" w:rsidRDefault="001450A0" w:rsidP="00491340">
      <w:pPr>
        <w:numPr>
          <w:ilvl w:val="0"/>
          <w:numId w:val="36"/>
        </w:numPr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E4429C">
        <w:rPr>
          <w:rFonts w:ascii="Verdana" w:hAnsi="Verdana"/>
          <w:sz w:val="20"/>
          <w:szCs w:val="20"/>
          <w:lang w:val="bg-BG"/>
        </w:rPr>
        <w:t>мрежени риболовни уреди с размер на окото по-малък от 22 мм във водите на Черно море.</w:t>
      </w:r>
    </w:p>
    <w:p w:rsidR="001450A0" w:rsidRPr="00B464E0" w:rsidRDefault="001450A0" w:rsidP="001450A0">
      <w:pPr>
        <w:tabs>
          <w:tab w:val="left" w:pos="0"/>
          <w:tab w:val="left" w:pos="709"/>
          <w:tab w:val="left" w:pos="1134"/>
        </w:tabs>
        <w:spacing w:after="160" w:line="360" w:lineRule="auto"/>
        <w:ind w:firstLine="720"/>
        <w:jc w:val="both"/>
        <w:rPr>
          <w:rFonts w:ascii="Verdana" w:hAnsi="Verdana"/>
          <w:b/>
          <w:bCs/>
          <w:sz w:val="20"/>
          <w:lang w:val="bg-BG"/>
        </w:rPr>
      </w:pPr>
      <w:r w:rsidRPr="00626A09">
        <w:rPr>
          <w:rFonts w:ascii="Verdana" w:hAnsi="Verdana"/>
          <w:b/>
          <w:sz w:val="20"/>
          <w:szCs w:val="20"/>
        </w:rPr>
        <w:t>III</w:t>
      </w:r>
      <w:r w:rsidRPr="00626A09">
        <w:rPr>
          <w:rFonts w:ascii="Verdana" w:hAnsi="Verdana"/>
          <w:sz w:val="20"/>
          <w:szCs w:val="20"/>
          <w:lang w:val="bg-BG"/>
        </w:rPr>
        <w:t xml:space="preserve">. </w:t>
      </w:r>
      <w:r>
        <w:rPr>
          <w:rFonts w:ascii="Verdana" w:hAnsi="Verdana"/>
          <w:sz w:val="20"/>
          <w:szCs w:val="20"/>
          <w:lang w:val="bg-BG"/>
        </w:rPr>
        <w:t>Удължавам забраната за улов на бяла риба (</w:t>
      </w:r>
      <w:r w:rsidRPr="00F73F95">
        <w:rPr>
          <w:rFonts w:ascii="Verdana" w:hAnsi="Verdana"/>
          <w:i/>
          <w:sz w:val="20"/>
          <w:szCs w:val="20"/>
        </w:rPr>
        <w:t>Sander</w:t>
      </w:r>
      <w:r w:rsidRPr="00F73F95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F73F95">
        <w:rPr>
          <w:rFonts w:ascii="Verdana" w:hAnsi="Verdana"/>
          <w:i/>
          <w:sz w:val="20"/>
          <w:szCs w:val="20"/>
        </w:rPr>
        <w:t>lucioperca</w:t>
      </w:r>
      <w:proofErr w:type="spellEnd"/>
      <w:r>
        <w:rPr>
          <w:rFonts w:ascii="Verdana" w:hAnsi="Verdana"/>
          <w:sz w:val="20"/>
          <w:szCs w:val="20"/>
          <w:lang w:val="bg-BG"/>
        </w:rPr>
        <w:t>)</w:t>
      </w:r>
      <w:r w:rsidRPr="00F73F95">
        <w:rPr>
          <w:rFonts w:ascii="Verdana" w:hAnsi="Verdana"/>
          <w:sz w:val="20"/>
          <w:szCs w:val="20"/>
          <w:lang w:val="bg-BG"/>
        </w:rPr>
        <w:t xml:space="preserve">, </w:t>
      </w:r>
      <w:r>
        <w:rPr>
          <w:rFonts w:ascii="Verdana" w:hAnsi="Verdana"/>
          <w:sz w:val="20"/>
          <w:szCs w:val="20"/>
          <w:lang w:val="bg-BG"/>
        </w:rPr>
        <w:t>щука (</w:t>
      </w:r>
      <w:proofErr w:type="spellStart"/>
      <w:r w:rsidRPr="00F73F95">
        <w:rPr>
          <w:rFonts w:ascii="Verdana" w:hAnsi="Verdana"/>
          <w:i/>
          <w:sz w:val="20"/>
          <w:szCs w:val="20"/>
        </w:rPr>
        <w:t>Esox</w:t>
      </w:r>
      <w:proofErr w:type="spellEnd"/>
      <w:r w:rsidRPr="00F73F95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F73F95">
        <w:rPr>
          <w:rFonts w:ascii="Verdana" w:hAnsi="Verdana"/>
          <w:i/>
          <w:sz w:val="20"/>
          <w:szCs w:val="20"/>
        </w:rPr>
        <w:t>lucius</w:t>
      </w:r>
      <w:proofErr w:type="spellEnd"/>
      <w:r>
        <w:rPr>
          <w:rFonts w:ascii="Verdana" w:hAnsi="Verdana"/>
          <w:sz w:val="20"/>
          <w:szCs w:val="20"/>
          <w:lang w:val="bg-BG"/>
        </w:rPr>
        <w:t>) и</w:t>
      </w:r>
      <w:r w:rsidRPr="00F73F95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bg-BG"/>
        </w:rPr>
        <w:t>распер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(</w:t>
      </w:r>
      <w:proofErr w:type="spellStart"/>
      <w:r w:rsidRPr="00F73F95">
        <w:rPr>
          <w:rFonts w:ascii="Verdana" w:hAnsi="Verdana"/>
          <w:i/>
          <w:sz w:val="20"/>
          <w:szCs w:val="20"/>
        </w:rPr>
        <w:t>Aspius</w:t>
      </w:r>
      <w:proofErr w:type="spellEnd"/>
      <w:r w:rsidRPr="00F73F95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F73F95">
        <w:rPr>
          <w:rFonts w:ascii="Verdana" w:hAnsi="Verdana"/>
          <w:i/>
          <w:sz w:val="20"/>
          <w:szCs w:val="20"/>
        </w:rPr>
        <w:t>aspius</w:t>
      </w:r>
      <w:proofErr w:type="spellEnd"/>
      <w:r>
        <w:rPr>
          <w:rFonts w:ascii="Verdana" w:hAnsi="Verdana"/>
          <w:sz w:val="20"/>
          <w:szCs w:val="20"/>
          <w:lang w:val="bg-BG"/>
        </w:rPr>
        <w:t>)</w:t>
      </w:r>
      <w:r w:rsidRPr="00F73F95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с мрежени риболовни уреди </w:t>
      </w:r>
      <w:r w:rsidRPr="00E4429C">
        <w:rPr>
          <w:rFonts w:ascii="Verdana" w:hAnsi="Verdana"/>
          <w:sz w:val="20"/>
          <w:szCs w:val="20"/>
          <w:lang w:val="bg-BG"/>
        </w:rPr>
        <w:t>в бълга</w:t>
      </w:r>
      <w:r>
        <w:rPr>
          <w:rFonts w:ascii="Verdana" w:hAnsi="Verdana"/>
          <w:sz w:val="20"/>
          <w:szCs w:val="20"/>
          <w:lang w:val="bg-BG"/>
        </w:rPr>
        <w:t>рския участък на река Дунав до 31</w:t>
      </w:r>
      <w:r w:rsidRPr="00E4429C">
        <w:rPr>
          <w:rFonts w:ascii="Verdana" w:hAnsi="Verdana"/>
          <w:sz w:val="20"/>
          <w:szCs w:val="20"/>
          <w:lang w:val="bg-BG"/>
        </w:rPr>
        <w:t>.05.202</w:t>
      </w:r>
      <w:r>
        <w:rPr>
          <w:rFonts w:ascii="Verdana" w:hAnsi="Verdana"/>
          <w:sz w:val="20"/>
          <w:szCs w:val="20"/>
          <w:lang w:val="bg-BG"/>
        </w:rPr>
        <w:t>5</w:t>
      </w:r>
      <w:r w:rsidRPr="00E4429C">
        <w:rPr>
          <w:rFonts w:ascii="Verdana" w:hAnsi="Verdana"/>
          <w:sz w:val="20"/>
          <w:szCs w:val="20"/>
          <w:lang w:val="bg-BG"/>
        </w:rPr>
        <w:t xml:space="preserve"> г. включително.</w:t>
      </w:r>
    </w:p>
    <w:p w:rsidR="001450A0" w:rsidRPr="00E4429C" w:rsidRDefault="001450A0" w:rsidP="001450A0">
      <w:pPr>
        <w:tabs>
          <w:tab w:val="left" w:pos="-142"/>
          <w:tab w:val="left" w:pos="0"/>
        </w:tabs>
        <w:spacing w:after="160" w:line="360" w:lineRule="auto"/>
        <w:ind w:left="-142" w:firstLine="851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E4429C">
        <w:rPr>
          <w:rFonts w:ascii="Verdana" w:hAnsi="Verdana"/>
          <w:b/>
          <w:bCs/>
          <w:sz w:val="20"/>
          <w:szCs w:val="20"/>
          <w:lang w:val="bg-BG" w:eastAsia="bg-BG"/>
        </w:rPr>
        <w:t>І</w:t>
      </w:r>
      <w:r>
        <w:rPr>
          <w:rFonts w:ascii="Verdana" w:hAnsi="Verdana"/>
          <w:b/>
          <w:bCs/>
          <w:sz w:val="20"/>
          <w:szCs w:val="20"/>
          <w:lang w:eastAsia="bg-BG"/>
        </w:rPr>
        <w:t>V</w:t>
      </w:r>
      <w:r w:rsidRPr="00E4429C">
        <w:rPr>
          <w:rFonts w:ascii="Verdana" w:hAnsi="Verdana"/>
          <w:b/>
          <w:bCs/>
          <w:sz w:val="20"/>
          <w:szCs w:val="20"/>
          <w:lang w:val="bg-BG" w:eastAsia="bg-BG"/>
        </w:rPr>
        <w:t>.</w:t>
      </w:r>
      <w:r w:rsidRPr="00E4429C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  <w:r w:rsidRPr="00E4429C">
        <w:rPr>
          <w:rFonts w:ascii="Verdana" w:hAnsi="Verdana"/>
          <w:sz w:val="20"/>
          <w:szCs w:val="20"/>
          <w:lang w:val="bg-BG" w:eastAsia="bg-BG"/>
        </w:rPr>
        <w:t>Забраната за улов, пренасяне, съхранение, превозване и продажба на есетрови риби от видовете</w:t>
      </w:r>
      <w:r w:rsidRPr="00E4429C">
        <w:rPr>
          <w:rFonts w:ascii="Verdana" w:hAnsi="Verdana"/>
          <w:sz w:val="20"/>
          <w:szCs w:val="20"/>
          <w:lang w:val="bg-BG"/>
        </w:rPr>
        <w:t xml:space="preserve"> руска есетра (</w:t>
      </w:r>
      <w:proofErr w:type="spellStart"/>
      <w:r w:rsidRPr="00E4429C">
        <w:rPr>
          <w:rFonts w:ascii="Verdana" w:hAnsi="Verdana"/>
          <w:i/>
          <w:sz w:val="20"/>
          <w:szCs w:val="20"/>
          <w:lang w:val="bg-BG"/>
        </w:rPr>
        <w:t>Acipenser</w:t>
      </w:r>
      <w:proofErr w:type="spellEnd"/>
      <w:r w:rsidRPr="00E4429C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E4429C">
        <w:rPr>
          <w:rFonts w:ascii="Verdana" w:hAnsi="Verdana"/>
          <w:i/>
          <w:sz w:val="20"/>
          <w:szCs w:val="20"/>
          <w:lang w:val="bg-BG"/>
        </w:rPr>
        <w:t>gueldenstaedtii</w:t>
      </w:r>
      <w:proofErr w:type="spellEnd"/>
      <w:r w:rsidRPr="00E4429C">
        <w:rPr>
          <w:rFonts w:ascii="Verdana" w:hAnsi="Verdana"/>
          <w:sz w:val="20"/>
          <w:szCs w:val="20"/>
          <w:lang w:val="bg-BG"/>
        </w:rPr>
        <w:t>), чига (</w:t>
      </w:r>
      <w:proofErr w:type="spellStart"/>
      <w:r w:rsidRPr="00E4429C">
        <w:rPr>
          <w:rFonts w:ascii="Verdana" w:hAnsi="Verdana"/>
          <w:i/>
          <w:sz w:val="20"/>
          <w:szCs w:val="20"/>
          <w:lang w:val="bg-BG"/>
        </w:rPr>
        <w:t>Acipenser</w:t>
      </w:r>
      <w:proofErr w:type="spellEnd"/>
      <w:r w:rsidRPr="00E4429C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E4429C">
        <w:rPr>
          <w:rFonts w:ascii="Verdana" w:hAnsi="Verdana"/>
          <w:i/>
          <w:sz w:val="20"/>
          <w:szCs w:val="20"/>
          <w:lang w:val="bg-BG"/>
        </w:rPr>
        <w:t>ruthenus</w:t>
      </w:r>
      <w:proofErr w:type="spellEnd"/>
      <w:r w:rsidRPr="00E4429C">
        <w:rPr>
          <w:rFonts w:ascii="Verdana" w:hAnsi="Verdana"/>
          <w:sz w:val="20"/>
          <w:szCs w:val="20"/>
          <w:lang w:val="bg-BG"/>
        </w:rPr>
        <w:t>), пъструга (</w:t>
      </w:r>
      <w:proofErr w:type="spellStart"/>
      <w:r w:rsidRPr="00E4429C">
        <w:rPr>
          <w:rFonts w:ascii="Verdana" w:hAnsi="Verdana"/>
          <w:i/>
          <w:sz w:val="20"/>
          <w:szCs w:val="20"/>
          <w:lang w:val="bg-BG"/>
        </w:rPr>
        <w:t>Acipenser</w:t>
      </w:r>
      <w:proofErr w:type="spellEnd"/>
      <w:r w:rsidRPr="00E4429C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E4429C">
        <w:rPr>
          <w:rFonts w:ascii="Verdana" w:hAnsi="Verdana"/>
          <w:i/>
          <w:sz w:val="20"/>
          <w:szCs w:val="20"/>
          <w:lang w:val="bg-BG"/>
        </w:rPr>
        <w:t>stellatus</w:t>
      </w:r>
      <w:proofErr w:type="spellEnd"/>
      <w:r w:rsidRPr="00E4429C">
        <w:rPr>
          <w:rFonts w:ascii="Verdana" w:hAnsi="Verdana"/>
          <w:sz w:val="20"/>
          <w:szCs w:val="20"/>
          <w:lang w:val="bg-BG"/>
        </w:rPr>
        <w:t>) и моруна (</w:t>
      </w:r>
      <w:proofErr w:type="spellStart"/>
      <w:r w:rsidRPr="00E4429C">
        <w:rPr>
          <w:rFonts w:ascii="Verdana" w:hAnsi="Verdana"/>
          <w:i/>
          <w:sz w:val="20"/>
          <w:szCs w:val="20"/>
          <w:lang w:val="bg-BG"/>
        </w:rPr>
        <w:t>Huso</w:t>
      </w:r>
      <w:proofErr w:type="spellEnd"/>
      <w:r w:rsidRPr="00E4429C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E4429C">
        <w:rPr>
          <w:rFonts w:ascii="Verdana" w:hAnsi="Verdana"/>
          <w:i/>
          <w:sz w:val="20"/>
          <w:szCs w:val="20"/>
          <w:lang w:val="bg-BG"/>
        </w:rPr>
        <w:t>huso</w:t>
      </w:r>
      <w:proofErr w:type="spellEnd"/>
      <w:r w:rsidRPr="00E4429C">
        <w:rPr>
          <w:rFonts w:ascii="Verdana" w:hAnsi="Verdana"/>
          <w:sz w:val="20"/>
          <w:szCs w:val="20"/>
          <w:lang w:val="bg-BG"/>
        </w:rPr>
        <w:t>)</w:t>
      </w:r>
      <w:r w:rsidRPr="00E4429C">
        <w:rPr>
          <w:rFonts w:ascii="Verdana" w:hAnsi="Verdana"/>
          <w:sz w:val="20"/>
          <w:szCs w:val="20"/>
          <w:lang w:val="bg-BG" w:eastAsia="bg-BG"/>
        </w:rPr>
        <w:t xml:space="preserve"> до 01.01.202</w:t>
      </w:r>
      <w:r w:rsidRPr="00626A09">
        <w:rPr>
          <w:rFonts w:ascii="Verdana" w:hAnsi="Verdana"/>
          <w:sz w:val="20"/>
          <w:szCs w:val="20"/>
          <w:lang w:val="bg-BG" w:eastAsia="bg-BG"/>
        </w:rPr>
        <w:t>6</w:t>
      </w:r>
      <w:r w:rsidRPr="00E4429C">
        <w:rPr>
          <w:rFonts w:ascii="Verdana" w:hAnsi="Verdana"/>
          <w:sz w:val="20"/>
          <w:szCs w:val="20"/>
          <w:lang w:val="bg-BG" w:eastAsia="bg-BG"/>
        </w:rPr>
        <w:t xml:space="preserve"> г., включително и по време на размножителния период, в българската акватория на река Дунав и Черно море е съгласно съвместна Заповед № РД 09-1029/16.12.2020 г. и Заповед </w:t>
      </w:r>
      <w:r w:rsidRPr="00E4429C">
        <w:rPr>
          <w:rFonts w:ascii="Verdana" w:hAnsi="Verdana"/>
          <w:sz w:val="20"/>
          <w:szCs w:val="20"/>
          <w:lang w:val="bg-BG" w:eastAsia="bg-BG"/>
        </w:rPr>
        <w:lastRenderedPageBreak/>
        <w:t>№ РД-1066/23.12.2020 г. на министъра на земеделието, храните и горите и министъра на околната среда и водите.</w:t>
      </w:r>
    </w:p>
    <w:p w:rsidR="001450A0" w:rsidRPr="00491A69" w:rsidRDefault="001450A0" w:rsidP="001450A0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91A69">
        <w:rPr>
          <w:rFonts w:ascii="Verdana" w:hAnsi="Verdana"/>
          <w:b/>
          <w:sz w:val="20"/>
          <w:szCs w:val="20"/>
          <w:lang w:val="bg-BG"/>
        </w:rPr>
        <w:t>V.</w:t>
      </w:r>
      <w:r w:rsidRPr="00491A69">
        <w:rPr>
          <w:rFonts w:ascii="Verdana" w:hAnsi="Verdana"/>
          <w:sz w:val="20"/>
          <w:szCs w:val="20"/>
          <w:lang w:val="bg-BG"/>
        </w:rPr>
        <w:t xml:space="preserve"> Разрешавам любителския риболов през периода на забраната в следните водни обекти на територията на страната:</w:t>
      </w: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Благоевград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баластриерен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 xml:space="preserve"> водоем </w:t>
      </w: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Проевски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 xml:space="preserve"> – над моста за с. Покровник, от левия бряг на река Струма, цялото водно огледало;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 xml:space="preserve">водоем </w:t>
      </w: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Попарица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>, с. Блатска, общ. Хаджидимово;</w:t>
      </w:r>
    </w:p>
    <w:p w:rsidR="001450A0" w:rsidRPr="00CC535C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водоем Помпата, с. Първомай, общ. Петрич;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първи водоем до Завода за релета, с. Баня, общ. Разлог;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Дебрене, с. Дебрене, общ. Сандански.</w:t>
      </w:r>
    </w:p>
    <w:p w:rsidR="001450A0" w:rsidRDefault="001450A0" w:rsidP="00491340">
      <w:pPr>
        <w:tabs>
          <w:tab w:val="left" w:pos="1890"/>
        </w:tabs>
        <w:spacing w:line="360" w:lineRule="auto"/>
        <w:jc w:val="both"/>
        <w:rPr>
          <w:rFonts w:ascii="Verdana" w:eastAsia="PMingLiU" w:hAnsi="Verdana"/>
          <w:b/>
          <w:sz w:val="20"/>
          <w:szCs w:val="20"/>
          <w:lang w:val="bg-BG"/>
        </w:rPr>
      </w:pPr>
    </w:p>
    <w:p w:rsidR="001450A0" w:rsidRPr="006846ED" w:rsidRDefault="001450A0" w:rsidP="001450A0">
      <w:pPr>
        <w:tabs>
          <w:tab w:val="left" w:pos="1890"/>
        </w:tabs>
        <w:spacing w:line="360" w:lineRule="auto"/>
        <w:ind w:left="900" w:hanging="191"/>
        <w:jc w:val="both"/>
        <w:rPr>
          <w:rFonts w:ascii="Verdana" w:eastAsia="PMingLiU" w:hAnsi="Verdana"/>
          <w:b/>
          <w:sz w:val="20"/>
          <w:szCs w:val="20"/>
          <w:lang w:val="ru-RU"/>
        </w:rPr>
      </w:pPr>
      <w:r w:rsidRPr="00491A69">
        <w:rPr>
          <w:rFonts w:ascii="Verdana" w:eastAsia="PMingLiU" w:hAnsi="Verdana"/>
          <w:b/>
          <w:sz w:val="20"/>
          <w:szCs w:val="20"/>
          <w:lang w:val="bg-BG"/>
        </w:rPr>
        <w:t>Област Бургас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баластриера</w:t>
      </w:r>
      <w:proofErr w:type="spellEnd"/>
      <w:r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805739">
        <w:rPr>
          <w:rFonts w:ascii="Verdana" w:hAnsi="Verdana"/>
          <w:sz w:val="20"/>
          <w:szCs w:val="20"/>
          <w:lang w:val="bg-BG" w:eastAsia="bg-BG"/>
        </w:rPr>
        <w:t>Дупките</w:t>
      </w:r>
      <w:r>
        <w:rPr>
          <w:rFonts w:ascii="Verdana" w:hAnsi="Verdana"/>
          <w:sz w:val="20"/>
          <w:szCs w:val="20"/>
          <w:lang w:val="bg-BG" w:eastAsia="bg-BG"/>
        </w:rPr>
        <w:t xml:space="preserve"> до езеро </w:t>
      </w:r>
      <w:proofErr w:type="spellStart"/>
      <w:r>
        <w:rPr>
          <w:rFonts w:ascii="Verdana" w:hAnsi="Verdana"/>
          <w:sz w:val="20"/>
          <w:szCs w:val="20"/>
          <w:lang w:val="bg-BG" w:eastAsia="bg-BG"/>
        </w:rPr>
        <w:t>Узунгерен</w:t>
      </w:r>
      <w:proofErr w:type="spellEnd"/>
      <w:r>
        <w:rPr>
          <w:rFonts w:ascii="Verdana" w:hAnsi="Verdana"/>
          <w:sz w:val="20"/>
          <w:szCs w:val="20"/>
          <w:lang w:val="bg-BG" w:eastAsia="bg-BG"/>
        </w:rPr>
        <w:t>,</w:t>
      </w:r>
      <w:r w:rsidRPr="00805739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8B2D95">
        <w:rPr>
          <w:rFonts w:ascii="Verdana" w:eastAsia="PMingLiU" w:hAnsi="Verdana"/>
          <w:color w:val="000000"/>
          <w:sz w:val="20"/>
          <w:szCs w:val="20"/>
          <w:lang w:val="bg-BG"/>
        </w:rPr>
        <w:t>с координати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: 42.451444</w:t>
      </w:r>
      <w:r w:rsidRPr="008B2D95">
        <w:rPr>
          <w:rFonts w:ascii="Verdana" w:eastAsia="PMingLiU" w:hAnsi="Verdana"/>
          <w:sz w:val="20"/>
          <w:szCs w:val="20"/>
          <w:lang w:val="ru-RU"/>
        </w:rPr>
        <w:t xml:space="preserve">° </w:t>
      </w:r>
      <w:r w:rsidRPr="008B2D95">
        <w:rPr>
          <w:rFonts w:ascii="Verdana" w:eastAsia="PMingLiU" w:hAnsi="Verdana"/>
          <w:sz w:val="20"/>
          <w:szCs w:val="20"/>
          <w:lang w:bidi="bg-BG"/>
        </w:rPr>
        <w:t>N</w:t>
      </w:r>
      <w:r w:rsidRPr="008B2D95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, </w:t>
      </w:r>
      <w:r>
        <w:rPr>
          <w:rFonts w:ascii="Verdana" w:eastAsia="PMingLiU" w:hAnsi="Verdana"/>
          <w:color w:val="000000"/>
          <w:sz w:val="20"/>
          <w:szCs w:val="20"/>
          <w:lang w:val="ru-RU"/>
        </w:rPr>
        <w:t>27.445494</w:t>
      </w:r>
      <w:r w:rsidRPr="008B2D95">
        <w:rPr>
          <w:rFonts w:ascii="Verdana" w:eastAsia="PMingLiU" w:hAnsi="Verdana"/>
          <w:sz w:val="20"/>
          <w:szCs w:val="20"/>
          <w:lang w:val="ru-RU"/>
        </w:rPr>
        <w:t>°</w:t>
      </w:r>
      <w:r w:rsidRPr="008B2D95">
        <w:rPr>
          <w:rFonts w:ascii="Verdana" w:eastAsia="PMingLiU" w:hAnsi="Verdana"/>
          <w:color w:val="000000"/>
          <w:sz w:val="20"/>
          <w:szCs w:val="20"/>
          <w:lang w:val="ru-RU"/>
        </w:rPr>
        <w:t xml:space="preserve"> </w:t>
      </w:r>
      <w:r w:rsidRPr="008B2D95">
        <w:rPr>
          <w:rFonts w:ascii="Verdana" w:eastAsia="PMingLiU" w:hAnsi="Verdana"/>
          <w:color w:val="000000"/>
          <w:sz w:val="20"/>
          <w:szCs w:val="20"/>
        </w:rPr>
        <w:t>E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1450A0" w:rsidRPr="00491A69" w:rsidRDefault="001450A0" w:rsidP="00491340">
      <w:pPr>
        <w:tabs>
          <w:tab w:val="left" w:pos="1260"/>
        </w:tabs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sz w:val="20"/>
          <w:szCs w:val="20"/>
          <w:lang w:val="bg-BG"/>
        </w:rPr>
        <w:t>Област Варна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Пчелник.</w:t>
      </w:r>
    </w:p>
    <w:p w:rsidR="001450A0" w:rsidRPr="00491A69" w:rsidRDefault="001450A0" w:rsidP="001450A0">
      <w:pPr>
        <w:tabs>
          <w:tab w:val="left" w:pos="1260"/>
        </w:tabs>
        <w:spacing w:line="360" w:lineRule="auto"/>
        <w:ind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Велико Търново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стари речни корита на р. Янтра в землището на:</w:t>
      </w:r>
    </w:p>
    <w:p w:rsidR="001450A0" w:rsidRPr="00491A69" w:rsidRDefault="001450A0" w:rsidP="001450A0">
      <w:pPr>
        <w:numPr>
          <w:ilvl w:val="0"/>
          <w:numId w:val="37"/>
        </w:numPr>
        <w:tabs>
          <w:tab w:val="left" w:pos="1260"/>
        </w:tabs>
        <w:spacing w:after="160" w:line="360" w:lineRule="auto"/>
        <w:ind w:left="1920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с. Раданово, община </w:t>
      </w:r>
      <w:r w:rsidRPr="00491A69">
        <w:rPr>
          <w:rFonts w:ascii="Verdana" w:eastAsia="PMingLiU" w:hAnsi="Verdana"/>
          <w:color w:val="000000"/>
          <w:sz w:val="20"/>
          <w:szCs w:val="20"/>
          <w:lang w:val="bg-BG" w:eastAsia="bg-BG"/>
        </w:rPr>
        <w:t>гр. Полски Тръмбеш;</w:t>
      </w:r>
    </w:p>
    <w:p w:rsidR="001450A0" w:rsidRPr="009D5390" w:rsidRDefault="001450A0" w:rsidP="001450A0">
      <w:pPr>
        <w:numPr>
          <w:ilvl w:val="0"/>
          <w:numId w:val="37"/>
        </w:numPr>
        <w:tabs>
          <w:tab w:val="left" w:pos="1260"/>
        </w:tabs>
        <w:spacing w:after="160" w:line="360" w:lineRule="auto"/>
        <w:ind w:left="1920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с. Драганово;</w:t>
      </w:r>
    </w:p>
    <w:p w:rsidR="001450A0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757C27">
        <w:rPr>
          <w:rFonts w:ascii="Verdana" w:hAnsi="Verdana"/>
          <w:sz w:val="20"/>
          <w:szCs w:val="20"/>
          <w:lang w:val="bg-BG" w:eastAsia="bg-BG"/>
        </w:rPr>
        <w:t>отводнителния канал Запад, гр. Свищов</w:t>
      </w:r>
    </w:p>
    <w:p w:rsidR="001450A0" w:rsidRPr="00B177C5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 w:cs="Arial"/>
          <w:color w:val="000000"/>
          <w:sz w:val="20"/>
          <w:szCs w:val="20"/>
          <w:lang w:val="bg-BG" w:eastAsia="bg-BG"/>
        </w:rPr>
        <w:t>р. Дунав – от брега в участъка от точка с GPS координати 43.6480887</w:t>
      </w:r>
      <w:r>
        <w:rPr>
          <w:rFonts w:ascii="Verdana" w:eastAsiaTheme="minorHAnsi" w:hAnsi="Verdana" w:cstheme="minorBidi"/>
          <w:color w:val="000000"/>
          <w:sz w:val="20"/>
          <w:szCs w:val="20"/>
          <w:lang w:val="bg-BG"/>
        </w:rPr>
        <w:t>° N</w:t>
      </w:r>
      <w:r>
        <w:rPr>
          <w:rFonts w:ascii="Verdana" w:hAnsi="Verdana" w:cs="Arial"/>
          <w:color w:val="000000"/>
          <w:sz w:val="20"/>
          <w:szCs w:val="20"/>
          <w:lang w:val="bg-BG" w:eastAsia="bg-BG"/>
        </w:rPr>
        <w:t>, 25.303817</w:t>
      </w:r>
      <w:r>
        <w:rPr>
          <w:rFonts w:ascii="Verdana" w:eastAsia="PMingLiU" w:hAnsi="Verdana"/>
          <w:color w:val="000000" w:themeColor="text1"/>
          <w:sz w:val="20"/>
          <w:szCs w:val="20"/>
          <w:lang w:val="ru-RU"/>
        </w:rPr>
        <w:t xml:space="preserve">° </w:t>
      </w:r>
      <w:r>
        <w:rPr>
          <w:rFonts w:ascii="Verdana" w:eastAsia="PMingLiU" w:hAnsi="Verdana"/>
          <w:color w:val="000000" w:themeColor="text1"/>
          <w:sz w:val="20"/>
          <w:szCs w:val="20"/>
        </w:rPr>
        <w:t xml:space="preserve">E </w:t>
      </w:r>
      <w:proofErr w:type="spellStart"/>
      <w:r>
        <w:rPr>
          <w:rFonts w:ascii="Verdana" w:eastAsia="PMingLiU" w:hAnsi="Verdana"/>
          <w:color w:val="000000" w:themeColor="text1"/>
          <w:sz w:val="20"/>
          <w:szCs w:val="20"/>
        </w:rPr>
        <w:t>на</w:t>
      </w:r>
      <w:proofErr w:type="spellEnd"/>
      <w:r>
        <w:rPr>
          <w:rFonts w:ascii="Verdana" w:eastAsia="PMingLiU" w:hAnsi="Verdana"/>
          <w:color w:val="000000" w:themeColor="text1"/>
          <w:sz w:val="20"/>
          <w:szCs w:val="20"/>
        </w:rPr>
        <w:t xml:space="preserve"> р. </w:t>
      </w:r>
      <w:proofErr w:type="spellStart"/>
      <w:proofErr w:type="gramStart"/>
      <w:r>
        <w:rPr>
          <w:rFonts w:ascii="Verdana" w:eastAsia="PMingLiU" w:hAnsi="Verdana"/>
          <w:color w:val="000000" w:themeColor="text1"/>
          <w:sz w:val="20"/>
          <w:szCs w:val="20"/>
        </w:rPr>
        <w:t>км</w:t>
      </w:r>
      <w:proofErr w:type="spellEnd"/>
      <w:proofErr w:type="gramEnd"/>
      <w:r>
        <w:rPr>
          <w:rFonts w:ascii="Verdana" w:eastAsia="PMingLiU" w:hAnsi="Verdana"/>
          <w:color w:val="000000" w:themeColor="text1"/>
          <w:sz w:val="20"/>
          <w:szCs w:val="20"/>
        </w:rPr>
        <w:t xml:space="preserve"> 590</w:t>
      </w:r>
      <w:r>
        <w:rPr>
          <w:rFonts w:ascii="Verdana" w:eastAsia="PMingLiU" w:hAnsi="Verdana"/>
          <w:color w:val="000000" w:themeColor="text1"/>
          <w:sz w:val="20"/>
          <w:szCs w:val="20"/>
          <w:lang w:val="ru-RU"/>
        </w:rPr>
        <w:t xml:space="preserve"> до точка </w:t>
      </w:r>
      <w:r>
        <w:rPr>
          <w:rFonts w:ascii="Verdana" w:eastAsia="PMingLiU" w:hAnsi="Verdana"/>
          <w:color w:val="000000" w:themeColor="text1"/>
          <w:sz w:val="20"/>
          <w:szCs w:val="20"/>
          <w:shd w:val="clear" w:color="auto" w:fill="FFFFFF"/>
          <w:lang w:val="ru-RU"/>
        </w:rPr>
        <w:t>с GPS координати 43.651534</w:t>
      </w:r>
      <w:r>
        <w:rPr>
          <w:rFonts w:ascii="Verdana" w:eastAsiaTheme="minorHAnsi" w:hAnsi="Verdana" w:cstheme="minorBidi"/>
          <w:color w:val="000000"/>
          <w:sz w:val="20"/>
          <w:szCs w:val="20"/>
          <w:shd w:val="clear" w:color="auto" w:fill="FFFFFF"/>
          <w:lang w:val="bg-BG"/>
        </w:rPr>
        <w:t>° N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 w:eastAsia="bg-BG"/>
        </w:rPr>
        <w:t xml:space="preserve">,25.284720  </w:t>
      </w:r>
      <w:r>
        <w:rPr>
          <w:rFonts w:ascii="Verdana" w:eastAsia="PMingLiU" w:hAnsi="Verdana"/>
          <w:color w:val="000000" w:themeColor="text1"/>
          <w:sz w:val="20"/>
          <w:szCs w:val="20"/>
        </w:rPr>
        <w:t>E</w:t>
      </w:r>
      <w:r w:rsidRPr="00E949FA">
        <w:rPr>
          <w:rFonts w:ascii="Verdana" w:eastAsia="PMingLiU" w:hAnsi="Verdana"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Verdana" w:eastAsia="PMingLiU" w:hAnsi="Verdana"/>
          <w:color w:val="000000" w:themeColor="text1"/>
          <w:sz w:val="20"/>
          <w:szCs w:val="20"/>
          <w:lang w:val="ru-RU"/>
        </w:rPr>
        <w:t>на р. км. 560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1450A0" w:rsidRPr="00B177C5" w:rsidRDefault="001450A0" w:rsidP="00491340">
      <w:pPr>
        <w:tabs>
          <w:tab w:val="left" w:pos="0"/>
          <w:tab w:val="left" w:pos="709"/>
        </w:tabs>
        <w:spacing w:after="160" w:line="360" w:lineRule="auto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Видин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Дъбравка, общ. Белоградчик;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Божурица, общ. Грамада;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 xml:space="preserve">река Дунав – </w:t>
      </w:r>
      <w:r>
        <w:rPr>
          <w:rFonts w:ascii="Verdana" w:hAnsi="Verdana"/>
          <w:sz w:val="20"/>
          <w:szCs w:val="20"/>
          <w:lang w:val="bg-BG" w:eastAsia="bg-BG"/>
        </w:rPr>
        <w:t xml:space="preserve">от брега </w:t>
      </w:r>
      <w:r w:rsidRPr="00805739">
        <w:rPr>
          <w:rFonts w:ascii="Verdana" w:hAnsi="Verdana"/>
          <w:sz w:val="20"/>
          <w:szCs w:val="20"/>
          <w:lang w:val="bg-BG" w:eastAsia="bg-BG"/>
        </w:rPr>
        <w:t xml:space="preserve">в участъка от Колодрума при р. км. 789,200 до баба Вида при р. км. 791,500. </w:t>
      </w:r>
    </w:p>
    <w:p w:rsidR="001450A0" w:rsidRPr="00491A69" w:rsidRDefault="001450A0" w:rsidP="00491340">
      <w:pPr>
        <w:tabs>
          <w:tab w:val="left" w:pos="1260"/>
        </w:tabs>
        <w:spacing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Враца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 xml:space="preserve">яз. </w:t>
      </w: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Мраморчица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>, с. Мраморен, общ. Враца;</w:t>
      </w:r>
    </w:p>
    <w:p w:rsidR="001450A0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lastRenderedPageBreak/>
        <w:t>река Ботуня, град Криводол, от моста на изхода в посока село Ракево до землищната граница със село Ракево, общ. Криводол;</w:t>
      </w:r>
    </w:p>
    <w:p w:rsidR="001450A0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река Дунав – лимана на пристанището на град Козлодуй;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река Дунав – от пътен знак на входа на град Оряхово до прист</w:t>
      </w:r>
      <w:r w:rsidR="0072106F">
        <w:rPr>
          <w:rFonts w:ascii="Verdana" w:hAnsi="Verdana"/>
          <w:sz w:val="20"/>
          <w:szCs w:val="20"/>
          <w:lang w:val="bg-BG" w:eastAsia="bg-BG"/>
        </w:rPr>
        <w:t>а</w:t>
      </w:r>
      <w:r>
        <w:rPr>
          <w:rFonts w:ascii="Verdana" w:hAnsi="Verdana"/>
          <w:sz w:val="20"/>
          <w:szCs w:val="20"/>
          <w:lang w:val="bg-BG" w:eastAsia="bg-BG"/>
        </w:rPr>
        <w:t xml:space="preserve">нище на град Оряхово; 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река Скът – в участъка от моста при „В и К“ - Мизия до шосейния мост на центъра в гр. Мизия</w:t>
      </w:r>
      <w:r w:rsidRPr="00805739">
        <w:rPr>
          <w:rFonts w:ascii="Verdana" w:hAnsi="Verdana"/>
          <w:sz w:val="20"/>
          <w:szCs w:val="20"/>
          <w:lang w:val="bg-BG" w:eastAsia="bg-BG"/>
        </w:rPr>
        <w:t>.</w:t>
      </w:r>
    </w:p>
    <w:p w:rsidR="001450A0" w:rsidRPr="00491A69" w:rsidRDefault="001450A0" w:rsidP="001450A0">
      <w:pPr>
        <w:tabs>
          <w:tab w:val="left" w:pos="1260"/>
        </w:tabs>
        <w:spacing w:line="360" w:lineRule="auto"/>
        <w:ind w:left="1080"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1450A0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Габрово</w:t>
      </w:r>
    </w:p>
    <w:p w:rsidR="001450A0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р.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</w:t>
      </w:r>
      <w:r w:rsidRPr="00805739">
        <w:rPr>
          <w:rFonts w:ascii="Verdana" w:hAnsi="Verdana"/>
          <w:sz w:val="20"/>
          <w:szCs w:val="20"/>
          <w:lang w:val="bg-BG" w:eastAsia="bg-BG"/>
        </w:rPr>
        <w:t xml:space="preserve">Росица – в участъка от моста на „Кольо </w:t>
      </w: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Фичето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>“ до стената на бента под РУ „Полиция“ в гр. Севлиево;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Рачевци, землището на с.</w:t>
      </w:r>
      <w:r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805739">
        <w:rPr>
          <w:rFonts w:ascii="Verdana" w:hAnsi="Verdana"/>
          <w:sz w:val="20"/>
          <w:szCs w:val="20"/>
          <w:lang w:val="bg-BG" w:eastAsia="bg-BG"/>
        </w:rPr>
        <w:t>Рачевци, общ. Габрово.</w:t>
      </w:r>
    </w:p>
    <w:p w:rsidR="001450A0" w:rsidRPr="00491A69" w:rsidRDefault="001450A0" w:rsidP="001450A0">
      <w:pPr>
        <w:tabs>
          <w:tab w:val="left" w:pos="1134"/>
          <w:tab w:val="num" w:pos="1361"/>
        </w:tabs>
        <w:spacing w:line="360" w:lineRule="auto"/>
        <w:ind w:left="1571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Кюстендил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 xml:space="preserve">стар рудничен </w:t>
      </w: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котлован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>, с. Николичевци, общ. Кюстендил;</w:t>
      </w:r>
    </w:p>
    <w:p w:rsidR="001450A0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Голем Върбовник, общ. Бобов дол;</w:t>
      </w:r>
    </w:p>
    <w:p w:rsidR="001450A0" w:rsidRPr="00A15C81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яз. Големо село, землището на общ. Бобов дол;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Мали Върбовник, общ. Бобов дол.</w:t>
      </w:r>
    </w:p>
    <w:p w:rsidR="001450A0" w:rsidRPr="00EF74E5" w:rsidRDefault="001450A0" w:rsidP="001450A0">
      <w:pPr>
        <w:tabs>
          <w:tab w:val="left" w:pos="1260"/>
        </w:tabs>
        <w:spacing w:line="360" w:lineRule="auto"/>
        <w:ind w:left="1620"/>
        <w:jc w:val="both"/>
        <w:rPr>
          <w:rFonts w:ascii="Verdana" w:eastAsia="PMingLiU" w:hAnsi="Verdana"/>
          <w:color w:val="000000" w:themeColor="text1"/>
          <w:sz w:val="20"/>
          <w:szCs w:val="20"/>
          <w:lang w:val="bg-BG"/>
        </w:rPr>
      </w:pPr>
    </w:p>
    <w:p w:rsidR="001450A0" w:rsidRPr="003428B5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</w:pPr>
      <w:r w:rsidRPr="003428B5"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  <w:t>Област Кърджали</w:t>
      </w:r>
    </w:p>
    <w:p w:rsidR="001450A0" w:rsidRPr="003428B5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3428B5">
        <w:rPr>
          <w:rFonts w:ascii="Verdana" w:hAnsi="Verdana"/>
          <w:color w:val="000000" w:themeColor="text1"/>
          <w:sz w:val="20"/>
          <w:szCs w:val="20"/>
          <w:lang w:val="bg-BG" w:eastAsia="bg-BG"/>
        </w:rPr>
        <w:t>яз. Мъглене, общ. Кирково;</w:t>
      </w:r>
    </w:p>
    <w:p w:rsidR="001450A0" w:rsidRPr="003428B5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3428B5">
        <w:rPr>
          <w:rFonts w:ascii="Verdana" w:hAnsi="Verdana"/>
          <w:color w:val="000000" w:themeColor="text1"/>
          <w:sz w:val="20"/>
          <w:szCs w:val="20"/>
          <w:lang w:val="bg-BG" w:eastAsia="bg-BG"/>
        </w:rPr>
        <w:t>яз. Висока поляна, общ. Кърджали;</w:t>
      </w:r>
    </w:p>
    <w:p w:rsidR="001450A0" w:rsidRPr="003428B5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3428B5">
        <w:rPr>
          <w:rFonts w:ascii="Verdana" w:hAnsi="Verdana"/>
          <w:color w:val="000000" w:themeColor="text1"/>
          <w:sz w:val="20"/>
          <w:szCs w:val="20"/>
          <w:lang w:val="bg-BG" w:eastAsia="bg-BG"/>
        </w:rPr>
        <w:t>яз. Глухар 2, общ. Кърджали;</w:t>
      </w:r>
    </w:p>
    <w:p w:rsidR="001450A0" w:rsidRPr="003428B5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3428B5">
        <w:rPr>
          <w:rFonts w:ascii="Verdana" w:hAnsi="Verdana"/>
          <w:color w:val="000000" w:themeColor="text1"/>
          <w:sz w:val="20"/>
          <w:szCs w:val="20"/>
          <w:lang w:val="bg-BG" w:eastAsia="bg-BG"/>
        </w:rPr>
        <w:t>яз. Жинзифово, общ. Кърджали;</w:t>
      </w:r>
    </w:p>
    <w:p w:rsidR="001450A0" w:rsidRPr="003428B5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3428B5">
        <w:rPr>
          <w:rFonts w:ascii="Verdana" w:hAnsi="Verdana"/>
          <w:color w:val="000000" w:themeColor="text1"/>
          <w:sz w:val="20"/>
          <w:szCs w:val="20"/>
          <w:lang w:val="bg-BG" w:eastAsia="bg-BG"/>
        </w:rPr>
        <w:t>яз. Черноочене, общ. Черноочене;</w:t>
      </w:r>
    </w:p>
    <w:p w:rsidR="001450A0" w:rsidRDefault="001450A0" w:rsidP="0049134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3428B5">
        <w:rPr>
          <w:rFonts w:ascii="Verdana" w:hAnsi="Verdana"/>
          <w:color w:val="000000" w:themeColor="text1"/>
          <w:sz w:val="20"/>
          <w:szCs w:val="20"/>
          <w:lang w:val="bg-BG" w:eastAsia="bg-BG"/>
        </w:rPr>
        <w:t>яз. Нановица 1 и Нановица 2, общ. Момчилград.</w:t>
      </w:r>
    </w:p>
    <w:p w:rsidR="00491340" w:rsidRPr="00491340" w:rsidRDefault="00491340" w:rsidP="00491340">
      <w:pPr>
        <w:tabs>
          <w:tab w:val="left" w:pos="0"/>
          <w:tab w:val="left" w:pos="709"/>
        </w:tabs>
        <w:spacing w:after="160" w:line="360" w:lineRule="auto"/>
        <w:ind w:left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>
        <w:rPr>
          <w:rFonts w:ascii="Verdana" w:hAnsi="Verdana"/>
          <w:color w:val="000000" w:themeColor="text1"/>
          <w:sz w:val="20"/>
          <w:szCs w:val="20"/>
          <w:lang w:val="bg-BG" w:eastAsia="bg-BG"/>
        </w:rPr>
        <w:tab/>
      </w:r>
    </w:p>
    <w:p w:rsidR="001450A0" w:rsidRPr="009D5390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9D5390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Ловеч</w:t>
      </w:r>
    </w:p>
    <w:p w:rsidR="001450A0" w:rsidRPr="009D5390" w:rsidRDefault="001450A0" w:rsidP="001450A0">
      <w:pPr>
        <w:pStyle w:val="ListParagraph"/>
        <w:numPr>
          <w:ilvl w:val="0"/>
          <w:numId w:val="36"/>
        </w:numPr>
        <w:tabs>
          <w:tab w:val="left" w:pos="1418"/>
        </w:tabs>
        <w:spacing w:line="360" w:lineRule="auto"/>
        <w:ind w:left="1418" w:hanging="698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9D5390">
        <w:rPr>
          <w:rFonts w:ascii="Verdana" w:eastAsia="PMingLiU" w:hAnsi="Verdana"/>
          <w:color w:val="000000"/>
          <w:sz w:val="20"/>
          <w:szCs w:val="20"/>
          <w:lang w:val="bg-BG"/>
        </w:rPr>
        <w:t>яз. Сопот – с изключение на следните зони:</w:t>
      </w:r>
    </w:p>
    <w:p w:rsidR="001450A0" w:rsidRPr="00491A69" w:rsidRDefault="001450A0" w:rsidP="001450A0">
      <w:pPr>
        <w:numPr>
          <w:ilvl w:val="0"/>
          <w:numId w:val="38"/>
        </w:numPr>
        <w:tabs>
          <w:tab w:val="left" w:pos="1260"/>
        </w:tabs>
        <w:spacing w:after="160" w:line="360" w:lineRule="auto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9D539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експлоатационна зона,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включваща</w:t>
      </w:r>
      <w:r w:rsidRPr="009D539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300 м от язовирната</w:t>
      </w:r>
      <w:r w:rsidRPr="00491A69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стена, перпендикулярно на оста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ѝ</w:t>
      </w:r>
      <w:r w:rsidRPr="00491A69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навътре в акваторията;</w:t>
      </w:r>
    </w:p>
    <w:p w:rsidR="001450A0" w:rsidRPr="006E6F24" w:rsidRDefault="001450A0" w:rsidP="001450A0">
      <w:pPr>
        <w:numPr>
          <w:ilvl w:val="0"/>
          <w:numId w:val="38"/>
        </w:numPr>
        <w:tabs>
          <w:tab w:val="left" w:pos="1260"/>
        </w:tabs>
        <w:spacing w:after="160" w:line="360" w:lineRule="auto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 w:eastAsia="bg-BG"/>
        </w:rPr>
        <w:t>източна зона за естествено размножаване на рибите –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491A69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западно от устието на река Топля и от дигата на рибарниците, перпендикулярно на оста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ѝ</w:t>
      </w:r>
      <w:r w:rsidRPr="00491A69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, навътре в акваторията до „Райския залив – Пашов </w:t>
      </w:r>
      <w:proofErr w:type="spellStart"/>
      <w:r w:rsidRPr="00491A69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ръд</w:t>
      </w:r>
      <w:proofErr w:type="spellEnd"/>
      <w:r w:rsidRPr="00491A69">
        <w:rPr>
          <w:rFonts w:ascii="Verdana" w:eastAsia="PMingLiU" w:hAnsi="Verdana"/>
          <w:color w:val="000000"/>
          <w:sz w:val="20"/>
          <w:szCs w:val="20"/>
          <w:lang w:val="bg-BG" w:eastAsia="bg-BG"/>
        </w:rPr>
        <w:t>“, местност „Боровете“.</w:t>
      </w:r>
    </w:p>
    <w:p w:rsidR="001450A0" w:rsidRPr="00CE240F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яз. Липака, в землището на</w:t>
      </w:r>
      <w:r w:rsidRPr="00805739">
        <w:rPr>
          <w:rFonts w:ascii="Verdana" w:hAnsi="Verdana"/>
          <w:sz w:val="20"/>
          <w:szCs w:val="20"/>
          <w:lang w:val="bg-BG" w:eastAsia="bg-BG"/>
        </w:rPr>
        <w:t xml:space="preserve"> общ. Ловеч</w:t>
      </w:r>
      <w:r>
        <w:rPr>
          <w:rFonts w:ascii="Verdana" w:hAnsi="Verdana"/>
          <w:sz w:val="20"/>
          <w:szCs w:val="20"/>
          <w:lang w:val="bg-BG" w:eastAsia="bg-BG"/>
        </w:rPr>
        <w:t>;</w:t>
      </w:r>
      <w:r w:rsidRPr="00805739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1450A0" w:rsidRPr="00491A6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lastRenderedPageBreak/>
        <w:t>яз. Тодоричене, землището на с. Тодоричене, общ. Луковит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1450A0" w:rsidRPr="00491A69" w:rsidRDefault="001450A0" w:rsidP="001450A0">
      <w:pPr>
        <w:tabs>
          <w:tab w:val="left" w:pos="1260"/>
          <w:tab w:val="left" w:pos="1985"/>
          <w:tab w:val="left" w:pos="2268"/>
        </w:tabs>
        <w:spacing w:line="360" w:lineRule="auto"/>
        <w:ind w:left="1080" w:firstLine="720"/>
        <w:jc w:val="both"/>
        <w:rPr>
          <w:rFonts w:ascii="Verdana" w:eastAsia="PMingLiU" w:hAnsi="Verdana"/>
          <w:bCs/>
          <w:color w:val="000000"/>
          <w:sz w:val="20"/>
          <w:szCs w:val="20"/>
          <w:lang w:val="bg-BG"/>
        </w:rPr>
      </w:pP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Монтана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 xml:space="preserve">яз. Огоста, от брега в района на 200 м от </w:t>
      </w: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водовземната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 xml:space="preserve"> кула до началото на полуостров „</w:t>
      </w: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Расника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>”, в землището на гр. Монтана;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 xml:space="preserve">яз. Долна вода, от брега в землището на с. Студено </w:t>
      </w: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буче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>, общ. Монтана;</w:t>
      </w:r>
    </w:p>
    <w:p w:rsidR="001450A0" w:rsidRPr="00491A6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река Дунав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,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от брега 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в района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на 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„Дунавски парк“, гр. Лом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firstLine="720"/>
        <w:jc w:val="both"/>
        <w:rPr>
          <w:rFonts w:ascii="Verdana" w:eastAsia="PMingLiU" w:hAnsi="Verdana"/>
          <w:b/>
          <w:sz w:val="20"/>
          <w:szCs w:val="20"/>
          <w:lang w:val="bg-BG"/>
        </w:rPr>
      </w:pP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sz w:val="20"/>
          <w:szCs w:val="20"/>
          <w:lang w:val="bg-BG"/>
        </w:rPr>
        <w:t>Област Пазарджик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баластриера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 xml:space="preserve"> при с. Лозен;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канал „Кривата вада”, до Пречиствателна станция Пазарджик;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 xml:space="preserve">Студен канал – пътя за с. </w:t>
      </w: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Синтево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>.</w:t>
      </w: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firstLine="720"/>
        <w:jc w:val="both"/>
        <w:rPr>
          <w:rFonts w:ascii="Verdana" w:eastAsia="PMingLiU" w:hAnsi="Verdana"/>
          <w:b/>
          <w:sz w:val="20"/>
          <w:szCs w:val="20"/>
          <w:lang w:val="bg-BG"/>
        </w:rPr>
      </w:pP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sz w:val="20"/>
          <w:szCs w:val="20"/>
          <w:lang w:val="bg-BG"/>
        </w:rPr>
        <w:t>Област Перник</w:t>
      </w:r>
    </w:p>
    <w:p w:rsidR="001450A0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Руднично езеро, общ. Перник;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яз. Лялинци, общ. Трън;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езерото на с. Рударци, общ. Перник.</w:t>
      </w: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firstLine="720"/>
        <w:jc w:val="both"/>
        <w:rPr>
          <w:rFonts w:ascii="Verdana" w:eastAsia="PMingLiU" w:hAnsi="Verdana"/>
          <w:b/>
          <w:sz w:val="20"/>
          <w:szCs w:val="20"/>
          <w:lang w:val="bg-BG"/>
        </w:rPr>
      </w:pP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Плевен</w:t>
      </w:r>
    </w:p>
    <w:p w:rsidR="001450A0" w:rsidRPr="00A44478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яз. Горни Дъбник, общ. Долни Дъбник – в участъка на южната страна на язовирна стена в продължение на 3 км до северната част на малката дига на язовира;</w:t>
      </w:r>
    </w:p>
    <w:p w:rsidR="001450A0" w:rsidRPr="00A44478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яз. Телиш – от брега на язовира, общ. Червен бряг;</w:t>
      </w:r>
    </w:p>
    <w:p w:rsidR="001450A0" w:rsidRPr="00A44478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р. Дунав – от брега в участъка от р. км. 574 до р. км. 579 в землището на общ. Белене;</w:t>
      </w:r>
    </w:p>
    <w:p w:rsidR="001450A0" w:rsidRPr="00A44478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р. Дунав – от брега в участъка от източната част на ферибота в град Никопол при р. км. 599.5 до р. км. 594 (канарата) в землището на общ. Никопол;</w:t>
      </w:r>
    </w:p>
    <w:p w:rsidR="001450A0" w:rsidRPr="00A44478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р. Дунав – от брега в участъка от р. км. 621 западно срещу течението на реката до р. км. 625 при пристанище Загражден, общ. Гулянци;</w:t>
      </w:r>
    </w:p>
    <w:p w:rsidR="001450A0" w:rsidRPr="003428B5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3428B5">
        <w:rPr>
          <w:rFonts w:ascii="Verdana" w:hAnsi="Verdana"/>
          <w:color w:val="000000" w:themeColor="text1"/>
          <w:sz w:val="20"/>
          <w:szCs w:val="20"/>
          <w:lang w:val="bg-BG" w:eastAsia="bg-BG"/>
        </w:rPr>
        <w:t>р. Дунав – от брега в участъка от р. км. 640 до р. км. 642.5 в землището на село Байкал, общ. Долна Митрополия;</w:t>
      </w:r>
    </w:p>
    <w:p w:rsidR="001450A0" w:rsidRPr="00A44478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р. Дунав – от брега в участъка от р. км. 606.200 до р. км. 607.800 от двете страни на пристанище Сомовит, с изключение на бреговата ивица под пристанището от р.</w:t>
      </w:r>
      <w:r>
        <w:rPr>
          <w:rFonts w:ascii="Verdana" w:hAnsi="Verdana"/>
          <w:color w:val="000000" w:themeColor="text1"/>
          <w:sz w:val="20"/>
          <w:szCs w:val="20"/>
          <w:lang w:val="bg-BG" w:eastAsia="bg-BG"/>
        </w:rPr>
        <w:t xml:space="preserve"> </w:t>
      </w: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км. 607.280 до р. км. 607.580 в землището на общ. Гулянци;</w:t>
      </w:r>
    </w:p>
    <w:p w:rsidR="001450A0" w:rsidRPr="00A44478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 xml:space="preserve">яз. </w:t>
      </w:r>
      <w:proofErr w:type="spellStart"/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Тотлебенов</w:t>
      </w:r>
      <w:proofErr w:type="spellEnd"/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 xml:space="preserve"> вал, общ. Плевен.</w:t>
      </w: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firstLine="720"/>
        <w:rPr>
          <w:rFonts w:ascii="Verdana" w:hAnsi="Verdana"/>
          <w:sz w:val="20"/>
          <w:szCs w:val="20"/>
          <w:lang w:val="bg-BG" w:eastAsia="bg-BG"/>
        </w:rPr>
      </w:pP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Пловдив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lastRenderedPageBreak/>
        <w:t>топлия канал на Цариградско шосе;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 xml:space="preserve">р. Пясъчник, от моста на с. Войводиново до устието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ѝ</w:t>
      </w:r>
      <w:r w:rsidRPr="00805739">
        <w:rPr>
          <w:rFonts w:ascii="Verdana" w:hAnsi="Verdana"/>
          <w:sz w:val="20"/>
          <w:szCs w:val="20"/>
          <w:lang w:val="bg-BG" w:eastAsia="bg-BG"/>
        </w:rPr>
        <w:t xml:space="preserve"> в р. Марица;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 xml:space="preserve">яз. </w:t>
      </w:r>
      <w:r>
        <w:rPr>
          <w:rFonts w:ascii="Verdana" w:hAnsi="Verdana"/>
          <w:sz w:val="20"/>
          <w:szCs w:val="20"/>
          <w:lang w:val="bg-BG" w:eastAsia="bg-BG"/>
        </w:rPr>
        <w:t>Климент</w:t>
      </w:r>
      <w:r w:rsidRPr="00805739">
        <w:rPr>
          <w:rFonts w:ascii="Verdana" w:hAnsi="Verdana"/>
          <w:sz w:val="20"/>
          <w:szCs w:val="20"/>
          <w:lang w:val="bg-BG" w:eastAsia="bg-BG"/>
        </w:rPr>
        <w:t>.</w:t>
      </w:r>
    </w:p>
    <w:p w:rsidR="001450A0" w:rsidRPr="00491A69" w:rsidRDefault="001450A0" w:rsidP="001450A0">
      <w:pPr>
        <w:tabs>
          <w:tab w:val="left" w:pos="993"/>
          <w:tab w:val="left" w:pos="1134"/>
        </w:tabs>
        <w:spacing w:line="360" w:lineRule="auto"/>
        <w:ind w:left="1080"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Разград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Бялата пръст (</w:t>
      </w: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Папаза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>).</w:t>
      </w:r>
    </w:p>
    <w:p w:rsidR="001450A0" w:rsidRPr="00491A69" w:rsidRDefault="001450A0" w:rsidP="001450A0">
      <w:pPr>
        <w:tabs>
          <w:tab w:val="left" w:pos="1260"/>
        </w:tabs>
        <w:spacing w:line="360" w:lineRule="auto"/>
        <w:ind w:left="1080"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1450A0" w:rsidRPr="00180FA5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</w:pPr>
      <w:r w:rsidRPr="00180FA5"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  <w:t>Област Русе</w:t>
      </w:r>
    </w:p>
    <w:p w:rsidR="001450A0" w:rsidRPr="00180FA5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180FA5">
        <w:rPr>
          <w:rFonts w:ascii="Verdana" w:hAnsi="Verdana"/>
          <w:color w:val="000000" w:themeColor="text1"/>
          <w:sz w:val="20"/>
          <w:szCs w:val="20"/>
          <w:lang w:val="bg-BG" w:eastAsia="bg-BG"/>
        </w:rPr>
        <w:t>стари речни корита на р. Янтра между землището на гр. Бяла, с. Полско Косово и с. Ценово;</w:t>
      </w:r>
    </w:p>
    <w:p w:rsidR="001450A0" w:rsidRPr="00180FA5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180FA5">
        <w:rPr>
          <w:rFonts w:ascii="Verdana" w:hAnsi="Verdana"/>
          <w:color w:val="000000" w:themeColor="text1"/>
          <w:sz w:val="20"/>
          <w:szCs w:val="20"/>
          <w:lang w:val="bg-BG" w:eastAsia="bg-BG"/>
        </w:rPr>
        <w:t>общински язовир в землището на с. Тетово;</w:t>
      </w:r>
    </w:p>
    <w:p w:rsidR="001450A0" w:rsidRPr="00180FA5" w:rsidRDefault="001450A0" w:rsidP="001450A0">
      <w:pPr>
        <w:numPr>
          <w:ilvl w:val="3"/>
          <w:numId w:val="30"/>
        </w:numPr>
        <w:tabs>
          <w:tab w:val="clear" w:pos="1487"/>
          <w:tab w:val="left" w:pos="0"/>
          <w:tab w:val="num" w:pos="1418"/>
        </w:tabs>
        <w:spacing w:line="360" w:lineRule="auto"/>
        <w:ind w:left="0" w:firstLine="709"/>
        <w:jc w:val="both"/>
        <w:rPr>
          <w:rFonts w:ascii="Verdana" w:eastAsia="PMingLiU" w:hAnsi="Verdana"/>
          <w:color w:val="000000" w:themeColor="text1"/>
          <w:sz w:val="20"/>
          <w:szCs w:val="20"/>
          <w:lang w:val="bg-BG"/>
        </w:rPr>
      </w:pPr>
      <w:r w:rsidRPr="00180FA5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река Дунав - от брега в землището на гр. Русе от бетонна площадка при входа на лиман РККЗ с координати: 43.845755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ru-RU"/>
        </w:rPr>
        <w:t xml:space="preserve">° 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bidi="bg-BG"/>
        </w:rPr>
        <w:t>N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bg-BG"/>
        </w:rPr>
        <w:t xml:space="preserve">, 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ru-RU"/>
        </w:rPr>
        <w:t xml:space="preserve">25.943399° </w:t>
      </w:r>
      <w:r w:rsidRPr="00180FA5">
        <w:rPr>
          <w:rFonts w:ascii="Verdana" w:eastAsia="PMingLiU" w:hAnsi="Verdana"/>
          <w:color w:val="000000" w:themeColor="text1"/>
          <w:sz w:val="20"/>
          <w:szCs w:val="20"/>
        </w:rPr>
        <w:t>E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ru-RU"/>
        </w:rPr>
        <w:t xml:space="preserve"> 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до края на ул. Мостова с координати: 43.857126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ru-RU"/>
        </w:rPr>
        <w:t xml:space="preserve">° 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bidi="bg-BG"/>
        </w:rPr>
        <w:t>N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,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ru-RU"/>
        </w:rPr>
        <w:t xml:space="preserve"> 25.955472° </w:t>
      </w:r>
      <w:r w:rsidRPr="00180FA5">
        <w:rPr>
          <w:rFonts w:ascii="Verdana" w:eastAsia="PMingLiU" w:hAnsi="Verdana"/>
          <w:color w:val="000000" w:themeColor="text1"/>
          <w:sz w:val="20"/>
          <w:szCs w:val="20"/>
        </w:rPr>
        <w:t>E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.</w:t>
      </w:r>
    </w:p>
    <w:p w:rsidR="001450A0" w:rsidRPr="00003BEE" w:rsidRDefault="001450A0" w:rsidP="001450A0">
      <w:pPr>
        <w:tabs>
          <w:tab w:val="left" w:pos="1260"/>
        </w:tabs>
        <w:spacing w:line="360" w:lineRule="auto"/>
        <w:ind w:left="1620"/>
        <w:jc w:val="both"/>
        <w:rPr>
          <w:rFonts w:ascii="Verdana" w:eastAsia="PMingLiU" w:hAnsi="Verdana"/>
          <w:color w:val="000000"/>
          <w:sz w:val="20"/>
          <w:szCs w:val="20"/>
        </w:rPr>
      </w:pPr>
    </w:p>
    <w:p w:rsidR="001450A0" w:rsidRPr="00491A69" w:rsidRDefault="001450A0" w:rsidP="001450A0">
      <w:pPr>
        <w:tabs>
          <w:tab w:val="left" w:pos="851"/>
          <w:tab w:val="left" w:pos="993"/>
        </w:tabs>
        <w:spacing w:line="360" w:lineRule="auto"/>
        <w:ind w:left="360" w:firstLine="34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Силистра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 xml:space="preserve">р. Дунав – от брега в </w:t>
      </w:r>
      <w:r w:rsidRPr="00805739">
        <w:rPr>
          <w:rFonts w:ascii="Verdana" w:hAnsi="Verdana"/>
          <w:sz w:val="20"/>
          <w:szCs w:val="20"/>
          <w:lang w:val="bg-BG" w:eastAsia="bg-BG"/>
        </w:rPr>
        <w:t>у</w:t>
      </w:r>
      <w:r>
        <w:rPr>
          <w:rFonts w:ascii="Verdana" w:hAnsi="Verdana"/>
          <w:sz w:val="20"/>
          <w:szCs w:val="20"/>
          <w:lang w:val="bg-BG" w:eastAsia="bg-BG"/>
        </w:rPr>
        <w:t>частъка</w:t>
      </w:r>
      <w:r w:rsidRPr="00805739">
        <w:rPr>
          <w:rFonts w:ascii="Verdana" w:hAnsi="Verdana"/>
          <w:sz w:val="20"/>
          <w:szCs w:val="20"/>
          <w:lang w:val="bg-BG" w:eastAsia="bg-BG"/>
        </w:rPr>
        <w:t xml:space="preserve"> на река Дунав от р. км. 376 до р. км. 377 – </w:t>
      </w: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Кейовата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 xml:space="preserve"> стена в Дунавската градина в гр. Силистра;</w:t>
      </w:r>
    </w:p>
    <w:p w:rsidR="001450A0" w:rsidRDefault="001450A0" w:rsidP="001450A0">
      <w:pPr>
        <w:tabs>
          <w:tab w:val="left" w:pos="0"/>
          <w:tab w:val="left" w:pos="1418"/>
        </w:tabs>
        <w:spacing w:line="360" w:lineRule="auto"/>
        <w:ind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 w:eastAsia="bg-BG"/>
        </w:rPr>
        <w:t>-</w:t>
      </w:r>
      <w:r w:rsidRPr="00491A69"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Дунав – от брега в участъка </w:t>
      </w:r>
      <w:r w:rsidRPr="0080573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от р. км. 432 до р. км. 433 – </w:t>
      </w:r>
      <w:proofErr w:type="spellStart"/>
      <w:r w:rsidRPr="00805739">
        <w:rPr>
          <w:rFonts w:ascii="Verdana" w:eastAsia="PMingLiU" w:hAnsi="Verdana"/>
          <w:color w:val="000000"/>
          <w:sz w:val="20"/>
          <w:szCs w:val="20"/>
          <w:lang w:val="bg-BG"/>
        </w:rPr>
        <w:t>Кейовата</w:t>
      </w:r>
      <w:proofErr w:type="spellEnd"/>
      <w:r w:rsidRPr="0080573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стена на пристанище Тутракан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1450A0" w:rsidRPr="00491A69" w:rsidRDefault="001450A0" w:rsidP="001450A0">
      <w:pPr>
        <w:tabs>
          <w:tab w:val="left" w:pos="851"/>
          <w:tab w:val="left" w:pos="993"/>
        </w:tabs>
        <w:spacing w:line="360" w:lineRule="auto"/>
        <w:ind w:left="993" w:firstLine="566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Сливен</w:t>
      </w:r>
    </w:p>
    <w:p w:rsidR="001450A0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баластриери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 xml:space="preserve"> „Сливенска дупка” и „</w:t>
      </w: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Мечкаревска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 xml:space="preserve"> дупка”, общ. Сливен;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 xml:space="preserve">яз. </w:t>
      </w:r>
      <w:proofErr w:type="spellStart"/>
      <w:r>
        <w:rPr>
          <w:rFonts w:ascii="Verdana" w:hAnsi="Verdana"/>
          <w:sz w:val="20"/>
          <w:szCs w:val="20"/>
          <w:lang w:val="bg-BG" w:eastAsia="bg-BG"/>
        </w:rPr>
        <w:t>Чилията</w:t>
      </w:r>
      <w:proofErr w:type="spellEnd"/>
      <w:r>
        <w:rPr>
          <w:rFonts w:ascii="Verdana" w:hAnsi="Verdana"/>
          <w:sz w:val="20"/>
          <w:szCs w:val="20"/>
          <w:lang w:val="bg-BG" w:eastAsia="bg-BG"/>
        </w:rPr>
        <w:t>, с. Загорци;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напоителен канал от с. Бинкос до с. Горно Александрово, общ. Сливен.</w:t>
      </w:r>
    </w:p>
    <w:p w:rsidR="001450A0" w:rsidRPr="00A13343" w:rsidRDefault="001450A0" w:rsidP="001450A0">
      <w:pPr>
        <w:tabs>
          <w:tab w:val="left" w:pos="1260"/>
        </w:tabs>
        <w:spacing w:line="360" w:lineRule="auto"/>
        <w:ind w:left="900" w:firstLine="720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Смолян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Тешел;</w:t>
      </w:r>
    </w:p>
    <w:p w:rsidR="001450A0" w:rsidRPr="00A67458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Смолянски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 xml:space="preserve"> езера: </w:t>
      </w: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Керяновия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 xml:space="preserve"> гьол (Рибката)</w:t>
      </w:r>
      <w:r>
        <w:rPr>
          <w:rFonts w:ascii="Verdana" w:hAnsi="Verdana"/>
          <w:sz w:val="20"/>
          <w:szCs w:val="20"/>
          <w:lang w:val="bg-BG" w:eastAsia="bg-BG"/>
        </w:rPr>
        <w:t xml:space="preserve"> и</w:t>
      </w:r>
      <w:r w:rsidRPr="00805739">
        <w:rPr>
          <w:rFonts w:ascii="Verdana" w:hAnsi="Verdana"/>
          <w:sz w:val="20"/>
          <w:szCs w:val="20"/>
          <w:lang w:val="bg-BG" w:eastAsia="bg-BG"/>
        </w:rPr>
        <w:t xml:space="preserve"> </w:t>
      </w: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Салажа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>.</w:t>
      </w: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firstLine="720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1450A0" w:rsidRPr="00805739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hAnsi="Verdana"/>
          <w:sz w:val="20"/>
          <w:szCs w:val="20"/>
          <w:lang w:val="bg-BG" w:eastAsia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София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баластриери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 xml:space="preserve"> в землището на с. Долни Богров;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баластриери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 xml:space="preserve"> в землището на с. Чепинци;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баластриери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 xml:space="preserve"> в землището на с. </w:t>
      </w: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Световрачане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>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баластриери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 xml:space="preserve"> в землището на с. Челопечене;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Мърчаево;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lastRenderedPageBreak/>
        <w:t>яз. Мрамор;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 xml:space="preserve">яз. Жеков вир; </w:t>
      </w:r>
    </w:p>
    <w:p w:rsidR="001450A0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 xml:space="preserve">яз. </w:t>
      </w:r>
      <w:proofErr w:type="spellStart"/>
      <w:r>
        <w:rPr>
          <w:rFonts w:ascii="Verdana" w:hAnsi="Verdana"/>
          <w:sz w:val="20"/>
          <w:szCs w:val="20"/>
          <w:lang w:val="bg-BG" w:eastAsia="bg-BG"/>
        </w:rPr>
        <w:t>Джаков</w:t>
      </w:r>
      <w:proofErr w:type="spellEnd"/>
      <w:r>
        <w:rPr>
          <w:rFonts w:ascii="Verdana" w:hAnsi="Verdana"/>
          <w:sz w:val="20"/>
          <w:szCs w:val="20"/>
          <w:lang w:val="bg-BG" w:eastAsia="bg-BG"/>
        </w:rPr>
        <w:t xml:space="preserve"> мост</w:t>
      </w:r>
      <w:r w:rsidRPr="00805739">
        <w:rPr>
          <w:rFonts w:ascii="Verdana" w:hAnsi="Verdana"/>
          <w:sz w:val="20"/>
          <w:szCs w:val="20"/>
          <w:lang w:val="bg-BG" w:eastAsia="bg-BG"/>
        </w:rPr>
        <w:t>;</w:t>
      </w:r>
    </w:p>
    <w:p w:rsidR="001450A0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яз. Панчарево;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яз. Мирково;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баластриера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 xml:space="preserve"> „Мечката”, гр. Самоков.</w:t>
      </w:r>
    </w:p>
    <w:p w:rsidR="001450A0" w:rsidRPr="00491A69" w:rsidRDefault="001450A0" w:rsidP="001450A0">
      <w:pPr>
        <w:tabs>
          <w:tab w:val="left" w:pos="1260"/>
        </w:tabs>
        <w:spacing w:line="360" w:lineRule="auto"/>
        <w:ind w:left="1080"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Стара Загора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баластриера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 xml:space="preserve"> (отворена) в землището на с. Ягода – североизточно от с. Ягода, общ. Мъглиж;</w:t>
      </w:r>
    </w:p>
    <w:p w:rsidR="001450A0" w:rsidRPr="008A5F85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805739">
        <w:rPr>
          <w:rFonts w:ascii="Verdana" w:hAnsi="Verdana"/>
          <w:sz w:val="20"/>
          <w:szCs w:val="20"/>
          <w:lang w:val="bg-BG" w:eastAsia="bg-BG"/>
        </w:rPr>
        <w:t>баластриери</w:t>
      </w:r>
      <w:proofErr w:type="spellEnd"/>
      <w:r w:rsidRPr="00805739">
        <w:rPr>
          <w:rFonts w:ascii="Verdana" w:hAnsi="Verdana"/>
          <w:sz w:val="20"/>
          <w:szCs w:val="20"/>
          <w:lang w:val="bg-BG" w:eastAsia="bg-BG"/>
        </w:rPr>
        <w:t xml:space="preserve"> 1 и 2 (затворени „Аксаков гьол“) на границата на землището на с. Тулово със землището на с. Ръжена, общ. Мъглиж;</w:t>
      </w:r>
    </w:p>
    <w:p w:rsidR="001450A0" w:rsidRPr="0080573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A5F85">
        <w:rPr>
          <w:rFonts w:ascii="Verdana" w:hAnsi="Verdana"/>
          <w:sz w:val="20"/>
          <w:szCs w:val="20"/>
          <w:lang w:val="bg-BG" w:eastAsia="bg-BG"/>
        </w:rPr>
        <w:t xml:space="preserve">яз. Копринка – в </w:t>
      </w:r>
      <w:proofErr w:type="spellStart"/>
      <w:r w:rsidRPr="008A5F85">
        <w:rPr>
          <w:rFonts w:ascii="Verdana" w:hAnsi="Verdana"/>
          <w:sz w:val="20"/>
          <w:szCs w:val="20"/>
          <w:lang w:val="bg-BG" w:eastAsia="bg-BG"/>
        </w:rPr>
        <w:t>долуизброените</w:t>
      </w:r>
      <w:proofErr w:type="spellEnd"/>
      <w:r w:rsidRPr="008A5F85">
        <w:rPr>
          <w:rFonts w:ascii="Verdana" w:hAnsi="Verdana"/>
          <w:sz w:val="20"/>
          <w:szCs w:val="20"/>
          <w:lang w:val="bg-BG" w:eastAsia="bg-BG"/>
        </w:rPr>
        <w:t xml:space="preserve"> участъци:</w:t>
      </w:r>
      <w:r w:rsidRPr="00805739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1450A0" w:rsidRPr="0074309B" w:rsidRDefault="001450A0" w:rsidP="001450A0">
      <w:pPr>
        <w:numPr>
          <w:ilvl w:val="0"/>
          <w:numId w:val="37"/>
        </w:numPr>
        <w:tabs>
          <w:tab w:val="left" w:pos="1260"/>
        </w:tabs>
        <w:spacing w:after="160" w:line="360" w:lineRule="auto"/>
        <w:ind w:left="1920"/>
        <w:contextualSpacing/>
        <w:jc w:val="both"/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</w:pPr>
      <w:r w:rsidRPr="0074309B"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  <w:t>от точка с координати 42.632617° E, 25.318333° N до точка с координати 42.592900° E, 25.292267° N;</w:t>
      </w:r>
    </w:p>
    <w:p w:rsidR="001450A0" w:rsidRPr="0074309B" w:rsidRDefault="001450A0" w:rsidP="001450A0">
      <w:pPr>
        <w:numPr>
          <w:ilvl w:val="0"/>
          <w:numId w:val="37"/>
        </w:numPr>
        <w:tabs>
          <w:tab w:val="left" w:pos="1260"/>
        </w:tabs>
        <w:spacing w:after="160" w:line="360" w:lineRule="auto"/>
        <w:ind w:left="1920"/>
        <w:contextualSpacing/>
        <w:jc w:val="both"/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</w:pPr>
      <w:r w:rsidRPr="0074309B"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  <w:t>от точка с координати 42.590167° E, 25. 287483° N до точка с координати 42.604933° E, 25.291417° N;</w:t>
      </w:r>
    </w:p>
    <w:p w:rsidR="001450A0" w:rsidRPr="0074309B" w:rsidRDefault="001450A0" w:rsidP="001450A0">
      <w:pPr>
        <w:numPr>
          <w:ilvl w:val="0"/>
          <w:numId w:val="37"/>
        </w:numPr>
        <w:tabs>
          <w:tab w:val="left" w:pos="1260"/>
        </w:tabs>
        <w:spacing w:after="160" w:line="360" w:lineRule="auto"/>
        <w:ind w:left="1920"/>
        <w:contextualSpacing/>
        <w:jc w:val="both"/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</w:pPr>
      <w:r w:rsidRPr="0074309B"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  <w:t>от точка с координати 42.618317° E, 25. 245667° N до точка с координати 42.625300° E, 25.255900° N;</w:t>
      </w:r>
    </w:p>
    <w:p w:rsidR="001450A0" w:rsidRPr="0074309B" w:rsidRDefault="001450A0" w:rsidP="001450A0">
      <w:pPr>
        <w:numPr>
          <w:ilvl w:val="0"/>
          <w:numId w:val="37"/>
        </w:numPr>
        <w:tabs>
          <w:tab w:val="left" w:pos="1260"/>
        </w:tabs>
        <w:spacing w:after="160" w:line="360" w:lineRule="auto"/>
        <w:ind w:left="1920"/>
        <w:contextualSpacing/>
        <w:jc w:val="both"/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</w:pPr>
      <w:r w:rsidRPr="0074309B"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  <w:t>от точка с координати 42.629967° E, 25. 278433° N до точка с координати 42.631067° E, 25.293483° N;</w:t>
      </w:r>
    </w:p>
    <w:p w:rsidR="001450A0" w:rsidRPr="005F6B54" w:rsidRDefault="001450A0" w:rsidP="001450A0">
      <w:pPr>
        <w:numPr>
          <w:ilvl w:val="0"/>
          <w:numId w:val="37"/>
        </w:numPr>
        <w:tabs>
          <w:tab w:val="left" w:pos="1260"/>
        </w:tabs>
        <w:spacing w:after="160" w:line="360" w:lineRule="auto"/>
        <w:ind w:left="1920"/>
        <w:contextualSpacing/>
        <w:jc w:val="both"/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</w:pPr>
      <w:r w:rsidRPr="0074309B"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  <w:t>от точка с координати 42.633283° E, 25. 299883° N до точка с координати 42.631200° E, 25.315000° N;</w:t>
      </w:r>
    </w:p>
    <w:p w:rsidR="001450A0" w:rsidRPr="0074309B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 w:themeColor="text1"/>
          <w:sz w:val="20"/>
          <w:szCs w:val="20"/>
          <w:lang w:val="bg-BG"/>
        </w:rPr>
      </w:pPr>
      <w:r w:rsidRPr="0074309B">
        <w:rPr>
          <w:rFonts w:ascii="Verdana" w:eastAsia="PMingLiU" w:hAnsi="Verdana"/>
          <w:color w:val="000000" w:themeColor="text1"/>
          <w:sz w:val="20"/>
          <w:szCs w:val="20"/>
          <w:lang w:val="bg-BG"/>
        </w:rPr>
        <w:t xml:space="preserve">яз. </w:t>
      </w:r>
      <w:proofErr w:type="spellStart"/>
      <w:r w:rsidRPr="0074309B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Чаталка</w:t>
      </w:r>
      <w:proofErr w:type="spellEnd"/>
      <w:r w:rsidRPr="0074309B">
        <w:rPr>
          <w:rFonts w:ascii="Verdana" w:eastAsia="PMingLiU" w:hAnsi="Verdana"/>
          <w:color w:val="000000" w:themeColor="text1"/>
          <w:sz w:val="20"/>
          <w:szCs w:val="20"/>
          <w:lang w:val="bg-BG"/>
        </w:rPr>
        <w:t xml:space="preserve"> в землището на с. Елхово, общ. Стара Загора.</w:t>
      </w:r>
    </w:p>
    <w:p w:rsidR="001450A0" w:rsidRPr="0074309B" w:rsidRDefault="001450A0" w:rsidP="001450A0">
      <w:pPr>
        <w:tabs>
          <w:tab w:val="num" w:pos="2127"/>
        </w:tabs>
        <w:spacing w:line="360" w:lineRule="auto"/>
        <w:ind w:left="1560" w:firstLine="16"/>
        <w:contextualSpacing/>
        <w:jc w:val="both"/>
        <w:rPr>
          <w:rFonts w:ascii="Verdana" w:eastAsia="PMingLiU" w:hAnsi="Verdana"/>
          <w:b/>
          <w:color w:val="000000" w:themeColor="text1"/>
          <w:sz w:val="20"/>
          <w:szCs w:val="20"/>
          <w:lang w:val="bg-BG" w:eastAsia="bg-BG"/>
        </w:rPr>
      </w:pPr>
    </w:p>
    <w:p w:rsidR="001450A0" w:rsidRPr="0074309B" w:rsidRDefault="001450A0" w:rsidP="001450A0">
      <w:pPr>
        <w:tabs>
          <w:tab w:val="left" w:pos="851"/>
          <w:tab w:val="left" w:pos="1560"/>
        </w:tabs>
        <w:spacing w:line="360" w:lineRule="auto"/>
        <w:ind w:left="720" w:hanging="11"/>
        <w:contextualSpacing/>
        <w:jc w:val="both"/>
        <w:rPr>
          <w:rFonts w:ascii="Verdana" w:eastAsia="PMingLiU" w:hAnsi="Verdana"/>
          <w:color w:val="000000" w:themeColor="text1"/>
          <w:sz w:val="20"/>
          <w:szCs w:val="20"/>
          <w:lang w:val="bg-BG"/>
        </w:rPr>
      </w:pPr>
      <w:r w:rsidRPr="0074309B">
        <w:rPr>
          <w:rFonts w:ascii="Verdana" w:eastAsia="PMingLiU" w:hAnsi="Verdana"/>
          <w:b/>
          <w:color w:val="000000" w:themeColor="text1"/>
          <w:sz w:val="20"/>
          <w:szCs w:val="20"/>
          <w:lang w:val="bg-BG" w:eastAsia="bg-BG"/>
        </w:rPr>
        <w:t>Област Търговище</w:t>
      </w:r>
    </w:p>
    <w:p w:rsidR="001450A0" w:rsidRPr="00491A69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яз. Красноселци, в землището на гр. Омуртаг.</w:t>
      </w:r>
    </w:p>
    <w:p w:rsidR="001450A0" w:rsidRPr="00491A69" w:rsidRDefault="001450A0" w:rsidP="001450A0">
      <w:pPr>
        <w:tabs>
          <w:tab w:val="left" w:pos="1260"/>
        </w:tabs>
        <w:spacing w:line="360" w:lineRule="auto"/>
        <w:ind w:left="900" w:firstLine="720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1450A0" w:rsidRPr="00060BFD" w:rsidRDefault="001450A0" w:rsidP="001450A0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060BFD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Хасково</w:t>
      </w:r>
    </w:p>
    <w:p w:rsidR="001450A0" w:rsidRPr="00060BFD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060BFD">
        <w:rPr>
          <w:rFonts w:ascii="Verdana" w:eastAsia="PMingLiU" w:hAnsi="Verdana"/>
          <w:color w:val="000000"/>
          <w:sz w:val="20"/>
          <w:szCs w:val="20"/>
          <w:lang w:val="bg-BG"/>
        </w:rPr>
        <w:t>яз. Каменка, общ. Любимец;</w:t>
      </w:r>
    </w:p>
    <w:p w:rsidR="001450A0" w:rsidRPr="00060BFD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060BFD">
        <w:rPr>
          <w:rFonts w:ascii="Verdana" w:eastAsia="PMingLiU" w:hAnsi="Verdana"/>
          <w:color w:val="000000"/>
          <w:sz w:val="20"/>
          <w:szCs w:val="20"/>
          <w:lang w:val="bg-BG"/>
        </w:rPr>
        <w:t>яз. Сираково, село Спахиево, общ. Минерални бани.</w:t>
      </w:r>
    </w:p>
    <w:p w:rsidR="001450A0" w:rsidRPr="00491A69" w:rsidRDefault="001450A0" w:rsidP="001450A0">
      <w:pPr>
        <w:tabs>
          <w:tab w:val="left" w:pos="1260"/>
        </w:tabs>
        <w:spacing w:after="16" w:line="360" w:lineRule="auto"/>
        <w:ind w:left="1077" w:hanging="51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1450A0" w:rsidRPr="00491A69" w:rsidRDefault="001450A0" w:rsidP="001450A0">
      <w:pPr>
        <w:tabs>
          <w:tab w:val="left" w:pos="1260"/>
        </w:tabs>
        <w:spacing w:after="16" w:line="360" w:lineRule="auto"/>
        <w:ind w:left="900" w:hanging="191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sz w:val="20"/>
          <w:szCs w:val="20"/>
          <w:lang w:val="bg-BG"/>
        </w:rPr>
        <w:t>Област Шумен</w:t>
      </w:r>
    </w:p>
    <w:p w:rsidR="001450A0" w:rsidRPr="00C21DA8" w:rsidRDefault="001450A0" w:rsidP="001450A0">
      <w:pPr>
        <w:pStyle w:val="ListParagraph"/>
        <w:numPr>
          <w:ilvl w:val="0"/>
          <w:numId w:val="36"/>
        </w:numPr>
        <w:spacing w:after="16" w:line="360" w:lineRule="auto"/>
        <w:ind w:hanging="371"/>
        <w:rPr>
          <w:rFonts w:ascii="Verdana" w:eastAsia="PMingLiU" w:hAnsi="Verdana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 w:rsidRPr="001B4D75">
        <w:rPr>
          <w:rFonts w:ascii="Verdana" w:eastAsia="PMingLiU" w:hAnsi="Verdana"/>
          <w:sz w:val="20"/>
          <w:szCs w:val="20"/>
          <w:lang w:val="bg-BG"/>
        </w:rPr>
        <w:t>яз. Царев</w:t>
      </w:r>
      <w:r>
        <w:rPr>
          <w:rFonts w:ascii="Verdana" w:eastAsia="PMingLiU" w:hAnsi="Verdana"/>
          <w:sz w:val="20"/>
          <w:szCs w:val="20"/>
          <w:lang w:val="bg-BG"/>
        </w:rPr>
        <w:t xml:space="preserve"> </w:t>
      </w:r>
      <w:r w:rsidRPr="001B4D75">
        <w:rPr>
          <w:rFonts w:ascii="Verdana" w:eastAsia="PMingLiU" w:hAnsi="Verdana"/>
          <w:sz w:val="20"/>
          <w:szCs w:val="20"/>
          <w:lang w:val="bg-BG"/>
        </w:rPr>
        <w:t>брод – 2, с. Царев брод;</w:t>
      </w:r>
    </w:p>
    <w:p w:rsidR="001450A0" w:rsidRPr="00A13343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C21DA8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яз.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Дибич, в землището на с. Царев брод.</w:t>
      </w:r>
    </w:p>
    <w:p w:rsidR="001450A0" w:rsidRPr="00491A69" w:rsidRDefault="001450A0" w:rsidP="001450A0">
      <w:pPr>
        <w:tabs>
          <w:tab w:val="left" w:pos="1260"/>
        </w:tabs>
        <w:spacing w:after="16" w:line="360" w:lineRule="auto"/>
        <w:ind w:left="900" w:firstLine="709"/>
        <w:jc w:val="both"/>
        <w:rPr>
          <w:rFonts w:ascii="Verdana" w:eastAsia="PMingLiU" w:hAnsi="Verdana"/>
          <w:sz w:val="20"/>
          <w:szCs w:val="20"/>
          <w:lang w:val="bg-BG"/>
        </w:rPr>
      </w:pPr>
    </w:p>
    <w:p w:rsidR="001450A0" w:rsidRPr="00491A69" w:rsidRDefault="001450A0" w:rsidP="001450A0">
      <w:pPr>
        <w:tabs>
          <w:tab w:val="left" w:pos="1260"/>
        </w:tabs>
        <w:spacing w:after="16" w:line="360" w:lineRule="auto"/>
        <w:ind w:left="900" w:hanging="191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sz w:val="20"/>
          <w:szCs w:val="20"/>
          <w:lang w:val="bg-BG"/>
        </w:rPr>
        <w:lastRenderedPageBreak/>
        <w:t>Област Ямбол</w:t>
      </w:r>
    </w:p>
    <w:p w:rsidR="001450A0" w:rsidRPr="00DD73A5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DD73A5">
        <w:rPr>
          <w:rFonts w:ascii="Verdana" w:eastAsia="PMingLiU" w:hAnsi="Verdana"/>
          <w:color w:val="000000"/>
          <w:sz w:val="20"/>
          <w:szCs w:val="20"/>
          <w:lang w:val="bg-BG"/>
        </w:rPr>
        <w:t>старо речно корито на р. Тунджа при с. Ханово;</w:t>
      </w:r>
    </w:p>
    <w:p w:rsidR="001450A0" w:rsidRPr="00DD73A5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proofErr w:type="spellStart"/>
      <w:r w:rsidRPr="00DD73A5">
        <w:rPr>
          <w:rFonts w:ascii="Verdana" w:eastAsia="PMingLiU" w:hAnsi="Verdana"/>
          <w:color w:val="000000"/>
          <w:sz w:val="20"/>
          <w:szCs w:val="20"/>
          <w:lang w:val="bg-BG"/>
        </w:rPr>
        <w:t>баластриерен</w:t>
      </w:r>
      <w:proofErr w:type="spellEnd"/>
      <w:r w:rsidRPr="00DD73A5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водоем „Долен </w:t>
      </w:r>
      <w:proofErr w:type="spellStart"/>
      <w:r w:rsidRPr="00DD73A5">
        <w:rPr>
          <w:rFonts w:ascii="Verdana" w:eastAsia="PMingLiU" w:hAnsi="Verdana"/>
          <w:color w:val="000000"/>
          <w:sz w:val="20"/>
          <w:szCs w:val="20"/>
          <w:lang w:val="bg-BG"/>
        </w:rPr>
        <w:t>Герен</w:t>
      </w:r>
      <w:proofErr w:type="spellEnd"/>
      <w:r w:rsidRPr="00DD73A5">
        <w:rPr>
          <w:rFonts w:ascii="Verdana" w:eastAsia="PMingLiU" w:hAnsi="Verdana"/>
          <w:color w:val="000000"/>
          <w:sz w:val="20"/>
          <w:szCs w:val="20"/>
          <w:lang w:val="bg-BG"/>
        </w:rPr>
        <w:t>“, град Елхово;</w:t>
      </w:r>
    </w:p>
    <w:p w:rsidR="001450A0" w:rsidRPr="00DD73A5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старо речно корито на р. Тунджа при с. </w:t>
      </w:r>
      <w:proofErr w:type="spellStart"/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Теново</w:t>
      </w:r>
      <w:proofErr w:type="spellEnd"/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, </w:t>
      </w:r>
      <w:proofErr w:type="spellStart"/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обл</w:t>
      </w:r>
      <w:proofErr w:type="spellEnd"/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. Ямбол;</w:t>
      </w:r>
    </w:p>
    <w:p w:rsidR="001450A0" w:rsidRPr="00DD73A5" w:rsidRDefault="001450A0" w:rsidP="001450A0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proofErr w:type="spellStart"/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баластриерни</w:t>
      </w:r>
      <w:proofErr w:type="spellEnd"/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дупки при с. Окоп, </w:t>
      </w:r>
      <w:proofErr w:type="spellStart"/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обл</w:t>
      </w:r>
      <w:proofErr w:type="spellEnd"/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. Ямбол.</w:t>
      </w:r>
    </w:p>
    <w:p w:rsidR="001450A0" w:rsidRDefault="001450A0" w:rsidP="001450A0">
      <w:pPr>
        <w:tabs>
          <w:tab w:val="left" w:pos="1260"/>
        </w:tabs>
        <w:spacing w:line="360" w:lineRule="auto"/>
        <w:ind w:left="1620"/>
        <w:jc w:val="both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1450A0" w:rsidRPr="001450A0" w:rsidRDefault="001450A0" w:rsidP="001450A0">
      <w:pPr>
        <w:tabs>
          <w:tab w:val="left" w:pos="1260"/>
        </w:tabs>
        <w:spacing w:before="120" w:after="12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color w:val="000000"/>
          <w:sz w:val="20"/>
          <w:szCs w:val="20"/>
        </w:rPr>
        <w:t>VI</w:t>
      </w:r>
      <w:r w:rsidRPr="00EF3B95">
        <w:rPr>
          <w:rFonts w:ascii="Verdana" w:hAnsi="Verdana"/>
          <w:b/>
          <w:color w:val="000000"/>
          <w:sz w:val="20"/>
          <w:szCs w:val="20"/>
          <w:lang w:val="ru-RU"/>
        </w:rPr>
        <w:t>.</w:t>
      </w:r>
      <w:r w:rsidRPr="00EF3B95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CD3A20">
        <w:rPr>
          <w:rFonts w:ascii="Verdana" w:hAnsi="Verdana"/>
          <w:sz w:val="20"/>
          <w:szCs w:val="20"/>
          <w:lang w:val="bg-BG"/>
        </w:rPr>
        <w:t>Географските координати са изписани в градуси и десетични части от градуса.</w:t>
      </w:r>
    </w:p>
    <w:p w:rsidR="001450A0" w:rsidRDefault="001450A0" w:rsidP="001450A0">
      <w:pPr>
        <w:spacing w:before="120" w:after="12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>Настоящата заповед не отменя забраните и ограниченията на дейности, наложени по силата на други нормативни и административни актове.</w:t>
      </w:r>
    </w:p>
    <w:p w:rsidR="001450A0" w:rsidRPr="00491A69" w:rsidRDefault="001450A0" w:rsidP="001450A0">
      <w:pPr>
        <w:spacing w:before="120" w:after="12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CD3A20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Заповедта подлежи на обжалване по реда на </w:t>
      </w:r>
      <w:proofErr w:type="spellStart"/>
      <w:r w:rsidRPr="00CD3A20">
        <w:rPr>
          <w:rFonts w:ascii="Verdana" w:eastAsia="PMingLiU" w:hAnsi="Verdana"/>
          <w:color w:val="000000"/>
          <w:sz w:val="20"/>
          <w:szCs w:val="20"/>
          <w:lang w:val="bg-BG"/>
        </w:rPr>
        <w:t>Адми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нистративнопроцесуалния</w:t>
      </w:r>
      <w:proofErr w:type="spellEnd"/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кодекс </w:t>
      </w:r>
      <w:r w:rsidRPr="00CD3A20">
        <w:rPr>
          <w:rFonts w:ascii="Verdana" w:eastAsia="PMingLiU" w:hAnsi="Verdana"/>
          <w:color w:val="000000"/>
          <w:sz w:val="20"/>
          <w:szCs w:val="20"/>
          <w:lang w:val="bg-BG"/>
        </w:rPr>
        <w:t>в едномесечен срок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от съобщението за издаването ѝ</w:t>
      </w:r>
      <w:r w:rsidRPr="00CD3A20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или в 14-дневен срок от отделните съобщения до лицата, участвали в производството пред административния орган.</w:t>
      </w:r>
    </w:p>
    <w:p w:rsidR="001450A0" w:rsidRPr="00491A69" w:rsidRDefault="001450A0" w:rsidP="001450A0">
      <w:pPr>
        <w:spacing w:before="120" w:after="12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1450A0" w:rsidRPr="00491A69" w:rsidRDefault="001450A0" w:rsidP="001450A0">
      <w:pPr>
        <w:spacing w:before="120" w:after="12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Заповедта да се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съобщи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на съответните длъжностни лица за сведение и изпълнение.</w:t>
      </w:r>
    </w:p>
    <w:p w:rsidR="001450A0" w:rsidRPr="00491A69" w:rsidRDefault="001450A0" w:rsidP="001450A0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1450A0" w:rsidRPr="00491A69" w:rsidRDefault="001450A0" w:rsidP="001450A0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МИНИСТЪР НА ЗЕМЕДЕЛИЕТО</w:t>
      </w:r>
      <w:r>
        <w:rPr>
          <w:rFonts w:ascii="Verdana" w:eastAsia="PMingLiU" w:hAnsi="Verdana"/>
          <w:b/>
          <w:color w:val="000000"/>
          <w:sz w:val="20"/>
          <w:szCs w:val="20"/>
          <w:lang w:val="bg-BG"/>
        </w:rPr>
        <w:t xml:space="preserve"> И ХРАНИТЕ</w:t>
      </w: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:</w:t>
      </w:r>
    </w:p>
    <w:p w:rsidR="00255E97" w:rsidRPr="00491A69" w:rsidRDefault="001450A0" w:rsidP="004744B0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>
        <w:rPr>
          <w:rFonts w:ascii="Verdana" w:eastAsia="PMingLiU" w:hAnsi="Verdana"/>
          <w:b/>
          <w:color w:val="000000"/>
          <w:sz w:val="20"/>
          <w:szCs w:val="20"/>
          <w:lang w:val="bg-BG"/>
        </w:rPr>
        <w:t>Д-Р ГЕОРГИ ТАХОВ</w:t>
      </w:r>
      <w:bookmarkStart w:id="0" w:name="_GoBack"/>
      <w:bookmarkEnd w:id="0"/>
    </w:p>
    <w:sectPr w:rsidR="00255E97" w:rsidRPr="00491A69" w:rsidSect="00A002A9"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032"/>
    <w:multiLevelType w:val="hybridMultilevel"/>
    <w:tmpl w:val="F03A8B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44F8AE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07F31"/>
    <w:multiLevelType w:val="hybridMultilevel"/>
    <w:tmpl w:val="F2149DF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3923"/>
    <w:multiLevelType w:val="hybridMultilevel"/>
    <w:tmpl w:val="9EA6BE98"/>
    <w:lvl w:ilvl="0" w:tplc="AF0CDE88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9D48EC"/>
    <w:multiLevelType w:val="hybridMultilevel"/>
    <w:tmpl w:val="80FE022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A726D0"/>
    <w:multiLevelType w:val="hybridMultilevel"/>
    <w:tmpl w:val="5388F79A"/>
    <w:lvl w:ilvl="0" w:tplc="E2C2A8EE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1" w:hanging="360"/>
      </w:pPr>
    </w:lvl>
    <w:lvl w:ilvl="2" w:tplc="0402001B" w:tentative="1">
      <w:start w:val="1"/>
      <w:numFmt w:val="lowerRoman"/>
      <w:lvlText w:val="%3."/>
      <w:lvlJc w:val="right"/>
      <w:pPr>
        <w:ind w:left="2521" w:hanging="180"/>
      </w:pPr>
    </w:lvl>
    <w:lvl w:ilvl="3" w:tplc="0402000F" w:tentative="1">
      <w:start w:val="1"/>
      <w:numFmt w:val="decimal"/>
      <w:lvlText w:val="%4."/>
      <w:lvlJc w:val="left"/>
      <w:pPr>
        <w:ind w:left="3241" w:hanging="360"/>
      </w:pPr>
    </w:lvl>
    <w:lvl w:ilvl="4" w:tplc="04020019" w:tentative="1">
      <w:start w:val="1"/>
      <w:numFmt w:val="lowerLetter"/>
      <w:lvlText w:val="%5."/>
      <w:lvlJc w:val="left"/>
      <w:pPr>
        <w:ind w:left="3961" w:hanging="360"/>
      </w:pPr>
    </w:lvl>
    <w:lvl w:ilvl="5" w:tplc="0402001B" w:tentative="1">
      <w:start w:val="1"/>
      <w:numFmt w:val="lowerRoman"/>
      <w:lvlText w:val="%6."/>
      <w:lvlJc w:val="right"/>
      <w:pPr>
        <w:ind w:left="4681" w:hanging="180"/>
      </w:pPr>
    </w:lvl>
    <w:lvl w:ilvl="6" w:tplc="0402000F" w:tentative="1">
      <w:start w:val="1"/>
      <w:numFmt w:val="decimal"/>
      <w:lvlText w:val="%7."/>
      <w:lvlJc w:val="left"/>
      <w:pPr>
        <w:ind w:left="5401" w:hanging="360"/>
      </w:pPr>
    </w:lvl>
    <w:lvl w:ilvl="7" w:tplc="04020019" w:tentative="1">
      <w:start w:val="1"/>
      <w:numFmt w:val="lowerLetter"/>
      <w:lvlText w:val="%8."/>
      <w:lvlJc w:val="left"/>
      <w:pPr>
        <w:ind w:left="6121" w:hanging="360"/>
      </w:pPr>
    </w:lvl>
    <w:lvl w:ilvl="8" w:tplc="0402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5" w15:restartNumberingAfterBreak="0">
    <w:nsid w:val="0D1D5408"/>
    <w:multiLevelType w:val="hybridMultilevel"/>
    <w:tmpl w:val="337ECF4A"/>
    <w:lvl w:ilvl="0" w:tplc="5016B250"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E337A"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023BA"/>
    <w:multiLevelType w:val="hybridMultilevel"/>
    <w:tmpl w:val="8A9877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B4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9E485D0">
      <w:start w:val="1"/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4" w:tplc="B9B03992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73EE"/>
    <w:multiLevelType w:val="hybridMultilevel"/>
    <w:tmpl w:val="E4A8A950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55394"/>
    <w:multiLevelType w:val="hybridMultilevel"/>
    <w:tmpl w:val="5E1827CA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F2BCB"/>
    <w:multiLevelType w:val="hybridMultilevel"/>
    <w:tmpl w:val="8E3C0E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A0102"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3" w:tplc="CCDA44A4">
      <w:start w:val="1"/>
      <w:numFmt w:val="bullet"/>
      <w:lvlText w:val="-"/>
      <w:lvlJc w:val="left"/>
      <w:pPr>
        <w:tabs>
          <w:tab w:val="num" w:pos="1418"/>
        </w:tabs>
        <w:ind w:left="1418" w:hanging="171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5699C"/>
    <w:multiLevelType w:val="hybridMultilevel"/>
    <w:tmpl w:val="922C479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6B14574"/>
    <w:multiLevelType w:val="hybridMultilevel"/>
    <w:tmpl w:val="380EE61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814CA"/>
    <w:multiLevelType w:val="hybridMultilevel"/>
    <w:tmpl w:val="8F4E28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6C63C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E70E19"/>
    <w:multiLevelType w:val="hybridMultilevel"/>
    <w:tmpl w:val="F3F0DA0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D7EAC"/>
    <w:multiLevelType w:val="hybridMultilevel"/>
    <w:tmpl w:val="B122F3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A48A4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471DD"/>
    <w:multiLevelType w:val="hybridMultilevel"/>
    <w:tmpl w:val="AAB4360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8643D"/>
    <w:multiLevelType w:val="hybridMultilevel"/>
    <w:tmpl w:val="8AAA17E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910A5"/>
    <w:multiLevelType w:val="hybridMultilevel"/>
    <w:tmpl w:val="A08EFB40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01D0C2C"/>
    <w:multiLevelType w:val="hybridMultilevel"/>
    <w:tmpl w:val="A92C770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2065D"/>
    <w:multiLevelType w:val="hybridMultilevel"/>
    <w:tmpl w:val="A43C158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4183FD0"/>
    <w:multiLevelType w:val="hybridMultilevel"/>
    <w:tmpl w:val="AF0A9CAA"/>
    <w:lvl w:ilvl="0" w:tplc="EA74F17C">
      <w:numFmt w:val="bullet"/>
      <w:lvlText w:val="•"/>
      <w:lvlJc w:val="left"/>
      <w:pPr>
        <w:ind w:left="7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6226626"/>
    <w:multiLevelType w:val="hybridMultilevel"/>
    <w:tmpl w:val="1812E4D6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93C17"/>
    <w:multiLevelType w:val="hybridMultilevel"/>
    <w:tmpl w:val="EABA6F2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B4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99E5A60">
      <w:start w:val="1"/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D168E"/>
    <w:multiLevelType w:val="hybridMultilevel"/>
    <w:tmpl w:val="6B0407E8"/>
    <w:lvl w:ilvl="0" w:tplc="010EE69C">
      <w:numFmt w:val="bullet"/>
      <w:lvlText w:val=""/>
      <w:lvlJc w:val="left"/>
      <w:pPr>
        <w:ind w:left="1068" w:hanging="360"/>
      </w:pPr>
      <w:rPr>
        <w:rFonts w:ascii="Verdana" w:eastAsia="SimSun" w:hAnsi="Verdana" w:cs="Mang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8D86E40"/>
    <w:multiLevelType w:val="hybridMultilevel"/>
    <w:tmpl w:val="111CD9A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97450"/>
    <w:multiLevelType w:val="hybridMultilevel"/>
    <w:tmpl w:val="EEFCE516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61ADC"/>
    <w:multiLevelType w:val="hybridMultilevel"/>
    <w:tmpl w:val="89760A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C4396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eastAsia="Times New Roman" w:hAnsi="Times New Roman" w:cs="Times New Roman" w:hint="default"/>
      </w:rPr>
    </w:lvl>
    <w:lvl w:ilvl="3" w:tplc="C18A42A8">
      <w:start w:val="1"/>
      <w:numFmt w:val="bullet"/>
      <w:lvlText w:val="-"/>
      <w:lvlJc w:val="left"/>
      <w:pPr>
        <w:tabs>
          <w:tab w:val="num" w:pos="1127"/>
        </w:tabs>
        <w:ind w:left="1127" w:hanging="227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79534B"/>
    <w:multiLevelType w:val="hybridMultilevel"/>
    <w:tmpl w:val="4EF6A0B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62BFF"/>
    <w:multiLevelType w:val="hybridMultilevel"/>
    <w:tmpl w:val="0B784C6C"/>
    <w:lvl w:ilvl="0" w:tplc="7FD218F2"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3980"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87DE8"/>
    <w:multiLevelType w:val="hybridMultilevel"/>
    <w:tmpl w:val="DC7ABF9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937F7"/>
    <w:multiLevelType w:val="hybridMultilevel"/>
    <w:tmpl w:val="84D2E02C"/>
    <w:lvl w:ilvl="0" w:tplc="9A36A7BA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C8B4845"/>
    <w:multiLevelType w:val="hybridMultilevel"/>
    <w:tmpl w:val="878C9386"/>
    <w:lvl w:ilvl="0" w:tplc="AF0CDE88"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B43950"/>
    <w:multiLevelType w:val="hybridMultilevel"/>
    <w:tmpl w:val="FD9C1730"/>
    <w:lvl w:ilvl="0" w:tplc="AF0CDE88">
      <w:numFmt w:val="bullet"/>
      <w:lvlText w:val="-"/>
      <w:lvlJc w:val="left"/>
      <w:pPr>
        <w:ind w:left="114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1D4502"/>
    <w:multiLevelType w:val="hybridMultilevel"/>
    <w:tmpl w:val="4FE2FAEA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90FDD"/>
    <w:multiLevelType w:val="hybridMultilevel"/>
    <w:tmpl w:val="19BA75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B4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9E485D0">
      <w:start w:val="1"/>
      <w:numFmt w:val="bullet"/>
      <w:lvlText w:val="-"/>
      <w:lvlJc w:val="left"/>
      <w:pPr>
        <w:tabs>
          <w:tab w:val="num" w:pos="1487"/>
        </w:tabs>
        <w:ind w:left="1487" w:hanging="227"/>
      </w:pPr>
      <w:rPr>
        <w:rFonts w:ascii="Times New Roman" w:eastAsia="Times New Roman" w:hAnsi="Times New Roman" w:cs="Times New Roman" w:hint="default"/>
      </w:rPr>
    </w:lvl>
    <w:lvl w:ilvl="4" w:tplc="E67CAE94">
      <w:start w:val="1"/>
      <w:numFmt w:val="bullet"/>
      <w:lvlText w:val="-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2C315C"/>
    <w:multiLevelType w:val="hybridMultilevel"/>
    <w:tmpl w:val="AC6C1F58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67142"/>
    <w:multiLevelType w:val="hybridMultilevel"/>
    <w:tmpl w:val="62E093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B4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346DFB4">
      <w:start w:val="1"/>
      <w:numFmt w:val="bullet"/>
      <w:lvlText w:val="-"/>
      <w:lvlJc w:val="left"/>
      <w:pPr>
        <w:tabs>
          <w:tab w:val="num" w:pos="1487"/>
        </w:tabs>
        <w:ind w:left="1487" w:hanging="227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2341F7"/>
    <w:multiLevelType w:val="hybridMultilevel"/>
    <w:tmpl w:val="24CA9DAC"/>
    <w:lvl w:ilvl="0" w:tplc="9A36A7B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341F7C"/>
    <w:multiLevelType w:val="hybridMultilevel"/>
    <w:tmpl w:val="1466EBB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615E2"/>
    <w:multiLevelType w:val="hybridMultilevel"/>
    <w:tmpl w:val="FC7CA72A"/>
    <w:lvl w:ilvl="0" w:tplc="DDAC89E0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0" w15:restartNumberingAfterBreak="0">
    <w:nsid w:val="707877DC"/>
    <w:multiLevelType w:val="hybridMultilevel"/>
    <w:tmpl w:val="BB28A614"/>
    <w:lvl w:ilvl="0" w:tplc="C53645E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0358A">
      <w:start w:val="1"/>
      <w:numFmt w:val="decimal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71A8DBCC">
      <w:start w:val="1"/>
      <w:numFmt w:val="none"/>
      <w:lvlText w:val="3.1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3" w:tplc="E56CE03A">
      <w:numFmt w:val="bullet"/>
      <w:lvlText w:val="-"/>
      <w:lvlJc w:val="left"/>
      <w:pPr>
        <w:ind w:left="3060" w:hanging="360"/>
      </w:pPr>
      <w:rPr>
        <w:rFonts w:ascii="Times New Roman" w:eastAsia="PMingLiU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70B81740"/>
    <w:multiLevelType w:val="hybridMultilevel"/>
    <w:tmpl w:val="32A4395E"/>
    <w:lvl w:ilvl="0" w:tplc="010EE69C">
      <w:numFmt w:val="bullet"/>
      <w:lvlText w:val=""/>
      <w:lvlJc w:val="left"/>
      <w:pPr>
        <w:ind w:left="1068" w:hanging="360"/>
      </w:pPr>
      <w:rPr>
        <w:rFonts w:ascii="Verdana" w:eastAsia="SimSun" w:hAnsi="Verdana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A4D71"/>
    <w:multiLevelType w:val="hybridMultilevel"/>
    <w:tmpl w:val="5A84E4C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5367464"/>
    <w:multiLevelType w:val="hybridMultilevel"/>
    <w:tmpl w:val="DA5CBA9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019BD"/>
    <w:multiLevelType w:val="hybridMultilevel"/>
    <w:tmpl w:val="3B2423E2"/>
    <w:lvl w:ilvl="0" w:tplc="010EE69C">
      <w:numFmt w:val="bullet"/>
      <w:lvlText w:val=""/>
      <w:lvlJc w:val="left"/>
      <w:pPr>
        <w:ind w:left="1776" w:hanging="360"/>
      </w:pPr>
      <w:rPr>
        <w:rFonts w:ascii="Verdana" w:eastAsia="SimSun" w:hAnsi="Verdana" w:cs="Mang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B0D79C9"/>
    <w:multiLevelType w:val="hybridMultilevel"/>
    <w:tmpl w:val="B90817E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9"/>
  </w:num>
  <w:num w:numId="4">
    <w:abstractNumId w:val="35"/>
  </w:num>
  <w:num w:numId="5">
    <w:abstractNumId w:val="40"/>
  </w:num>
  <w:num w:numId="6">
    <w:abstractNumId w:val="0"/>
  </w:num>
  <w:num w:numId="7">
    <w:abstractNumId w:val="12"/>
  </w:num>
  <w:num w:numId="8">
    <w:abstractNumId w:val="31"/>
  </w:num>
  <w:num w:numId="9">
    <w:abstractNumId w:val="2"/>
  </w:num>
  <w:num w:numId="10">
    <w:abstractNumId w:val="45"/>
  </w:num>
  <w:num w:numId="11">
    <w:abstractNumId w:val="32"/>
  </w:num>
  <w:num w:numId="12">
    <w:abstractNumId w:val="38"/>
  </w:num>
  <w:num w:numId="13">
    <w:abstractNumId w:val="25"/>
  </w:num>
  <w:num w:numId="14">
    <w:abstractNumId w:val="18"/>
  </w:num>
  <w:num w:numId="15">
    <w:abstractNumId w:val="1"/>
  </w:num>
  <w:num w:numId="16">
    <w:abstractNumId w:val="16"/>
  </w:num>
  <w:num w:numId="17">
    <w:abstractNumId w:val="24"/>
  </w:num>
  <w:num w:numId="18">
    <w:abstractNumId w:val="15"/>
  </w:num>
  <w:num w:numId="19">
    <w:abstractNumId w:val="43"/>
  </w:num>
  <w:num w:numId="20">
    <w:abstractNumId w:val="8"/>
  </w:num>
  <w:num w:numId="21">
    <w:abstractNumId w:val="13"/>
  </w:num>
  <w:num w:numId="22">
    <w:abstractNumId w:val="33"/>
  </w:num>
  <w:num w:numId="23">
    <w:abstractNumId w:val="11"/>
  </w:num>
  <w:num w:numId="24">
    <w:abstractNumId w:val="21"/>
  </w:num>
  <w:num w:numId="25">
    <w:abstractNumId w:val="27"/>
  </w:num>
  <w:num w:numId="26">
    <w:abstractNumId w:val="14"/>
  </w:num>
  <w:num w:numId="27">
    <w:abstractNumId w:val="26"/>
  </w:num>
  <w:num w:numId="28">
    <w:abstractNumId w:val="22"/>
  </w:num>
  <w:num w:numId="29">
    <w:abstractNumId w:val="9"/>
  </w:num>
  <w:num w:numId="30">
    <w:abstractNumId w:val="36"/>
  </w:num>
  <w:num w:numId="31">
    <w:abstractNumId w:val="34"/>
  </w:num>
  <w:num w:numId="32">
    <w:abstractNumId w:val="5"/>
  </w:num>
  <w:num w:numId="33">
    <w:abstractNumId w:val="28"/>
  </w:num>
  <w:num w:numId="34">
    <w:abstractNumId w:val="6"/>
  </w:num>
  <w:num w:numId="35">
    <w:abstractNumId w:val="39"/>
  </w:num>
  <w:num w:numId="36">
    <w:abstractNumId w:val="37"/>
  </w:num>
  <w:num w:numId="37">
    <w:abstractNumId w:val="17"/>
  </w:num>
  <w:num w:numId="38">
    <w:abstractNumId w:val="10"/>
  </w:num>
  <w:num w:numId="39">
    <w:abstractNumId w:val="42"/>
  </w:num>
  <w:num w:numId="40">
    <w:abstractNumId w:val="4"/>
  </w:num>
  <w:num w:numId="41">
    <w:abstractNumId w:val="19"/>
  </w:num>
  <w:num w:numId="42">
    <w:abstractNumId w:val="23"/>
  </w:num>
  <w:num w:numId="43">
    <w:abstractNumId w:val="44"/>
  </w:num>
  <w:num w:numId="44">
    <w:abstractNumId w:val="41"/>
  </w:num>
  <w:num w:numId="45">
    <w:abstractNumId w:val="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BB"/>
    <w:rsid w:val="000205BD"/>
    <w:rsid w:val="000437EE"/>
    <w:rsid w:val="000A0B0C"/>
    <w:rsid w:val="000C3F37"/>
    <w:rsid w:val="00142E6C"/>
    <w:rsid w:val="001450A0"/>
    <w:rsid w:val="0016274F"/>
    <w:rsid w:val="001A3DCA"/>
    <w:rsid w:val="001D654C"/>
    <w:rsid w:val="001E733E"/>
    <w:rsid w:val="002131B6"/>
    <w:rsid w:val="0023328D"/>
    <w:rsid w:val="0023435B"/>
    <w:rsid w:val="00251875"/>
    <w:rsid w:val="00255E97"/>
    <w:rsid w:val="00261F5E"/>
    <w:rsid w:val="002828E8"/>
    <w:rsid w:val="002C598D"/>
    <w:rsid w:val="002D2062"/>
    <w:rsid w:val="002E4432"/>
    <w:rsid w:val="003F7CAD"/>
    <w:rsid w:val="00461301"/>
    <w:rsid w:val="004744B0"/>
    <w:rsid w:val="00476F1E"/>
    <w:rsid w:val="00491340"/>
    <w:rsid w:val="00491A69"/>
    <w:rsid w:val="004A28BB"/>
    <w:rsid w:val="00546C38"/>
    <w:rsid w:val="00550E6D"/>
    <w:rsid w:val="005B3BB6"/>
    <w:rsid w:val="00613920"/>
    <w:rsid w:val="0061690A"/>
    <w:rsid w:val="006C0528"/>
    <w:rsid w:val="00701F55"/>
    <w:rsid w:val="0072106F"/>
    <w:rsid w:val="00780B7F"/>
    <w:rsid w:val="007A121E"/>
    <w:rsid w:val="00801C1E"/>
    <w:rsid w:val="008444CC"/>
    <w:rsid w:val="0087128A"/>
    <w:rsid w:val="00893606"/>
    <w:rsid w:val="008E2FC9"/>
    <w:rsid w:val="00A002A9"/>
    <w:rsid w:val="00A17654"/>
    <w:rsid w:val="00A52423"/>
    <w:rsid w:val="00A86482"/>
    <w:rsid w:val="00AE7704"/>
    <w:rsid w:val="00B0287B"/>
    <w:rsid w:val="00B26AC6"/>
    <w:rsid w:val="00BA0641"/>
    <w:rsid w:val="00C03A15"/>
    <w:rsid w:val="00CA797A"/>
    <w:rsid w:val="00CC53E0"/>
    <w:rsid w:val="00CD178C"/>
    <w:rsid w:val="00D63363"/>
    <w:rsid w:val="00DE46E5"/>
    <w:rsid w:val="00E86C9A"/>
    <w:rsid w:val="00E90D89"/>
    <w:rsid w:val="00EC0A3E"/>
    <w:rsid w:val="00ED2783"/>
    <w:rsid w:val="00EE319D"/>
    <w:rsid w:val="00F313D1"/>
    <w:rsid w:val="00F457BA"/>
    <w:rsid w:val="00F54FBC"/>
    <w:rsid w:val="00F60CA3"/>
    <w:rsid w:val="00F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50DA"/>
  <w15:docId w15:val="{14454B47-01EE-4945-8DE7-D28F173D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130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30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0A0B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4B0"/>
    <w:pPr>
      <w:ind w:left="720"/>
      <w:contextualSpacing/>
    </w:pPr>
  </w:style>
  <w:style w:type="character" w:customStyle="1" w:styleId="samedocreference">
    <w:name w:val="samedocreference"/>
    <w:basedOn w:val="DefaultParagraphFont"/>
    <w:rsid w:val="0025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imeonov@mzh.government.b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8C41-4DE2-4039-8E31-999EBA10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3092</Words>
  <Characters>17627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Tsvetana Belomacheva</dc:creator>
  <cp:lastModifiedBy>Stanislav Stoyanov</cp:lastModifiedBy>
  <cp:revision>3</cp:revision>
  <dcterms:created xsi:type="dcterms:W3CDTF">2025-02-28T16:06:00Z</dcterms:created>
  <dcterms:modified xsi:type="dcterms:W3CDTF">2025-03-04T06:58:00Z</dcterms:modified>
</cp:coreProperties>
</file>