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31" w:rsidRPr="00650758" w:rsidRDefault="007F73D4" w:rsidP="00D51618">
      <w:pPr>
        <w:pStyle w:val="Header"/>
        <w:pBdr>
          <w:top w:val="nil"/>
          <w:left w:val="nil"/>
          <w:bottom w:val="nil"/>
          <w:right w:val="nil"/>
        </w:pBdr>
        <w:spacing w:line="300" w:lineRule="auto"/>
        <w:jc w:val="center"/>
        <w:rPr>
          <w:rFonts w:ascii="Times New Roman" w:hAnsi="Times New Roman"/>
          <w:b/>
          <w:spacing w:val="70"/>
          <w:sz w:val="28"/>
          <w:szCs w:val="28"/>
          <w:lang w:val="bg-BG"/>
        </w:rPr>
      </w:pPr>
      <w:bookmarkStart w:id="0" w:name="_GoBack"/>
      <w:r w:rsidRPr="00650758">
        <w:rPr>
          <w:rFonts w:ascii="Times New Roman" w:hAnsi="Times New Roman"/>
          <w:b/>
          <w:spacing w:val="70"/>
          <w:sz w:val="28"/>
          <w:szCs w:val="28"/>
          <w:lang w:val="bg-BG"/>
        </w:rPr>
        <w:t>ВЪПРОСНИК</w:t>
      </w:r>
    </w:p>
    <w:p w:rsidR="007F73D4" w:rsidRPr="00650758" w:rsidRDefault="007F73D4" w:rsidP="00D51618">
      <w:pPr>
        <w:pBdr>
          <w:bottom w:val="single" w:sz="8" w:space="4" w:color="4F81BD"/>
        </w:pBdr>
        <w:spacing w:line="300" w:lineRule="auto"/>
        <w:contextualSpacing/>
        <w:jc w:val="center"/>
        <w:rPr>
          <w:rFonts w:ascii="Times New Roman" w:hAnsi="Times New Roman"/>
          <w:b/>
          <w:szCs w:val="24"/>
          <w:lang w:val="bg-BG"/>
        </w:rPr>
      </w:pPr>
      <w:r w:rsidRPr="00650758">
        <w:rPr>
          <w:rFonts w:ascii="Times New Roman" w:hAnsi="Times New Roman"/>
          <w:b/>
          <w:bCs/>
          <w:szCs w:val="24"/>
          <w:lang w:val="bg-BG"/>
        </w:rPr>
        <w:t>ОТНОСНО ОЦЕНКА НА ВЪЗДЕЙСТВИЕТО ВЪРХУ МАЛКИТЕ И СРЕДНИ ПРЕДПРИЯТИЯ</w:t>
      </w:r>
      <w:r w:rsidR="00C851F8" w:rsidRPr="00650758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650758">
        <w:rPr>
          <w:rFonts w:ascii="Times New Roman" w:hAnsi="Times New Roman"/>
          <w:b/>
          <w:bCs/>
          <w:szCs w:val="24"/>
          <w:lang w:val="bg-BG"/>
        </w:rPr>
        <w:t xml:space="preserve">НА ПРОЕКТА НА </w:t>
      </w:r>
      <w:r w:rsidRPr="00650758">
        <w:rPr>
          <w:rFonts w:ascii="Times New Roman" w:hAnsi="Times New Roman"/>
          <w:b/>
          <w:szCs w:val="24"/>
          <w:lang w:val="bg-BG"/>
        </w:rPr>
        <w:t xml:space="preserve">НОВ </w:t>
      </w:r>
      <w:r w:rsidR="00DD1E7D" w:rsidRPr="00650758">
        <w:rPr>
          <w:rFonts w:ascii="Times New Roman" w:hAnsi="Times New Roman"/>
          <w:b/>
          <w:szCs w:val="24"/>
          <w:lang w:val="bg-BG"/>
        </w:rPr>
        <w:t>ЗАКОН ЗА СЪСЛОВНАТА ОРГА</w:t>
      </w:r>
      <w:r w:rsidR="00211668" w:rsidRPr="00650758">
        <w:rPr>
          <w:rFonts w:ascii="Times New Roman" w:hAnsi="Times New Roman"/>
          <w:b/>
          <w:szCs w:val="24"/>
          <w:lang w:val="bg-BG"/>
        </w:rPr>
        <w:t>НИЗАЦИЯ НА ВЕТЕРИНАРНИТЕ ЛЕКАРИ</w:t>
      </w:r>
    </w:p>
    <w:p w:rsidR="00D570B2" w:rsidRPr="00650758" w:rsidRDefault="00D570B2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D51618" w:rsidRPr="00650758" w:rsidRDefault="00D51618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7F73D4" w:rsidRPr="00650758" w:rsidRDefault="007F73D4" w:rsidP="00D51618">
      <w:pPr>
        <w:spacing w:after="60" w:line="300" w:lineRule="auto"/>
        <w:ind w:left="284" w:hanging="284"/>
        <w:jc w:val="both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1. Вие сте представител 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7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32603C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Научната общност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E474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Държавната администрация – Министерство на земеделието и храните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E4744" w:rsidRPr="00650758" w:rsidRDefault="00EE474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E474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Държавната администрация – Българска агенция по безопасност на храните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E4744" w:rsidRPr="00650758" w:rsidRDefault="00EE474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9191F" w:rsidRPr="00650758" w:rsidRDefault="00A9191F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Държавната администрация – Център за оценка на риска по хранителната верига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191F" w:rsidRPr="00650758" w:rsidRDefault="00A9191F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E474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Местната власт – Национално сдружение на общините в Република България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E4744" w:rsidRPr="00650758" w:rsidRDefault="00EE474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Бизнеса (Посочете кой сектор)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Български ветеринарен съюз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EE4744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Съюз на ветеринарните лекари в България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A9191F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Сдружение на производителите и търговците на ветеринарномедицински продукти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A9191F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Съюз на търговците на ветеринарномедицински продукти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9191F" w:rsidRPr="00650758" w:rsidRDefault="00A9191F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Професионална гимназия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191F" w:rsidRPr="00650758" w:rsidRDefault="00A9191F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758F3" w:rsidRPr="00650758" w:rsidTr="00EF766E">
        <w:tc>
          <w:tcPr>
            <w:tcW w:w="8051" w:type="dxa"/>
            <w:shd w:val="clear" w:color="auto" w:fill="auto"/>
          </w:tcPr>
          <w:p w:rsidR="003758F3" w:rsidRPr="00650758" w:rsidRDefault="003758F3" w:rsidP="00D51618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3758F3" w:rsidRPr="00650758" w:rsidRDefault="003758F3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186BC9" w:rsidRPr="00650758" w:rsidRDefault="00186BC9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55033D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2</w:t>
      </w:r>
      <w:r w:rsidR="0055033D" w:rsidRPr="00650758">
        <w:rPr>
          <w:rFonts w:ascii="Times New Roman" w:eastAsia="Calibri" w:hAnsi="Times New Roman"/>
          <w:b/>
          <w:szCs w:val="24"/>
          <w:lang w:val="bg-BG"/>
        </w:rPr>
        <w:t>. Ветеринарномедицинското заведение</w:t>
      </w:r>
      <w:r w:rsidR="008542FD" w:rsidRPr="00650758">
        <w:rPr>
          <w:rFonts w:ascii="Times New Roman" w:eastAsia="Calibri" w:hAnsi="Times New Roman"/>
          <w:b/>
          <w:szCs w:val="24"/>
          <w:lang w:val="bg-BG"/>
        </w:rPr>
        <w:t>/обект</w:t>
      </w:r>
      <w:r w:rsidR="0055033D" w:rsidRPr="00650758">
        <w:rPr>
          <w:rFonts w:ascii="Times New Roman" w:eastAsia="Calibri" w:hAnsi="Times New Roman"/>
          <w:b/>
          <w:szCs w:val="24"/>
          <w:lang w:val="bg-BG"/>
        </w:rPr>
        <w:t xml:space="preserve">, на което сте собственик/работите като ветеринарен лекар на кои изисквания отговаря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ветеринарна клиника (болница)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ветеринарна амбулатория (кабинет)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IV категория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III категория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категория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категория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ветеринарна лаборатория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университетска ветеринарна болница с клиники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34A85" w:rsidRPr="00650758" w:rsidRDefault="00E34A85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обект за търговия на дребно с ветеринарни лекарствени продукти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34A85" w:rsidRPr="00650758" w:rsidRDefault="00E34A85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E34A85" w:rsidRPr="00650758" w:rsidTr="00EF766E">
        <w:tc>
          <w:tcPr>
            <w:tcW w:w="8051" w:type="dxa"/>
            <w:shd w:val="clear" w:color="auto" w:fill="auto"/>
          </w:tcPr>
          <w:p w:rsidR="00E34A85" w:rsidRPr="00650758" w:rsidRDefault="00E34A85" w:rsidP="00D51618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обект за търговия на </w:t>
            </w:r>
            <w:r w:rsidR="00AF42E1" w:rsidRPr="00650758">
              <w:rPr>
                <w:rFonts w:ascii="Times New Roman" w:hAnsi="Times New Roman" w:cs="Times New Roman" w:hint="eastAsia"/>
                <w:sz w:val="24"/>
                <w:szCs w:val="24"/>
              </w:rPr>
              <w:t>едро</w:t>
            </w:r>
            <w:r w:rsidR="00AF42E1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E1" w:rsidRPr="00650758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="00AF42E1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E1" w:rsidRPr="00650758">
              <w:rPr>
                <w:rFonts w:ascii="Times New Roman" w:hAnsi="Times New Roman" w:cs="Times New Roman" w:hint="eastAsia"/>
                <w:sz w:val="24"/>
                <w:szCs w:val="24"/>
              </w:rPr>
              <w:t>ветеринарни</w:t>
            </w:r>
            <w:r w:rsidR="00AF42E1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E1" w:rsidRPr="00650758">
              <w:rPr>
                <w:rFonts w:ascii="Times New Roman" w:hAnsi="Times New Roman" w:cs="Times New Roman" w:hint="eastAsia"/>
                <w:sz w:val="24"/>
                <w:szCs w:val="24"/>
              </w:rPr>
              <w:t>лекарствени</w:t>
            </w:r>
            <w:r w:rsidR="00AF42E1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E1" w:rsidRPr="00650758">
              <w:rPr>
                <w:rFonts w:ascii="Times New Roman" w:hAnsi="Times New Roman" w:cs="Times New Roman" w:hint="eastAsia"/>
                <w:sz w:val="24"/>
                <w:szCs w:val="24"/>
              </w:rPr>
              <w:t>продукти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34A85" w:rsidRPr="00650758" w:rsidRDefault="00E34A85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55033D" w:rsidRPr="00650758" w:rsidRDefault="0055033D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D51618" w:rsidRPr="00650758" w:rsidRDefault="00D51618" w:rsidP="00D51618">
      <w:pPr>
        <w:spacing w:line="300" w:lineRule="auto"/>
        <w:jc w:val="both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br w:type="page"/>
      </w:r>
    </w:p>
    <w:p w:rsidR="0055033D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lastRenderedPageBreak/>
        <w:t>3</w:t>
      </w:r>
      <w:r w:rsidR="0055033D" w:rsidRPr="00650758">
        <w:rPr>
          <w:rFonts w:ascii="Times New Roman" w:eastAsia="Calibri" w:hAnsi="Times New Roman"/>
          <w:b/>
          <w:szCs w:val="24"/>
          <w:lang w:val="bg-BG"/>
        </w:rPr>
        <w:t xml:space="preserve">. Вашето </w:t>
      </w:r>
      <w:r w:rsidR="00D92C15" w:rsidRPr="00650758">
        <w:rPr>
          <w:rFonts w:ascii="Times New Roman" w:eastAsia="Calibri" w:hAnsi="Times New Roman"/>
          <w:b/>
          <w:szCs w:val="24"/>
          <w:lang w:val="bg-BG"/>
        </w:rPr>
        <w:t>ветеринарномедицинско заведение</w:t>
      </w:r>
      <w:r w:rsidR="0055033D" w:rsidRPr="00650758">
        <w:rPr>
          <w:rFonts w:ascii="Times New Roman" w:eastAsia="Calibri" w:hAnsi="Times New Roman"/>
          <w:b/>
          <w:szCs w:val="24"/>
          <w:lang w:val="bg-BG"/>
        </w:rPr>
        <w:t xml:space="preserve"> </w:t>
      </w:r>
      <w:r w:rsidRPr="00650758">
        <w:rPr>
          <w:rFonts w:ascii="Times New Roman" w:eastAsia="Calibri" w:hAnsi="Times New Roman"/>
          <w:b/>
          <w:szCs w:val="24"/>
          <w:lang w:val="bg-BG"/>
        </w:rPr>
        <w:t xml:space="preserve">отговаря </w:t>
      </w:r>
      <w:r w:rsidR="00D92C15" w:rsidRPr="00650758">
        <w:rPr>
          <w:rFonts w:ascii="Times New Roman" w:eastAsia="Calibri" w:hAnsi="Times New Roman"/>
          <w:b/>
          <w:szCs w:val="24"/>
          <w:lang w:val="bg-BG"/>
        </w:rPr>
        <w:t xml:space="preserve">ли </w:t>
      </w:r>
      <w:r w:rsidRPr="00650758">
        <w:rPr>
          <w:rFonts w:ascii="Times New Roman" w:eastAsia="Calibri" w:hAnsi="Times New Roman"/>
          <w:b/>
          <w:szCs w:val="24"/>
          <w:lang w:val="bg-BG"/>
        </w:rPr>
        <w:t>на изискванията</w:t>
      </w:r>
      <w:r w:rsidRPr="00650758">
        <w:rPr>
          <w:rFonts w:eastAsia="Calibri"/>
        </w:rPr>
        <w:footnoteReference w:id="1"/>
      </w:r>
      <w:r w:rsidRPr="00650758">
        <w:rPr>
          <w:rFonts w:ascii="Times New Roman" w:eastAsia="Calibri" w:hAnsi="Times New Roman"/>
          <w:b/>
          <w:szCs w:val="24"/>
          <w:lang w:val="bg-BG"/>
        </w:rPr>
        <w:t xml:space="preserve"> за малко или средно предприятие в няко</w:t>
      </w:r>
      <w:r w:rsidR="00D92C15" w:rsidRPr="00650758">
        <w:rPr>
          <w:rFonts w:ascii="Times New Roman" w:eastAsia="Calibri" w:hAnsi="Times New Roman"/>
          <w:b/>
          <w:szCs w:val="24"/>
          <w:lang w:val="bg-BG"/>
        </w:rPr>
        <w:t>и</w:t>
      </w:r>
      <w:r w:rsidRPr="00650758">
        <w:rPr>
          <w:rFonts w:ascii="Times New Roman" w:eastAsia="Calibri" w:hAnsi="Times New Roman"/>
          <w:b/>
          <w:szCs w:val="24"/>
          <w:lang w:val="bg-BG"/>
        </w:rPr>
        <w:t xml:space="preserve"> от </w:t>
      </w:r>
      <w:r w:rsidR="00D92C15" w:rsidRPr="00650758">
        <w:rPr>
          <w:rFonts w:ascii="Times New Roman" w:eastAsia="Calibri" w:hAnsi="Times New Roman"/>
          <w:b/>
          <w:szCs w:val="24"/>
          <w:lang w:val="bg-BG"/>
        </w:rPr>
        <w:t>категориите, посочени във Въпрос 2</w:t>
      </w:r>
      <w:r w:rsidRPr="00650758">
        <w:rPr>
          <w:rFonts w:ascii="Times New Roman" w:eastAsia="Calibri" w:hAnsi="Times New Roman"/>
          <w:b/>
          <w:szCs w:val="24"/>
          <w:lang w:val="bg-BG"/>
        </w:rPr>
        <w:t>?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F63805" w:rsidP="00D51618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F63805" w:rsidRPr="00650758" w:rsidRDefault="00F63805" w:rsidP="00D51618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Малко предприятие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3805" w:rsidRPr="00650758" w:rsidRDefault="00F63805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Средно предприятие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55033D" w:rsidRPr="00650758" w:rsidTr="00EF766E">
        <w:tc>
          <w:tcPr>
            <w:tcW w:w="8051" w:type="dxa"/>
            <w:shd w:val="clear" w:color="auto" w:fill="auto"/>
          </w:tcPr>
          <w:p w:rsidR="0055033D" w:rsidRPr="00650758" w:rsidRDefault="0055033D" w:rsidP="00D51618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 отговарям на изискванията за малко или средно предприятие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5033D" w:rsidRPr="00650758" w:rsidRDefault="0055033D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55033D" w:rsidRPr="00650758" w:rsidRDefault="0055033D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7F73D4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4</w:t>
      </w:r>
      <w:r w:rsidR="007F73D4" w:rsidRPr="00650758">
        <w:rPr>
          <w:rFonts w:ascii="Times New Roman" w:eastAsia="Calibri" w:hAnsi="Times New Roman"/>
          <w:b/>
          <w:szCs w:val="24"/>
          <w:lang w:val="bg-BG"/>
        </w:rPr>
        <w:t xml:space="preserve">. </w:t>
      </w:r>
      <w:r w:rsidR="00A0768E" w:rsidRPr="00650758">
        <w:rPr>
          <w:rFonts w:ascii="Times New Roman" w:eastAsia="Calibri" w:hAnsi="Times New Roman"/>
          <w:b/>
          <w:szCs w:val="24"/>
          <w:lang w:val="bg-BG"/>
        </w:rPr>
        <w:t>Кой вид животни са обект на ветеринарномедицинско обслужване от Ваша страна? При наличие на повече от един отговор, моля да го отбележите</w:t>
      </w:r>
      <w:r w:rsidR="00B01BF4" w:rsidRPr="00650758">
        <w:rPr>
          <w:rFonts w:ascii="Times New Roman" w:eastAsia="Calibri" w:hAnsi="Times New Roman"/>
          <w:b/>
          <w:szCs w:val="24"/>
          <w:lang w:val="bg-BG"/>
        </w:rPr>
        <w:t>.</w:t>
      </w:r>
      <w:r w:rsidR="007F73D4" w:rsidRPr="00650758">
        <w:rPr>
          <w:rFonts w:ascii="Times New Roman" w:eastAsia="Calibri" w:hAnsi="Times New Roman"/>
          <w:b/>
          <w:szCs w:val="24"/>
          <w:lang w:val="bg-BG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7F73D4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A0768E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Зайци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Свине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Говеда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Биволи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Овце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Кози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Риби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Коне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Пчели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A0768E" w:rsidRPr="00650758" w:rsidRDefault="00A0768E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Домашни любимци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0768E" w:rsidRPr="00650758" w:rsidRDefault="00A0768E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211668" w:rsidRPr="00650758" w:rsidTr="00EF766E">
        <w:tc>
          <w:tcPr>
            <w:tcW w:w="8051" w:type="dxa"/>
            <w:shd w:val="clear" w:color="auto" w:fill="auto"/>
          </w:tcPr>
          <w:p w:rsidR="00211668" w:rsidRPr="00650758" w:rsidRDefault="00211668" w:rsidP="00D51618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11668" w:rsidRPr="00650758" w:rsidRDefault="00211668" w:rsidP="00D51618">
            <w:pPr>
              <w:spacing w:line="300" w:lineRule="auto"/>
              <w:jc w:val="righ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122840" w:rsidRPr="00650758" w:rsidRDefault="00122840" w:rsidP="00D51618">
      <w:pPr>
        <w:spacing w:line="300" w:lineRule="auto"/>
        <w:jc w:val="both"/>
        <w:rPr>
          <w:rFonts w:ascii="Times New Roman" w:eastAsia="Calibri" w:hAnsi="Times New Roman"/>
          <w:b/>
          <w:szCs w:val="24"/>
          <w:lang w:val="bg-BG"/>
        </w:rPr>
      </w:pPr>
    </w:p>
    <w:p w:rsidR="007F73D4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5</w:t>
      </w:r>
      <w:r w:rsidR="007F73D4" w:rsidRPr="00650758">
        <w:rPr>
          <w:rFonts w:ascii="Times New Roman" w:eastAsia="Calibri" w:hAnsi="Times New Roman"/>
          <w:b/>
          <w:szCs w:val="24"/>
          <w:lang w:val="bg-BG"/>
        </w:rPr>
        <w:t xml:space="preserve">. </w:t>
      </w:r>
      <w:r w:rsidR="00C271C7" w:rsidRPr="00650758">
        <w:rPr>
          <w:rFonts w:ascii="Times New Roman" w:eastAsia="Calibri" w:hAnsi="Times New Roman"/>
          <w:b/>
          <w:szCs w:val="24"/>
          <w:lang w:val="bg-BG"/>
        </w:rPr>
        <w:t>Какви централни органи на управление смятате, че е необходимо да има обединената съсловна организация</w:t>
      </w:r>
      <w:r w:rsidR="007F73D4" w:rsidRPr="00650758">
        <w:rPr>
          <w:rFonts w:ascii="Times New Roman" w:eastAsia="Calibri" w:hAnsi="Times New Roman"/>
          <w:b/>
          <w:szCs w:val="24"/>
          <w:lang w:val="bg-BG"/>
        </w:rPr>
        <w:t xml:space="preserve">?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086B10" w:rsidP="00D51618">
            <w:pPr>
              <w:pStyle w:val="ListParagraph"/>
              <w:numPr>
                <w:ilvl w:val="0"/>
                <w:numId w:val="33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Действащите към </w:t>
            </w:r>
            <w:r w:rsidR="00C271C7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момента в закона </w:t>
            </w:r>
            <w:r w:rsidR="00D51618" w:rsidRPr="006507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71C7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758">
              <w:rPr>
                <w:rFonts w:ascii="Times New Roman" w:eastAsia="Calibri" w:hAnsi="Times New Roman" w:cs="Times New Roman"/>
                <w:sz w:val="24"/>
                <w:szCs w:val="24"/>
              </w:rPr>
              <w:t>общо събрание, национален съвет и комисия по контрол и професионална етика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086B10" w:rsidP="00D51618">
            <w:pPr>
              <w:pStyle w:val="ListParagraph"/>
              <w:numPr>
                <w:ilvl w:val="0"/>
                <w:numId w:val="33"/>
              </w:numPr>
              <w:suppressAutoHyphens w:val="0"/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Действащите към момента в закона</w:t>
            </w:r>
            <w:r w:rsidR="00C271C7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, включително и новото предложение за акредитационен съвет за ветеринарномедицинско обучение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7F73D4" w:rsidRPr="00650758" w:rsidRDefault="007F73D4" w:rsidP="00D51618">
            <w:pPr>
              <w:pStyle w:val="ListParagraph"/>
              <w:numPr>
                <w:ilvl w:val="0"/>
                <w:numId w:val="33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7F73D4" w:rsidRPr="00650758" w:rsidRDefault="007F73D4" w:rsidP="00D51618">
            <w:pPr>
              <w:spacing w:line="30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586C97" w:rsidRPr="00650758" w:rsidTr="00EF766E">
        <w:tc>
          <w:tcPr>
            <w:tcW w:w="8051" w:type="dxa"/>
            <w:shd w:val="clear" w:color="auto" w:fill="auto"/>
          </w:tcPr>
          <w:p w:rsidR="00586C97" w:rsidRPr="00650758" w:rsidRDefault="00586C97" w:rsidP="00D51618">
            <w:pPr>
              <w:pStyle w:val="ListParagraph"/>
              <w:numPr>
                <w:ilvl w:val="0"/>
                <w:numId w:val="33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 (посочете Ваш отговор)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86C97" w:rsidRPr="00650758" w:rsidRDefault="00586C97" w:rsidP="00D51618">
            <w:pPr>
              <w:spacing w:line="30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7F73D4" w:rsidRPr="00650758" w:rsidRDefault="007F73D4" w:rsidP="00D51618">
      <w:pPr>
        <w:spacing w:line="300" w:lineRule="auto"/>
        <w:ind w:firstLine="708"/>
        <w:jc w:val="both"/>
        <w:rPr>
          <w:rFonts w:ascii="Times New Roman" w:eastAsia="Calibri" w:hAnsi="Times New Roman"/>
          <w:szCs w:val="24"/>
          <w:lang w:val="bg-BG"/>
        </w:rPr>
      </w:pPr>
    </w:p>
    <w:p w:rsidR="00E53DA2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lastRenderedPageBreak/>
        <w:t>6</w:t>
      </w:r>
      <w:r w:rsidR="00596893" w:rsidRPr="00650758">
        <w:rPr>
          <w:rFonts w:ascii="Times New Roman" w:eastAsia="Calibri" w:hAnsi="Times New Roman"/>
          <w:b/>
          <w:szCs w:val="24"/>
          <w:lang w:val="bg-BG"/>
        </w:rPr>
        <w:t>. С</w:t>
      </w:r>
      <w:r w:rsidR="00086B10" w:rsidRPr="00650758">
        <w:rPr>
          <w:rFonts w:ascii="Times New Roman" w:eastAsia="Calibri" w:hAnsi="Times New Roman"/>
          <w:b/>
          <w:szCs w:val="24"/>
          <w:lang w:val="bg-BG"/>
        </w:rPr>
        <w:t>мятате ли, че е необходимо да се свърже продължаващото професионално развитие (</w:t>
      </w:r>
      <w:proofErr w:type="spellStart"/>
      <w:r w:rsidR="00086B10" w:rsidRPr="00650758">
        <w:rPr>
          <w:rFonts w:ascii="Times New Roman" w:eastAsia="Calibri" w:hAnsi="Times New Roman"/>
          <w:b/>
          <w:szCs w:val="24"/>
          <w:lang w:val="bg-BG"/>
        </w:rPr>
        <w:t>continuing</w:t>
      </w:r>
      <w:proofErr w:type="spellEnd"/>
      <w:r w:rsidR="00086B10" w:rsidRPr="00650758">
        <w:rPr>
          <w:rFonts w:ascii="Times New Roman" w:eastAsia="Calibri" w:hAnsi="Times New Roman"/>
          <w:b/>
          <w:szCs w:val="24"/>
          <w:lang w:val="bg-BG"/>
        </w:rPr>
        <w:t xml:space="preserve"> </w:t>
      </w:r>
      <w:proofErr w:type="spellStart"/>
      <w:r w:rsidR="00086B10" w:rsidRPr="00650758">
        <w:rPr>
          <w:rFonts w:ascii="Times New Roman" w:eastAsia="Calibri" w:hAnsi="Times New Roman"/>
          <w:b/>
          <w:szCs w:val="24"/>
          <w:lang w:val="bg-BG"/>
        </w:rPr>
        <w:t>professional</w:t>
      </w:r>
      <w:proofErr w:type="spellEnd"/>
      <w:r w:rsidR="00086B10" w:rsidRPr="00650758">
        <w:rPr>
          <w:rFonts w:ascii="Times New Roman" w:eastAsia="Calibri" w:hAnsi="Times New Roman"/>
          <w:b/>
          <w:szCs w:val="24"/>
          <w:lang w:val="bg-BG"/>
        </w:rPr>
        <w:t xml:space="preserve"> </w:t>
      </w:r>
      <w:proofErr w:type="spellStart"/>
      <w:r w:rsidR="00086B10" w:rsidRPr="00650758">
        <w:rPr>
          <w:rFonts w:ascii="Times New Roman" w:eastAsia="Calibri" w:hAnsi="Times New Roman"/>
          <w:b/>
          <w:szCs w:val="24"/>
          <w:lang w:val="bg-BG"/>
        </w:rPr>
        <w:t>development</w:t>
      </w:r>
      <w:proofErr w:type="spellEnd"/>
      <w:r w:rsidR="00086B10" w:rsidRPr="00650758">
        <w:rPr>
          <w:rFonts w:ascii="Times New Roman" w:eastAsia="Calibri" w:hAnsi="Times New Roman"/>
          <w:b/>
          <w:szCs w:val="24"/>
          <w:lang w:val="bg-BG"/>
        </w:rPr>
        <w:t>, CPD) с прекъсване действието на разрешителното за упражняване на професията „ветеринарен лекар“, както е установено в 13 държави в Европа</w:t>
      </w:r>
      <w:r w:rsidR="00596893" w:rsidRPr="00650758">
        <w:rPr>
          <w:rFonts w:ascii="Times New Roman" w:eastAsia="Calibri" w:hAnsi="Times New Roman"/>
          <w:b/>
          <w:szCs w:val="24"/>
          <w:lang w:val="bg-BG"/>
        </w:rPr>
        <w:t xml:space="preserve">?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596893" w:rsidP="00D5161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596893" w:rsidP="00D5161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596893" w:rsidP="00D5161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586C97" w:rsidRPr="00650758" w:rsidTr="00EF766E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97" w:rsidRPr="00650758" w:rsidRDefault="00586C97" w:rsidP="00D51618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 (посочете Ваш отговор)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C97" w:rsidRPr="00650758" w:rsidRDefault="00586C97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586C97" w:rsidRPr="00650758" w:rsidRDefault="00586C97" w:rsidP="00D51618">
      <w:pPr>
        <w:suppressAutoHyphens w:val="0"/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90782E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7</w:t>
      </w:r>
      <w:r w:rsidR="0090782E" w:rsidRPr="00650758">
        <w:rPr>
          <w:rFonts w:ascii="Times New Roman" w:eastAsia="Calibri" w:hAnsi="Times New Roman"/>
          <w:b/>
          <w:szCs w:val="24"/>
          <w:lang w:val="bg-BG"/>
        </w:rPr>
        <w:t xml:space="preserve">. Смятате ли, че е необходимо ветеринарните техници да членуват в обединената съсловна организация по примера на 8 държави в Европа?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E53DA2" w:rsidRPr="00650758" w:rsidRDefault="00E53DA2" w:rsidP="00D51618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53DA2" w:rsidRPr="00650758" w:rsidRDefault="00E53DA2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53DA2" w:rsidRPr="00650758" w:rsidRDefault="00E53DA2" w:rsidP="00D51618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53DA2" w:rsidRPr="00650758" w:rsidRDefault="00E53DA2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E53DA2" w:rsidRPr="00650758" w:rsidRDefault="00E53DA2" w:rsidP="00D51618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E53DA2" w:rsidRPr="00650758" w:rsidRDefault="00E53DA2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DA2" w:rsidRPr="00650758" w:rsidTr="00EF766E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2" w:rsidRPr="00650758" w:rsidRDefault="00E53DA2" w:rsidP="00D51618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 (посочете Ваш отговор)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A2" w:rsidRPr="00650758" w:rsidRDefault="00E53DA2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53DA2" w:rsidRPr="00650758" w:rsidRDefault="00E53DA2" w:rsidP="00D51618">
      <w:pPr>
        <w:suppressAutoHyphens w:val="0"/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596893" w:rsidRPr="00650758" w:rsidRDefault="007E198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8</w:t>
      </w:r>
      <w:r w:rsidR="00596893" w:rsidRPr="00650758">
        <w:rPr>
          <w:rFonts w:ascii="Times New Roman" w:eastAsia="Calibri" w:hAnsi="Times New Roman"/>
          <w:b/>
          <w:szCs w:val="24"/>
          <w:lang w:val="bg-BG"/>
        </w:rPr>
        <w:t xml:space="preserve">. </w:t>
      </w:r>
      <w:r w:rsidR="0090782E" w:rsidRPr="00650758">
        <w:rPr>
          <w:rFonts w:ascii="Times New Roman" w:eastAsia="Calibri" w:hAnsi="Times New Roman"/>
          <w:b/>
          <w:szCs w:val="24"/>
          <w:lang w:val="bg-BG"/>
        </w:rPr>
        <w:t xml:space="preserve">Според Вас, какъв е приемливия размер на членски внос на всички ветеринарни лекари?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90782E" w:rsidP="00D5161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893" w:rsidRPr="006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90782E" w:rsidP="00D5161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50758" w:rsidRPr="00650758" w:rsidTr="00EF766E">
        <w:tc>
          <w:tcPr>
            <w:tcW w:w="8051" w:type="dxa"/>
            <w:shd w:val="clear" w:color="auto" w:fill="auto"/>
          </w:tcPr>
          <w:p w:rsidR="00596893" w:rsidRPr="00650758" w:rsidRDefault="0090782E" w:rsidP="00D5161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96893" w:rsidRPr="00650758" w:rsidRDefault="00596893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586C97" w:rsidRPr="00650758" w:rsidTr="00EF766E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97" w:rsidRPr="00650758" w:rsidRDefault="00586C97" w:rsidP="00D51618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hAnsi="Times New Roman" w:cs="Times New Roman"/>
                <w:sz w:val="24"/>
                <w:szCs w:val="24"/>
              </w:rPr>
              <w:t>Друго (посочете Ваш отговор)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C97" w:rsidRPr="00650758" w:rsidRDefault="00586C97" w:rsidP="00D51618">
            <w:pPr>
              <w:suppressAutoHyphens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53DA2" w:rsidRPr="00650758" w:rsidRDefault="00E53DA2" w:rsidP="00D51618">
      <w:pPr>
        <w:suppressAutoHyphens w:val="0"/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327C26" w:rsidRPr="00650758" w:rsidRDefault="007E198C" w:rsidP="00D51618">
      <w:pPr>
        <w:spacing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>9</w:t>
      </w:r>
      <w:r w:rsidR="00E53DA2" w:rsidRPr="00650758">
        <w:rPr>
          <w:rFonts w:ascii="Times New Roman" w:eastAsia="Calibri" w:hAnsi="Times New Roman"/>
          <w:b/>
          <w:szCs w:val="24"/>
          <w:lang w:val="bg-BG"/>
        </w:rPr>
        <w:t xml:space="preserve">. </w:t>
      </w:r>
      <w:r w:rsidR="00327C26" w:rsidRPr="00650758">
        <w:rPr>
          <w:rFonts w:ascii="Times New Roman" w:eastAsia="Calibri" w:hAnsi="Times New Roman"/>
          <w:b/>
          <w:szCs w:val="24"/>
          <w:lang w:val="bg-BG"/>
        </w:rPr>
        <w:t>Моля, посочете В</w:t>
      </w:r>
      <w:r w:rsidR="00E53DA2" w:rsidRPr="00650758">
        <w:rPr>
          <w:rFonts w:ascii="Times New Roman" w:eastAsia="Calibri" w:hAnsi="Times New Roman"/>
          <w:b/>
          <w:szCs w:val="24"/>
          <w:lang w:val="bg-BG"/>
        </w:rPr>
        <w:t>аши предложения, които смятате</w:t>
      </w:r>
      <w:r w:rsidR="00327C26" w:rsidRPr="00650758">
        <w:rPr>
          <w:rFonts w:ascii="Times New Roman" w:eastAsia="Calibri" w:hAnsi="Times New Roman"/>
          <w:b/>
          <w:szCs w:val="24"/>
          <w:lang w:val="bg-BG"/>
        </w:rPr>
        <w:t xml:space="preserve">, че трябва да се включат в </w:t>
      </w:r>
      <w:r w:rsidR="00E53DA2" w:rsidRPr="00650758">
        <w:rPr>
          <w:rFonts w:ascii="Times New Roman" w:eastAsia="Calibri" w:hAnsi="Times New Roman"/>
          <w:b/>
          <w:szCs w:val="24"/>
          <w:lang w:val="bg-BG"/>
        </w:rPr>
        <w:t>законопроекта</w:t>
      </w:r>
      <w:r w:rsidR="00327C26" w:rsidRPr="00650758">
        <w:rPr>
          <w:rFonts w:ascii="Times New Roman" w:eastAsia="Calibri" w:hAnsi="Times New Roman"/>
          <w:b/>
          <w:szCs w:val="24"/>
          <w:lang w:val="bg-BG"/>
        </w:rPr>
        <w:t xml:space="preserve">? </w:t>
      </w:r>
    </w:p>
    <w:p w:rsidR="00327C26" w:rsidRPr="00650758" w:rsidRDefault="00327C26" w:rsidP="00D51618">
      <w:pPr>
        <w:suppressAutoHyphens w:val="0"/>
        <w:spacing w:line="300" w:lineRule="auto"/>
        <w:ind w:left="180"/>
        <w:jc w:val="both"/>
        <w:rPr>
          <w:rFonts w:ascii="Times New Roman" w:eastAsia="Calibri" w:hAnsi="Times New Roman"/>
          <w:szCs w:val="24"/>
          <w:lang w:val="bg-BG"/>
        </w:rPr>
      </w:pPr>
      <w:r w:rsidRPr="00650758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7EC" w:rsidRPr="00650758">
        <w:rPr>
          <w:rFonts w:ascii="Times New Roman" w:hAnsi="Times New Roman"/>
          <w:szCs w:val="24"/>
          <w:lang w:val="bg-BG"/>
        </w:rPr>
        <w:t>…………………</w:t>
      </w:r>
      <w:r w:rsidR="007915B4" w:rsidRPr="00650758">
        <w:rPr>
          <w:rFonts w:ascii="Times New Roman" w:hAnsi="Times New Roman"/>
          <w:szCs w:val="24"/>
          <w:lang w:val="bg-BG"/>
        </w:rPr>
        <w:t>…………………</w:t>
      </w:r>
      <w:r w:rsidR="00891141" w:rsidRPr="00650758">
        <w:rPr>
          <w:rFonts w:ascii="Times New Roman" w:hAnsi="Times New Roman"/>
          <w:szCs w:val="24"/>
          <w:lang w:val="bg-BG"/>
        </w:rPr>
        <w:t>…………………….</w:t>
      </w:r>
      <w:r w:rsidRPr="00650758">
        <w:rPr>
          <w:rFonts w:ascii="Times New Roman" w:eastAsia="Calibri" w:hAnsi="Times New Roman"/>
          <w:szCs w:val="24"/>
          <w:lang w:val="bg-BG"/>
        </w:rPr>
        <w:t xml:space="preserve"> </w:t>
      </w:r>
    </w:p>
    <w:p w:rsidR="00E53DA2" w:rsidRPr="00650758" w:rsidRDefault="00E53DA2" w:rsidP="00D51618">
      <w:pPr>
        <w:spacing w:line="300" w:lineRule="auto"/>
        <w:ind w:firstLine="180"/>
        <w:jc w:val="both"/>
        <w:rPr>
          <w:rFonts w:ascii="Times New Roman" w:eastAsia="Calibri" w:hAnsi="Times New Roman"/>
          <w:szCs w:val="24"/>
          <w:lang w:val="bg-BG"/>
        </w:rPr>
      </w:pPr>
    </w:p>
    <w:p w:rsidR="00E93FCB" w:rsidRPr="00650758" w:rsidRDefault="00E93FCB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 xml:space="preserve">Пол на анкетирания: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  <w:vAlign w:val="center"/>
          </w:tcPr>
          <w:p w:rsidR="00E93FCB" w:rsidRPr="00650758" w:rsidRDefault="00E93FCB" w:rsidP="00D5161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eastAsia="Calibri" w:hAnsi="Times New Roman" w:cs="Times New Roman"/>
                <w:sz w:val="24"/>
                <w:szCs w:val="24"/>
              </w:rPr>
              <w:t>Мъж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93FCB" w:rsidRPr="00650758" w:rsidRDefault="00E93FCB" w:rsidP="00D51618">
            <w:pPr>
              <w:spacing w:line="300" w:lineRule="auto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E93FCB" w:rsidRPr="00650758" w:rsidTr="00EF766E">
        <w:tc>
          <w:tcPr>
            <w:tcW w:w="8051" w:type="dxa"/>
            <w:shd w:val="clear" w:color="auto" w:fill="auto"/>
            <w:vAlign w:val="center"/>
          </w:tcPr>
          <w:p w:rsidR="00E93FCB" w:rsidRPr="00650758" w:rsidRDefault="00E93FCB" w:rsidP="00D5161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Жена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93FCB" w:rsidRPr="00650758" w:rsidRDefault="00E93FCB" w:rsidP="00D51618">
            <w:pPr>
              <w:spacing w:line="300" w:lineRule="auto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E93FCB" w:rsidRPr="00650758" w:rsidRDefault="00E93FCB" w:rsidP="00D51618">
      <w:pPr>
        <w:spacing w:line="300" w:lineRule="auto"/>
        <w:jc w:val="both"/>
        <w:rPr>
          <w:rFonts w:ascii="Times New Roman" w:eastAsia="Calibri" w:hAnsi="Times New Roman"/>
          <w:szCs w:val="24"/>
          <w:lang w:val="bg-BG"/>
        </w:rPr>
      </w:pPr>
    </w:p>
    <w:p w:rsidR="000347EC" w:rsidRPr="00650758" w:rsidRDefault="000347EC" w:rsidP="00D51618">
      <w:pPr>
        <w:spacing w:after="60" w:line="300" w:lineRule="auto"/>
        <w:ind w:left="284" w:hanging="284"/>
        <w:jc w:val="both"/>
        <w:textAlignment w:val="center"/>
        <w:rPr>
          <w:rFonts w:ascii="Times New Roman" w:eastAsia="Calibri" w:hAnsi="Times New Roman"/>
          <w:b/>
          <w:szCs w:val="24"/>
          <w:lang w:val="bg-BG"/>
        </w:rPr>
      </w:pPr>
      <w:r w:rsidRPr="00650758">
        <w:rPr>
          <w:rFonts w:ascii="Times New Roman" w:eastAsia="Calibri" w:hAnsi="Times New Roman"/>
          <w:b/>
          <w:szCs w:val="24"/>
          <w:lang w:val="bg-BG"/>
        </w:rPr>
        <w:t xml:space="preserve">Образование на анкетирания: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588"/>
      </w:tblGrid>
      <w:tr w:rsidR="00650758" w:rsidRPr="00650758" w:rsidTr="00EF766E">
        <w:tc>
          <w:tcPr>
            <w:tcW w:w="8051" w:type="dxa"/>
            <w:shd w:val="clear" w:color="auto" w:fill="auto"/>
          </w:tcPr>
          <w:p w:rsidR="00E93FCB" w:rsidRPr="00650758" w:rsidRDefault="00E93FCB" w:rsidP="00D51618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Висше/полувисше, колеж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93FCB" w:rsidRPr="00650758" w:rsidRDefault="00E93FCB" w:rsidP="00D51618">
            <w:pPr>
              <w:spacing w:line="300" w:lineRule="auto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082D6D" w:rsidRPr="00650758" w:rsidTr="00EF766E">
        <w:tc>
          <w:tcPr>
            <w:tcW w:w="8051" w:type="dxa"/>
            <w:shd w:val="clear" w:color="auto" w:fill="auto"/>
            <w:vAlign w:val="center"/>
          </w:tcPr>
          <w:p w:rsidR="00E93FCB" w:rsidRPr="00650758" w:rsidRDefault="00E93FCB" w:rsidP="00D51618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Средно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93FCB" w:rsidRPr="00650758" w:rsidRDefault="00E93FCB" w:rsidP="00D51618">
            <w:pPr>
              <w:spacing w:line="300" w:lineRule="auto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bookmarkEnd w:id="0"/>
    </w:tbl>
    <w:p w:rsidR="007F73D4" w:rsidRPr="00650758" w:rsidRDefault="007F73D4" w:rsidP="00D51618">
      <w:pPr>
        <w:pStyle w:val="Header"/>
        <w:pBdr>
          <w:top w:val="nil"/>
          <w:left w:val="nil"/>
          <w:bottom w:val="nil"/>
          <w:right w:val="nil"/>
        </w:pBdr>
        <w:spacing w:line="300" w:lineRule="auto"/>
        <w:rPr>
          <w:rFonts w:ascii="Times New Roman" w:hAnsi="Times New Roman"/>
          <w:szCs w:val="24"/>
          <w:lang w:val="bg-BG"/>
        </w:rPr>
      </w:pPr>
    </w:p>
    <w:sectPr w:rsidR="007F73D4" w:rsidRPr="00650758" w:rsidSect="00EF766E">
      <w:footerReference w:type="default" r:id="rId8"/>
      <w:pgSz w:w="11906" w:h="16838" w:code="9"/>
      <w:pgMar w:top="1134" w:right="907" w:bottom="454" w:left="158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2D" w:rsidRDefault="00EA472D">
      <w:r>
        <w:separator/>
      </w:r>
    </w:p>
  </w:endnote>
  <w:endnote w:type="continuationSeparator" w:id="0">
    <w:p w:rsidR="00EA472D" w:rsidRDefault="00E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0593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5051F" w:rsidRPr="0035051F" w:rsidRDefault="0035051F" w:rsidP="00350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35051F">
          <w:rPr>
            <w:rFonts w:ascii="Verdana" w:hAnsi="Verdana"/>
            <w:sz w:val="16"/>
            <w:szCs w:val="16"/>
          </w:rPr>
          <w:fldChar w:fldCharType="begin"/>
        </w:r>
        <w:r w:rsidRPr="00350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5051F">
          <w:rPr>
            <w:rFonts w:ascii="Verdana" w:hAnsi="Verdana"/>
            <w:sz w:val="16"/>
            <w:szCs w:val="16"/>
          </w:rPr>
          <w:fldChar w:fldCharType="separate"/>
        </w:r>
        <w:r w:rsidR="00650758">
          <w:rPr>
            <w:rFonts w:ascii="Verdana" w:hAnsi="Verdana"/>
            <w:noProof/>
            <w:sz w:val="16"/>
            <w:szCs w:val="16"/>
          </w:rPr>
          <w:t>3</w:t>
        </w:r>
        <w:r w:rsidRPr="00350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2D" w:rsidRDefault="00EA472D">
      <w:r>
        <w:separator/>
      </w:r>
    </w:p>
  </w:footnote>
  <w:footnote w:type="continuationSeparator" w:id="0">
    <w:p w:rsidR="00EA472D" w:rsidRDefault="00EA472D">
      <w:r>
        <w:continuationSeparator/>
      </w:r>
    </w:p>
  </w:footnote>
  <w:footnote w:id="1">
    <w:p w:rsidR="007E198C" w:rsidRPr="00A96B9B" w:rsidRDefault="007E198C" w:rsidP="00003312">
      <w:pPr>
        <w:pStyle w:val="EndnoteText"/>
        <w:spacing w:line="276" w:lineRule="auto"/>
        <w:jc w:val="both"/>
        <w:rPr>
          <w:rFonts w:ascii="Times New Roman" w:eastAsia="Calibri" w:hAnsi="Times New Roman"/>
          <w:lang w:val="bg-BG"/>
        </w:rPr>
      </w:pPr>
      <w:r w:rsidRPr="00A96B9B">
        <w:rPr>
          <w:rStyle w:val="FootnoteReference"/>
          <w:rFonts w:ascii="Times New Roman" w:hAnsi="Times New Roman"/>
          <w:lang w:val="bg-BG"/>
        </w:rPr>
        <w:footnoteRef/>
      </w:r>
      <w:r w:rsidRPr="00A96B9B">
        <w:rPr>
          <w:rFonts w:ascii="Times New Roman" w:hAnsi="Times New Roman"/>
          <w:lang w:val="bg-BG"/>
        </w:rPr>
        <w:t xml:space="preserve"> </w:t>
      </w:r>
      <w:r w:rsidRPr="00A96B9B">
        <w:rPr>
          <w:rFonts w:ascii="Times New Roman" w:eastAsia="Calibri" w:hAnsi="Times New Roman"/>
          <w:b/>
          <w:lang w:val="bg-BG"/>
        </w:rPr>
        <w:t>Малки и средни предприятия</w:t>
      </w:r>
      <w:r w:rsidRPr="00A96B9B">
        <w:rPr>
          <w:rFonts w:ascii="Times New Roman" w:eastAsia="Calibri" w:hAnsi="Times New Roman"/>
          <w:lang w:val="bg-BG"/>
        </w:rPr>
        <w:t xml:space="preserve"> по смисъла на чл. 3 от Закона за малките и средни предприятия: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Чл. 3. (1) Категорията </w:t>
      </w:r>
      <w:r w:rsidRPr="00522C35">
        <w:rPr>
          <w:rFonts w:ascii="Times New Roman" w:hAnsi="Times New Roman"/>
          <w:b/>
          <w:color w:val="000000"/>
          <w:sz w:val="20"/>
          <w:lang w:val="bg-BG"/>
        </w:rPr>
        <w:t>малки и средни предприятия</w:t>
      </w:r>
      <w:r w:rsidRPr="00522C35">
        <w:rPr>
          <w:rFonts w:ascii="Times New Roman" w:hAnsi="Times New Roman"/>
          <w:color w:val="000000"/>
          <w:sz w:val="20"/>
          <w:lang w:val="bg-BG"/>
        </w:rPr>
        <w:t xml:space="preserve"> включва предприятията, които имат: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1. </w:t>
      </w:r>
      <w:proofErr w:type="spellStart"/>
      <w:r w:rsidRPr="00522C35">
        <w:rPr>
          <w:rFonts w:ascii="Times New Roman" w:hAnsi="Times New Roman"/>
          <w:color w:val="000000"/>
          <w:sz w:val="20"/>
          <w:lang w:val="bg-BG"/>
        </w:rPr>
        <w:t>средносписъчен</w:t>
      </w:r>
      <w:proofErr w:type="spellEnd"/>
      <w:r w:rsidRPr="00522C35">
        <w:rPr>
          <w:rFonts w:ascii="Times New Roman" w:hAnsi="Times New Roman"/>
          <w:color w:val="000000"/>
          <w:sz w:val="20"/>
          <w:lang w:val="bg-BG"/>
        </w:rPr>
        <w:t xml:space="preserve"> брой на персонала, по-малък от 250 души, и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>2. годишен оборот, който не превишава 50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 евро, и/или стойност на активите, която не превишава 43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 евро.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(2) От предприятията по ал. 1 </w:t>
      </w:r>
      <w:r w:rsidRPr="00522C35">
        <w:rPr>
          <w:rFonts w:ascii="Times New Roman" w:hAnsi="Times New Roman"/>
          <w:b/>
          <w:color w:val="000000"/>
          <w:sz w:val="20"/>
          <w:lang w:val="bg-BG"/>
        </w:rPr>
        <w:t>малки предприятия</w:t>
      </w:r>
      <w:r w:rsidRPr="00522C35">
        <w:rPr>
          <w:rFonts w:ascii="Times New Roman" w:hAnsi="Times New Roman"/>
          <w:color w:val="000000"/>
          <w:sz w:val="20"/>
          <w:lang w:val="bg-BG"/>
        </w:rPr>
        <w:t xml:space="preserve"> са тези, които имат: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1. </w:t>
      </w:r>
      <w:proofErr w:type="spellStart"/>
      <w:r w:rsidRPr="00522C35">
        <w:rPr>
          <w:rFonts w:ascii="Times New Roman" w:hAnsi="Times New Roman"/>
          <w:color w:val="000000"/>
          <w:sz w:val="20"/>
          <w:lang w:val="bg-BG"/>
        </w:rPr>
        <w:t>средносписъчен</w:t>
      </w:r>
      <w:proofErr w:type="spellEnd"/>
      <w:r w:rsidRPr="00522C35">
        <w:rPr>
          <w:rFonts w:ascii="Times New Roman" w:hAnsi="Times New Roman"/>
          <w:color w:val="000000"/>
          <w:sz w:val="20"/>
          <w:lang w:val="bg-BG"/>
        </w:rPr>
        <w:t xml:space="preserve"> брой на персонала, по-малък от 50 души, и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bg-BG"/>
        </w:rPr>
        <w:t xml:space="preserve">2. </w:t>
      </w:r>
      <w:r w:rsidRPr="00522C35">
        <w:rPr>
          <w:rFonts w:ascii="Times New Roman" w:hAnsi="Times New Roman"/>
          <w:color w:val="000000"/>
          <w:sz w:val="20"/>
          <w:lang w:val="bg-BG"/>
        </w:rPr>
        <w:t>годишен оборот, който не превишава 10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 евро, и/или стойност на активите, която не превишава 10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 евро.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(3) От предприятията по ал. 1 </w:t>
      </w:r>
      <w:proofErr w:type="spellStart"/>
      <w:r w:rsidRPr="00522C35">
        <w:rPr>
          <w:rFonts w:ascii="Times New Roman" w:hAnsi="Times New Roman"/>
          <w:b/>
          <w:color w:val="000000"/>
          <w:sz w:val="20"/>
          <w:lang w:val="bg-BG"/>
        </w:rPr>
        <w:t>микропредприятия</w:t>
      </w:r>
      <w:proofErr w:type="spellEnd"/>
      <w:r w:rsidRPr="00522C35">
        <w:rPr>
          <w:rFonts w:ascii="Times New Roman" w:hAnsi="Times New Roman"/>
          <w:color w:val="000000"/>
          <w:sz w:val="20"/>
          <w:lang w:val="bg-BG"/>
        </w:rPr>
        <w:t xml:space="preserve"> са тези, които имат: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 xml:space="preserve">1. </w:t>
      </w:r>
      <w:proofErr w:type="spellStart"/>
      <w:r w:rsidRPr="00522C35">
        <w:rPr>
          <w:rFonts w:ascii="Times New Roman" w:hAnsi="Times New Roman"/>
          <w:color w:val="000000"/>
          <w:sz w:val="20"/>
          <w:lang w:val="bg-BG"/>
        </w:rPr>
        <w:t>средносписъчен</w:t>
      </w:r>
      <w:proofErr w:type="spellEnd"/>
      <w:r w:rsidRPr="00522C35">
        <w:rPr>
          <w:rFonts w:ascii="Times New Roman" w:hAnsi="Times New Roman"/>
          <w:color w:val="000000"/>
          <w:sz w:val="20"/>
          <w:lang w:val="bg-BG"/>
        </w:rPr>
        <w:t xml:space="preserve"> брой на персонала, по-малък от 10 души, и</w:t>
      </w:r>
    </w:p>
    <w:p w:rsidR="007E198C" w:rsidRPr="00522C35" w:rsidRDefault="007E198C" w:rsidP="00003312">
      <w:pPr>
        <w:suppressAutoHyphens w:val="0"/>
        <w:jc w:val="both"/>
        <w:textAlignment w:val="center"/>
        <w:rPr>
          <w:rFonts w:ascii="Times New Roman" w:hAnsi="Times New Roman"/>
          <w:color w:val="000000"/>
          <w:sz w:val="20"/>
          <w:lang w:val="bg-BG"/>
        </w:rPr>
      </w:pPr>
      <w:r w:rsidRPr="00522C35">
        <w:rPr>
          <w:rFonts w:ascii="Times New Roman" w:hAnsi="Times New Roman"/>
          <w:color w:val="000000"/>
          <w:sz w:val="20"/>
          <w:lang w:val="bg-BG"/>
        </w:rPr>
        <w:t>2. годишен оборот, който не превишава 2 000 000 евро, и/или стойност на активите, която не превишава 2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</w:t>
      </w:r>
      <w:r w:rsidR="00EF766E">
        <w:rPr>
          <w:rFonts w:ascii="Times New Roman" w:hAnsi="Times New Roman"/>
          <w:color w:val="000000"/>
          <w:sz w:val="20"/>
          <w:lang w:val="bg-BG"/>
        </w:rPr>
        <w:t> </w:t>
      </w:r>
      <w:r w:rsidRPr="00522C35">
        <w:rPr>
          <w:rFonts w:ascii="Times New Roman" w:hAnsi="Times New Roman"/>
          <w:color w:val="000000"/>
          <w:sz w:val="20"/>
          <w:lang w:val="bg-BG"/>
        </w:rPr>
        <w:t>000 евро.</w:t>
      </w:r>
    </w:p>
    <w:p w:rsidR="007E198C" w:rsidRPr="00522C35" w:rsidRDefault="007E198C" w:rsidP="00003312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E8"/>
    <w:multiLevelType w:val="multilevel"/>
    <w:tmpl w:val="D33AF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C6468"/>
    <w:multiLevelType w:val="hybridMultilevel"/>
    <w:tmpl w:val="9092D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12E"/>
    <w:multiLevelType w:val="hybridMultilevel"/>
    <w:tmpl w:val="90CEBA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F59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4" w15:restartNumberingAfterBreak="0">
    <w:nsid w:val="0CB35CD3"/>
    <w:multiLevelType w:val="hybridMultilevel"/>
    <w:tmpl w:val="941093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A6A"/>
    <w:multiLevelType w:val="multilevel"/>
    <w:tmpl w:val="C66EEE98"/>
    <w:lvl w:ilvl="0">
      <w:start w:val="1"/>
      <w:numFmt w:val="decimal"/>
      <w:suff w:val="space"/>
      <w:lvlText w:val="%1)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6" w15:restartNumberingAfterBreak="0">
    <w:nsid w:val="14B21DFE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7" w15:restartNumberingAfterBreak="0">
    <w:nsid w:val="1B8C77BD"/>
    <w:multiLevelType w:val="multilevel"/>
    <w:tmpl w:val="C66EEE98"/>
    <w:lvl w:ilvl="0">
      <w:start w:val="1"/>
      <w:numFmt w:val="decimal"/>
      <w:suff w:val="space"/>
      <w:lvlText w:val="%1)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8" w15:restartNumberingAfterBreak="0">
    <w:nsid w:val="1C5805E7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9" w15:restartNumberingAfterBreak="0">
    <w:nsid w:val="207260F5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0" w15:restartNumberingAfterBreak="0">
    <w:nsid w:val="23EF46CC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1" w15:restartNumberingAfterBreak="0">
    <w:nsid w:val="243F2F3A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2" w15:restartNumberingAfterBreak="0">
    <w:nsid w:val="29F56647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3" w15:restartNumberingAfterBreak="0">
    <w:nsid w:val="2C434FBC"/>
    <w:multiLevelType w:val="hybridMultilevel"/>
    <w:tmpl w:val="10B8E120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C5402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5" w15:restartNumberingAfterBreak="0">
    <w:nsid w:val="309460B5"/>
    <w:multiLevelType w:val="hybridMultilevel"/>
    <w:tmpl w:val="E26AA1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05A69"/>
    <w:multiLevelType w:val="multilevel"/>
    <w:tmpl w:val="01F8D3F0"/>
    <w:lvl w:ilvl="0">
      <w:start w:val="1"/>
      <w:numFmt w:val="decimal"/>
      <w:suff w:val="space"/>
      <w:lvlText w:val="%1)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4677AE"/>
    <w:multiLevelType w:val="multilevel"/>
    <w:tmpl w:val="22160DA0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00E46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9" w15:restartNumberingAfterBreak="0">
    <w:nsid w:val="412D29CC"/>
    <w:multiLevelType w:val="multilevel"/>
    <w:tmpl w:val="86E20ED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9A7A81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1" w15:restartNumberingAfterBreak="0">
    <w:nsid w:val="4518633E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2" w15:restartNumberingAfterBreak="0">
    <w:nsid w:val="4F3C6B94"/>
    <w:multiLevelType w:val="hybridMultilevel"/>
    <w:tmpl w:val="06FA0944"/>
    <w:lvl w:ilvl="0" w:tplc="6B921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278BD"/>
    <w:multiLevelType w:val="multilevel"/>
    <w:tmpl w:val="97A2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2B1B94"/>
    <w:multiLevelType w:val="multilevel"/>
    <w:tmpl w:val="4AA6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B416858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6" w15:restartNumberingAfterBreak="0">
    <w:nsid w:val="6BEB6753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7" w15:restartNumberingAfterBreak="0">
    <w:nsid w:val="6D8D172F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8" w15:restartNumberingAfterBreak="0">
    <w:nsid w:val="71C609C0"/>
    <w:multiLevelType w:val="hybridMultilevel"/>
    <w:tmpl w:val="695ED0A0"/>
    <w:lvl w:ilvl="0" w:tplc="1AE655F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9148D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30" w15:restartNumberingAfterBreak="0">
    <w:nsid w:val="75D963C7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31" w15:restartNumberingAfterBreak="0">
    <w:nsid w:val="7B2C0FBF"/>
    <w:multiLevelType w:val="hybridMultilevel"/>
    <w:tmpl w:val="95660990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D4983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17"/>
  </w:num>
  <w:num w:numId="5">
    <w:abstractNumId w:val="0"/>
  </w:num>
  <w:num w:numId="6">
    <w:abstractNumId w:val="2"/>
  </w:num>
  <w:num w:numId="7">
    <w:abstractNumId w:val="15"/>
  </w:num>
  <w:num w:numId="8">
    <w:abstractNumId w:val="1"/>
  </w:num>
  <w:num w:numId="9">
    <w:abstractNumId w:val="28"/>
  </w:num>
  <w:num w:numId="10">
    <w:abstractNumId w:val="13"/>
  </w:num>
  <w:num w:numId="11">
    <w:abstractNumId w:val="25"/>
  </w:num>
  <w:num w:numId="12">
    <w:abstractNumId w:val="4"/>
  </w:num>
  <w:num w:numId="13">
    <w:abstractNumId w:val="22"/>
  </w:num>
  <w:num w:numId="14">
    <w:abstractNumId w:val="31"/>
  </w:num>
  <w:num w:numId="15">
    <w:abstractNumId w:val="14"/>
  </w:num>
  <w:num w:numId="16">
    <w:abstractNumId w:val="18"/>
  </w:num>
  <w:num w:numId="17">
    <w:abstractNumId w:val="7"/>
  </w:num>
  <w:num w:numId="18">
    <w:abstractNumId w:val="8"/>
  </w:num>
  <w:num w:numId="19">
    <w:abstractNumId w:val="11"/>
  </w:num>
  <w:num w:numId="20">
    <w:abstractNumId w:val="29"/>
  </w:num>
  <w:num w:numId="21">
    <w:abstractNumId w:val="6"/>
  </w:num>
  <w:num w:numId="22">
    <w:abstractNumId w:val="20"/>
  </w:num>
  <w:num w:numId="23">
    <w:abstractNumId w:val="21"/>
  </w:num>
  <w:num w:numId="24">
    <w:abstractNumId w:val="12"/>
  </w:num>
  <w:num w:numId="25">
    <w:abstractNumId w:val="27"/>
  </w:num>
  <w:num w:numId="26">
    <w:abstractNumId w:val="26"/>
  </w:num>
  <w:num w:numId="27">
    <w:abstractNumId w:val="10"/>
  </w:num>
  <w:num w:numId="28">
    <w:abstractNumId w:val="3"/>
  </w:num>
  <w:num w:numId="29">
    <w:abstractNumId w:val="30"/>
  </w:num>
  <w:num w:numId="30">
    <w:abstractNumId w:val="9"/>
  </w:num>
  <w:num w:numId="31">
    <w:abstractNumId w:val="32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1"/>
    <w:rsid w:val="00003312"/>
    <w:rsid w:val="0001241C"/>
    <w:rsid w:val="0001439B"/>
    <w:rsid w:val="000347EC"/>
    <w:rsid w:val="00082D6D"/>
    <w:rsid w:val="00086B10"/>
    <w:rsid w:val="000F089B"/>
    <w:rsid w:val="00107C00"/>
    <w:rsid w:val="00114440"/>
    <w:rsid w:val="00122840"/>
    <w:rsid w:val="0012715D"/>
    <w:rsid w:val="001522D9"/>
    <w:rsid w:val="00186BC9"/>
    <w:rsid w:val="001E049D"/>
    <w:rsid w:val="00211668"/>
    <w:rsid w:val="00233C34"/>
    <w:rsid w:val="00282928"/>
    <w:rsid w:val="002919F5"/>
    <w:rsid w:val="002A65FA"/>
    <w:rsid w:val="002B50F6"/>
    <w:rsid w:val="002C68EA"/>
    <w:rsid w:val="0032603C"/>
    <w:rsid w:val="00327C26"/>
    <w:rsid w:val="0034364B"/>
    <w:rsid w:val="0035051F"/>
    <w:rsid w:val="003703FB"/>
    <w:rsid w:val="003758F3"/>
    <w:rsid w:val="003F07E7"/>
    <w:rsid w:val="003F4C25"/>
    <w:rsid w:val="00415F28"/>
    <w:rsid w:val="004218FF"/>
    <w:rsid w:val="0043589F"/>
    <w:rsid w:val="0045489B"/>
    <w:rsid w:val="00467308"/>
    <w:rsid w:val="00497132"/>
    <w:rsid w:val="004C5ECD"/>
    <w:rsid w:val="00504ED6"/>
    <w:rsid w:val="00522C35"/>
    <w:rsid w:val="0055033D"/>
    <w:rsid w:val="00556D6F"/>
    <w:rsid w:val="00567A00"/>
    <w:rsid w:val="00570CBD"/>
    <w:rsid w:val="00576875"/>
    <w:rsid w:val="00586C97"/>
    <w:rsid w:val="00596893"/>
    <w:rsid w:val="005B37B8"/>
    <w:rsid w:val="005E2721"/>
    <w:rsid w:val="00650758"/>
    <w:rsid w:val="006607B7"/>
    <w:rsid w:val="00667670"/>
    <w:rsid w:val="006822BE"/>
    <w:rsid w:val="00683A20"/>
    <w:rsid w:val="006C7B20"/>
    <w:rsid w:val="006D33A8"/>
    <w:rsid w:val="00725945"/>
    <w:rsid w:val="007412AF"/>
    <w:rsid w:val="007658ED"/>
    <w:rsid w:val="007915B4"/>
    <w:rsid w:val="00792F47"/>
    <w:rsid w:val="007945E1"/>
    <w:rsid w:val="007B0F2E"/>
    <w:rsid w:val="007E198C"/>
    <w:rsid w:val="007F73D4"/>
    <w:rsid w:val="00851DBB"/>
    <w:rsid w:val="008542FD"/>
    <w:rsid w:val="00863D74"/>
    <w:rsid w:val="00891141"/>
    <w:rsid w:val="00895475"/>
    <w:rsid w:val="008C10A6"/>
    <w:rsid w:val="008D3D0F"/>
    <w:rsid w:val="008E0F87"/>
    <w:rsid w:val="0090782E"/>
    <w:rsid w:val="00947894"/>
    <w:rsid w:val="00966054"/>
    <w:rsid w:val="00992950"/>
    <w:rsid w:val="009C5D49"/>
    <w:rsid w:val="009D2ABB"/>
    <w:rsid w:val="009D2F3D"/>
    <w:rsid w:val="00A0768E"/>
    <w:rsid w:val="00A133FE"/>
    <w:rsid w:val="00A15AA7"/>
    <w:rsid w:val="00A25034"/>
    <w:rsid w:val="00A27DFC"/>
    <w:rsid w:val="00A66821"/>
    <w:rsid w:val="00A9191F"/>
    <w:rsid w:val="00A96B9B"/>
    <w:rsid w:val="00AA37DF"/>
    <w:rsid w:val="00AB1D84"/>
    <w:rsid w:val="00AB7590"/>
    <w:rsid w:val="00AC482B"/>
    <w:rsid w:val="00AF42E1"/>
    <w:rsid w:val="00B01BF4"/>
    <w:rsid w:val="00B83D8F"/>
    <w:rsid w:val="00B9048F"/>
    <w:rsid w:val="00BA58B1"/>
    <w:rsid w:val="00C022D0"/>
    <w:rsid w:val="00C271C7"/>
    <w:rsid w:val="00C4140E"/>
    <w:rsid w:val="00C467CB"/>
    <w:rsid w:val="00C851F8"/>
    <w:rsid w:val="00C92382"/>
    <w:rsid w:val="00C9758B"/>
    <w:rsid w:val="00D07F23"/>
    <w:rsid w:val="00D17169"/>
    <w:rsid w:val="00D46FC2"/>
    <w:rsid w:val="00D51618"/>
    <w:rsid w:val="00D570B2"/>
    <w:rsid w:val="00D74773"/>
    <w:rsid w:val="00D91A6F"/>
    <w:rsid w:val="00D92C15"/>
    <w:rsid w:val="00D93AFD"/>
    <w:rsid w:val="00DC3522"/>
    <w:rsid w:val="00DD1E7D"/>
    <w:rsid w:val="00DF10CB"/>
    <w:rsid w:val="00E069AF"/>
    <w:rsid w:val="00E16F08"/>
    <w:rsid w:val="00E34A85"/>
    <w:rsid w:val="00E37A3E"/>
    <w:rsid w:val="00E47F65"/>
    <w:rsid w:val="00E53DA2"/>
    <w:rsid w:val="00E64703"/>
    <w:rsid w:val="00E92152"/>
    <w:rsid w:val="00E93FCB"/>
    <w:rsid w:val="00EA472D"/>
    <w:rsid w:val="00EA7E8E"/>
    <w:rsid w:val="00ED72DF"/>
    <w:rsid w:val="00EE4744"/>
    <w:rsid w:val="00EF766E"/>
    <w:rsid w:val="00F03241"/>
    <w:rsid w:val="00F43698"/>
    <w:rsid w:val="00F63805"/>
    <w:rsid w:val="00F75882"/>
    <w:rsid w:val="00F77F6E"/>
    <w:rsid w:val="00F85550"/>
    <w:rsid w:val="00F91B31"/>
    <w:rsid w:val="00FA46AA"/>
    <w:rsid w:val="00FE057B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A9FFA-358A-4DD8-ABD3-C54E231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54"/>
    <w:pPr>
      <w:suppressAutoHyphens/>
    </w:pPr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sid w:val="00F764EB"/>
    <w:rPr>
      <w:color w:val="0000FF"/>
      <w:u w:val="single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character" w:customStyle="1" w:styleId="ala2">
    <w:name w:val="al_a2"/>
    <w:rsid w:val="007961C3"/>
    <w:rPr>
      <w:vanish w:val="0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TextBody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00000A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eastAsia="Times New Roman" w:cs="Times New Roman"/>
      <w:color w:val="00000A"/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rsid w:val="006403C1"/>
    <w:pPr>
      <w:keepNext/>
      <w:widowControl w:val="0"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Body">
    <w:name w:val="Text Body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List">
    <w:name w:val="List"/>
    <w:basedOn w:val="TextBody"/>
    <w:rsid w:val="006403C1"/>
    <w:pPr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CharChar0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customStyle="1" w:styleId="TextBodyIndent">
    <w:name w:val="Text Body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suppressAutoHyphens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after="280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aliases w:val="List1,List Paragraph11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paragraph" w:customStyle="1" w:styleId="Contents1">
    <w:name w:val="Contents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spacing w:val="-32"/>
      <w:szCs w:val="24"/>
      <w:lang w:val="en-CA"/>
    </w:rPr>
  </w:style>
  <w:style w:type="paragraph" w:customStyle="1" w:styleId="Default">
    <w:name w:val="Default"/>
    <w:rsid w:val="0047543E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rsid w:val="007961C3"/>
    <w:pPr>
      <w:widowControl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m">
    <w:name w:val="m"/>
    <w:basedOn w:val="Normal"/>
    <w:rsid w:val="003405EF"/>
    <w:pPr>
      <w:spacing w:after="280"/>
    </w:pPr>
    <w:rPr>
      <w:rFonts w:ascii="Times New Roman" w:hAnsi="Times New Roman"/>
      <w:szCs w:val="24"/>
      <w:lang w:val="bg-BG" w:eastAsia="bg-BG"/>
    </w:rPr>
  </w:style>
  <w:style w:type="paragraph" w:customStyle="1" w:styleId="CM1">
    <w:name w:val="CM1"/>
    <w:basedOn w:val="Normal"/>
    <w:next w:val="Normal"/>
    <w:rsid w:val="00EB0C78"/>
    <w:rPr>
      <w:rFonts w:ascii="EUAlbertina" w:hAnsi="EUAlbertina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semiHidden/>
    <w:rsid w:val="006403C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link w:val="CommentSubjectChar"/>
    <w:rsid w:val="006403C1"/>
    <w:pPr>
      <w:widowControl w:val="0"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04ED6"/>
    <w:rPr>
      <w:color w:val="0000FF" w:themeColor="hyperlink"/>
      <w:u w:val="single"/>
    </w:rPr>
  </w:style>
  <w:style w:type="character" w:customStyle="1" w:styleId="HeaderChar">
    <w:name w:val="Header Char"/>
    <w:aliases w:val=" Знак Char"/>
    <w:basedOn w:val="DefaultParagraphFont"/>
    <w:link w:val="Header"/>
    <w:rsid w:val="00895475"/>
    <w:rPr>
      <w:rFonts w:ascii="Hebar" w:hAnsi="Hebar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7F73D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7F73D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8E5E-E040-4BBE-BBBB-03966915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rrankova</dc:creator>
  <cp:lastModifiedBy>Ralitsa Rankova</cp:lastModifiedBy>
  <cp:revision>15</cp:revision>
  <cp:lastPrinted>2021-08-13T12:59:00Z</cp:lastPrinted>
  <dcterms:created xsi:type="dcterms:W3CDTF">2024-11-13T07:22:00Z</dcterms:created>
  <dcterms:modified xsi:type="dcterms:W3CDTF">2024-11-21T07:18:00Z</dcterms:modified>
  <dc:language>en-US</dc:language>
</cp:coreProperties>
</file>