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1CE" w:rsidRDefault="00CD31CE" w:rsidP="00CD31CE">
      <w:pPr>
        <w:widowControl/>
        <w:tabs>
          <w:tab w:val="center" w:pos="4536"/>
          <w:tab w:val="right" w:pos="9072"/>
        </w:tabs>
        <w:autoSpaceDE/>
        <w:autoSpaceDN/>
        <w:adjustRightInd/>
        <w:spacing w:before="20" w:after="20"/>
        <w:jc w:val="center"/>
        <w:rPr>
          <w:rFonts w:eastAsiaTheme="minorHAnsi" w:cstheme="minorBidi"/>
          <w:sz w:val="20"/>
          <w:szCs w:val="20"/>
          <w:lang w:eastAsia="en-US"/>
        </w:rPr>
      </w:pPr>
      <w:r w:rsidRPr="00D32811">
        <w:rPr>
          <w:rFonts w:eastAsiaTheme="minorHAnsi" w:cstheme="minorBidi"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7C4FD70D" wp14:editId="1DFA0084">
            <wp:simplePos x="0" y="0"/>
            <wp:positionH relativeFrom="column">
              <wp:posOffset>2258876</wp:posOffset>
            </wp:positionH>
            <wp:positionV relativeFrom="paragraph">
              <wp:posOffset>-93599</wp:posOffset>
            </wp:positionV>
            <wp:extent cx="1303200" cy="1137600"/>
            <wp:effectExtent l="0" t="0" r="0" b="5715"/>
            <wp:wrapNone/>
            <wp:docPr id="1" name="Picture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200" cy="11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31CE" w:rsidRDefault="00CD31CE" w:rsidP="00CD31CE">
      <w:pPr>
        <w:widowControl/>
        <w:tabs>
          <w:tab w:val="center" w:pos="4536"/>
          <w:tab w:val="right" w:pos="9072"/>
        </w:tabs>
        <w:autoSpaceDE/>
        <w:autoSpaceDN/>
        <w:adjustRightInd/>
        <w:spacing w:before="20" w:after="20"/>
        <w:jc w:val="center"/>
        <w:rPr>
          <w:rFonts w:eastAsiaTheme="minorHAnsi" w:cstheme="minorBidi"/>
          <w:sz w:val="20"/>
          <w:szCs w:val="20"/>
          <w:lang w:eastAsia="en-US"/>
        </w:rPr>
      </w:pPr>
    </w:p>
    <w:p w:rsidR="00CD31CE" w:rsidRDefault="00CD31CE" w:rsidP="00CD31CE">
      <w:pPr>
        <w:widowControl/>
        <w:tabs>
          <w:tab w:val="center" w:pos="4536"/>
          <w:tab w:val="right" w:pos="9072"/>
        </w:tabs>
        <w:autoSpaceDE/>
        <w:autoSpaceDN/>
        <w:adjustRightInd/>
        <w:spacing w:before="20" w:after="20"/>
        <w:jc w:val="center"/>
        <w:rPr>
          <w:rFonts w:eastAsiaTheme="minorHAnsi" w:cstheme="minorBidi"/>
          <w:sz w:val="20"/>
          <w:szCs w:val="20"/>
          <w:lang w:eastAsia="en-US"/>
        </w:rPr>
      </w:pPr>
    </w:p>
    <w:p w:rsidR="00CD31CE" w:rsidRDefault="00CD31CE" w:rsidP="00CD31CE">
      <w:pPr>
        <w:widowControl/>
        <w:tabs>
          <w:tab w:val="center" w:pos="4536"/>
          <w:tab w:val="right" w:pos="9072"/>
        </w:tabs>
        <w:autoSpaceDE/>
        <w:autoSpaceDN/>
        <w:adjustRightInd/>
        <w:spacing w:before="20" w:after="20"/>
        <w:jc w:val="center"/>
        <w:rPr>
          <w:rFonts w:eastAsiaTheme="minorHAnsi" w:cstheme="minorBidi"/>
          <w:sz w:val="20"/>
          <w:szCs w:val="20"/>
          <w:lang w:eastAsia="en-US"/>
        </w:rPr>
      </w:pPr>
    </w:p>
    <w:p w:rsidR="00CD31CE" w:rsidRPr="00D32811" w:rsidRDefault="00CD31CE" w:rsidP="00CD31CE">
      <w:pPr>
        <w:widowControl/>
        <w:tabs>
          <w:tab w:val="center" w:pos="4536"/>
          <w:tab w:val="right" w:pos="9072"/>
        </w:tabs>
        <w:autoSpaceDE/>
        <w:autoSpaceDN/>
        <w:adjustRightInd/>
        <w:spacing w:before="20" w:after="20"/>
        <w:jc w:val="center"/>
        <w:rPr>
          <w:rFonts w:eastAsiaTheme="minorHAnsi" w:cstheme="minorBidi"/>
          <w:sz w:val="20"/>
          <w:szCs w:val="20"/>
          <w:lang w:eastAsia="en-US"/>
        </w:rPr>
      </w:pPr>
    </w:p>
    <w:p w:rsidR="00CD31CE" w:rsidRDefault="00CD31CE" w:rsidP="00CD31CE">
      <w:pPr>
        <w:widowControl/>
        <w:tabs>
          <w:tab w:val="center" w:pos="4536"/>
          <w:tab w:val="right" w:pos="9072"/>
        </w:tabs>
        <w:autoSpaceDE/>
        <w:autoSpaceDN/>
        <w:adjustRightInd/>
        <w:spacing w:before="20" w:after="20"/>
        <w:jc w:val="center"/>
        <w:rPr>
          <w:rFonts w:eastAsiaTheme="minorHAnsi" w:cstheme="minorBidi"/>
          <w:sz w:val="20"/>
          <w:szCs w:val="20"/>
          <w:lang w:eastAsia="en-US"/>
        </w:rPr>
      </w:pPr>
    </w:p>
    <w:p w:rsidR="00CD31CE" w:rsidRPr="00D32811" w:rsidRDefault="00CD31CE" w:rsidP="00CD31CE">
      <w:pPr>
        <w:widowControl/>
        <w:tabs>
          <w:tab w:val="center" w:pos="4536"/>
          <w:tab w:val="right" w:pos="9072"/>
        </w:tabs>
        <w:autoSpaceDE/>
        <w:autoSpaceDN/>
        <w:adjustRightInd/>
        <w:spacing w:before="20" w:after="20"/>
        <w:jc w:val="center"/>
        <w:rPr>
          <w:rFonts w:eastAsiaTheme="minorHAnsi" w:cstheme="minorBidi"/>
          <w:sz w:val="20"/>
          <w:szCs w:val="20"/>
          <w:lang w:eastAsia="en-US"/>
        </w:rPr>
      </w:pPr>
    </w:p>
    <w:p w:rsidR="00CD31CE" w:rsidRPr="00186B8C" w:rsidRDefault="00CD31CE" w:rsidP="00CD31CE">
      <w:pPr>
        <w:widowControl/>
        <w:tabs>
          <w:tab w:val="center" w:pos="4536"/>
          <w:tab w:val="right" w:pos="9072"/>
        </w:tabs>
        <w:autoSpaceDE/>
        <w:autoSpaceDN/>
        <w:adjustRightInd/>
        <w:spacing w:before="20" w:after="20"/>
        <w:jc w:val="center"/>
        <w:rPr>
          <w:rFonts w:eastAsiaTheme="minorHAnsi" w:cs="Times New Roman"/>
          <w:b/>
          <w:spacing w:val="70"/>
          <w:lang w:eastAsia="en-US"/>
        </w:rPr>
      </w:pPr>
      <w:r w:rsidRPr="00186B8C">
        <w:rPr>
          <w:rFonts w:eastAsiaTheme="minorHAnsi" w:cs="Times New Roman"/>
          <w:b/>
          <w:spacing w:val="70"/>
          <w:lang w:eastAsia="en-US"/>
        </w:rPr>
        <w:t>РЕПУБЛИКА  БЪЛГАРИЯ</w:t>
      </w:r>
    </w:p>
    <w:p w:rsidR="00CD31CE" w:rsidRPr="00186B8C" w:rsidRDefault="00CD31CE" w:rsidP="00CD31CE">
      <w:pPr>
        <w:widowControl/>
        <w:pBdr>
          <w:bottom w:val="single" w:sz="4" w:space="1" w:color="auto"/>
        </w:pBdr>
        <w:tabs>
          <w:tab w:val="center" w:pos="4536"/>
          <w:tab w:val="right" w:pos="9072"/>
        </w:tabs>
        <w:autoSpaceDE/>
        <w:autoSpaceDN/>
        <w:adjustRightInd/>
        <w:spacing w:before="20" w:after="20"/>
        <w:jc w:val="center"/>
        <w:rPr>
          <w:rFonts w:eastAsiaTheme="minorHAnsi" w:cs="Times New Roman"/>
          <w:b/>
          <w:spacing w:val="70"/>
          <w:lang w:eastAsia="en-US"/>
        </w:rPr>
      </w:pPr>
      <w:r w:rsidRPr="00186B8C">
        <w:rPr>
          <w:rFonts w:eastAsiaTheme="minorHAnsi" w:cs="Times New Roman"/>
          <w:b/>
          <w:spacing w:val="70"/>
          <w:lang w:eastAsia="en-US"/>
        </w:rPr>
        <w:t>МИНИСТЕРСКИ  СЪВЕТ</w:t>
      </w:r>
    </w:p>
    <w:p w:rsidR="00CD31CE" w:rsidRDefault="00CD31CE" w:rsidP="00186B8C">
      <w:pPr>
        <w:pStyle w:val="Header"/>
        <w:spacing w:line="360" w:lineRule="auto"/>
        <w:rPr>
          <w:rFonts w:ascii="Verdana" w:hAnsi="Verdana" w:cs="Verdana"/>
          <w:lang w:val="bg-BG"/>
        </w:rPr>
      </w:pPr>
    </w:p>
    <w:p w:rsidR="00CD31CE" w:rsidRDefault="00CD31CE" w:rsidP="00186B8C">
      <w:pPr>
        <w:pStyle w:val="Header"/>
        <w:spacing w:line="360" w:lineRule="auto"/>
        <w:jc w:val="right"/>
        <w:rPr>
          <w:rFonts w:ascii="Verdana" w:hAnsi="Verdana" w:cs="Verdana"/>
          <w:lang w:val="en-US"/>
        </w:rPr>
      </w:pPr>
      <w:r w:rsidRPr="006574B0">
        <w:rPr>
          <w:rFonts w:ascii="Verdana" w:hAnsi="Verdana" w:cs="Verdana"/>
          <w:lang w:val="bg-BG"/>
        </w:rPr>
        <w:t>Проект</w:t>
      </w:r>
    </w:p>
    <w:p w:rsidR="00CD31CE" w:rsidRDefault="00CD31CE" w:rsidP="00186B8C">
      <w:pPr>
        <w:pStyle w:val="Header"/>
        <w:spacing w:line="360" w:lineRule="auto"/>
        <w:rPr>
          <w:rFonts w:ascii="Verdana" w:hAnsi="Verdana" w:cs="Verdana"/>
          <w:lang w:val="en-US"/>
        </w:rPr>
      </w:pPr>
    </w:p>
    <w:p w:rsidR="00CD31CE" w:rsidRPr="00B5128F" w:rsidRDefault="00CD31CE" w:rsidP="00186B8C">
      <w:pPr>
        <w:pStyle w:val="Header"/>
        <w:spacing w:line="360" w:lineRule="auto"/>
        <w:rPr>
          <w:rFonts w:ascii="Verdana" w:hAnsi="Verdana" w:cs="Verdana"/>
          <w:lang w:val="en-US"/>
        </w:rPr>
      </w:pPr>
    </w:p>
    <w:p w:rsidR="00CD31CE" w:rsidRPr="002F1F7F" w:rsidRDefault="00CD31CE" w:rsidP="00186B8C">
      <w:pPr>
        <w:pStyle w:val="BodyTextIndent"/>
        <w:tabs>
          <w:tab w:val="left" w:pos="760"/>
          <w:tab w:val="center" w:pos="5068"/>
        </w:tabs>
        <w:spacing w:after="0" w:line="360" w:lineRule="auto"/>
        <w:ind w:left="0"/>
        <w:jc w:val="center"/>
      </w:pPr>
      <w:r w:rsidRPr="002F1F7F">
        <w:rPr>
          <w:b/>
          <w:bCs/>
          <w:spacing w:val="66"/>
        </w:rPr>
        <w:t>ПОСТАНОВЛЕНИЕ</w:t>
      </w:r>
      <w:r w:rsidRPr="002F1F7F">
        <w:rPr>
          <w:b/>
          <w:bCs/>
        </w:rPr>
        <w:t xml:space="preserve">  № </w:t>
      </w:r>
      <w:r w:rsidRPr="002F1F7F">
        <w:t>………………</w:t>
      </w:r>
    </w:p>
    <w:p w:rsidR="00CD31CE" w:rsidRPr="002F1F7F" w:rsidRDefault="00CD31CE" w:rsidP="00186B8C">
      <w:pPr>
        <w:pStyle w:val="BodyTextIndent"/>
        <w:spacing w:after="0" w:line="360" w:lineRule="auto"/>
        <w:ind w:left="0"/>
        <w:jc w:val="center"/>
        <w:rPr>
          <w:b/>
          <w:bCs/>
        </w:rPr>
      </w:pPr>
      <w:r w:rsidRPr="002F1F7F">
        <w:rPr>
          <w:b/>
          <w:bCs/>
        </w:rPr>
        <w:t xml:space="preserve">от  </w:t>
      </w:r>
      <w:r w:rsidRPr="002F1F7F">
        <w:t>………………………………</w:t>
      </w:r>
      <w:r w:rsidRPr="002F1F7F">
        <w:rPr>
          <w:b/>
          <w:bCs/>
        </w:rPr>
        <w:t xml:space="preserve"> 202</w:t>
      </w:r>
      <w:r>
        <w:rPr>
          <w:b/>
          <w:bCs/>
        </w:rPr>
        <w:t>4</w:t>
      </w:r>
      <w:r w:rsidRPr="002F1F7F">
        <w:rPr>
          <w:b/>
          <w:bCs/>
        </w:rPr>
        <w:t xml:space="preserve"> година</w:t>
      </w:r>
    </w:p>
    <w:p w:rsidR="00CD31CE" w:rsidRDefault="00CD31CE" w:rsidP="00186B8C">
      <w:pPr>
        <w:pStyle w:val="BodyTextIndent"/>
        <w:spacing w:after="0" w:line="360" w:lineRule="auto"/>
        <w:ind w:left="0"/>
        <w:rPr>
          <w:bCs/>
          <w:sz w:val="20"/>
          <w:szCs w:val="22"/>
        </w:rPr>
      </w:pPr>
    </w:p>
    <w:p w:rsidR="00CD31CE" w:rsidRPr="00D32811" w:rsidRDefault="00CD31CE" w:rsidP="00186B8C">
      <w:pPr>
        <w:pStyle w:val="BodyTextIndent"/>
        <w:spacing w:after="0" w:line="360" w:lineRule="auto"/>
        <w:ind w:left="0"/>
        <w:rPr>
          <w:bCs/>
          <w:sz w:val="20"/>
          <w:szCs w:val="22"/>
        </w:rPr>
      </w:pPr>
    </w:p>
    <w:p w:rsidR="00CD31CE" w:rsidRPr="00CD6911" w:rsidRDefault="00CD31CE" w:rsidP="00186B8C">
      <w:pPr>
        <w:spacing w:line="360" w:lineRule="auto"/>
        <w:ind w:left="397" w:hanging="397"/>
        <w:jc w:val="both"/>
        <w:rPr>
          <w:bCs/>
          <w:sz w:val="20"/>
        </w:rPr>
      </w:pPr>
      <w:r w:rsidRPr="00CD6911">
        <w:rPr>
          <w:b/>
          <w:bCs/>
          <w:sz w:val="20"/>
        </w:rPr>
        <w:t xml:space="preserve">ЗА </w:t>
      </w:r>
      <w:r w:rsidRPr="00CD6911">
        <w:rPr>
          <w:bCs/>
          <w:smallCaps/>
          <w:sz w:val="20"/>
        </w:rPr>
        <w:t>допълнение на Постановление № 343 на Министерския съвет от 2011 г. за определяне размера на частта от продажната цена на дървесината и недървесните горски продукти по чл. 179, ал. 1 от Закона за горите (обн., ДВ, бр. 102 от 2011 г.; изм. и доп., бр. 9 от 2014 г.; бр. 31 от 2015 г., бр. 78 от 2017 г., бр. 19 и бр. 60 от 2020 г.)</w:t>
      </w:r>
    </w:p>
    <w:p w:rsidR="00CD31CE" w:rsidRPr="00186B8C" w:rsidRDefault="00CD31CE" w:rsidP="00186B8C">
      <w:pPr>
        <w:pStyle w:val="Default"/>
        <w:spacing w:line="360" w:lineRule="auto"/>
        <w:ind w:firstLine="720"/>
        <w:jc w:val="both"/>
        <w:rPr>
          <w:rFonts w:ascii="Verdana" w:hAnsi="Verdana"/>
          <w:bCs/>
          <w:color w:val="auto"/>
          <w:sz w:val="20"/>
          <w:szCs w:val="20"/>
          <w:lang w:val="bg-BG"/>
        </w:rPr>
      </w:pPr>
    </w:p>
    <w:p w:rsidR="00CD31CE" w:rsidRPr="00CD6911" w:rsidRDefault="00CD31CE" w:rsidP="00186B8C">
      <w:pPr>
        <w:pStyle w:val="BodyTextIndent"/>
        <w:spacing w:after="0" w:line="360" w:lineRule="auto"/>
        <w:ind w:left="0"/>
        <w:jc w:val="center"/>
        <w:rPr>
          <w:b/>
          <w:bCs/>
          <w:spacing w:val="66"/>
        </w:rPr>
      </w:pPr>
      <w:r w:rsidRPr="00CD6911">
        <w:rPr>
          <w:b/>
          <w:bCs/>
          <w:spacing w:val="66"/>
        </w:rPr>
        <w:t>МИНИСТЕРСКИЯТ  СЪВЕТ</w:t>
      </w:r>
    </w:p>
    <w:p w:rsidR="00CD31CE" w:rsidRPr="00D32811" w:rsidRDefault="00CD31CE" w:rsidP="00186B8C">
      <w:pPr>
        <w:spacing w:line="360" w:lineRule="auto"/>
        <w:jc w:val="center"/>
        <w:rPr>
          <w:b/>
          <w:bCs/>
          <w:spacing w:val="66"/>
        </w:rPr>
      </w:pPr>
      <w:r w:rsidRPr="00CD6911">
        <w:rPr>
          <w:b/>
          <w:bCs/>
          <w:spacing w:val="66"/>
        </w:rPr>
        <w:t>ПОСТАНОВИ:</w:t>
      </w:r>
    </w:p>
    <w:p w:rsidR="00CD31CE" w:rsidRDefault="00CD31CE" w:rsidP="00186B8C">
      <w:pPr>
        <w:pStyle w:val="Default"/>
        <w:spacing w:line="360" w:lineRule="auto"/>
        <w:ind w:firstLine="720"/>
        <w:jc w:val="both"/>
        <w:rPr>
          <w:rFonts w:ascii="Verdana" w:hAnsi="Verdana"/>
          <w:bCs/>
          <w:color w:val="auto"/>
          <w:sz w:val="20"/>
          <w:szCs w:val="20"/>
          <w:lang w:val="bg-BG"/>
        </w:rPr>
      </w:pPr>
    </w:p>
    <w:p w:rsidR="00CD31CE" w:rsidRPr="00D32811" w:rsidRDefault="00CD31CE" w:rsidP="00186B8C">
      <w:pPr>
        <w:pStyle w:val="Default"/>
        <w:spacing w:line="360" w:lineRule="auto"/>
        <w:ind w:firstLine="720"/>
        <w:jc w:val="both"/>
        <w:rPr>
          <w:rFonts w:ascii="Verdana" w:hAnsi="Verdana"/>
          <w:bCs/>
          <w:color w:val="auto"/>
          <w:sz w:val="20"/>
          <w:szCs w:val="20"/>
          <w:lang w:val="bg-BG"/>
        </w:rPr>
      </w:pPr>
    </w:p>
    <w:p w:rsidR="00CD31CE" w:rsidRPr="00CD6911" w:rsidRDefault="00CD31CE" w:rsidP="00186B8C">
      <w:pPr>
        <w:pStyle w:val="Default"/>
        <w:spacing w:line="360" w:lineRule="auto"/>
        <w:ind w:firstLine="720"/>
        <w:jc w:val="both"/>
        <w:rPr>
          <w:rFonts w:ascii="Verdana" w:hAnsi="Verdana"/>
          <w:color w:val="auto"/>
          <w:sz w:val="20"/>
          <w:szCs w:val="20"/>
          <w:lang w:val="bg-BG"/>
        </w:rPr>
      </w:pPr>
      <w:r w:rsidRPr="00CD6911">
        <w:rPr>
          <w:rFonts w:ascii="Verdana" w:hAnsi="Verdana"/>
          <w:b/>
          <w:bCs/>
          <w:color w:val="auto"/>
          <w:sz w:val="20"/>
          <w:szCs w:val="20"/>
          <w:lang w:val="bg-BG"/>
        </w:rPr>
        <w:t>§ 1.</w:t>
      </w:r>
      <w:r w:rsidRPr="00CD6911">
        <w:rPr>
          <w:rFonts w:ascii="Verdana" w:hAnsi="Verdana"/>
          <w:color w:val="auto"/>
          <w:sz w:val="20"/>
          <w:szCs w:val="20"/>
          <w:lang w:val="bg-BG"/>
        </w:rPr>
        <w:t xml:space="preserve"> В преходните и заключи</w:t>
      </w:r>
      <w:r>
        <w:rPr>
          <w:rFonts w:ascii="Verdana" w:hAnsi="Verdana"/>
          <w:color w:val="auto"/>
          <w:sz w:val="20"/>
          <w:szCs w:val="20"/>
          <w:lang w:val="bg-BG"/>
        </w:rPr>
        <w:t>телни разпоредби се създава § 6</w:t>
      </w:r>
      <w:r w:rsidRPr="00CD6911">
        <w:rPr>
          <w:rFonts w:ascii="Verdana" w:hAnsi="Verdana"/>
          <w:color w:val="auto"/>
          <w:sz w:val="20"/>
          <w:szCs w:val="20"/>
          <w:lang w:val="bg-BG"/>
        </w:rPr>
        <w:t>:</w:t>
      </w:r>
    </w:p>
    <w:p w:rsidR="00CD31CE" w:rsidRPr="00CD6911" w:rsidRDefault="00CD31CE" w:rsidP="00186B8C">
      <w:pPr>
        <w:pStyle w:val="Default"/>
        <w:spacing w:line="360" w:lineRule="auto"/>
        <w:ind w:firstLine="720"/>
        <w:jc w:val="both"/>
        <w:rPr>
          <w:rFonts w:ascii="Verdana" w:hAnsi="Verdana"/>
          <w:color w:val="auto"/>
          <w:sz w:val="20"/>
          <w:szCs w:val="20"/>
          <w:lang w:val="bg-BG"/>
        </w:rPr>
      </w:pPr>
      <w:r w:rsidRPr="00CD6911">
        <w:rPr>
          <w:rFonts w:ascii="Verdana" w:hAnsi="Verdana"/>
          <w:color w:val="auto"/>
          <w:sz w:val="20"/>
          <w:szCs w:val="20"/>
          <w:lang w:val="bg-BG"/>
        </w:rPr>
        <w:t>„§ 6. За периода от 01.10.2024 г. до 3</w:t>
      </w:r>
      <w:r>
        <w:rPr>
          <w:rFonts w:ascii="Verdana" w:hAnsi="Verdana"/>
          <w:color w:val="auto"/>
          <w:sz w:val="20"/>
          <w:szCs w:val="20"/>
          <w:lang w:val="bg-BG"/>
        </w:rPr>
        <w:t>1</w:t>
      </w:r>
      <w:r w:rsidRPr="00CD6911">
        <w:rPr>
          <w:rFonts w:ascii="Verdana" w:hAnsi="Verdana"/>
          <w:color w:val="auto"/>
          <w:sz w:val="20"/>
          <w:szCs w:val="20"/>
          <w:lang w:val="bg-BG"/>
        </w:rPr>
        <w:t>.0</w:t>
      </w:r>
      <w:r>
        <w:rPr>
          <w:rFonts w:ascii="Verdana" w:hAnsi="Verdana"/>
          <w:color w:val="auto"/>
          <w:sz w:val="20"/>
          <w:szCs w:val="20"/>
          <w:lang w:val="bg-BG"/>
        </w:rPr>
        <w:t>3</w:t>
      </w:r>
      <w:r w:rsidRPr="00CD6911">
        <w:rPr>
          <w:rFonts w:ascii="Verdana" w:hAnsi="Verdana"/>
          <w:color w:val="auto"/>
          <w:sz w:val="20"/>
          <w:szCs w:val="20"/>
          <w:lang w:val="bg-BG"/>
        </w:rPr>
        <w:t>.2025 г.:</w:t>
      </w:r>
    </w:p>
    <w:p w:rsidR="00CD31CE" w:rsidRPr="00CD6911" w:rsidRDefault="00CD31CE" w:rsidP="00186B8C">
      <w:pPr>
        <w:pStyle w:val="Default"/>
        <w:spacing w:line="360" w:lineRule="auto"/>
        <w:ind w:firstLine="720"/>
        <w:jc w:val="both"/>
        <w:rPr>
          <w:rFonts w:ascii="Verdana" w:hAnsi="Verdana"/>
          <w:color w:val="auto"/>
          <w:sz w:val="20"/>
          <w:szCs w:val="20"/>
          <w:lang w:val="bg-BG"/>
        </w:rPr>
      </w:pPr>
      <w:r w:rsidRPr="00CD6911">
        <w:rPr>
          <w:rFonts w:ascii="Verdana" w:hAnsi="Verdana"/>
          <w:color w:val="auto"/>
          <w:sz w:val="20"/>
          <w:szCs w:val="20"/>
          <w:lang w:val="bg-BG"/>
        </w:rPr>
        <w:t>1. Размерът на частта от продажната цена на дървесината, която държавните предприятия превеждат във Фонд "Инвестиции в горите" по чл. 1, ал. 1, включително и на стоящата дървесина на корен, продадена на физически лица за лична употреба, и на вършината по чл. 1, ал. 2, е както следва:</w:t>
      </w:r>
    </w:p>
    <w:p w:rsidR="00CD31CE" w:rsidRPr="00CD6911" w:rsidRDefault="00CD31CE" w:rsidP="00186B8C">
      <w:pPr>
        <w:pStyle w:val="Default"/>
        <w:spacing w:line="360" w:lineRule="auto"/>
        <w:ind w:firstLine="720"/>
        <w:jc w:val="both"/>
        <w:rPr>
          <w:rFonts w:ascii="Verdana" w:hAnsi="Verdana"/>
          <w:color w:val="auto"/>
          <w:sz w:val="20"/>
          <w:szCs w:val="20"/>
          <w:lang w:val="bg-BG"/>
        </w:rPr>
      </w:pPr>
      <w:r w:rsidRPr="00CD6911">
        <w:rPr>
          <w:rFonts w:ascii="Verdana" w:hAnsi="Verdana"/>
          <w:color w:val="auto"/>
          <w:sz w:val="20"/>
          <w:szCs w:val="20"/>
          <w:lang w:val="bg-BG"/>
        </w:rPr>
        <w:t>а) Северозападно държавно предприятие - 1 лв. за куб. м дървесина;</w:t>
      </w:r>
    </w:p>
    <w:p w:rsidR="00CD31CE" w:rsidRPr="002C500C" w:rsidRDefault="00CD31CE" w:rsidP="00186B8C">
      <w:pPr>
        <w:pStyle w:val="Default"/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б)</w:t>
      </w:r>
      <w:r w:rsidRPr="002C500C">
        <w:rPr>
          <w:rFonts w:ascii="Verdana" w:hAnsi="Verdana"/>
          <w:sz w:val="20"/>
          <w:szCs w:val="20"/>
          <w:lang w:val="bg-BG"/>
        </w:rPr>
        <w:t xml:space="preserve"> Югозап</w:t>
      </w:r>
      <w:r>
        <w:rPr>
          <w:rFonts w:ascii="Verdana" w:hAnsi="Verdana"/>
          <w:sz w:val="20"/>
          <w:szCs w:val="20"/>
          <w:lang w:val="bg-BG"/>
        </w:rPr>
        <w:t>адно държавно предприятие – 1 л</w:t>
      </w:r>
      <w:r w:rsidRPr="002C500C">
        <w:rPr>
          <w:rFonts w:ascii="Verdana" w:hAnsi="Verdana"/>
          <w:sz w:val="20"/>
          <w:szCs w:val="20"/>
          <w:lang w:val="bg-BG"/>
        </w:rPr>
        <w:t>в. за куб. м дървесина;</w:t>
      </w:r>
    </w:p>
    <w:p w:rsidR="00CD31CE" w:rsidRPr="002C500C" w:rsidRDefault="00CD31CE" w:rsidP="00186B8C">
      <w:pPr>
        <w:pStyle w:val="Default"/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в)</w:t>
      </w:r>
      <w:r w:rsidRPr="002C500C">
        <w:rPr>
          <w:rFonts w:ascii="Verdana" w:hAnsi="Verdana"/>
          <w:sz w:val="20"/>
          <w:szCs w:val="20"/>
          <w:lang w:val="bg-BG"/>
        </w:rPr>
        <w:t xml:space="preserve"> Северноцентрално държавно предприятие - </w:t>
      </w:r>
      <w:r>
        <w:rPr>
          <w:rFonts w:ascii="Verdana" w:hAnsi="Verdana"/>
          <w:sz w:val="20"/>
          <w:szCs w:val="20"/>
          <w:lang w:val="bg-BG"/>
        </w:rPr>
        <w:t>1</w:t>
      </w:r>
      <w:r w:rsidRPr="002C500C">
        <w:rPr>
          <w:rFonts w:ascii="Verdana" w:hAnsi="Verdana"/>
          <w:sz w:val="20"/>
          <w:szCs w:val="20"/>
          <w:lang w:val="bg-BG"/>
        </w:rPr>
        <w:t xml:space="preserve"> лв. за куб. м дървесина;</w:t>
      </w:r>
    </w:p>
    <w:p w:rsidR="00CD31CE" w:rsidRPr="002C500C" w:rsidRDefault="00CD31CE" w:rsidP="00186B8C">
      <w:pPr>
        <w:pStyle w:val="Default"/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г)</w:t>
      </w:r>
      <w:r w:rsidRPr="002C500C">
        <w:rPr>
          <w:rFonts w:ascii="Verdana" w:hAnsi="Verdana"/>
          <w:sz w:val="20"/>
          <w:szCs w:val="20"/>
          <w:lang w:val="bg-BG"/>
        </w:rPr>
        <w:t xml:space="preserve"> Северо</w:t>
      </w:r>
      <w:r>
        <w:rPr>
          <w:rFonts w:ascii="Verdana" w:hAnsi="Verdana"/>
          <w:sz w:val="20"/>
          <w:szCs w:val="20"/>
          <w:lang w:val="bg-BG"/>
        </w:rPr>
        <w:t>източно държавно предприятие - 1</w:t>
      </w:r>
      <w:r w:rsidRPr="002C500C">
        <w:rPr>
          <w:rFonts w:ascii="Verdana" w:hAnsi="Verdana"/>
          <w:sz w:val="20"/>
          <w:szCs w:val="20"/>
          <w:lang w:val="bg-BG"/>
        </w:rPr>
        <w:t xml:space="preserve"> лв. за куб. м дървесина;</w:t>
      </w:r>
    </w:p>
    <w:p w:rsidR="00CD31CE" w:rsidRPr="002C500C" w:rsidRDefault="00CD31CE" w:rsidP="00186B8C">
      <w:pPr>
        <w:pStyle w:val="Default"/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д)</w:t>
      </w:r>
      <w:r w:rsidRPr="002C500C">
        <w:rPr>
          <w:rFonts w:ascii="Verdana" w:hAnsi="Verdana"/>
          <w:sz w:val="20"/>
          <w:szCs w:val="20"/>
          <w:lang w:val="bg-BG"/>
        </w:rPr>
        <w:t xml:space="preserve"> Юго</w:t>
      </w:r>
      <w:r>
        <w:rPr>
          <w:rFonts w:ascii="Verdana" w:hAnsi="Verdana"/>
          <w:sz w:val="20"/>
          <w:szCs w:val="20"/>
          <w:lang w:val="bg-BG"/>
        </w:rPr>
        <w:t>източно държавно предприятие - 1</w:t>
      </w:r>
      <w:r w:rsidRPr="002C500C">
        <w:rPr>
          <w:rFonts w:ascii="Verdana" w:hAnsi="Verdana"/>
          <w:sz w:val="20"/>
          <w:szCs w:val="20"/>
          <w:lang w:val="bg-BG"/>
        </w:rPr>
        <w:t xml:space="preserve"> лв. за куб. м дървесина;</w:t>
      </w:r>
    </w:p>
    <w:p w:rsidR="00CD31CE" w:rsidRPr="002C500C" w:rsidRDefault="00CD31CE" w:rsidP="00186B8C">
      <w:pPr>
        <w:pStyle w:val="Default"/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е)</w:t>
      </w:r>
      <w:r w:rsidRPr="002C500C">
        <w:rPr>
          <w:rFonts w:ascii="Verdana" w:hAnsi="Verdana"/>
          <w:sz w:val="20"/>
          <w:szCs w:val="20"/>
          <w:lang w:val="bg-BG"/>
        </w:rPr>
        <w:t xml:space="preserve"> Южноце</w:t>
      </w:r>
      <w:r>
        <w:rPr>
          <w:rFonts w:ascii="Verdana" w:hAnsi="Verdana"/>
          <w:sz w:val="20"/>
          <w:szCs w:val="20"/>
          <w:lang w:val="bg-BG"/>
        </w:rPr>
        <w:t>нтрално държавно предприятие - 4</w:t>
      </w:r>
      <w:r w:rsidRPr="002C500C">
        <w:rPr>
          <w:rFonts w:ascii="Verdana" w:hAnsi="Verdana"/>
          <w:sz w:val="20"/>
          <w:szCs w:val="20"/>
          <w:lang w:val="bg-BG"/>
        </w:rPr>
        <w:t xml:space="preserve"> лв. за куб. м дървесина.</w:t>
      </w:r>
      <w:r>
        <w:rPr>
          <w:rFonts w:ascii="Verdana" w:hAnsi="Verdana"/>
          <w:sz w:val="20"/>
          <w:szCs w:val="20"/>
          <w:lang w:val="bg-BG"/>
        </w:rPr>
        <w:t>“</w:t>
      </w:r>
    </w:p>
    <w:p w:rsidR="00CD31CE" w:rsidRDefault="00CD31CE" w:rsidP="00186B8C">
      <w:pPr>
        <w:pStyle w:val="Default"/>
        <w:spacing w:line="360" w:lineRule="auto"/>
        <w:ind w:firstLine="720"/>
        <w:jc w:val="both"/>
        <w:rPr>
          <w:b/>
          <w:sz w:val="20"/>
          <w:shd w:val="clear" w:color="auto" w:fill="FEFEFE"/>
          <w:lang w:val="bg-BG"/>
        </w:rPr>
      </w:pPr>
      <w:r>
        <w:rPr>
          <w:rFonts w:ascii="Verdana" w:hAnsi="Verdana"/>
          <w:sz w:val="20"/>
          <w:shd w:val="clear" w:color="auto" w:fill="FEFEFE"/>
          <w:lang w:val="bg-BG"/>
        </w:rPr>
        <w:t>2. П</w:t>
      </w:r>
      <w:r w:rsidRPr="00CF472D">
        <w:rPr>
          <w:rFonts w:ascii="Verdana" w:hAnsi="Verdana"/>
          <w:sz w:val="20"/>
          <w:shd w:val="clear" w:color="auto" w:fill="FEFEFE"/>
          <w:lang w:val="bg-BG"/>
        </w:rPr>
        <w:t>ри продажбата на недървесни горски продукти</w:t>
      </w:r>
      <w:r>
        <w:rPr>
          <w:rFonts w:ascii="Verdana" w:hAnsi="Verdana"/>
          <w:sz w:val="20"/>
          <w:shd w:val="clear" w:color="auto" w:fill="FEFEFE"/>
          <w:lang w:val="bg-BG"/>
        </w:rPr>
        <w:t xml:space="preserve"> </w:t>
      </w:r>
      <w:r w:rsidRPr="00CF472D">
        <w:rPr>
          <w:rFonts w:ascii="Verdana" w:hAnsi="Verdana"/>
          <w:sz w:val="20"/>
          <w:shd w:val="clear" w:color="auto" w:fill="FEFEFE"/>
          <w:lang w:val="bg-BG"/>
        </w:rPr>
        <w:t>размерът на частта е 10 на сто от продажната им цена</w:t>
      </w:r>
      <w:r>
        <w:rPr>
          <w:b/>
          <w:sz w:val="20"/>
          <w:shd w:val="clear" w:color="auto" w:fill="FEFEFE"/>
          <w:lang w:val="bg-BG"/>
        </w:rPr>
        <w:t>.</w:t>
      </w:r>
    </w:p>
    <w:p w:rsidR="00186B8C" w:rsidRDefault="00186B8C" w:rsidP="00186B8C">
      <w:pPr>
        <w:pStyle w:val="Default"/>
        <w:spacing w:line="360" w:lineRule="auto"/>
        <w:ind w:firstLine="720"/>
        <w:jc w:val="both"/>
        <w:rPr>
          <w:b/>
          <w:sz w:val="20"/>
          <w:shd w:val="clear" w:color="auto" w:fill="FEFEFE"/>
          <w:lang w:val="bg-BG"/>
        </w:rPr>
      </w:pPr>
    </w:p>
    <w:p w:rsidR="00186B8C" w:rsidRDefault="00186B8C" w:rsidP="00186B8C">
      <w:pPr>
        <w:pStyle w:val="Default"/>
        <w:spacing w:line="360" w:lineRule="auto"/>
        <w:ind w:firstLine="720"/>
        <w:jc w:val="both"/>
        <w:rPr>
          <w:b/>
          <w:sz w:val="20"/>
          <w:shd w:val="clear" w:color="auto" w:fill="FEFEFE"/>
          <w:lang w:val="bg-BG"/>
        </w:rPr>
      </w:pPr>
    </w:p>
    <w:p w:rsidR="00CD31CE" w:rsidRDefault="00CD31CE" w:rsidP="00186B8C">
      <w:pPr>
        <w:pStyle w:val="Default"/>
        <w:spacing w:line="360" w:lineRule="auto"/>
        <w:ind w:firstLine="720"/>
        <w:jc w:val="both"/>
        <w:rPr>
          <w:rFonts w:ascii="Verdana" w:hAnsi="Verdana"/>
          <w:sz w:val="20"/>
          <w:shd w:val="clear" w:color="auto" w:fill="FEFEFE"/>
          <w:lang w:val="bg-BG"/>
        </w:rPr>
      </w:pPr>
      <w:r w:rsidRPr="007B183D">
        <w:rPr>
          <w:rFonts w:ascii="Verdana" w:hAnsi="Verdana"/>
          <w:sz w:val="20"/>
          <w:shd w:val="clear" w:color="auto" w:fill="FEFEFE"/>
          <w:lang w:val="bg-BG"/>
        </w:rPr>
        <w:lastRenderedPageBreak/>
        <w:t>3.</w:t>
      </w:r>
      <w:r w:rsidRPr="007B183D">
        <w:t xml:space="preserve"> </w:t>
      </w:r>
      <w:r w:rsidRPr="007B183D">
        <w:rPr>
          <w:rFonts w:ascii="Verdana" w:hAnsi="Verdana"/>
          <w:sz w:val="20"/>
          <w:szCs w:val="20"/>
          <w:lang w:val="bg-BG"/>
        </w:rPr>
        <w:t>Намалението</w:t>
      </w:r>
      <w:r>
        <w:rPr>
          <w:rFonts w:ascii="Verdana" w:hAnsi="Verdana"/>
          <w:sz w:val="20"/>
          <w:szCs w:val="20"/>
          <w:lang w:val="bg-BG"/>
        </w:rPr>
        <w:t xml:space="preserve"> от</w:t>
      </w:r>
      <w:r>
        <w:rPr>
          <w:lang w:val="bg-BG"/>
        </w:rPr>
        <w:t xml:space="preserve"> </w:t>
      </w:r>
      <w:r w:rsidRPr="007B183D">
        <w:rPr>
          <w:rFonts w:ascii="Verdana" w:hAnsi="Verdana"/>
          <w:sz w:val="20"/>
          <w:shd w:val="clear" w:color="auto" w:fill="FEFEFE"/>
          <w:lang w:val="bg-BG"/>
        </w:rPr>
        <w:t>50 на сто</w:t>
      </w:r>
      <w:r>
        <w:rPr>
          <w:rFonts w:ascii="Verdana" w:hAnsi="Verdana"/>
          <w:sz w:val="20"/>
          <w:shd w:val="clear" w:color="auto" w:fill="FEFEFE"/>
        </w:rPr>
        <w:t xml:space="preserve"> </w:t>
      </w:r>
      <w:r>
        <w:rPr>
          <w:rFonts w:ascii="Verdana" w:hAnsi="Verdana"/>
          <w:sz w:val="20"/>
          <w:shd w:val="clear" w:color="auto" w:fill="FEFEFE"/>
          <w:lang w:val="bg-BG"/>
        </w:rPr>
        <w:t>по чл. 1, ал. 3</w:t>
      </w:r>
      <w:r w:rsidRPr="007B183D">
        <w:rPr>
          <w:rFonts w:ascii="Verdana" w:hAnsi="Verdana"/>
          <w:sz w:val="20"/>
          <w:shd w:val="clear" w:color="auto" w:fill="FEFEFE"/>
          <w:lang w:val="bg-BG"/>
        </w:rPr>
        <w:t xml:space="preserve"> от определената в </w:t>
      </w:r>
      <w:r>
        <w:rPr>
          <w:rFonts w:ascii="Verdana" w:hAnsi="Verdana"/>
          <w:sz w:val="20"/>
          <w:shd w:val="clear" w:color="auto" w:fill="FEFEFE"/>
          <w:lang w:val="bg-BG"/>
        </w:rPr>
        <w:t xml:space="preserve">чл. 1, </w:t>
      </w:r>
      <w:r w:rsidRPr="007B183D">
        <w:rPr>
          <w:rFonts w:ascii="Verdana" w:hAnsi="Verdana"/>
          <w:sz w:val="20"/>
          <w:shd w:val="clear" w:color="auto" w:fill="FEFEFE"/>
          <w:lang w:val="bg-BG"/>
        </w:rPr>
        <w:t>ал. 1 част от продажната цена</w:t>
      </w:r>
      <w:r w:rsidRPr="007B183D">
        <w:t xml:space="preserve"> </w:t>
      </w:r>
      <w:r>
        <w:rPr>
          <w:rFonts w:ascii="Verdana" w:hAnsi="Verdana"/>
          <w:sz w:val="20"/>
          <w:shd w:val="clear" w:color="auto" w:fill="FEFEFE"/>
          <w:lang w:val="bg-BG"/>
        </w:rPr>
        <w:t>не се прилага.</w:t>
      </w:r>
    </w:p>
    <w:p w:rsidR="00CD31CE" w:rsidRPr="007B183D" w:rsidRDefault="00CD31CE" w:rsidP="00186B8C">
      <w:pPr>
        <w:pStyle w:val="Default"/>
        <w:spacing w:line="360" w:lineRule="auto"/>
        <w:ind w:firstLine="720"/>
        <w:jc w:val="both"/>
        <w:rPr>
          <w:rFonts w:ascii="Verdana" w:hAnsi="Verdana"/>
          <w:sz w:val="20"/>
          <w:shd w:val="clear" w:color="auto" w:fill="FEFEFE"/>
          <w:lang w:val="bg-BG"/>
        </w:rPr>
      </w:pPr>
    </w:p>
    <w:p w:rsidR="00CD31CE" w:rsidRPr="00C837AB" w:rsidRDefault="00CD31CE" w:rsidP="00186B8C">
      <w:pPr>
        <w:spacing w:line="360" w:lineRule="auto"/>
        <w:jc w:val="center"/>
        <w:rPr>
          <w:rFonts w:cs="Times New Roman"/>
          <w:b/>
          <w:smallCaps/>
          <w:sz w:val="20"/>
          <w:szCs w:val="20"/>
          <w:lang w:eastAsia="en-US"/>
        </w:rPr>
      </w:pPr>
      <w:r w:rsidRPr="00C837AB">
        <w:rPr>
          <w:rFonts w:cs="Times New Roman"/>
          <w:b/>
          <w:smallCaps/>
          <w:sz w:val="20"/>
          <w:szCs w:val="20"/>
          <w:lang w:eastAsia="en-US"/>
        </w:rPr>
        <w:t>Заключителна разпоредба</w:t>
      </w:r>
    </w:p>
    <w:p w:rsidR="00CD31CE" w:rsidRPr="00D32811" w:rsidRDefault="00CD31CE" w:rsidP="00186B8C">
      <w:pPr>
        <w:spacing w:line="360" w:lineRule="auto"/>
        <w:ind w:firstLine="720"/>
        <w:jc w:val="both"/>
        <w:rPr>
          <w:sz w:val="20"/>
          <w:lang w:val="en-US"/>
        </w:rPr>
      </w:pPr>
    </w:p>
    <w:p w:rsidR="00CD31CE" w:rsidRPr="006574B0" w:rsidRDefault="00CD31CE" w:rsidP="00186B8C">
      <w:pPr>
        <w:spacing w:line="360" w:lineRule="auto"/>
        <w:ind w:firstLine="720"/>
        <w:jc w:val="both"/>
        <w:rPr>
          <w:sz w:val="20"/>
          <w:szCs w:val="20"/>
        </w:rPr>
      </w:pPr>
      <w:r w:rsidRPr="006574B0">
        <w:rPr>
          <w:b/>
          <w:sz w:val="20"/>
        </w:rPr>
        <w:t xml:space="preserve">§ 2. </w:t>
      </w:r>
      <w:r w:rsidRPr="00321A4A">
        <w:rPr>
          <w:sz w:val="20"/>
        </w:rPr>
        <w:t xml:space="preserve">Постановлението </w:t>
      </w:r>
      <w:r w:rsidRPr="00321A4A">
        <w:rPr>
          <w:sz w:val="20"/>
          <w:szCs w:val="20"/>
        </w:rPr>
        <w:t xml:space="preserve">влиза в сила от </w:t>
      </w:r>
      <w:r>
        <w:rPr>
          <w:sz w:val="20"/>
          <w:szCs w:val="20"/>
        </w:rPr>
        <w:t>деня на обнародването му в „</w:t>
      </w:r>
      <w:r w:rsidRPr="00321A4A">
        <w:rPr>
          <w:sz w:val="20"/>
          <w:szCs w:val="20"/>
        </w:rPr>
        <w:t>Държавен вестник</w:t>
      </w:r>
      <w:r>
        <w:rPr>
          <w:sz w:val="20"/>
          <w:szCs w:val="20"/>
        </w:rPr>
        <w:t>“</w:t>
      </w:r>
      <w:r w:rsidRPr="00321A4A">
        <w:rPr>
          <w:sz w:val="20"/>
          <w:szCs w:val="20"/>
        </w:rPr>
        <w:t>.</w:t>
      </w:r>
    </w:p>
    <w:p w:rsidR="00CD31CE" w:rsidRPr="00B23918" w:rsidRDefault="00CD31CE" w:rsidP="00186B8C">
      <w:pPr>
        <w:spacing w:line="360" w:lineRule="auto"/>
        <w:jc w:val="both"/>
        <w:rPr>
          <w:sz w:val="20"/>
          <w:szCs w:val="20"/>
        </w:rPr>
      </w:pPr>
    </w:p>
    <w:p w:rsidR="00CD31CE" w:rsidRPr="00B23918" w:rsidRDefault="00CD31CE" w:rsidP="00186B8C">
      <w:pPr>
        <w:keepNext/>
        <w:autoSpaceDE/>
        <w:autoSpaceDN/>
        <w:adjustRightInd/>
        <w:spacing w:line="360" w:lineRule="auto"/>
        <w:contextualSpacing/>
        <w:jc w:val="both"/>
        <w:outlineLvl w:val="0"/>
        <w:rPr>
          <w:rFonts w:cs="Times New Roman"/>
          <w:sz w:val="20"/>
          <w:szCs w:val="20"/>
          <w:lang w:eastAsia="en-US"/>
        </w:rPr>
      </w:pPr>
    </w:p>
    <w:p w:rsidR="00CD31CE" w:rsidRPr="00B23918" w:rsidRDefault="00CD31CE" w:rsidP="00186B8C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 w:cs="Times New Roman"/>
          <w:szCs w:val="20"/>
          <w:lang w:eastAsia="en-US"/>
        </w:rPr>
      </w:pPr>
    </w:p>
    <w:p w:rsidR="00CD31CE" w:rsidRPr="00B23918" w:rsidRDefault="00CD31CE" w:rsidP="00186B8C">
      <w:pPr>
        <w:widowControl/>
        <w:shd w:val="clear" w:color="auto" w:fill="FFFFFF"/>
        <w:tabs>
          <w:tab w:val="left" w:leader="dot" w:pos="3802"/>
        </w:tabs>
        <w:autoSpaceDE/>
        <w:autoSpaceDN/>
        <w:adjustRightInd/>
        <w:spacing w:line="360" w:lineRule="auto"/>
        <w:rPr>
          <w:rFonts w:cs="Times New Roman"/>
          <w:b/>
          <w:caps/>
          <w:sz w:val="20"/>
          <w:szCs w:val="20"/>
          <w:lang w:val="af-ZA"/>
        </w:rPr>
      </w:pPr>
      <w:r w:rsidRPr="00B23918">
        <w:rPr>
          <w:rFonts w:cs="Times New Roman"/>
          <w:b/>
          <w:caps/>
          <w:sz w:val="20"/>
          <w:szCs w:val="20"/>
          <w:lang w:val="af-ZA"/>
        </w:rPr>
        <w:t>МИНИСТЪР-ПРЕДСЕДАТЕЛ:</w:t>
      </w:r>
    </w:p>
    <w:p w:rsidR="00CD31CE" w:rsidRPr="00B23918" w:rsidRDefault="00CD31CE" w:rsidP="00186B8C">
      <w:pPr>
        <w:widowControl/>
        <w:shd w:val="clear" w:color="auto" w:fill="FFFFFF"/>
        <w:tabs>
          <w:tab w:val="left" w:leader="dot" w:pos="3802"/>
        </w:tabs>
        <w:autoSpaceDE/>
        <w:autoSpaceDN/>
        <w:adjustRightInd/>
        <w:spacing w:line="360" w:lineRule="auto"/>
        <w:ind w:left="3231"/>
        <w:rPr>
          <w:rFonts w:cs="Times New Roman"/>
          <w:b/>
          <w:caps/>
          <w:sz w:val="20"/>
          <w:szCs w:val="20"/>
        </w:rPr>
      </w:pPr>
      <w:r w:rsidRPr="00B23918">
        <w:rPr>
          <w:rFonts w:cs="Times New Roman"/>
          <w:b/>
          <w:bCs/>
          <w:caps/>
          <w:sz w:val="20"/>
          <w:szCs w:val="20"/>
        </w:rPr>
        <w:t>ДИМИТЪР ГЛАВЧЕВ</w:t>
      </w:r>
    </w:p>
    <w:p w:rsidR="00CD31CE" w:rsidRPr="00B23918" w:rsidRDefault="00CD31CE" w:rsidP="00186B8C">
      <w:pPr>
        <w:widowControl/>
        <w:shd w:val="clear" w:color="auto" w:fill="FFFFFF"/>
        <w:tabs>
          <w:tab w:val="left" w:leader="dot" w:pos="3802"/>
        </w:tabs>
        <w:autoSpaceDE/>
        <w:autoSpaceDN/>
        <w:adjustRightInd/>
        <w:spacing w:line="360" w:lineRule="auto"/>
        <w:rPr>
          <w:rFonts w:cs="Times New Roman"/>
          <w:caps/>
          <w:sz w:val="20"/>
          <w:szCs w:val="20"/>
          <w:highlight w:val="yellow"/>
          <w:lang w:val="af-ZA"/>
        </w:rPr>
      </w:pPr>
    </w:p>
    <w:p w:rsidR="00CD31CE" w:rsidRPr="00B23918" w:rsidRDefault="00CD31CE" w:rsidP="00186B8C">
      <w:pPr>
        <w:widowControl/>
        <w:shd w:val="clear" w:color="auto" w:fill="FFFFFF"/>
        <w:tabs>
          <w:tab w:val="left" w:pos="1210"/>
        </w:tabs>
        <w:autoSpaceDE/>
        <w:autoSpaceDN/>
        <w:adjustRightInd/>
        <w:spacing w:line="360" w:lineRule="auto"/>
        <w:jc w:val="both"/>
        <w:rPr>
          <w:rFonts w:cs="Times New Roman"/>
          <w:b/>
          <w:sz w:val="20"/>
          <w:szCs w:val="20"/>
          <w:lang w:val="af-ZA"/>
        </w:rPr>
      </w:pPr>
      <w:r w:rsidRPr="00B23918">
        <w:rPr>
          <w:rFonts w:cs="Times New Roman"/>
          <w:b/>
          <w:sz w:val="20"/>
          <w:szCs w:val="20"/>
          <w:lang w:val="af-ZA"/>
        </w:rPr>
        <w:t>ГЛАВЕН СЕКРЕТАР НА МИНИСТЕРСКИЯ СЪВЕТ:</w:t>
      </w:r>
    </w:p>
    <w:p w:rsidR="00CD31CE" w:rsidRPr="00B23918" w:rsidRDefault="00CD31CE" w:rsidP="00186B8C">
      <w:pPr>
        <w:widowControl/>
        <w:shd w:val="clear" w:color="auto" w:fill="FFFFFF"/>
        <w:tabs>
          <w:tab w:val="left" w:pos="1210"/>
        </w:tabs>
        <w:autoSpaceDE/>
        <w:autoSpaceDN/>
        <w:adjustRightInd/>
        <w:spacing w:line="360" w:lineRule="auto"/>
        <w:ind w:left="5499"/>
        <w:jc w:val="both"/>
        <w:rPr>
          <w:rFonts w:cs="Times New Roman"/>
          <w:b/>
          <w:sz w:val="20"/>
          <w:szCs w:val="20"/>
          <w:lang w:val="af-ZA"/>
        </w:rPr>
      </w:pPr>
      <w:r w:rsidRPr="00B23918">
        <w:rPr>
          <w:rFonts w:cs="Times New Roman"/>
          <w:b/>
          <w:bCs/>
          <w:sz w:val="20"/>
          <w:szCs w:val="20"/>
        </w:rPr>
        <w:t>ГАБРИЕЛА КОЗАРЕВА</w:t>
      </w:r>
    </w:p>
    <w:p w:rsidR="00CD31CE" w:rsidRPr="00B23918" w:rsidRDefault="00CD31CE" w:rsidP="00186B8C">
      <w:pPr>
        <w:widowControl/>
        <w:pBdr>
          <w:bottom w:val="single" w:sz="4" w:space="1" w:color="auto"/>
        </w:pBdr>
        <w:shd w:val="clear" w:color="auto" w:fill="FFFFFF"/>
        <w:tabs>
          <w:tab w:val="left" w:pos="1210"/>
        </w:tabs>
        <w:autoSpaceDE/>
        <w:autoSpaceDN/>
        <w:adjustRightInd/>
        <w:spacing w:line="360" w:lineRule="auto"/>
        <w:jc w:val="both"/>
        <w:rPr>
          <w:rFonts w:cs="Times New Roman"/>
          <w:sz w:val="20"/>
          <w:szCs w:val="20"/>
          <w:highlight w:val="yellow"/>
          <w:lang w:val="af-ZA"/>
        </w:rPr>
      </w:pPr>
    </w:p>
    <w:p w:rsidR="00CD31CE" w:rsidRPr="00B23918" w:rsidRDefault="00CD31CE" w:rsidP="00CD31CE">
      <w:pPr>
        <w:keepNext/>
        <w:widowControl/>
        <w:autoSpaceDE/>
        <w:autoSpaceDN/>
        <w:adjustRightInd/>
        <w:spacing w:line="360" w:lineRule="auto"/>
        <w:jc w:val="both"/>
        <w:outlineLvl w:val="0"/>
        <w:rPr>
          <w:rFonts w:cs="Times New Roman"/>
          <w:smallCaps/>
          <w:sz w:val="20"/>
          <w:szCs w:val="20"/>
          <w:highlight w:val="yellow"/>
          <w:lang w:val="af-ZA"/>
        </w:rPr>
      </w:pPr>
    </w:p>
    <w:p w:rsidR="00CD31CE" w:rsidRPr="00B23918" w:rsidRDefault="00CD31CE" w:rsidP="00CD31CE">
      <w:pPr>
        <w:keepNext/>
        <w:widowControl/>
        <w:autoSpaceDE/>
        <w:autoSpaceDN/>
        <w:adjustRightInd/>
        <w:jc w:val="both"/>
        <w:outlineLvl w:val="0"/>
        <w:rPr>
          <w:rFonts w:cs="Times New Roman"/>
          <w:b/>
          <w:smallCaps/>
          <w:sz w:val="20"/>
          <w:szCs w:val="20"/>
          <w:lang w:eastAsia="zh-CN"/>
        </w:rPr>
      </w:pPr>
      <w:r w:rsidRPr="00B23918">
        <w:rPr>
          <w:rFonts w:cs="Times New Roman"/>
          <w:b/>
          <w:smallCaps/>
          <w:sz w:val="20"/>
          <w:szCs w:val="20"/>
          <w:lang w:eastAsia="zh-CN"/>
        </w:rPr>
        <w:t>Главен секретар на Министерството на земеделието</w:t>
      </w:r>
      <w:r w:rsidRPr="00B23918">
        <w:rPr>
          <w:rFonts w:cs="Times New Roman"/>
          <w:b/>
          <w:smallCaps/>
          <w:sz w:val="20"/>
          <w:szCs w:val="20"/>
          <w:lang w:val="en-US" w:eastAsia="zh-CN"/>
        </w:rPr>
        <w:t xml:space="preserve"> </w:t>
      </w:r>
      <w:r w:rsidRPr="00B23918">
        <w:rPr>
          <w:rFonts w:cs="Times New Roman"/>
          <w:b/>
          <w:smallCaps/>
          <w:sz w:val="20"/>
          <w:szCs w:val="20"/>
          <w:lang w:eastAsia="zh-CN"/>
        </w:rPr>
        <w:t>и храните:</w:t>
      </w:r>
    </w:p>
    <w:p w:rsidR="00CD31CE" w:rsidRPr="00B23918" w:rsidRDefault="00CD31CE" w:rsidP="00CD31CE">
      <w:pPr>
        <w:widowControl/>
        <w:autoSpaceDE/>
        <w:autoSpaceDN/>
        <w:adjustRightInd/>
        <w:ind w:left="6123" w:firstLine="720"/>
        <w:rPr>
          <w:rFonts w:cs="Times New Roman"/>
          <w:b/>
          <w:smallCaps/>
          <w:sz w:val="20"/>
          <w:szCs w:val="20"/>
          <w:lang w:eastAsia="zh-CN"/>
        </w:rPr>
      </w:pPr>
      <w:r w:rsidRPr="00B23918">
        <w:rPr>
          <w:rFonts w:cs="Times New Roman"/>
          <w:b/>
          <w:smallCaps/>
          <w:sz w:val="20"/>
          <w:szCs w:val="20"/>
          <w:lang w:eastAsia="zh-CN"/>
        </w:rPr>
        <w:t>Магдалена Дакова</w:t>
      </w:r>
    </w:p>
    <w:p w:rsidR="00CD31CE" w:rsidRPr="00B23918" w:rsidRDefault="00CD31CE" w:rsidP="00CD31CE">
      <w:pPr>
        <w:widowControl/>
        <w:autoSpaceDE/>
        <w:autoSpaceDN/>
        <w:adjustRightInd/>
        <w:spacing w:line="360" w:lineRule="auto"/>
        <w:ind w:right="403"/>
        <w:rPr>
          <w:rFonts w:cs="Times New Roman"/>
          <w:smallCaps/>
          <w:sz w:val="20"/>
          <w:szCs w:val="20"/>
          <w:lang w:eastAsia="zh-CN"/>
        </w:rPr>
      </w:pPr>
    </w:p>
    <w:p w:rsidR="00CD31CE" w:rsidRPr="00B23918" w:rsidRDefault="00CD31CE" w:rsidP="00CD31CE">
      <w:pPr>
        <w:widowControl/>
        <w:autoSpaceDE/>
        <w:autoSpaceDN/>
        <w:adjustRightInd/>
        <w:rPr>
          <w:rFonts w:cs="Times New Roman"/>
          <w:b/>
          <w:smallCaps/>
          <w:sz w:val="20"/>
          <w:szCs w:val="20"/>
          <w:lang w:eastAsia="zh-CN"/>
        </w:rPr>
      </w:pPr>
      <w:r w:rsidRPr="00B23918">
        <w:rPr>
          <w:rFonts w:cs="Times New Roman"/>
          <w:b/>
          <w:smallCaps/>
          <w:sz w:val="20"/>
          <w:szCs w:val="20"/>
          <w:lang w:eastAsia="zh-CN"/>
        </w:rPr>
        <w:t>Директор на дирекция „Правни дейности и законодателство</w:t>
      </w:r>
      <w:r w:rsidRPr="00B23918">
        <w:rPr>
          <w:rFonts w:cs="Times New Roman"/>
          <w:b/>
          <w:smallCaps/>
          <w:sz w:val="20"/>
          <w:szCs w:val="20"/>
          <w:lang w:eastAsia="zh-CN"/>
        </w:rPr>
        <w:br/>
        <w:t>на Европейския съюз”, Министерство на земеделието и храните:</w:t>
      </w:r>
    </w:p>
    <w:p w:rsidR="00CD31CE" w:rsidRPr="00B23918" w:rsidRDefault="00CD31CE" w:rsidP="00CD31CE">
      <w:pPr>
        <w:widowControl/>
        <w:autoSpaceDE/>
        <w:autoSpaceDN/>
        <w:adjustRightInd/>
        <w:ind w:left="6973"/>
        <w:rPr>
          <w:rFonts w:cs="Times New Roman"/>
          <w:b/>
          <w:smallCaps/>
          <w:sz w:val="20"/>
          <w:szCs w:val="20"/>
          <w:lang w:eastAsia="zh-CN"/>
        </w:rPr>
      </w:pPr>
      <w:r w:rsidRPr="00B23918">
        <w:rPr>
          <w:rFonts w:cs="Times New Roman"/>
          <w:b/>
          <w:smallCaps/>
          <w:sz w:val="20"/>
          <w:szCs w:val="20"/>
          <w:lang w:eastAsia="zh-CN"/>
        </w:rPr>
        <w:t>Десислава Петрова</w:t>
      </w:r>
    </w:p>
    <w:p w:rsidR="00CD31CE" w:rsidRPr="00B23918" w:rsidRDefault="00CD31CE" w:rsidP="00CD31CE">
      <w:pPr>
        <w:spacing w:line="360" w:lineRule="auto"/>
        <w:jc w:val="both"/>
        <w:rPr>
          <w:sz w:val="20"/>
          <w:szCs w:val="20"/>
        </w:rPr>
      </w:pPr>
      <w:bookmarkStart w:id="0" w:name="_GoBack"/>
      <w:bookmarkEnd w:id="0"/>
    </w:p>
    <w:sectPr w:rsidR="00CD31CE" w:rsidRPr="00B23918" w:rsidSect="00186B8C">
      <w:footerReference w:type="default" r:id="rId7"/>
      <w:headerReference w:type="first" r:id="rId8"/>
      <w:pgSz w:w="11907" w:h="16840" w:code="9"/>
      <w:pgMar w:top="1134" w:right="1134" w:bottom="567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FC0" w:rsidRDefault="003E5FC0" w:rsidP="00CD31CE">
      <w:r>
        <w:separator/>
      </w:r>
    </w:p>
  </w:endnote>
  <w:endnote w:type="continuationSeparator" w:id="0">
    <w:p w:rsidR="003E5FC0" w:rsidRDefault="003E5FC0" w:rsidP="00CD3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217053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:rsidR="00186B8C" w:rsidRPr="00186B8C" w:rsidRDefault="00186B8C" w:rsidP="00186B8C">
        <w:pPr>
          <w:pStyle w:val="Footer"/>
          <w:jc w:val="right"/>
          <w:rPr>
            <w:sz w:val="16"/>
            <w:szCs w:val="16"/>
          </w:rPr>
        </w:pPr>
        <w:r w:rsidRPr="00186B8C">
          <w:rPr>
            <w:sz w:val="16"/>
            <w:szCs w:val="16"/>
          </w:rPr>
          <w:fldChar w:fldCharType="begin"/>
        </w:r>
        <w:r w:rsidRPr="00186B8C">
          <w:rPr>
            <w:sz w:val="16"/>
            <w:szCs w:val="16"/>
          </w:rPr>
          <w:instrText xml:space="preserve"> PAGE   \* MERGEFORMAT </w:instrText>
        </w:r>
        <w:r w:rsidRPr="00186B8C">
          <w:rPr>
            <w:sz w:val="16"/>
            <w:szCs w:val="16"/>
          </w:rPr>
          <w:fldChar w:fldCharType="separate"/>
        </w:r>
        <w:r w:rsidR="00476F39">
          <w:rPr>
            <w:noProof/>
            <w:sz w:val="16"/>
            <w:szCs w:val="16"/>
          </w:rPr>
          <w:t>2</w:t>
        </w:r>
        <w:r w:rsidRPr="00186B8C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FC0" w:rsidRDefault="003E5FC0" w:rsidP="00CD31CE">
      <w:r>
        <w:separator/>
      </w:r>
    </w:p>
  </w:footnote>
  <w:footnote w:type="continuationSeparator" w:id="0">
    <w:p w:rsidR="003E5FC0" w:rsidRDefault="003E5FC0" w:rsidP="00CD3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1CE" w:rsidRDefault="00CD31CE" w:rsidP="00CD31CE">
    <w:pPr>
      <w:widowControl/>
      <w:tabs>
        <w:tab w:val="center" w:pos="4153"/>
        <w:tab w:val="right" w:pos="8306"/>
      </w:tabs>
      <w:autoSpaceDE/>
      <w:autoSpaceDN/>
      <w:adjustRightInd/>
      <w:jc w:val="right"/>
      <w:rPr>
        <w:rFonts w:cs="Times New Roman"/>
        <w:sz w:val="16"/>
        <w:szCs w:val="18"/>
      </w:rPr>
    </w:pPr>
    <w:r w:rsidRPr="00D32811">
      <w:rPr>
        <w:rFonts w:cs="Times New Roman"/>
        <w:sz w:val="16"/>
        <w:szCs w:val="18"/>
      </w:rPr>
      <w:t>Класификация на информацията:</w:t>
    </w:r>
  </w:p>
  <w:p w:rsidR="00CD31CE" w:rsidRDefault="00CD31CE" w:rsidP="00CD31CE">
    <w:pPr>
      <w:widowControl/>
      <w:tabs>
        <w:tab w:val="center" w:pos="4153"/>
        <w:tab w:val="right" w:pos="8306"/>
      </w:tabs>
      <w:autoSpaceDE/>
      <w:autoSpaceDN/>
      <w:adjustRightInd/>
      <w:jc w:val="right"/>
      <w:rPr>
        <w:rFonts w:cs="Times New Roman"/>
        <w:bCs/>
        <w:sz w:val="16"/>
        <w:szCs w:val="18"/>
      </w:rPr>
    </w:pPr>
    <w:r w:rsidRPr="00D32811">
      <w:rPr>
        <w:rFonts w:cs="Times New Roman"/>
        <w:bCs/>
        <w:sz w:val="16"/>
        <w:szCs w:val="18"/>
      </w:rPr>
      <w:t>Ниво 1, TLP-GREEN</w:t>
    </w:r>
  </w:p>
  <w:p w:rsidR="00CD31CE" w:rsidRPr="00D32811" w:rsidRDefault="00CD31CE" w:rsidP="00CD31CE">
    <w:pPr>
      <w:widowControl/>
      <w:tabs>
        <w:tab w:val="center" w:pos="4153"/>
        <w:tab w:val="right" w:pos="8306"/>
      </w:tabs>
      <w:autoSpaceDE/>
      <w:autoSpaceDN/>
      <w:adjustRightInd/>
      <w:jc w:val="right"/>
      <w:rPr>
        <w:rFonts w:cs="Times New Roman"/>
        <w:sz w:val="16"/>
        <w:szCs w:val="18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1CE"/>
    <w:rsid w:val="00000678"/>
    <w:rsid w:val="00186B8C"/>
    <w:rsid w:val="00381A13"/>
    <w:rsid w:val="003E5FC0"/>
    <w:rsid w:val="004051EC"/>
    <w:rsid w:val="00476F39"/>
    <w:rsid w:val="005F7FE9"/>
    <w:rsid w:val="006E7C16"/>
    <w:rsid w:val="00900B91"/>
    <w:rsid w:val="00946B95"/>
    <w:rsid w:val="00B23918"/>
    <w:rsid w:val="00C212DE"/>
    <w:rsid w:val="00CD31CE"/>
    <w:rsid w:val="00D4234C"/>
    <w:rsid w:val="00E14A51"/>
    <w:rsid w:val="00F3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431B1-3959-4DF9-9981-6FAF86735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1CE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Verdana" w:eastAsia="Times New Roman" w:hAnsi="Verdana" w:cs="Verdana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CD31C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D31CE"/>
    <w:rPr>
      <w:rFonts w:ascii="Verdana" w:eastAsia="Times New Roman" w:hAnsi="Verdana" w:cs="Verdana"/>
      <w:sz w:val="24"/>
      <w:szCs w:val="24"/>
      <w:lang w:val="bg-BG" w:eastAsia="bg-BG"/>
    </w:rPr>
  </w:style>
  <w:style w:type="paragraph" w:styleId="Header">
    <w:name w:val="header"/>
    <w:basedOn w:val="Normal"/>
    <w:link w:val="HeaderChar"/>
    <w:rsid w:val="00CD31C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CD31CE"/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paragraph" w:styleId="Footer">
    <w:name w:val="footer"/>
    <w:basedOn w:val="Normal"/>
    <w:link w:val="FooterChar"/>
    <w:uiPriority w:val="99"/>
    <w:unhideWhenUsed/>
    <w:rsid w:val="00CD31C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31CE"/>
    <w:rPr>
      <w:rFonts w:ascii="Verdana" w:eastAsia="Times New Roman" w:hAnsi="Verdana" w:cs="Verdana"/>
      <w:sz w:val="24"/>
      <w:szCs w:val="24"/>
      <w:lang w:val="bg-BG" w:eastAsia="bg-BG"/>
    </w:rPr>
  </w:style>
  <w:style w:type="paragraph" w:customStyle="1" w:styleId="Default">
    <w:name w:val="Default"/>
    <w:rsid w:val="00CD31CE"/>
    <w:pPr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C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C16"/>
    <w:rPr>
      <w:rFonts w:ascii="Segoe UI" w:eastAsia="Times New Roman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Petia Ivanova</dc:creator>
  <cp:keywords/>
  <dc:description/>
  <cp:lastModifiedBy>Kristiana Pavlova</cp:lastModifiedBy>
  <cp:revision>5</cp:revision>
  <cp:lastPrinted>2024-10-31T14:29:00Z</cp:lastPrinted>
  <dcterms:created xsi:type="dcterms:W3CDTF">2024-10-31T12:28:00Z</dcterms:created>
  <dcterms:modified xsi:type="dcterms:W3CDTF">2024-11-07T07:24:00Z</dcterms:modified>
</cp:coreProperties>
</file>