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69FAF" w14:textId="77777777" w:rsidR="004342A2" w:rsidRPr="00ED616F" w:rsidRDefault="004342A2" w:rsidP="00D54ED5">
      <w:pPr>
        <w:spacing w:line="360" w:lineRule="auto"/>
        <w:rPr>
          <w:lang w:val="bg-BG"/>
        </w:rPr>
      </w:pPr>
    </w:p>
    <w:p w14:paraId="0E68FB95" w14:textId="77777777" w:rsidR="004342A2" w:rsidRPr="00ED616F" w:rsidRDefault="004342A2" w:rsidP="00D54ED5">
      <w:pPr>
        <w:spacing w:line="360" w:lineRule="auto"/>
        <w:rPr>
          <w:lang w:val="bg-BG"/>
        </w:rPr>
      </w:pPr>
      <w:r w:rsidRPr="00ED616F">
        <w:rPr>
          <w:lang w:val="bg-BG"/>
        </w:rPr>
        <w:t>…………………</w:t>
      </w:r>
    </w:p>
    <w:p w14:paraId="6C88321B" w14:textId="77777777" w:rsidR="004342A2" w:rsidRPr="00ED616F" w:rsidRDefault="004342A2" w:rsidP="00D54ED5">
      <w:pPr>
        <w:spacing w:line="360" w:lineRule="auto"/>
        <w:rPr>
          <w:lang w:val="bg-BG"/>
        </w:rPr>
      </w:pPr>
      <w:r w:rsidRPr="00ED616F">
        <w:rPr>
          <w:lang w:val="bg-BG"/>
        </w:rPr>
        <w:t>………………… г.</w:t>
      </w:r>
    </w:p>
    <w:p w14:paraId="449E1905" w14:textId="77777777" w:rsidR="00ED616F" w:rsidRPr="00ED616F" w:rsidRDefault="00ED616F" w:rsidP="00D54ED5">
      <w:pPr>
        <w:spacing w:line="360" w:lineRule="auto"/>
        <w:ind w:left="4989"/>
        <w:jc w:val="both"/>
        <w:rPr>
          <w:b/>
          <w:bCs/>
          <w:lang w:val="bg-BG"/>
        </w:rPr>
      </w:pPr>
      <w:r w:rsidRPr="00ED616F">
        <w:rPr>
          <w:b/>
          <w:lang w:val="bg-BG"/>
        </w:rPr>
        <w:t>ОДОБРИЛ,</w:t>
      </w:r>
      <w:r w:rsidRPr="00ED616F">
        <w:rPr>
          <w:b/>
          <w:lang w:val="bg-BG"/>
        </w:rPr>
        <w:br/>
        <w:t>МИНИСТЪР</w:t>
      </w:r>
      <w:r w:rsidRPr="00ED616F">
        <w:rPr>
          <w:b/>
          <w:bCs/>
          <w:lang w:val="bg-BG"/>
        </w:rPr>
        <w:t>:</w:t>
      </w:r>
    </w:p>
    <w:p w14:paraId="0032A2AC" w14:textId="77777777" w:rsidR="00ED616F" w:rsidRPr="00ED616F" w:rsidRDefault="00ED616F" w:rsidP="00D54ED5">
      <w:pPr>
        <w:spacing w:line="360" w:lineRule="auto"/>
        <w:ind w:left="6633"/>
        <w:jc w:val="both"/>
        <w:rPr>
          <w:b/>
          <w:lang w:val="bg-BG"/>
        </w:rPr>
      </w:pPr>
      <w:r w:rsidRPr="00ED616F">
        <w:rPr>
          <w:b/>
          <w:caps/>
          <w:lang w:val="bg-BG"/>
        </w:rPr>
        <w:t>Д-Р ГЕОРГИ ТАХОВ</w:t>
      </w:r>
      <w:r w:rsidRPr="00ED616F">
        <w:rPr>
          <w:b/>
          <w:lang w:val="bg-BG"/>
        </w:rPr>
        <w:t xml:space="preserve"> </w:t>
      </w:r>
    </w:p>
    <w:p w14:paraId="31974965" w14:textId="77777777" w:rsidR="00ED616F" w:rsidRPr="00ED616F" w:rsidRDefault="00ED616F" w:rsidP="00D54ED5">
      <w:pPr>
        <w:spacing w:line="360" w:lineRule="auto"/>
        <w:rPr>
          <w:b/>
          <w:bCs/>
          <w:lang w:val="bg-BG"/>
        </w:rPr>
      </w:pPr>
      <w:r w:rsidRPr="00ED616F">
        <w:rPr>
          <w:b/>
          <w:bCs/>
          <w:lang w:val="bg-BG"/>
        </w:rPr>
        <w:t>ДО</w:t>
      </w:r>
    </w:p>
    <w:p w14:paraId="13E78847" w14:textId="77777777" w:rsidR="00ED616F" w:rsidRPr="00ED616F" w:rsidRDefault="00ED616F" w:rsidP="00D54ED5">
      <w:pPr>
        <w:spacing w:line="360" w:lineRule="auto"/>
        <w:rPr>
          <w:b/>
          <w:bCs/>
          <w:lang w:val="bg-BG"/>
        </w:rPr>
      </w:pPr>
      <w:r w:rsidRPr="00ED616F">
        <w:rPr>
          <w:b/>
          <w:bCs/>
          <w:lang w:val="bg-BG"/>
        </w:rPr>
        <w:t>МИНИСТЪРА НА ЗЕМЕДЕЛИЕТО</w:t>
      </w:r>
    </w:p>
    <w:p w14:paraId="3463D2D3" w14:textId="77777777" w:rsidR="00ED616F" w:rsidRPr="00ED616F" w:rsidRDefault="00ED616F" w:rsidP="00D54ED5">
      <w:pPr>
        <w:spacing w:line="360" w:lineRule="auto"/>
        <w:rPr>
          <w:b/>
          <w:bCs/>
          <w:lang w:val="bg-BG"/>
        </w:rPr>
      </w:pPr>
      <w:r w:rsidRPr="00ED616F">
        <w:rPr>
          <w:b/>
          <w:bCs/>
          <w:lang w:val="bg-BG"/>
        </w:rPr>
        <w:t>И ХРАНИТЕ</w:t>
      </w:r>
    </w:p>
    <w:p w14:paraId="749BC9FB" w14:textId="77777777" w:rsidR="00ED616F" w:rsidRPr="00ED616F" w:rsidRDefault="00ED616F" w:rsidP="00D54ED5">
      <w:pPr>
        <w:spacing w:line="360" w:lineRule="auto"/>
        <w:jc w:val="both"/>
        <w:rPr>
          <w:b/>
          <w:caps/>
          <w:lang w:val="bg-BG"/>
        </w:rPr>
      </w:pPr>
      <w:r w:rsidRPr="00ED616F">
        <w:rPr>
          <w:b/>
          <w:caps/>
          <w:lang w:val="bg-BG"/>
        </w:rPr>
        <w:t>Д-Р ГЕОРГИ ТАХОВ</w:t>
      </w:r>
    </w:p>
    <w:p w14:paraId="7B7ECA1F" w14:textId="77777777" w:rsidR="004342A2" w:rsidRPr="00ED616F" w:rsidRDefault="004342A2" w:rsidP="00D54ED5">
      <w:pPr>
        <w:spacing w:line="360" w:lineRule="auto"/>
        <w:rPr>
          <w:lang w:val="bg-BG"/>
        </w:rPr>
      </w:pPr>
    </w:p>
    <w:p w14:paraId="4A1CFE66" w14:textId="77777777" w:rsidR="00F15C21" w:rsidRPr="00ED616F" w:rsidRDefault="00F15C21" w:rsidP="00D54ED5">
      <w:pPr>
        <w:widowControl w:val="0"/>
        <w:tabs>
          <w:tab w:val="left" w:pos="8655"/>
        </w:tabs>
        <w:spacing w:line="360" w:lineRule="auto"/>
        <w:ind w:firstLine="720"/>
        <w:jc w:val="center"/>
        <w:rPr>
          <w:rFonts w:eastAsia="PMingLiU"/>
          <w:b/>
          <w:bCs/>
          <w:sz w:val="28"/>
          <w:szCs w:val="28"/>
          <w:shd w:val="clear" w:color="auto" w:fill="FEFEFE"/>
          <w:lang w:val="bg-BG"/>
        </w:rPr>
      </w:pPr>
      <w:r w:rsidRPr="00ED616F">
        <w:rPr>
          <w:rFonts w:eastAsia="PMingLiU"/>
          <w:b/>
          <w:bCs/>
          <w:sz w:val="28"/>
          <w:szCs w:val="28"/>
          <w:shd w:val="clear" w:color="auto" w:fill="FEFEFE"/>
          <w:lang w:val="bg-BG"/>
        </w:rPr>
        <w:t>ДОКЛАД</w:t>
      </w:r>
    </w:p>
    <w:p w14:paraId="555861B3" w14:textId="77777777" w:rsidR="003B5B8D" w:rsidRPr="00ED616F" w:rsidRDefault="005D1EB3" w:rsidP="00D54ED5">
      <w:pPr>
        <w:widowControl w:val="0"/>
        <w:tabs>
          <w:tab w:val="left" w:pos="8655"/>
        </w:tabs>
        <w:spacing w:line="360" w:lineRule="auto"/>
        <w:ind w:firstLine="720"/>
        <w:jc w:val="center"/>
        <w:rPr>
          <w:rFonts w:eastAsia="PMingLiU"/>
          <w:bCs/>
          <w:shd w:val="clear" w:color="auto" w:fill="FEFEFE"/>
          <w:lang w:val="bg-BG"/>
        </w:rPr>
      </w:pPr>
      <w:r w:rsidRPr="00ED616F">
        <w:rPr>
          <w:rFonts w:eastAsia="PMingLiU"/>
          <w:bCs/>
          <w:shd w:val="clear" w:color="auto" w:fill="FEFEFE"/>
          <w:lang w:val="bg-BG"/>
        </w:rPr>
        <w:t xml:space="preserve">от </w:t>
      </w:r>
      <w:r w:rsidR="00C92348" w:rsidRPr="00ED616F">
        <w:rPr>
          <w:rFonts w:eastAsia="PMingLiU"/>
          <w:bCs/>
          <w:shd w:val="clear" w:color="auto" w:fill="FEFEFE"/>
          <w:lang w:val="bg-BG"/>
        </w:rPr>
        <w:t>д-р Лозана Василева</w:t>
      </w:r>
      <w:r w:rsidR="00A605F5" w:rsidRPr="00ED616F">
        <w:rPr>
          <w:rFonts w:eastAsia="PMingLiU"/>
          <w:bCs/>
          <w:shd w:val="clear" w:color="auto" w:fill="FEFEFE"/>
          <w:lang w:val="bg-BG"/>
        </w:rPr>
        <w:t xml:space="preserve"> </w:t>
      </w:r>
      <w:r w:rsidR="00F15C21" w:rsidRPr="00ED616F">
        <w:rPr>
          <w:rFonts w:eastAsia="PMingLiU"/>
          <w:bCs/>
          <w:shd w:val="clear" w:color="auto" w:fill="FEFEFE"/>
          <w:lang w:val="bg-BG"/>
        </w:rPr>
        <w:t xml:space="preserve">– </w:t>
      </w:r>
      <w:r w:rsidR="00875BCD" w:rsidRPr="00ED616F">
        <w:rPr>
          <w:rFonts w:eastAsia="PMingLiU"/>
          <w:bCs/>
          <w:shd w:val="clear" w:color="auto" w:fill="FEFEFE"/>
          <w:lang w:val="bg-BG"/>
        </w:rPr>
        <w:t>заместник-</w:t>
      </w:r>
      <w:r w:rsidR="00F15C21" w:rsidRPr="00ED616F">
        <w:rPr>
          <w:rFonts w:eastAsia="PMingLiU"/>
          <w:bCs/>
          <w:shd w:val="clear" w:color="auto" w:fill="FEFEFE"/>
          <w:lang w:val="bg-BG"/>
        </w:rPr>
        <w:t>министър на земеделието</w:t>
      </w:r>
      <w:r w:rsidR="00B10FCC" w:rsidRPr="00ED616F">
        <w:rPr>
          <w:rFonts w:eastAsia="PMingLiU"/>
          <w:bCs/>
          <w:shd w:val="clear" w:color="auto" w:fill="FEFEFE"/>
          <w:lang w:val="bg-BG"/>
        </w:rPr>
        <w:t xml:space="preserve"> и храните</w:t>
      </w:r>
    </w:p>
    <w:p w14:paraId="3AA8F747" w14:textId="77777777" w:rsidR="00E32CD7" w:rsidRPr="00ED616F" w:rsidRDefault="00E32CD7" w:rsidP="00D54ED5">
      <w:pPr>
        <w:spacing w:line="360" w:lineRule="auto"/>
        <w:rPr>
          <w:lang w:val="bg-BG"/>
        </w:rPr>
      </w:pPr>
    </w:p>
    <w:p w14:paraId="7F23442B" w14:textId="77777777" w:rsidR="00DE4AB4" w:rsidRPr="00ED616F" w:rsidRDefault="005940BC" w:rsidP="00D54ED5">
      <w:pPr>
        <w:widowControl w:val="0"/>
        <w:tabs>
          <w:tab w:val="left" w:pos="8655"/>
        </w:tabs>
        <w:spacing w:line="360" w:lineRule="auto"/>
        <w:ind w:left="1077" w:hanging="1077"/>
        <w:jc w:val="both"/>
        <w:rPr>
          <w:rFonts w:eastAsia="PMingLiU"/>
          <w:bCs/>
          <w:shd w:val="clear" w:color="auto" w:fill="FEFEFE"/>
          <w:lang w:val="bg-BG"/>
        </w:rPr>
      </w:pPr>
      <w:r w:rsidRPr="00ED616F">
        <w:rPr>
          <w:rFonts w:eastAsia="PMingLiU"/>
          <w:b/>
          <w:bCs/>
          <w:shd w:val="clear" w:color="auto" w:fill="FEFEFE"/>
          <w:lang w:val="bg-BG"/>
        </w:rPr>
        <w:t>Относно:</w:t>
      </w:r>
      <w:r w:rsidR="009C4FE8" w:rsidRPr="00ED616F">
        <w:rPr>
          <w:rFonts w:eastAsia="PMingLiU"/>
          <w:bCs/>
          <w:shd w:val="clear" w:color="auto" w:fill="FEFEFE"/>
          <w:lang w:val="bg-BG"/>
        </w:rPr>
        <w:t xml:space="preserve"> </w:t>
      </w:r>
      <w:r w:rsidRPr="00ED616F">
        <w:rPr>
          <w:rFonts w:eastAsia="PMingLiU"/>
          <w:bCs/>
          <w:shd w:val="clear" w:color="auto" w:fill="FEFEFE"/>
          <w:lang w:val="bg-BG"/>
        </w:rPr>
        <w:t xml:space="preserve">Проект на </w:t>
      </w:r>
      <w:r w:rsidR="00B10FCC" w:rsidRPr="00ED616F">
        <w:rPr>
          <w:rFonts w:eastAsia="PMingLiU"/>
          <w:bCs/>
          <w:shd w:val="clear" w:color="auto" w:fill="FEFEFE"/>
          <w:lang w:val="bg-BG"/>
        </w:rPr>
        <w:t xml:space="preserve">Наредба за изменение и допълнение на </w:t>
      </w:r>
      <w:r w:rsidR="00CA453E" w:rsidRPr="00ED616F">
        <w:rPr>
          <w:rFonts w:eastAsia="PMingLiU"/>
          <w:bCs/>
          <w:shd w:val="clear" w:color="auto" w:fill="FEFEFE"/>
          <w:lang w:val="bg-BG"/>
        </w:rPr>
        <w:t>Наредба</w:t>
      </w:r>
      <w:r w:rsidR="00112FAE" w:rsidRPr="00ED616F">
        <w:rPr>
          <w:rFonts w:eastAsia="PMingLiU"/>
          <w:bCs/>
          <w:shd w:val="clear" w:color="auto" w:fill="FEFEFE"/>
          <w:lang w:val="bg-BG"/>
        </w:rPr>
        <w:t xml:space="preserve"> № 9 от 2023 г.</w:t>
      </w:r>
      <w:r w:rsidR="00CA453E" w:rsidRPr="00ED616F">
        <w:rPr>
          <w:rFonts w:eastAsia="PMingLiU"/>
          <w:bCs/>
          <w:shd w:val="clear" w:color="auto" w:fill="FEFEFE"/>
          <w:lang w:val="bg-BG"/>
        </w:rPr>
        <w:t xml:space="preserve"> за условията и реда за прилагане на интервенциите</w:t>
      </w:r>
      <w:r w:rsidR="000A1C93" w:rsidRPr="00ED616F">
        <w:rPr>
          <w:rFonts w:eastAsia="PMingLiU"/>
          <w:bCs/>
          <w:shd w:val="clear" w:color="auto" w:fill="FEFEFE"/>
          <w:lang w:val="bg-BG"/>
        </w:rPr>
        <w:t xml:space="preserve"> </w:t>
      </w:r>
      <w:r w:rsidR="00CA453E" w:rsidRPr="00ED616F">
        <w:rPr>
          <w:rFonts w:eastAsia="PMingLiU"/>
          <w:bCs/>
          <w:shd w:val="clear" w:color="auto" w:fill="FEFEFE"/>
          <w:lang w:val="bg-BG"/>
        </w:rPr>
        <w:t>„Биологично растениевъдство“ и „Биологично пчеларство“</w:t>
      </w:r>
      <w:r w:rsidR="00023193" w:rsidRPr="00ED616F">
        <w:rPr>
          <w:rFonts w:eastAsia="PMingLiU"/>
          <w:bCs/>
          <w:shd w:val="clear" w:color="auto" w:fill="FEFEFE"/>
          <w:lang w:val="bg-BG"/>
        </w:rPr>
        <w:t>, включени в Стратегическия план за развитие на земеделието и селските райони за периода 2023</w:t>
      </w:r>
      <w:r w:rsidR="00112FAE" w:rsidRPr="00ED616F">
        <w:rPr>
          <w:rFonts w:eastAsia="PMingLiU"/>
          <w:bCs/>
          <w:shd w:val="clear" w:color="auto" w:fill="FEFEFE"/>
          <w:lang w:val="bg-BG"/>
        </w:rPr>
        <w:t xml:space="preserve"> – </w:t>
      </w:r>
      <w:r w:rsidR="00023193" w:rsidRPr="00ED616F">
        <w:rPr>
          <w:rFonts w:eastAsia="PMingLiU"/>
          <w:bCs/>
          <w:shd w:val="clear" w:color="auto" w:fill="FEFEFE"/>
          <w:lang w:val="bg-BG"/>
        </w:rPr>
        <w:t>2027 г.</w:t>
      </w:r>
    </w:p>
    <w:p w14:paraId="4CF2C05C" w14:textId="77777777" w:rsidR="00ED616F" w:rsidRPr="00ED616F" w:rsidRDefault="00ED616F" w:rsidP="00D54ED5">
      <w:pPr>
        <w:widowControl w:val="0"/>
        <w:tabs>
          <w:tab w:val="left" w:pos="8655"/>
        </w:tabs>
        <w:spacing w:line="360" w:lineRule="auto"/>
        <w:jc w:val="both"/>
        <w:rPr>
          <w:rFonts w:eastAsia="PMingLiU"/>
          <w:b/>
          <w:bCs/>
          <w:shd w:val="clear" w:color="auto" w:fill="FEFEFE"/>
          <w:lang w:val="bg-BG"/>
        </w:rPr>
      </w:pPr>
    </w:p>
    <w:p w14:paraId="6A85513B" w14:textId="77777777" w:rsidR="0081767B" w:rsidRPr="00ED616F" w:rsidRDefault="0081767B" w:rsidP="00D54ED5">
      <w:pPr>
        <w:widowControl w:val="0"/>
        <w:tabs>
          <w:tab w:val="left" w:pos="8655"/>
        </w:tabs>
        <w:spacing w:line="360" w:lineRule="auto"/>
        <w:jc w:val="both"/>
        <w:rPr>
          <w:rFonts w:eastAsia="PMingLiU"/>
          <w:b/>
          <w:bCs/>
          <w:shd w:val="clear" w:color="auto" w:fill="FEFEFE"/>
          <w:lang w:val="bg-BG"/>
        </w:rPr>
      </w:pPr>
      <w:r w:rsidRPr="00ED616F">
        <w:rPr>
          <w:rFonts w:eastAsia="PMingLiU"/>
          <w:b/>
          <w:bCs/>
          <w:shd w:val="clear" w:color="auto" w:fill="FEFEFE"/>
          <w:lang w:val="bg-BG"/>
        </w:rPr>
        <w:t>УВАЖАЕМИ ГОСПОДИН МИНИСТЪР,</w:t>
      </w:r>
    </w:p>
    <w:p w14:paraId="178A25FE" w14:textId="77777777" w:rsidR="00B450B6" w:rsidRPr="00ED616F" w:rsidRDefault="009C4FE8" w:rsidP="00D54ED5">
      <w:pPr>
        <w:widowControl w:val="0"/>
        <w:tabs>
          <w:tab w:val="left" w:pos="8655"/>
        </w:tabs>
        <w:spacing w:line="360" w:lineRule="auto"/>
        <w:ind w:firstLine="709"/>
        <w:jc w:val="both"/>
        <w:rPr>
          <w:rFonts w:eastAsia="PMingLiU"/>
          <w:bCs/>
          <w:shd w:val="clear" w:color="auto" w:fill="FEFEFE"/>
          <w:lang w:val="bg-BG"/>
        </w:rPr>
      </w:pPr>
      <w:r w:rsidRPr="00AA4180">
        <w:rPr>
          <w:rFonts w:eastAsia="PMingLiU"/>
          <w:bCs/>
          <w:shd w:val="clear" w:color="auto" w:fill="FEFEFE"/>
          <w:lang w:val="bg-BG"/>
        </w:rPr>
        <w:t>На основание</w:t>
      </w:r>
      <w:r w:rsidR="00B450B6" w:rsidRPr="00AA4180">
        <w:rPr>
          <w:rFonts w:eastAsia="PMingLiU"/>
          <w:bCs/>
          <w:shd w:val="clear" w:color="auto" w:fill="FEFEFE"/>
          <w:lang w:val="bg-BG"/>
        </w:rPr>
        <w:t xml:space="preserve"> чл. 67</w:t>
      </w:r>
      <w:r w:rsidR="004938A1" w:rsidRPr="00AA4180">
        <w:rPr>
          <w:rFonts w:eastAsia="PMingLiU"/>
          <w:bCs/>
          <w:shd w:val="clear" w:color="auto" w:fill="FEFEFE"/>
          <w:lang w:val="bg-BG"/>
        </w:rPr>
        <w:t>, във връзка с чл. 70, ал. 2</w:t>
      </w:r>
      <w:r w:rsidR="00B450B6" w:rsidRPr="00AA4180">
        <w:rPr>
          <w:rFonts w:eastAsia="PMingLiU"/>
          <w:bCs/>
          <w:shd w:val="clear" w:color="auto" w:fill="FEFEFE"/>
          <w:lang w:val="bg-BG"/>
        </w:rPr>
        <w:t xml:space="preserve"> от </w:t>
      </w:r>
      <w:r w:rsidR="0081767B" w:rsidRPr="00AA4180">
        <w:rPr>
          <w:rFonts w:eastAsia="PMingLiU"/>
          <w:bCs/>
          <w:shd w:val="clear" w:color="auto" w:fill="FEFEFE"/>
          <w:lang w:val="bg-BG"/>
        </w:rPr>
        <w:t>Закона</w:t>
      </w:r>
      <w:r w:rsidR="0081767B" w:rsidRPr="00ED616F">
        <w:rPr>
          <w:rFonts w:eastAsia="PMingLiU"/>
          <w:bCs/>
          <w:shd w:val="clear" w:color="auto" w:fill="FEFEFE"/>
          <w:lang w:val="bg-BG"/>
        </w:rPr>
        <w:t xml:space="preserve"> за подпомагане на з</w:t>
      </w:r>
      <w:r w:rsidR="00C51868" w:rsidRPr="00ED616F">
        <w:rPr>
          <w:rFonts w:eastAsia="PMingLiU"/>
          <w:bCs/>
          <w:shd w:val="clear" w:color="auto" w:fill="FEFEFE"/>
          <w:lang w:val="bg-BG"/>
        </w:rPr>
        <w:t>емеделските производител</w:t>
      </w:r>
      <w:r w:rsidR="0081767B" w:rsidRPr="00ED616F">
        <w:rPr>
          <w:rFonts w:eastAsia="PMingLiU"/>
          <w:bCs/>
          <w:shd w:val="clear" w:color="auto" w:fill="FEFEFE"/>
          <w:lang w:val="bg-BG"/>
        </w:rPr>
        <w:t xml:space="preserve"> внасям за </w:t>
      </w:r>
      <w:r w:rsidR="00B450B6" w:rsidRPr="00ED616F">
        <w:rPr>
          <w:rFonts w:eastAsia="PMingLiU"/>
          <w:bCs/>
          <w:shd w:val="clear" w:color="auto" w:fill="FEFEFE"/>
          <w:lang w:val="bg-BG"/>
        </w:rPr>
        <w:t>издаване</w:t>
      </w:r>
      <w:r w:rsidR="00245B0F" w:rsidRPr="00ED616F">
        <w:rPr>
          <w:rFonts w:eastAsia="PMingLiU"/>
          <w:bCs/>
          <w:shd w:val="clear" w:color="auto" w:fill="FEFEFE"/>
          <w:lang w:val="bg-BG"/>
        </w:rPr>
        <w:t xml:space="preserve"> проект на</w:t>
      </w:r>
      <w:r w:rsidR="00B450B6" w:rsidRPr="00ED616F">
        <w:rPr>
          <w:rFonts w:eastAsia="PMingLiU"/>
          <w:bCs/>
          <w:shd w:val="clear" w:color="auto" w:fill="FEFEFE"/>
          <w:lang w:val="bg-BG"/>
        </w:rPr>
        <w:t xml:space="preserve"> </w:t>
      </w:r>
      <w:r w:rsidR="00B10FCC" w:rsidRPr="00ED616F">
        <w:rPr>
          <w:rFonts w:eastAsia="PMingLiU"/>
          <w:bCs/>
          <w:shd w:val="clear" w:color="auto" w:fill="FEFEFE"/>
          <w:lang w:val="bg-BG"/>
        </w:rPr>
        <w:t xml:space="preserve">Наредба за изменение и допълнение на </w:t>
      </w:r>
      <w:r w:rsidR="00023193" w:rsidRPr="00ED616F">
        <w:rPr>
          <w:rFonts w:eastAsia="PMingLiU"/>
          <w:bCs/>
          <w:shd w:val="clear" w:color="auto" w:fill="FEFEFE"/>
          <w:lang w:val="bg-BG"/>
        </w:rPr>
        <w:t>Наредба</w:t>
      </w:r>
      <w:r w:rsidR="00B10FCC" w:rsidRPr="00ED616F">
        <w:rPr>
          <w:rFonts w:eastAsia="PMingLiU"/>
          <w:bCs/>
          <w:shd w:val="clear" w:color="auto" w:fill="FEFEFE"/>
          <w:lang w:val="bg-BG"/>
        </w:rPr>
        <w:t xml:space="preserve"> № 9 от 2023 г.</w:t>
      </w:r>
      <w:r w:rsidR="00023193" w:rsidRPr="00ED616F">
        <w:rPr>
          <w:rFonts w:eastAsia="PMingLiU"/>
          <w:bCs/>
          <w:shd w:val="clear" w:color="auto" w:fill="FEFEFE"/>
          <w:lang w:val="bg-BG"/>
        </w:rPr>
        <w:t xml:space="preserve">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w:t>
      </w:r>
      <w:r w:rsidR="00374284" w:rsidRPr="00ED616F">
        <w:rPr>
          <w:rFonts w:eastAsia="PMingLiU"/>
          <w:bCs/>
          <w:shd w:val="clear" w:color="auto" w:fill="FEFEFE"/>
          <w:lang w:val="bg-BG"/>
        </w:rPr>
        <w:t xml:space="preserve"> – </w:t>
      </w:r>
      <w:r w:rsidR="00023193" w:rsidRPr="00ED616F">
        <w:rPr>
          <w:rFonts w:eastAsia="PMingLiU"/>
          <w:bCs/>
          <w:shd w:val="clear" w:color="auto" w:fill="FEFEFE"/>
          <w:lang w:val="bg-BG"/>
        </w:rPr>
        <w:t>2027 г.</w:t>
      </w:r>
      <w:r w:rsidR="00E97DBB" w:rsidRPr="00ED616F">
        <w:rPr>
          <w:rFonts w:eastAsia="PMingLiU"/>
          <w:bCs/>
          <w:shd w:val="clear" w:color="auto" w:fill="FEFEFE"/>
          <w:lang w:val="bg-BG"/>
        </w:rPr>
        <w:t xml:space="preserve"> („НИД на Наредба № 9 от 2023 г.“)</w:t>
      </w:r>
      <w:r w:rsidR="001D70AD" w:rsidRPr="00ED616F">
        <w:rPr>
          <w:rFonts w:eastAsia="PMingLiU"/>
          <w:bCs/>
          <w:shd w:val="clear" w:color="auto" w:fill="FEFEFE"/>
          <w:lang w:val="bg-BG"/>
        </w:rPr>
        <w:t>.</w:t>
      </w:r>
    </w:p>
    <w:p w14:paraId="29E047C8" w14:textId="77777777" w:rsidR="009C4FE8" w:rsidRPr="00ED616F" w:rsidRDefault="009C4FE8" w:rsidP="00D54ED5">
      <w:pPr>
        <w:widowControl w:val="0"/>
        <w:tabs>
          <w:tab w:val="left" w:pos="8655"/>
        </w:tabs>
        <w:ind w:firstLine="709"/>
        <w:jc w:val="both"/>
        <w:rPr>
          <w:rFonts w:eastAsia="PMingLiU"/>
          <w:bCs/>
          <w:shd w:val="clear" w:color="auto" w:fill="FEFEFE"/>
          <w:lang w:val="bg-BG"/>
        </w:rPr>
      </w:pPr>
    </w:p>
    <w:p w14:paraId="1C2E9A93" w14:textId="77777777" w:rsidR="00C03F71" w:rsidRPr="00ED616F" w:rsidRDefault="00C03F71" w:rsidP="00D54ED5">
      <w:pPr>
        <w:widowControl w:val="0"/>
        <w:tabs>
          <w:tab w:val="left" w:pos="8655"/>
        </w:tabs>
        <w:spacing w:line="360" w:lineRule="auto"/>
        <w:ind w:firstLine="709"/>
        <w:jc w:val="both"/>
        <w:rPr>
          <w:rFonts w:eastAsia="PMingLiU"/>
          <w:b/>
          <w:bCs/>
          <w:shd w:val="clear" w:color="auto" w:fill="FEFEFE"/>
          <w:lang w:val="bg-BG"/>
        </w:rPr>
      </w:pPr>
      <w:r w:rsidRPr="00ED616F">
        <w:rPr>
          <w:rFonts w:eastAsia="PMingLiU"/>
          <w:b/>
          <w:bCs/>
          <w:shd w:val="clear" w:color="auto" w:fill="FEFEFE"/>
          <w:lang w:val="bg-BG"/>
        </w:rPr>
        <w:t>Причини, които налагат приемането на акта</w:t>
      </w:r>
    </w:p>
    <w:p w14:paraId="42ECC7DA" w14:textId="77777777" w:rsidR="003B2710" w:rsidRPr="00ED616F" w:rsidRDefault="00B450B6"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В рамките на Европейския съюз (ЕС) през 2021 г. приключи реформата на Общата селскостопанска политика (ОСП), насочена към по-устойчиво селско стопанство, подпомагане на доходите на земеделските </w:t>
      </w:r>
      <w:r w:rsidR="00F02D62" w:rsidRPr="00ED616F">
        <w:rPr>
          <w:rFonts w:eastAsia="PMingLiU"/>
          <w:bCs/>
          <w:shd w:val="clear" w:color="auto" w:fill="FEFEFE"/>
          <w:lang w:val="bg-BG"/>
        </w:rPr>
        <w:t>стопани</w:t>
      </w:r>
      <w:r w:rsidRPr="00ED616F">
        <w:rPr>
          <w:rFonts w:eastAsia="PMingLiU"/>
          <w:bCs/>
          <w:shd w:val="clear" w:color="auto" w:fill="FEFEFE"/>
          <w:lang w:val="bg-BG"/>
        </w:rPr>
        <w:t xml:space="preserve"> и жизнеспособността на </w:t>
      </w:r>
      <w:r w:rsidR="00F02D62" w:rsidRPr="00ED616F">
        <w:rPr>
          <w:rFonts w:eastAsia="PMingLiU"/>
          <w:bCs/>
          <w:shd w:val="clear" w:color="auto" w:fill="FEFEFE"/>
          <w:lang w:val="bg-BG"/>
        </w:rPr>
        <w:t xml:space="preserve">тяхната </w:t>
      </w:r>
      <w:r w:rsidR="00F02D62" w:rsidRPr="00ED616F">
        <w:rPr>
          <w:rFonts w:eastAsia="PMingLiU"/>
          <w:bCs/>
          <w:shd w:val="clear" w:color="auto" w:fill="FEFEFE"/>
          <w:lang w:val="bg-BG"/>
        </w:rPr>
        <w:lastRenderedPageBreak/>
        <w:t xml:space="preserve">дейност </w:t>
      </w:r>
      <w:r w:rsidRPr="00ED616F">
        <w:rPr>
          <w:rFonts w:eastAsia="PMingLiU"/>
          <w:bCs/>
          <w:shd w:val="clear" w:color="auto" w:fill="FEFEFE"/>
          <w:lang w:val="bg-BG"/>
        </w:rPr>
        <w:t>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областта на околната среда, изменението на климата и за устойчиво развитие. Въз основа на тов</w:t>
      </w:r>
      <w:r w:rsidR="00F02D62" w:rsidRPr="00ED616F">
        <w:rPr>
          <w:rFonts w:eastAsia="PMingLiU"/>
          <w:bCs/>
          <w:shd w:val="clear" w:color="auto" w:fill="FEFEFE"/>
          <w:lang w:val="bg-BG"/>
        </w:rPr>
        <w:t>а всяка държава членка изготвя Стратегически план за ОСП</w:t>
      </w:r>
      <w:r w:rsidRPr="00ED616F">
        <w:rPr>
          <w:rFonts w:eastAsia="PMingLiU"/>
          <w:bCs/>
          <w:shd w:val="clear" w:color="auto" w:fill="FEFEFE"/>
          <w:lang w:val="bg-BG"/>
        </w:rPr>
        <w:t>,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w:t>
      </w:r>
      <w:r w:rsidR="0012668C" w:rsidRPr="00ED616F">
        <w:rPr>
          <w:rFonts w:eastAsia="PMingLiU"/>
          <w:bCs/>
          <w:shd w:val="clear" w:color="auto" w:fill="FEFEFE"/>
          <w:lang w:val="bg-BG"/>
        </w:rPr>
        <w:t>чително проверките и санкциите.</w:t>
      </w:r>
    </w:p>
    <w:p w14:paraId="10BBD6DB" w14:textId="55DE7601" w:rsidR="00AA67D9" w:rsidRPr="00ED616F" w:rsidRDefault="009B0D0C"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Съгласно чл. 9, </w:t>
      </w:r>
      <w:r w:rsidR="00AA67D9" w:rsidRPr="00ED616F">
        <w:rPr>
          <w:rFonts w:eastAsia="PMingLiU"/>
          <w:bCs/>
          <w:shd w:val="clear" w:color="auto" w:fill="FEFEFE"/>
          <w:lang w:val="bg-BG"/>
        </w:rPr>
        <w:t>параграф</w:t>
      </w:r>
      <w:r w:rsidRPr="00ED616F">
        <w:rPr>
          <w:rFonts w:eastAsia="PMingLiU"/>
          <w:bCs/>
          <w:shd w:val="clear" w:color="auto" w:fill="FEFEFE"/>
          <w:lang w:val="bg-BG"/>
        </w:rPr>
        <w:t xml:space="preserve"> 3 от Регламент (ЕС) 2021/2115 на Европейския парламент и на Съвета от 2 декември 2021 година</w:t>
      </w:r>
      <w:r w:rsidRPr="00ED616F" w:rsidDel="00F45D74">
        <w:rPr>
          <w:rFonts w:eastAsia="PMingLiU"/>
          <w:bCs/>
          <w:shd w:val="clear" w:color="auto" w:fill="FEFEFE"/>
          <w:lang w:val="bg-BG"/>
        </w:rPr>
        <w:t xml:space="preserve"> </w:t>
      </w:r>
      <w:r w:rsidRPr="00ED616F">
        <w:rPr>
          <w:rFonts w:eastAsia="PMingLiU"/>
          <w:bCs/>
          <w:shd w:val="clear" w:color="auto" w:fill="FEFEFE"/>
          <w:lang w:val="bg-BG"/>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 и за отмяна на регламенти (ЕС) № 1305/2013 и (ЕС) № 1307/2013 (ОВ, L 435 от 6</w:t>
      </w:r>
      <w:r w:rsidR="00B74EC5" w:rsidRPr="00ED616F">
        <w:rPr>
          <w:rFonts w:eastAsia="PMingLiU"/>
          <w:bCs/>
          <w:shd w:val="clear" w:color="auto" w:fill="FEFEFE"/>
          <w:lang w:val="bg-BG"/>
        </w:rPr>
        <w:t xml:space="preserve"> </w:t>
      </w:r>
      <w:r w:rsidRPr="00ED616F">
        <w:rPr>
          <w:rFonts w:eastAsia="PMingLiU"/>
          <w:bCs/>
          <w:shd w:val="clear" w:color="auto" w:fill="FEFEFE"/>
          <w:lang w:val="bg-BG"/>
        </w:rPr>
        <w:t>декември 2021</w:t>
      </w:r>
      <w:r w:rsidR="00245B0F" w:rsidRPr="00ED616F">
        <w:rPr>
          <w:rFonts w:eastAsia="PMingLiU"/>
          <w:bCs/>
          <w:shd w:val="clear" w:color="auto" w:fill="FEFEFE"/>
          <w:lang w:val="bg-BG"/>
        </w:rPr>
        <w:t xml:space="preserve"> г.) (Регламент (ЕС) 2021/2115) </w:t>
      </w:r>
      <w:r w:rsidRPr="00ED616F">
        <w:rPr>
          <w:rFonts w:eastAsia="PMingLiU"/>
          <w:bCs/>
          <w:shd w:val="clear" w:color="auto" w:fill="FEFEFE"/>
          <w:lang w:val="bg-BG"/>
        </w:rPr>
        <w:t>държавите членки трябва да определят правната рамка, уреждаща предоставянето на подпомагане от Съюза на земеделските стопани и другите бенефициенти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w:t>
      </w:r>
      <w:r w:rsidR="00044C0F" w:rsidRPr="00ED616F">
        <w:rPr>
          <w:rFonts w:eastAsia="PMingLiU"/>
          <w:bCs/>
          <w:shd w:val="clear" w:color="auto" w:fill="FEFEFE"/>
          <w:lang w:val="bg-BG"/>
        </w:rPr>
        <w:t xml:space="preserve"> на Европейския парламент и на Съвета от 2 декември 2021 година относно финансирането, управлението и мониторинга на общата селскостопанска </w:t>
      </w:r>
      <w:r w:rsidR="00044C0F" w:rsidRPr="00ED616F">
        <w:rPr>
          <w:rFonts w:eastAsia="PMingLiU"/>
          <w:bCs/>
          <w:spacing w:val="-6"/>
          <w:shd w:val="clear" w:color="auto" w:fill="FEFEFE"/>
          <w:lang w:val="bg-BG"/>
        </w:rPr>
        <w:t xml:space="preserve">политика и за отмяна на Регламент (ЕС) № 1306/2013 (ОВ, L 435/187 от </w:t>
      </w:r>
      <w:r w:rsidR="00044C0F" w:rsidRPr="00ED616F">
        <w:rPr>
          <w:rFonts w:eastAsia="PMingLiU"/>
          <w:bCs/>
          <w:shd w:val="clear" w:color="auto" w:fill="FEFEFE"/>
          <w:lang w:val="bg-BG"/>
        </w:rPr>
        <w:t>6 декември 2021 г.), (Регламент (ЕС) 2021/2116).</w:t>
      </w:r>
    </w:p>
    <w:p w14:paraId="112E4F2D" w14:textId="381DEC78" w:rsidR="000B0F29" w:rsidRPr="00ED616F" w:rsidRDefault="009B0D0C"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Предвидено е, че държавите членки са длъжни да изпълняват стратегическите планове по ОСП, одобрени от Комисията. </w:t>
      </w:r>
      <w:r w:rsidR="00AF7835" w:rsidRPr="00ED616F">
        <w:rPr>
          <w:rFonts w:eastAsia="PMingLiU"/>
          <w:bCs/>
          <w:shd w:val="clear" w:color="auto" w:fill="FEFEFE"/>
          <w:lang w:val="bg-BG"/>
        </w:rPr>
        <w:t>Стратегическия</w:t>
      </w:r>
      <w:r w:rsidR="008513E5" w:rsidRPr="00ED616F">
        <w:rPr>
          <w:rFonts w:eastAsia="PMingLiU"/>
          <w:bCs/>
          <w:shd w:val="clear" w:color="auto" w:fill="FEFEFE"/>
          <w:lang w:val="bg-BG"/>
        </w:rPr>
        <w:t>т</w:t>
      </w:r>
      <w:r w:rsidR="00AF7835" w:rsidRPr="00ED616F">
        <w:rPr>
          <w:rFonts w:eastAsia="PMingLiU"/>
          <w:bCs/>
          <w:shd w:val="clear" w:color="auto" w:fill="FEFEFE"/>
          <w:lang w:val="bg-BG"/>
        </w:rPr>
        <w:t xml:space="preserve"> план за развитието на земеделието и селските райони на Република България за периода 2023</w:t>
      </w:r>
      <w:r w:rsidR="0012668C" w:rsidRPr="00ED616F">
        <w:rPr>
          <w:rFonts w:eastAsia="PMingLiU"/>
          <w:bCs/>
          <w:shd w:val="clear" w:color="auto" w:fill="FEFEFE"/>
          <w:lang w:val="bg-BG"/>
        </w:rPr>
        <w:t xml:space="preserve"> – </w:t>
      </w:r>
      <w:r w:rsidR="00AF7835" w:rsidRPr="00ED616F">
        <w:rPr>
          <w:rFonts w:eastAsia="PMingLiU"/>
          <w:bCs/>
          <w:shd w:val="clear" w:color="auto" w:fill="FEFEFE"/>
          <w:lang w:val="bg-BG"/>
        </w:rPr>
        <w:t>2027 г.</w:t>
      </w:r>
      <w:r w:rsidR="00305DC2">
        <w:rPr>
          <w:rFonts w:eastAsia="PMingLiU"/>
          <w:bCs/>
          <w:shd w:val="clear" w:color="auto" w:fill="FEFEFE"/>
        </w:rPr>
        <w:t xml:space="preserve"> </w:t>
      </w:r>
      <w:r w:rsidR="00305DC2" w:rsidRPr="00AA4180">
        <w:rPr>
          <w:rFonts w:eastAsia="PMingLiU"/>
          <w:bCs/>
          <w:shd w:val="clear" w:color="auto" w:fill="FEFEFE"/>
        </w:rPr>
        <w:t>(</w:t>
      </w:r>
      <w:r w:rsidR="00AF7835" w:rsidRPr="00AA4180">
        <w:rPr>
          <w:rFonts w:eastAsia="PMingLiU"/>
          <w:bCs/>
          <w:shd w:val="clear" w:color="auto" w:fill="FEFEFE"/>
          <w:lang w:val="bg-BG"/>
        </w:rPr>
        <w:t>Стратегическия</w:t>
      </w:r>
      <w:r w:rsidR="00E75CEE">
        <w:rPr>
          <w:rFonts w:eastAsia="PMingLiU"/>
          <w:bCs/>
          <w:shd w:val="clear" w:color="auto" w:fill="FEFEFE"/>
          <w:lang w:val="bg-BG"/>
        </w:rPr>
        <w:t>т</w:t>
      </w:r>
      <w:r w:rsidR="00AF7835" w:rsidRPr="00AA4180">
        <w:rPr>
          <w:rFonts w:eastAsia="PMingLiU"/>
          <w:bCs/>
          <w:shd w:val="clear" w:color="auto" w:fill="FEFEFE"/>
          <w:lang w:val="bg-BG"/>
        </w:rPr>
        <w:t xml:space="preserve"> план</w:t>
      </w:r>
      <w:r w:rsidR="00305DC2" w:rsidRPr="00AA4180">
        <w:rPr>
          <w:rFonts w:eastAsia="PMingLiU"/>
          <w:bCs/>
          <w:shd w:val="clear" w:color="auto" w:fill="FEFEFE"/>
        </w:rPr>
        <w:t>)</w:t>
      </w:r>
      <w:r w:rsidR="00AF7835" w:rsidRPr="00AA4180">
        <w:rPr>
          <w:rFonts w:eastAsia="PMingLiU"/>
          <w:bCs/>
          <w:shd w:val="clear" w:color="auto" w:fill="FEFEFE"/>
          <w:lang w:val="bg-BG"/>
        </w:rPr>
        <w:t xml:space="preserve">, </w:t>
      </w:r>
      <w:r w:rsidR="00873EEF" w:rsidRPr="00AA4180">
        <w:rPr>
          <w:rFonts w:eastAsia="PMingLiU"/>
          <w:bCs/>
          <w:shd w:val="clear" w:color="auto" w:fill="FEFEFE"/>
          <w:lang w:val="bg-BG"/>
        </w:rPr>
        <w:t>е</w:t>
      </w:r>
      <w:r w:rsidR="00873EEF" w:rsidRPr="00ED616F">
        <w:rPr>
          <w:rFonts w:eastAsia="PMingLiU"/>
          <w:bCs/>
          <w:shd w:val="clear" w:color="auto" w:fill="FEFEFE"/>
          <w:lang w:val="bg-BG"/>
        </w:rPr>
        <w:t xml:space="preserve"> </w:t>
      </w:r>
      <w:r w:rsidR="00AF7835" w:rsidRPr="00ED616F">
        <w:rPr>
          <w:rFonts w:eastAsia="PMingLiU"/>
          <w:bCs/>
          <w:shd w:val="clear" w:color="auto" w:fill="FEFEFE"/>
          <w:lang w:val="bg-BG"/>
        </w:rPr>
        <w:t>одобрен с решение на Европейската комисия</w:t>
      </w:r>
      <w:r w:rsidR="00543681" w:rsidRPr="00ED616F">
        <w:rPr>
          <w:rFonts w:eastAsia="PMingLiU"/>
          <w:bCs/>
          <w:shd w:val="clear" w:color="auto" w:fill="FEFEFE"/>
          <w:lang w:val="bg-BG"/>
        </w:rPr>
        <w:t xml:space="preserve"> през 2022 г.</w:t>
      </w:r>
    </w:p>
    <w:p w14:paraId="38A02CFE" w14:textId="25F4A9CD" w:rsidR="00B10FCC" w:rsidRPr="00ED616F" w:rsidRDefault="00071719"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Дейностите по интервенциите в областта на биологичното производство </w:t>
      </w:r>
      <w:r w:rsidR="001A4C29" w:rsidRPr="00ED616F">
        <w:rPr>
          <w:rFonts w:eastAsia="PMingLiU"/>
          <w:bCs/>
          <w:shd w:val="clear" w:color="auto" w:fill="FEFEFE"/>
          <w:lang w:val="bg-BG"/>
        </w:rPr>
        <w:t>допринасят</w:t>
      </w:r>
      <w:r w:rsidRPr="00ED616F">
        <w:rPr>
          <w:rFonts w:eastAsia="PMingLiU"/>
          <w:bCs/>
          <w:shd w:val="clear" w:color="auto" w:fill="FEFEFE"/>
          <w:lang w:val="bg-BG"/>
        </w:rPr>
        <w:t xml:space="preserve"> за постигането на целите на Стратегия</w:t>
      </w:r>
      <w:r w:rsidR="00D30EFE" w:rsidRPr="00ED616F">
        <w:rPr>
          <w:rFonts w:eastAsia="PMingLiU"/>
          <w:bCs/>
          <w:shd w:val="clear" w:color="auto" w:fill="FEFEFE"/>
          <w:lang w:val="bg-BG"/>
        </w:rPr>
        <w:t>та</w:t>
      </w:r>
      <w:r w:rsidRPr="00ED616F">
        <w:rPr>
          <w:rFonts w:eastAsia="PMingLiU"/>
          <w:bCs/>
          <w:shd w:val="clear" w:color="auto" w:fill="FEFEFE"/>
          <w:lang w:val="bg-BG"/>
        </w:rPr>
        <w:t xml:space="preserve"> на Европейския съюз за биолог</w:t>
      </w:r>
      <w:r w:rsidR="00D30EFE" w:rsidRPr="00ED616F">
        <w:rPr>
          <w:rFonts w:eastAsia="PMingLiU"/>
          <w:bCs/>
          <w:shd w:val="clear" w:color="auto" w:fill="FEFEFE"/>
          <w:lang w:val="bg-BG"/>
        </w:rPr>
        <w:t xml:space="preserve">ичното разнообразие </w:t>
      </w:r>
      <w:r w:rsidR="00575ADD">
        <w:rPr>
          <w:rFonts w:eastAsia="PMingLiU"/>
          <w:bCs/>
          <w:shd w:val="clear" w:color="auto" w:fill="FEFEFE"/>
          <w:lang w:val="bg-BG"/>
        </w:rPr>
        <w:t>за</w:t>
      </w:r>
      <w:r w:rsidR="00D30EFE" w:rsidRPr="00ED616F">
        <w:rPr>
          <w:rFonts w:eastAsia="PMingLiU"/>
          <w:bCs/>
          <w:shd w:val="clear" w:color="auto" w:fill="FEFEFE"/>
          <w:lang w:val="bg-BG"/>
        </w:rPr>
        <w:t xml:space="preserve"> 2030 г., могат да удовлетворят</w:t>
      </w:r>
      <w:r w:rsidRPr="00ED616F">
        <w:rPr>
          <w:rFonts w:eastAsia="PMingLiU"/>
          <w:bCs/>
          <w:shd w:val="clear" w:color="auto" w:fill="FEFEFE"/>
          <w:lang w:val="bg-BG"/>
        </w:rPr>
        <w:t xml:space="preserve"> заложените цели в Стратегията от „Фермата до трапезата“ и</w:t>
      </w:r>
      <w:r w:rsidR="00D30EFE" w:rsidRPr="00ED616F">
        <w:rPr>
          <w:rFonts w:eastAsia="PMingLiU"/>
          <w:bCs/>
          <w:shd w:val="clear" w:color="auto" w:fill="FEFEFE"/>
          <w:lang w:val="bg-BG"/>
        </w:rPr>
        <w:t xml:space="preserve"> ще се реализират приоритети от</w:t>
      </w:r>
      <w:r w:rsidRPr="00ED616F">
        <w:rPr>
          <w:rFonts w:eastAsia="PMingLiU"/>
          <w:bCs/>
          <w:shd w:val="clear" w:color="auto" w:fill="FEFEFE"/>
          <w:lang w:val="bg-BG"/>
        </w:rPr>
        <w:t xml:space="preserve"> План за действие за развитие</w:t>
      </w:r>
      <w:r w:rsidR="00575ADD">
        <w:rPr>
          <w:rFonts w:eastAsia="PMingLiU"/>
          <w:bCs/>
          <w:shd w:val="clear" w:color="auto" w:fill="FEFEFE"/>
          <w:lang w:val="bg-BG"/>
        </w:rPr>
        <w:t>то</w:t>
      </w:r>
      <w:r w:rsidRPr="00ED616F">
        <w:rPr>
          <w:rFonts w:eastAsia="PMingLiU"/>
          <w:bCs/>
          <w:shd w:val="clear" w:color="auto" w:fill="FEFEFE"/>
          <w:lang w:val="bg-BG"/>
        </w:rPr>
        <w:t xml:space="preserve"> на биологичното производство</w:t>
      </w:r>
      <w:r w:rsidR="00575ADD">
        <w:rPr>
          <w:rFonts w:eastAsia="PMingLiU"/>
          <w:bCs/>
          <w:shd w:val="clear" w:color="auto" w:fill="FEFEFE"/>
          <w:lang w:val="bg-BG"/>
        </w:rPr>
        <w:t xml:space="preserve"> на България</w:t>
      </w:r>
      <w:r w:rsidRPr="00ED616F">
        <w:rPr>
          <w:rFonts w:eastAsia="PMingLiU"/>
          <w:bCs/>
          <w:shd w:val="clear" w:color="auto" w:fill="FEFEFE"/>
          <w:lang w:val="bg-BG"/>
        </w:rPr>
        <w:t>. Интервенцията също така реферира и към Националната рамка за приоритетни действия за Натура 2000 за периода 2021</w:t>
      </w:r>
      <w:r w:rsidR="00EA2E46" w:rsidRPr="00ED616F">
        <w:rPr>
          <w:rFonts w:eastAsia="PMingLiU"/>
          <w:bCs/>
          <w:shd w:val="clear" w:color="auto" w:fill="FEFEFE"/>
          <w:lang w:val="bg-BG"/>
        </w:rPr>
        <w:t xml:space="preserve"> – </w:t>
      </w:r>
      <w:r w:rsidRPr="00ED616F">
        <w:rPr>
          <w:rFonts w:eastAsia="PMingLiU"/>
          <w:bCs/>
          <w:shd w:val="clear" w:color="auto" w:fill="FEFEFE"/>
          <w:lang w:val="bg-BG"/>
        </w:rPr>
        <w:t>2027 г.</w:t>
      </w:r>
    </w:p>
    <w:p w14:paraId="73EAD63A" w14:textId="5A9EB0F0" w:rsidR="008A7E1B" w:rsidRPr="00ED616F" w:rsidRDefault="009A5A00" w:rsidP="00D54ED5">
      <w:pPr>
        <w:widowControl w:val="0"/>
        <w:tabs>
          <w:tab w:val="left" w:pos="8655"/>
        </w:tabs>
        <w:spacing w:line="360" w:lineRule="auto"/>
        <w:ind w:firstLine="709"/>
        <w:jc w:val="both"/>
        <w:rPr>
          <w:bCs/>
          <w:lang w:val="bg-BG"/>
        </w:rPr>
      </w:pPr>
      <w:r>
        <w:rPr>
          <w:rFonts w:eastAsia="PMingLiU"/>
          <w:bCs/>
          <w:shd w:val="clear" w:color="auto" w:fill="FEFEFE"/>
          <w:lang w:val="bg-BG"/>
        </w:rPr>
        <w:t>По-</w:t>
      </w:r>
      <w:r w:rsidR="00071719" w:rsidRPr="00ED616F">
        <w:rPr>
          <w:rFonts w:eastAsia="PMingLiU"/>
          <w:bCs/>
          <w:shd w:val="clear" w:color="auto" w:fill="FEFEFE"/>
          <w:lang w:val="bg-BG"/>
        </w:rPr>
        <w:t>конкретно п</w:t>
      </w:r>
      <w:r w:rsidR="00243775" w:rsidRPr="00ED616F">
        <w:rPr>
          <w:rFonts w:eastAsia="PMingLiU"/>
          <w:bCs/>
          <w:shd w:val="clear" w:color="auto" w:fill="FEFEFE"/>
          <w:lang w:val="bg-BG"/>
        </w:rPr>
        <w:t>о отношение на интервенцията „Б</w:t>
      </w:r>
      <w:r w:rsidR="00635B67" w:rsidRPr="00ED616F">
        <w:rPr>
          <w:rFonts w:eastAsia="PMingLiU"/>
          <w:bCs/>
          <w:shd w:val="clear" w:color="auto" w:fill="FEFEFE"/>
          <w:lang w:val="bg-BG"/>
        </w:rPr>
        <w:t>и</w:t>
      </w:r>
      <w:r w:rsidR="00243775" w:rsidRPr="00ED616F">
        <w:rPr>
          <w:rFonts w:eastAsia="PMingLiU"/>
          <w:bCs/>
          <w:shd w:val="clear" w:color="auto" w:fill="FEFEFE"/>
          <w:lang w:val="bg-BG"/>
        </w:rPr>
        <w:t xml:space="preserve">ологично растениевъдство“ в стратегическа цел 1 „Подобряване на ефективността на биологичното производство </w:t>
      </w:r>
      <w:r w:rsidR="00243775" w:rsidRPr="00ED616F">
        <w:rPr>
          <w:rFonts w:eastAsia="PMingLiU"/>
          <w:bCs/>
          <w:shd w:val="clear" w:color="auto" w:fill="FEFEFE"/>
          <w:lang w:val="bg-BG"/>
        </w:rPr>
        <w:lastRenderedPageBreak/>
        <w:t xml:space="preserve">разширяване на националния вътрешен пазар на биологични продукти“ от Националния план за действие за развитие на биологичното производство, утвърден от министъра на земеделието, храните и горите със заповед </w:t>
      </w:r>
      <w:r w:rsidR="00245B0F" w:rsidRPr="00ED616F">
        <w:rPr>
          <w:rFonts w:eastAsia="PMingLiU"/>
          <w:bCs/>
          <w:shd w:val="clear" w:color="auto" w:fill="FEFEFE"/>
          <w:lang w:val="bg-BG"/>
        </w:rPr>
        <w:t xml:space="preserve">№ </w:t>
      </w:r>
      <w:r w:rsidR="00243775" w:rsidRPr="00ED616F">
        <w:rPr>
          <w:rFonts w:eastAsia="PMingLiU"/>
          <w:bCs/>
          <w:shd w:val="clear" w:color="auto" w:fill="FEFEFE"/>
          <w:lang w:val="bg-BG"/>
        </w:rPr>
        <w:t>РД 08-9</w:t>
      </w:r>
      <w:r w:rsidR="00EA2E46" w:rsidRPr="00ED616F">
        <w:rPr>
          <w:rFonts w:eastAsia="PMingLiU"/>
          <w:bCs/>
          <w:shd w:val="clear" w:color="auto" w:fill="FEFEFE"/>
          <w:lang w:val="bg-BG"/>
        </w:rPr>
        <w:t xml:space="preserve"> от </w:t>
      </w:r>
      <w:r w:rsidR="00243775" w:rsidRPr="00ED616F">
        <w:rPr>
          <w:rFonts w:eastAsia="PMingLiU"/>
          <w:bCs/>
          <w:shd w:val="clear" w:color="auto" w:fill="FEFEFE"/>
          <w:lang w:val="bg-BG"/>
        </w:rPr>
        <w:t>03.07.2019 г.</w:t>
      </w:r>
      <w:r w:rsidR="00182A1E" w:rsidRPr="00ED616F">
        <w:rPr>
          <w:rFonts w:eastAsia="PMingLiU"/>
          <w:bCs/>
          <w:shd w:val="clear" w:color="auto" w:fill="FEFEFE"/>
          <w:lang w:val="bg-BG"/>
        </w:rPr>
        <w:t xml:space="preserve"> </w:t>
      </w:r>
      <w:hyperlink r:id="rId8" w:history="1">
        <w:r w:rsidR="00182A1E" w:rsidRPr="00ED616F">
          <w:rPr>
            <w:rStyle w:val="Hyperlink"/>
            <w:rFonts w:eastAsia="PMingLiU"/>
            <w:bCs/>
            <w:shd w:val="clear" w:color="auto" w:fill="FEFEFE"/>
            <w:lang w:val="bg-BG"/>
          </w:rPr>
          <w:t>https://www.mzh.government.bg/bg/politiki-i-programi/politiki-i-strategii/nacionalen-plan_za_razvitie_na_bioproizvodstvoto/</w:t>
        </w:r>
      </w:hyperlink>
      <w:r w:rsidR="00182A1E" w:rsidRPr="00ED616F">
        <w:rPr>
          <w:rFonts w:eastAsia="PMingLiU"/>
          <w:bCs/>
          <w:shd w:val="clear" w:color="auto" w:fill="FEFEFE"/>
          <w:lang w:val="bg-BG"/>
        </w:rPr>
        <w:t xml:space="preserve"> </w:t>
      </w:r>
      <w:r w:rsidR="00243775" w:rsidRPr="00ED616F">
        <w:rPr>
          <w:rFonts w:eastAsia="PMingLiU"/>
          <w:bCs/>
          <w:shd w:val="clear" w:color="auto" w:fill="FEFEFE"/>
          <w:lang w:val="bg-BG"/>
        </w:rPr>
        <w:t xml:space="preserve">е посочено:„…откроява се нужда от целенасочени мерки за насърчаване на не само за поемане на </w:t>
      </w:r>
      <w:proofErr w:type="spellStart"/>
      <w:r w:rsidR="00243775" w:rsidRPr="00ED616F">
        <w:rPr>
          <w:rFonts w:eastAsia="PMingLiU"/>
          <w:bCs/>
          <w:shd w:val="clear" w:color="auto" w:fill="FEFEFE"/>
          <w:lang w:val="bg-BG"/>
        </w:rPr>
        <w:t>агроекологични</w:t>
      </w:r>
      <w:proofErr w:type="spellEnd"/>
      <w:r w:rsidR="00243775" w:rsidRPr="00ED616F">
        <w:rPr>
          <w:rFonts w:eastAsia="PMingLiU"/>
          <w:bCs/>
          <w:shd w:val="clear" w:color="auto" w:fill="FEFEFE"/>
          <w:lang w:val="bg-BG"/>
        </w:rPr>
        <w:t xml:space="preserve"> ангажименти и сертифицирането на земеделски площи, но и подобряване на ефективността на биологичното производство, увеличаване на обемите произведени биологични стоки, усилия за насърчаване на преработването на продукцията. В този смисъл бъдещите политики за развитието на биологичното</w:t>
      </w:r>
      <w:r w:rsidR="00243775" w:rsidRPr="00ED616F">
        <w:rPr>
          <w:bCs/>
          <w:lang w:val="bg-BG"/>
        </w:rPr>
        <w:t xml:space="preserve"> производство, биха били по ефективни ако: се осигури финансово подпомагане на земеделски стопани, които развиват ефективно биологично производство;…“.</w:t>
      </w:r>
    </w:p>
    <w:p w14:paraId="132953A1" w14:textId="77777777" w:rsidR="008A7E1B" w:rsidRPr="00ED616F" w:rsidRDefault="00243775" w:rsidP="00D54ED5">
      <w:pPr>
        <w:widowControl w:val="0"/>
        <w:tabs>
          <w:tab w:val="left" w:pos="8655"/>
        </w:tabs>
        <w:spacing w:line="360" w:lineRule="auto"/>
        <w:ind w:firstLine="709"/>
        <w:jc w:val="both"/>
        <w:rPr>
          <w:bCs/>
          <w:lang w:val="bg-BG"/>
        </w:rPr>
      </w:pPr>
      <w:r w:rsidRPr="00ED616F">
        <w:rPr>
          <w:rFonts w:eastAsia="PMingLiU"/>
          <w:shd w:val="clear" w:color="auto" w:fill="FEFEFE"/>
          <w:lang w:val="bg-BG"/>
        </w:rPr>
        <w:t>В тази връзка при разработването на текстовете на интервенция „Биологично растениевъдство“ е заложено изискване земеделските стопани,</w:t>
      </w:r>
      <w:r w:rsidR="00245B0F" w:rsidRPr="00ED616F">
        <w:rPr>
          <w:rFonts w:eastAsia="PMingLiU"/>
          <w:shd w:val="clear" w:color="auto" w:fill="FEFEFE"/>
          <w:lang w:val="bg-BG"/>
        </w:rPr>
        <w:t xml:space="preserve"> изпълняващи многогодишен </w:t>
      </w:r>
      <w:r w:rsidRPr="00ED616F">
        <w:rPr>
          <w:rFonts w:eastAsia="PMingLiU"/>
          <w:shd w:val="clear" w:color="auto" w:fill="FEFEFE"/>
          <w:lang w:val="bg-BG"/>
        </w:rPr>
        <w:t>ангажимент по операция „Плащания за поддържане на биологично растениевъдство“,</w:t>
      </w:r>
      <w:r w:rsidR="00245B0F" w:rsidRPr="00ED616F">
        <w:rPr>
          <w:rFonts w:eastAsia="PMingLiU"/>
          <w:shd w:val="clear" w:color="auto" w:fill="FEFEFE"/>
          <w:lang w:val="bg-BG"/>
        </w:rPr>
        <w:t xml:space="preserve"> </w:t>
      </w:r>
      <w:r w:rsidRPr="00ED616F">
        <w:rPr>
          <w:rFonts w:eastAsia="PMingLiU"/>
          <w:shd w:val="clear" w:color="auto" w:fill="FEFEFE"/>
          <w:lang w:val="bg-BG"/>
        </w:rPr>
        <w:t>да предоставят всяка година:</w:t>
      </w:r>
    </w:p>
    <w:p w14:paraId="3379F1F9" w14:textId="4CE10099" w:rsidR="00245B0F" w:rsidRPr="00ED616F" w:rsidRDefault="00AC59A6" w:rsidP="00D54ED5">
      <w:pPr>
        <w:widowControl w:val="0"/>
        <w:tabs>
          <w:tab w:val="left" w:pos="8655"/>
        </w:tabs>
        <w:spacing w:line="360" w:lineRule="auto"/>
        <w:ind w:firstLine="709"/>
        <w:jc w:val="both"/>
        <w:rPr>
          <w:bCs/>
          <w:lang w:val="bg-BG"/>
        </w:rPr>
      </w:pPr>
      <w:r w:rsidRPr="00ED616F">
        <w:rPr>
          <w:rFonts w:eastAsia="PMingLiU"/>
          <w:shd w:val="clear" w:color="auto" w:fill="FEFEFE"/>
          <w:lang w:val="bg-BG"/>
        </w:rPr>
        <w:t>С</w:t>
      </w:r>
      <w:r w:rsidR="00243775" w:rsidRPr="00ED616F">
        <w:rPr>
          <w:rFonts w:eastAsia="PMingLiU"/>
          <w:shd w:val="clear" w:color="auto" w:fill="FEFEFE"/>
          <w:lang w:val="bg-BG"/>
        </w:rPr>
        <w:t xml:space="preserve">ертификат за произведена от тях продукция, за която е предоставено финансово подпомагане по линия на </w:t>
      </w:r>
      <w:r w:rsidR="008C1740" w:rsidRPr="00ED616F">
        <w:rPr>
          <w:rFonts w:eastAsia="PMingLiU"/>
          <w:shd w:val="clear" w:color="auto" w:fill="FEFEFE"/>
          <w:lang w:val="bg-BG"/>
        </w:rPr>
        <w:t>Европейския земеделски фонд за развитие на селските райони (ЕЗФРСР)</w:t>
      </w:r>
      <w:r w:rsidR="00243775" w:rsidRPr="00ED616F">
        <w:rPr>
          <w:rFonts w:eastAsia="PMingLiU"/>
          <w:shd w:val="clear" w:color="auto" w:fill="FEFEFE"/>
          <w:lang w:val="bg-BG"/>
        </w:rPr>
        <w:t>;</w:t>
      </w:r>
    </w:p>
    <w:p w14:paraId="6844B6EB" w14:textId="18B17340" w:rsidR="008A7E1B" w:rsidRPr="00ED616F" w:rsidRDefault="00AC59A6"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shd w:val="clear" w:color="auto" w:fill="FEFEFE"/>
          <w:lang w:val="bg-BG"/>
        </w:rPr>
        <w:t>Д</w:t>
      </w:r>
      <w:r w:rsidR="00243775" w:rsidRPr="00ED616F">
        <w:rPr>
          <w:rFonts w:eastAsia="PMingLiU"/>
          <w:shd w:val="clear" w:color="auto" w:fill="FEFEFE"/>
          <w:lang w:val="bg-BG"/>
        </w:rPr>
        <w:t xml:space="preserve">оказателства за реализация на сертифицираната биологична продукция, за </w:t>
      </w:r>
      <w:r w:rsidR="00245B0F" w:rsidRPr="00ED616F">
        <w:rPr>
          <w:rFonts w:eastAsia="PMingLiU"/>
          <w:shd w:val="clear" w:color="auto" w:fill="FEFEFE"/>
          <w:lang w:val="bg-BG"/>
        </w:rPr>
        <w:t xml:space="preserve">културата, за </w:t>
      </w:r>
      <w:r w:rsidR="00243775" w:rsidRPr="00ED616F">
        <w:rPr>
          <w:rFonts w:eastAsia="PMingLiU"/>
          <w:shd w:val="clear" w:color="auto" w:fill="FEFEFE"/>
          <w:lang w:val="bg-BG"/>
        </w:rPr>
        <w:t>която са получили подпомагане по операцията.</w:t>
      </w:r>
    </w:p>
    <w:p w14:paraId="2F2A50EE" w14:textId="37FC184A" w:rsidR="004D692B" w:rsidRPr="00ED616F" w:rsidRDefault="00AA67D9" w:rsidP="00D54ED5">
      <w:pPr>
        <w:widowControl w:val="0"/>
        <w:tabs>
          <w:tab w:val="left" w:pos="8655"/>
        </w:tabs>
        <w:spacing w:line="360" w:lineRule="auto"/>
        <w:ind w:firstLine="709"/>
        <w:jc w:val="both"/>
        <w:rPr>
          <w:noProof/>
          <w:lang w:val="bg-BG"/>
        </w:rPr>
      </w:pPr>
      <w:r w:rsidRPr="00ED616F">
        <w:rPr>
          <w:rFonts w:eastAsia="PMingLiU"/>
          <w:bCs/>
          <w:shd w:val="clear" w:color="auto" w:fill="FEFEFE"/>
          <w:lang w:val="bg-BG"/>
        </w:rPr>
        <w:t xml:space="preserve">С първо изменение на </w:t>
      </w:r>
      <w:r w:rsidR="00DC6956" w:rsidRPr="00ED616F">
        <w:rPr>
          <w:rFonts w:eastAsia="PMingLiU"/>
          <w:bCs/>
          <w:shd w:val="clear" w:color="auto" w:fill="FEFEFE"/>
          <w:lang w:val="bg-BG"/>
        </w:rPr>
        <w:t>Стратегическия план</w:t>
      </w:r>
      <w:r w:rsidR="007B1982" w:rsidRPr="00ED616F">
        <w:rPr>
          <w:rFonts w:eastAsia="PMingLiU"/>
          <w:bCs/>
          <w:shd w:val="clear" w:color="auto" w:fill="FEFEFE"/>
          <w:lang w:val="bg-BG"/>
        </w:rPr>
        <w:t>,</w:t>
      </w:r>
      <w:r w:rsidR="005957DF" w:rsidRPr="00ED616F">
        <w:rPr>
          <w:rFonts w:eastAsia="PMingLiU"/>
          <w:bCs/>
          <w:shd w:val="clear" w:color="auto" w:fill="FEFEFE"/>
          <w:lang w:val="bg-BG"/>
        </w:rPr>
        <w:t xml:space="preserve"> одобрено с</w:t>
      </w:r>
      <w:r w:rsidR="007B1982" w:rsidRPr="00ED616F">
        <w:rPr>
          <w:rFonts w:eastAsia="PMingLiU"/>
          <w:bCs/>
          <w:shd w:val="clear" w:color="auto" w:fill="FEFEFE"/>
          <w:lang w:val="bg-BG"/>
        </w:rPr>
        <w:t xml:space="preserve"> </w:t>
      </w:r>
      <w:r w:rsidR="005957DF" w:rsidRPr="00ED616F">
        <w:rPr>
          <w:rFonts w:eastAsia="PMingLiU"/>
          <w:bCs/>
          <w:shd w:val="clear" w:color="auto" w:fill="FEFEFE"/>
          <w:lang w:val="bg-BG"/>
        </w:rPr>
        <w:t>Решение за изпълнение на Комисията от 31</w:t>
      </w:r>
      <w:r w:rsidR="001D70AD" w:rsidRPr="00ED616F">
        <w:rPr>
          <w:rFonts w:eastAsia="PMingLiU"/>
          <w:bCs/>
          <w:shd w:val="clear" w:color="auto" w:fill="FEFEFE"/>
          <w:lang w:val="bg-BG"/>
        </w:rPr>
        <w:t xml:space="preserve"> </w:t>
      </w:r>
      <w:r w:rsidR="005957DF" w:rsidRPr="00ED616F">
        <w:rPr>
          <w:rFonts w:eastAsia="PMingLiU"/>
          <w:bCs/>
          <w:shd w:val="clear" w:color="auto" w:fill="FEFEFE"/>
          <w:lang w:val="bg-BG"/>
        </w:rPr>
        <w:t>май 2024 година за одобряване на изменение на стратегическия план по ОСП за периода 2023— 2027 г. на България за подпомагане от Съюза, финансирано от Европейския фонд за гарантиране на земеделието и Европейския земеделски фонд за развитие на селските райони 2023</w:t>
      </w:r>
      <w:r w:rsidR="00C72EC8" w:rsidRPr="00ED616F">
        <w:rPr>
          <w:rFonts w:eastAsia="PMingLiU"/>
          <w:bCs/>
          <w:shd w:val="clear" w:color="auto" w:fill="FEFEFE"/>
          <w:lang w:val="bg-BG"/>
        </w:rPr>
        <w:t xml:space="preserve"> </w:t>
      </w:r>
      <w:r w:rsidR="005957DF" w:rsidRPr="00ED616F">
        <w:rPr>
          <w:rFonts w:eastAsia="PMingLiU"/>
          <w:bCs/>
          <w:shd w:val="clear" w:color="auto" w:fill="FEFEFE"/>
          <w:lang w:val="bg-BG"/>
        </w:rPr>
        <w:t xml:space="preserve">BG06AFSP001, достъпно на следния интернет адрес: </w:t>
      </w:r>
      <w:hyperlink r:id="rId9" w:history="1">
        <w:r w:rsidR="005957DF" w:rsidRPr="00ED616F">
          <w:rPr>
            <w:rStyle w:val="Hyperlink"/>
            <w:rFonts w:eastAsia="PMingLiU"/>
            <w:bCs/>
            <w:shd w:val="clear" w:color="auto" w:fill="FEFEFE"/>
            <w:lang w:val="bg-BG"/>
          </w:rPr>
          <w:t>https://www.sp2023.bg/index.php/bg/sprzsr-bg/za-sprzsr</w:t>
        </w:r>
      </w:hyperlink>
      <w:r w:rsidR="005957DF" w:rsidRPr="00ED616F">
        <w:rPr>
          <w:rFonts w:eastAsia="PMingLiU"/>
          <w:bCs/>
          <w:shd w:val="clear" w:color="auto" w:fill="FEFEFE"/>
          <w:lang w:val="bg-BG"/>
        </w:rPr>
        <w:t xml:space="preserve">, </w:t>
      </w:r>
      <w:r w:rsidR="007B1982" w:rsidRPr="00ED616F">
        <w:rPr>
          <w:rFonts w:eastAsia="PMingLiU"/>
          <w:bCs/>
          <w:shd w:val="clear" w:color="auto" w:fill="FEFEFE"/>
          <w:lang w:val="bg-BG"/>
        </w:rPr>
        <w:t>се предвиди из</w:t>
      </w:r>
      <w:r w:rsidRPr="00ED616F">
        <w:rPr>
          <w:rFonts w:eastAsia="PMingLiU"/>
          <w:bCs/>
          <w:shd w:val="clear" w:color="auto" w:fill="FEFEFE"/>
          <w:lang w:val="bg-BG"/>
        </w:rPr>
        <w:t xml:space="preserve">ключение от тези изисквания за площи, заети с </w:t>
      </w:r>
      <w:r w:rsidR="00FC1135" w:rsidRPr="00ED616F">
        <w:rPr>
          <w:rFonts w:eastAsia="PMingLiU"/>
          <w:bCs/>
          <w:shd w:val="clear" w:color="auto" w:fill="FEFEFE"/>
          <w:lang w:val="bg-BG"/>
        </w:rPr>
        <w:t xml:space="preserve">трайни </w:t>
      </w:r>
      <w:r w:rsidRPr="00ED616F">
        <w:rPr>
          <w:rFonts w:eastAsia="PMingLiU"/>
          <w:bCs/>
          <w:shd w:val="clear" w:color="auto" w:fill="FEFEFE"/>
          <w:lang w:val="bg-BG"/>
        </w:rPr>
        <w:t xml:space="preserve">насаждения, които са в младенчески период. </w:t>
      </w:r>
      <w:r w:rsidR="00413DCC" w:rsidRPr="00ED616F">
        <w:rPr>
          <w:rFonts w:eastAsia="PMingLiU"/>
          <w:bCs/>
          <w:shd w:val="clear" w:color="auto" w:fill="FEFEFE"/>
          <w:lang w:val="bg-BG"/>
        </w:rPr>
        <w:t xml:space="preserve">Съгласно правилата в </w:t>
      </w:r>
      <w:r w:rsidR="009A5A00" w:rsidRPr="00ED616F">
        <w:rPr>
          <w:rFonts w:eastAsia="PMingLiU"/>
          <w:bCs/>
          <w:shd w:val="clear" w:color="auto" w:fill="FEFEFE"/>
          <w:lang w:val="bg-BG"/>
        </w:rPr>
        <w:t>Стратегическия план</w:t>
      </w:r>
      <w:r w:rsidR="009A5A00" w:rsidRPr="00ED616F">
        <w:rPr>
          <w:noProof/>
          <w:lang w:val="bg-BG"/>
        </w:rPr>
        <w:t xml:space="preserve"> </w:t>
      </w:r>
      <w:r w:rsidR="00413DCC" w:rsidRPr="00ED616F">
        <w:rPr>
          <w:noProof/>
          <w:lang w:val="bg-BG"/>
        </w:rPr>
        <w:t xml:space="preserve">земеделските стопани могат да не предоставят доказателства за добита продукция от всеки заявен парцел и доказателства за реализация на сертифицирана биологична продукция, когато заявеният </w:t>
      </w:r>
      <w:r w:rsidR="005957DF" w:rsidRPr="00ED616F">
        <w:rPr>
          <w:rFonts w:eastAsia="PMingLiU"/>
          <w:shd w:val="clear" w:color="auto" w:fill="FEFEFE"/>
          <w:lang w:val="bg-BG"/>
        </w:rPr>
        <w:t xml:space="preserve">по операция „Плащания за поддържане на биологично растениевъдство“ </w:t>
      </w:r>
      <w:r w:rsidR="00413DCC" w:rsidRPr="00ED616F">
        <w:rPr>
          <w:noProof/>
          <w:lang w:val="bg-BG"/>
        </w:rPr>
        <w:t xml:space="preserve">земеделски парцел е зает с биологични трайни насаждения, които са в младенчески период, който включва годините на създаване и отглеждане до встъпване в плододаване. По такъв начин се предостави възможност да се постигнат целите на интервенцията, без да се ограничават земеделските стопани във вида на биологичните насаждения, които могат да отглеждат, </w:t>
      </w:r>
      <w:r w:rsidR="00413DCC" w:rsidRPr="00ED616F">
        <w:rPr>
          <w:noProof/>
          <w:lang w:val="bg-BG"/>
        </w:rPr>
        <w:lastRenderedPageBreak/>
        <w:t>незав</w:t>
      </w:r>
      <w:r w:rsidR="00ED616F">
        <w:rPr>
          <w:noProof/>
          <w:lang w:val="bg-BG"/>
        </w:rPr>
        <w:t>исимо от годината на засаждане.</w:t>
      </w:r>
    </w:p>
    <w:p w14:paraId="056F8219" w14:textId="1E8604D8" w:rsidR="00E94A15" w:rsidRPr="00ED616F" w:rsidRDefault="004D692B"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Селското стопанство е от съществено значение за гарантиране на продоволствената сигурност и е жизненоважно за икономиките на селските райони. Заради изменението на климата и по-екстремните метеорологични условия се налага земеделските стопани да адаптират своите практики към тези условия. </w:t>
      </w:r>
      <w:r w:rsidR="00E94A15" w:rsidRPr="00ED616F">
        <w:rPr>
          <w:rFonts w:eastAsia="PMingLiU"/>
          <w:bCs/>
          <w:shd w:val="clear" w:color="auto" w:fill="FEFEFE"/>
          <w:lang w:val="bg-BG"/>
        </w:rPr>
        <w:t xml:space="preserve">Изменението на климата </w:t>
      </w:r>
      <w:r w:rsidR="001D70AD" w:rsidRPr="00ED616F">
        <w:rPr>
          <w:rFonts w:eastAsia="PMingLiU"/>
          <w:bCs/>
          <w:shd w:val="clear" w:color="auto" w:fill="FEFEFE"/>
          <w:lang w:val="bg-BG"/>
        </w:rPr>
        <w:t xml:space="preserve">оказва </w:t>
      </w:r>
      <w:r w:rsidR="00E94A15" w:rsidRPr="00ED616F">
        <w:rPr>
          <w:rFonts w:eastAsia="PMingLiU"/>
          <w:bCs/>
          <w:shd w:val="clear" w:color="auto" w:fill="FEFEFE"/>
          <w:lang w:val="bg-BG"/>
        </w:rPr>
        <w:t>пряко въздействие върху селскостопанското производство. Екстремните метеорологични условия, като например сушите, се отразят върху добивите</w:t>
      </w:r>
      <w:r w:rsidR="00ED616F">
        <w:rPr>
          <w:rFonts w:eastAsia="PMingLiU"/>
          <w:bCs/>
          <w:shd w:val="clear" w:color="auto" w:fill="FEFEFE"/>
          <w:lang w:val="bg-BG"/>
        </w:rPr>
        <w:t>.</w:t>
      </w:r>
    </w:p>
    <w:p w14:paraId="21DE9F13" w14:textId="6D86FB11" w:rsidR="007B7273" w:rsidRPr="00ED616F" w:rsidRDefault="004D692B"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През 2024 г</w:t>
      </w:r>
      <w:r w:rsidR="00211A1E" w:rsidRPr="00ED616F">
        <w:rPr>
          <w:rFonts w:eastAsia="PMingLiU"/>
          <w:bCs/>
          <w:shd w:val="clear" w:color="auto" w:fill="FEFEFE"/>
          <w:lang w:val="bg-BG"/>
        </w:rPr>
        <w:t>. страната пострада сериозно през месеците юли и август и от неконтролируеми пожари, влошени от климатичните условия, като високи температури и дълъг период на засушаване</w:t>
      </w:r>
      <w:r w:rsidR="004A62D7" w:rsidRPr="00ED616F">
        <w:rPr>
          <w:rFonts w:eastAsia="PMingLiU"/>
          <w:bCs/>
          <w:shd w:val="clear" w:color="auto" w:fill="FEFEFE"/>
          <w:lang w:val="bg-BG"/>
        </w:rPr>
        <w:t xml:space="preserve"> (</w:t>
      </w:r>
      <w:hyperlink r:id="rId10" w:history="1">
        <w:r w:rsidR="007B7273" w:rsidRPr="00ED616F">
          <w:rPr>
            <w:rStyle w:val="Hyperlink"/>
            <w:rFonts w:eastAsia="PMingLiU"/>
            <w:bCs/>
            <w:shd w:val="clear" w:color="auto" w:fill="FEFEFE"/>
            <w:lang w:val="bg-BG"/>
          </w:rPr>
          <w:t>https://www.mzh.government.bg/bg/press-center/novini/blgariya-poiska-aktivirane-na-sredstva-ot-zemedels/</w:t>
        </w:r>
      </w:hyperlink>
      <w:r w:rsidR="004A62D7" w:rsidRPr="00ED616F">
        <w:rPr>
          <w:rFonts w:eastAsia="PMingLiU"/>
          <w:bCs/>
          <w:shd w:val="clear" w:color="auto" w:fill="FEFEFE"/>
          <w:lang w:val="bg-BG"/>
        </w:rPr>
        <w:t>)</w:t>
      </w:r>
      <w:r w:rsidR="00211A1E" w:rsidRPr="00ED616F">
        <w:rPr>
          <w:rFonts w:eastAsia="PMingLiU"/>
          <w:bCs/>
          <w:shd w:val="clear" w:color="auto" w:fill="FEFEFE"/>
          <w:lang w:val="bg-BG"/>
        </w:rPr>
        <w:t>.</w:t>
      </w:r>
    </w:p>
    <w:p w14:paraId="748952E6" w14:textId="77777777" w:rsidR="004D692B" w:rsidRPr="00ED616F" w:rsidRDefault="004A62D7"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bCs/>
          <w:shd w:val="clear" w:color="auto" w:fill="FEFEFE"/>
          <w:lang w:val="bg-BG"/>
        </w:rPr>
        <w:t>Поради неблагоприятните климатични условия</w:t>
      </w:r>
      <w:r w:rsidR="00211A1E" w:rsidRPr="00ED616F">
        <w:rPr>
          <w:rFonts w:eastAsia="PMingLiU"/>
          <w:bCs/>
          <w:shd w:val="clear" w:color="auto" w:fill="FEFEFE"/>
          <w:lang w:val="bg-BG"/>
        </w:rPr>
        <w:t xml:space="preserve"> </w:t>
      </w:r>
      <w:r w:rsidR="004D692B" w:rsidRPr="00ED616F">
        <w:rPr>
          <w:rFonts w:eastAsia="PMingLiU"/>
          <w:bCs/>
          <w:shd w:val="clear" w:color="auto" w:fill="FEFEFE"/>
          <w:lang w:val="bg-BG"/>
        </w:rPr>
        <w:t>земеделските стопани</w:t>
      </w:r>
      <w:r w:rsidRPr="00ED616F">
        <w:rPr>
          <w:rFonts w:eastAsia="PMingLiU"/>
          <w:bCs/>
          <w:shd w:val="clear" w:color="auto" w:fill="FEFEFE"/>
          <w:lang w:val="bg-BG"/>
        </w:rPr>
        <w:t xml:space="preserve"> са поставени</w:t>
      </w:r>
      <w:r w:rsidR="004D692B" w:rsidRPr="00ED616F">
        <w:rPr>
          <w:rFonts w:eastAsia="PMingLiU"/>
          <w:bCs/>
          <w:shd w:val="clear" w:color="auto" w:fill="FEFEFE"/>
          <w:lang w:val="bg-BG"/>
        </w:rPr>
        <w:t xml:space="preserve"> пред труднопреодолими предизвикателства в осъществяването на тяхната селскостопанска дейност и изпълнението на поети ангажименти по Стратегическия план, в частност по интервенцията „Биологично растениевъдство“. Предвидените изисквания относно </w:t>
      </w:r>
      <w:r w:rsidR="004D692B" w:rsidRPr="00ED616F">
        <w:rPr>
          <w:rFonts w:eastAsia="PMingLiU"/>
          <w:shd w:val="clear" w:color="auto" w:fill="FEFEFE"/>
          <w:lang w:val="bg-BG"/>
        </w:rPr>
        <w:t>предоставянето на сертификат и реализация на добитата биологична продук</w:t>
      </w:r>
      <w:r w:rsidR="00685637" w:rsidRPr="00ED616F">
        <w:rPr>
          <w:rFonts w:eastAsia="PMingLiU"/>
          <w:shd w:val="clear" w:color="auto" w:fill="FEFEFE"/>
          <w:lang w:val="bg-BG"/>
        </w:rPr>
        <w:t xml:space="preserve">ция </w:t>
      </w:r>
      <w:r w:rsidR="001D70AD" w:rsidRPr="00ED616F">
        <w:rPr>
          <w:rFonts w:eastAsia="PMingLiU"/>
          <w:shd w:val="clear" w:color="auto" w:fill="FEFEFE"/>
          <w:lang w:val="bg-BG"/>
        </w:rPr>
        <w:t xml:space="preserve">са </w:t>
      </w:r>
      <w:r w:rsidR="00685637" w:rsidRPr="00ED616F">
        <w:rPr>
          <w:rFonts w:eastAsia="PMingLiU"/>
          <w:shd w:val="clear" w:color="auto" w:fill="FEFEFE"/>
          <w:lang w:val="bg-BG"/>
        </w:rPr>
        <w:t>трудно изпълними, поради независещи от тях обективни обстоятелства.</w:t>
      </w:r>
    </w:p>
    <w:p w14:paraId="533E27D5" w14:textId="61AAC80A" w:rsidR="004A62D7" w:rsidRPr="00ED616F" w:rsidRDefault="005D3DFD"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shd w:val="clear" w:color="auto" w:fill="FEFEFE"/>
          <w:lang w:val="bg-BG"/>
        </w:rPr>
        <w:t>В тази връзка</w:t>
      </w:r>
      <w:r w:rsidR="00A418DF" w:rsidRPr="00ED616F">
        <w:rPr>
          <w:rFonts w:eastAsia="PMingLiU"/>
          <w:shd w:val="clear" w:color="auto" w:fill="FEFEFE"/>
          <w:lang w:val="bg-BG"/>
        </w:rPr>
        <w:t xml:space="preserve"> с оглед на отправени искания от страна на земеделските стопани </w:t>
      </w:r>
      <w:r w:rsidRPr="00ED616F">
        <w:rPr>
          <w:rFonts w:eastAsia="PMingLiU"/>
          <w:shd w:val="clear" w:color="auto" w:fill="FEFEFE"/>
          <w:lang w:val="bg-BG"/>
        </w:rPr>
        <w:t xml:space="preserve"> и като се отчита тълкуванието на Европейската комисия</w:t>
      </w:r>
      <w:r w:rsidR="0003130B" w:rsidRPr="00ED616F">
        <w:rPr>
          <w:rFonts w:eastAsia="PMingLiU"/>
          <w:shd w:val="clear" w:color="auto" w:fill="FEFEFE"/>
          <w:lang w:val="bg-BG"/>
        </w:rPr>
        <w:t xml:space="preserve"> от 30.05.2024 г.</w:t>
      </w:r>
      <w:r w:rsidRPr="00ED616F">
        <w:rPr>
          <w:rFonts w:eastAsia="PMingLiU"/>
          <w:shd w:val="clear" w:color="auto" w:fill="FEFEFE"/>
          <w:lang w:val="bg-BG"/>
        </w:rPr>
        <w:t xml:space="preserve"> </w:t>
      </w:r>
      <w:r w:rsidR="006C058B" w:rsidRPr="00ED616F">
        <w:rPr>
          <w:rFonts w:eastAsia="PMingLiU"/>
          <w:shd w:val="clear" w:color="auto" w:fill="FEFEFE"/>
          <w:lang w:val="bg-BG"/>
        </w:rPr>
        <w:t xml:space="preserve">в документ, </w:t>
      </w:r>
      <w:r w:rsidR="00894BEC" w:rsidRPr="00ED616F">
        <w:rPr>
          <w:rFonts w:eastAsia="PMingLiU"/>
          <w:shd w:val="clear" w:color="auto" w:fill="FEFEFE"/>
          <w:lang w:val="bg-BG"/>
        </w:rPr>
        <w:t xml:space="preserve">именуван  </w:t>
      </w:r>
      <w:r w:rsidR="006C058B" w:rsidRPr="00ED616F">
        <w:rPr>
          <w:rFonts w:eastAsia="PMingLiU"/>
          <w:shd w:val="clear" w:color="auto" w:fill="FEFEFE"/>
          <w:lang w:val="bg-BG"/>
        </w:rPr>
        <w:t>„Съобщение на комисията до съвета относно понятията за непреодолима сила и извънредни обстоятелства в Регламент (ЕС) 2021/2116 на Европейския парламент и на Съвета относно финансирането, управлението и мониторинга на общата селскостопанска политика“, публикуван на следния интернет адрес:</w:t>
      </w:r>
      <w:r w:rsidR="00C72EC8" w:rsidRPr="00ED616F">
        <w:rPr>
          <w:rFonts w:eastAsia="PMingLiU"/>
          <w:shd w:val="clear" w:color="auto" w:fill="FEFEFE"/>
          <w:lang w:val="bg-BG"/>
        </w:rPr>
        <w:t xml:space="preserve"> </w:t>
      </w:r>
      <w:hyperlink r:id="rId11" w:history="1">
        <w:r w:rsidR="00C72EC8" w:rsidRPr="00ED616F">
          <w:rPr>
            <w:rStyle w:val="Hyperlink"/>
            <w:rFonts w:eastAsia="PMingLiU"/>
            <w:shd w:val="clear" w:color="auto" w:fill="FEFEFE"/>
            <w:lang w:val="bg-BG"/>
          </w:rPr>
          <w:t>https://ec.europa.eu/transparency/documents-register/detail?ref=COM(2024)225&amp;lang=bg</w:t>
        </w:r>
      </w:hyperlink>
      <w:r w:rsidR="00C72EC8" w:rsidRPr="00ED616F">
        <w:rPr>
          <w:rFonts w:eastAsia="PMingLiU"/>
          <w:shd w:val="clear" w:color="auto" w:fill="FEFEFE"/>
          <w:lang w:val="bg-BG"/>
        </w:rPr>
        <w:t xml:space="preserve"> </w:t>
      </w:r>
      <w:r w:rsidR="006C058B" w:rsidRPr="00ED616F">
        <w:rPr>
          <w:rFonts w:eastAsia="PMingLiU"/>
          <w:shd w:val="clear" w:color="auto" w:fill="FEFEFE"/>
          <w:lang w:val="bg-BG"/>
        </w:rPr>
        <w:t>, са предприети действия по изменение на приложимата правна рамка относно интервенцият</w:t>
      </w:r>
      <w:r w:rsidR="00ED616F">
        <w:rPr>
          <w:rFonts w:eastAsia="PMingLiU"/>
          <w:shd w:val="clear" w:color="auto" w:fill="FEFEFE"/>
          <w:lang w:val="bg-BG"/>
        </w:rPr>
        <w:t>а „Биологично растениевъдство“.</w:t>
      </w:r>
    </w:p>
    <w:p w14:paraId="128AEDF9" w14:textId="77AFB103" w:rsidR="0003130B" w:rsidRPr="00ED616F" w:rsidRDefault="00F86BDF"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shd w:val="clear" w:color="auto" w:fill="FEFEFE"/>
          <w:lang w:val="bg-BG"/>
        </w:rPr>
        <w:t>В рамките на</w:t>
      </w:r>
      <w:r w:rsidR="00285DB2" w:rsidRPr="00ED616F">
        <w:rPr>
          <w:rFonts w:eastAsia="PMingLiU"/>
          <w:shd w:val="clear" w:color="auto" w:fill="FEFEFE"/>
          <w:lang w:val="bg-BG"/>
        </w:rPr>
        <w:t xml:space="preserve"> процеса на</w:t>
      </w:r>
      <w:r w:rsidR="0003130B" w:rsidRPr="00ED616F">
        <w:rPr>
          <w:rFonts w:eastAsia="PMingLiU"/>
          <w:shd w:val="clear" w:color="auto" w:fill="FEFEFE"/>
          <w:lang w:val="bg-BG"/>
        </w:rPr>
        <w:t xml:space="preserve"> изготвяне на проекта на второ</w:t>
      </w:r>
      <w:r w:rsidR="00285DB2" w:rsidRPr="00ED616F">
        <w:rPr>
          <w:rFonts w:eastAsia="PMingLiU"/>
          <w:shd w:val="clear" w:color="auto" w:fill="FEFEFE"/>
          <w:lang w:val="bg-BG"/>
        </w:rPr>
        <w:t xml:space="preserve"> изменение</w:t>
      </w:r>
      <w:r w:rsidRPr="00ED616F">
        <w:rPr>
          <w:rFonts w:eastAsia="PMingLiU"/>
          <w:shd w:val="clear" w:color="auto" w:fill="FEFEFE"/>
          <w:lang w:val="bg-BG"/>
        </w:rPr>
        <w:t xml:space="preserve"> на</w:t>
      </w:r>
      <w:r w:rsidR="0003130B" w:rsidRPr="00ED616F">
        <w:rPr>
          <w:rFonts w:eastAsia="PMingLiU"/>
          <w:shd w:val="clear" w:color="auto" w:fill="FEFEFE"/>
          <w:lang w:val="bg-BG"/>
        </w:rPr>
        <w:t xml:space="preserve"> Стратегическия план по</w:t>
      </w:r>
      <w:r w:rsidRPr="00ED616F">
        <w:rPr>
          <w:rFonts w:eastAsia="PMingLiU"/>
          <w:shd w:val="clear" w:color="auto" w:fill="FEFEFE"/>
          <w:lang w:val="bg-BG"/>
        </w:rPr>
        <w:t xml:space="preserve"> интервенцията „Биологично растениевъдство“ постъпиха предложения от страна на неправителствени органи</w:t>
      </w:r>
      <w:r w:rsidR="00404D0B" w:rsidRPr="00ED616F">
        <w:rPr>
          <w:rFonts w:eastAsia="PMingLiU"/>
          <w:shd w:val="clear" w:color="auto" w:fill="FEFEFE"/>
          <w:lang w:val="bg-BG"/>
        </w:rPr>
        <w:t>за</w:t>
      </w:r>
      <w:r w:rsidRPr="00ED616F">
        <w:rPr>
          <w:rFonts w:eastAsia="PMingLiU"/>
          <w:shd w:val="clear" w:color="auto" w:fill="FEFEFE"/>
          <w:lang w:val="bg-BG"/>
        </w:rPr>
        <w:t>ции да се уредят случаите, в които земеделските стопани имат площи</w:t>
      </w:r>
      <w:r w:rsidR="00285DB2" w:rsidRPr="00ED616F">
        <w:rPr>
          <w:rFonts w:eastAsia="PMingLiU"/>
          <w:shd w:val="clear" w:color="auto" w:fill="FEFEFE"/>
          <w:lang w:val="bg-BG"/>
        </w:rPr>
        <w:t xml:space="preserve"> в система на контрол и са</w:t>
      </w:r>
      <w:r w:rsidRPr="00ED616F">
        <w:rPr>
          <w:rFonts w:eastAsia="PMingLiU"/>
          <w:shd w:val="clear" w:color="auto" w:fill="FEFEFE"/>
          <w:lang w:val="bg-BG"/>
        </w:rPr>
        <w:t xml:space="preserve"> </w:t>
      </w:r>
      <w:r w:rsidR="00E021BA" w:rsidRPr="00ED616F">
        <w:rPr>
          <w:rFonts w:eastAsia="PMingLiU"/>
          <w:shd w:val="clear" w:color="auto" w:fill="FEFEFE"/>
          <w:lang w:val="bg-BG"/>
        </w:rPr>
        <w:t xml:space="preserve">засегнати от </w:t>
      </w:r>
      <w:r w:rsidR="002720AB" w:rsidRPr="00ED616F">
        <w:rPr>
          <w:rFonts w:eastAsia="PMingLiU"/>
          <w:shd w:val="clear" w:color="auto" w:fill="FEFEFE"/>
          <w:lang w:val="bg-BG"/>
        </w:rPr>
        <w:t>непреодолима с</w:t>
      </w:r>
      <w:r w:rsidR="00707C63" w:rsidRPr="00ED616F">
        <w:rPr>
          <w:rFonts w:eastAsia="PMingLiU"/>
          <w:shd w:val="clear" w:color="auto" w:fill="FEFEFE"/>
          <w:lang w:val="bg-BG"/>
        </w:rPr>
        <w:t>и</w:t>
      </w:r>
      <w:r w:rsidR="002720AB" w:rsidRPr="00ED616F">
        <w:rPr>
          <w:rFonts w:eastAsia="PMingLiU"/>
          <w:shd w:val="clear" w:color="auto" w:fill="FEFEFE"/>
          <w:lang w:val="bg-BG"/>
        </w:rPr>
        <w:t xml:space="preserve">ла или </w:t>
      </w:r>
      <w:r w:rsidR="001703CE" w:rsidRPr="00ED616F">
        <w:rPr>
          <w:rFonts w:eastAsia="PMingLiU"/>
          <w:shd w:val="clear" w:color="auto" w:fill="FEFEFE"/>
          <w:lang w:val="bg-BG"/>
        </w:rPr>
        <w:t>извънредни обстоятелства</w:t>
      </w:r>
      <w:r w:rsidR="00FF1C62" w:rsidRPr="00ED616F">
        <w:rPr>
          <w:rFonts w:eastAsia="PMingLiU"/>
          <w:shd w:val="clear" w:color="auto" w:fill="FEFEFE"/>
          <w:lang w:val="bg-BG"/>
        </w:rPr>
        <w:t xml:space="preserve"> по смисъла на чл. 3 от Регламент </w:t>
      </w:r>
      <w:r w:rsidR="00C92348" w:rsidRPr="00ED616F">
        <w:rPr>
          <w:rFonts w:eastAsia="PMingLiU"/>
          <w:shd w:val="clear" w:color="auto" w:fill="FEFEFE"/>
          <w:lang w:val="bg-BG"/>
        </w:rPr>
        <w:t xml:space="preserve">(ЕС) </w:t>
      </w:r>
      <w:r w:rsidR="00FF1C62" w:rsidRPr="00ED616F">
        <w:rPr>
          <w:rFonts w:eastAsia="PMingLiU"/>
          <w:shd w:val="clear" w:color="auto" w:fill="FEFEFE"/>
          <w:lang w:val="bg-BG"/>
        </w:rPr>
        <w:t>2021/2116.</w:t>
      </w:r>
      <w:r w:rsidRPr="00ED616F">
        <w:rPr>
          <w:rFonts w:eastAsia="PMingLiU"/>
          <w:shd w:val="clear" w:color="auto" w:fill="FEFEFE"/>
          <w:lang w:val="bg-BG"/>
        </w:rPr>
        <w:t xml:space="preserve"> Това са насаждения, от които по обективни причини не може да се изисква продукция и да има реализация</w:t>
      </w:r>
      <w:r w:rsidR="00725B9E" w:rsidRPr="00ED616F">
        <w:rPr>
          <w:rFonts w:eastAsia="PMingLiU"/>
          <w:shd w:val="clear" w:color="auto" w:fill="FEFEFE"/>
          <w:lang w:val="bg-BG"/>
        </w:rPr>
        <w:t xml:space="preserve">, защото </w:t>
      </w:r>
      <w:r w:rsidR="002720AB" w:rsidRPr="00ED616F">
        <w:rPr>
          <w:rFonts w:eastAsia="PMingLiU"/>
          <w:shd w:val="clear" w:color="auto" w:fill="FEFEFE"/>
          <w:lang w:val="bg-BG"/>
        </w:rPr>
        <w:t>в следствие на тежко природно или мете</w:t>
      </w:r>
      <w:r w:rsidR="00404D0B" w:rsidRPr="00ED616F">
        <w:rPr>
          <w:rFonts w:eastAsia="PMingLiU"/>
          <w:shd w:val="clear" w:color="auto" w:fill="FEFEFE"/>
          <w:lang w:val="bg-BG"/>
        </w:rPr>
        <w:t>о</w:t>
      </w:r>
      <w:r w:rsidR="002720AB" w:rsidRPr="00ED616F">
        <w:rPr>
          <w:rFonts w:eastAsia="PMingLiU"/>
          <w:shd w:val="clear" w:color="auto" w:fill="FEFEFE"/>
          <w:lang w:val="bg-BG"/>
        </w:rPr>
        <w:t>рологично събитие</w:t>
      </w:r>
      <w:r w:rsidR="00707C63" w:rsidRPr="00ED616F">
        <w:rPr>
          <w:rFonts w:eastAsia="PMingLiU"/>
          <w:shd w:val="clear" w:color="auto" w:fill="FEFEFE"/>
          <w:lang w:val="bg-BG"/>
        </w:rPr>
        <w:t xml:space="preserve"> или непреодолима сила продукцията е унищожена</w:t>
      </w:r>
      <w:r w:rsidR="00ED616F">
        <w:rPr>
          <w:rFonts w:eastAsia="PMingLiU"/>
          <w:shd w:val="clear" w:color="auto" w:fill="FEFEFE"/>
          <w:lang w:val="bg-BG"/>
        </w:rPr>
        <w:t>.</w:t>
      </w:r>
    </w:p>
    <w:p w14:paraId="76D829E4" w14:textId="4D8908D4" w:rsidR="0003130B" w:rsidRPr="00ED616F" w:rsidRDefault="0003130B" w:rsidP="00D54ED5">
      <w:pPr>
        <w:spacing w:line="360" w:lineRule="auto"/>
        <w:ind w:firstLine="709"/>
        <w:jc w:val="both"/>
        <w:rPr>
          <w:rFonts w:eastAsia="PMingLiU"/>
          <w:shd w:val="clear" w:color="auto" w:fill="FEFEFE"/>
          <w:lang w:val="bg-BG"/>
        </w:rPr>
      </w:pPr>
      <w:r w:rsidRPr="00ED616F">
        <w:rPr>
          <w:rFonts w:eastAsia="PMingLiU"/>
          <w:shd w:val="clear" w:color="auto" w:fill="FEFEFE"/>
          <w:lang w:val="bg-BG"/>
        </w:rPr>
        <w:t xml:space="preserve">В хода на неформалните консултации с Европейската комисия на проекта на изменение на Стратегическия план постъпиха бележки и предложения от тяхна страна </w:t>
      </w:r>
      <w:r w:rsidRPr="00ED616F">
        <w:rPr>
          <w:rFonts w:eastAsia="PMingLiU"/>
          <w:shd w:val="clear" w:color="auto" w:fill="FEFEFE"/>
          <w:lang w:val="bg-BG"/>
        </w:rPr>
        <w:lastRenderedPageBreak/>
        <w:t xml:space="preserve">по отношение на някои от интервенциите в областта на околната среда и климата. В тази връзка са предприети действия по изменения в интервенцията „Биологично </w:t>
      </w:r>
      <w:r w:rsidRPr="00AA4180">
        <w:rPr>
          <w:rFonts w:eastAsia="PMingLiU"/>
          <w:shd w:val="clear" w:color="auto" w:fill="FEFEFE"/>
          <w:lang w:val="bg-BG"/>
        </w:rPr>
        <w:t>растениевъдство“, като се оттегля прецизиращият текст „и/или е настъпило обстоятелство по чл. 3 от Регламент (ЕС) 2021/2116“ в операция</w:t>
      </w:r>
      <w:r w:rsidRPr="00ED616F">
        <w:rPr>
          <w:rFonts w:eastAsia="PMingLiU"/>
          <w:shd w:val="clear" w:color="auto" w:fill="FEFEFE"/>
          <w:lang w:val="bg-BG"/>
        </w:rPr>
        <w:t xml:space="preserve"> „Плащания за поддържане на биологично растениевъдство“. Това предложение е съгласувано със заинтересованите земеделски стопани в областта на биологичното производство.</w:t>
      </w:r>
      <w:r w:rsidR="00DE3D38" w:rsidRPr="00ED616F">
        <w:rPr>
          <w:rFonts w:eastAsia="PMingLiU"/>
          <w:shd w:val="clear" w:color="auto" w:fill="FEFEFE"/>
          <w:lang w:val="bg-BG"/>
        </w:rPr>
        <w:t xml:space="preserve"> Според Европейската комисия тази разпоредба се прилага във всички случаи, независимо дали има препратка към нея в Стратегическия план</w:t>
      </w:r>
      <w:r w:rsidR="00ED616F">
        <w:rPr>
          <w:rFonts w:eastAsia="PMingLiU"/>
          <w:shd w:val="clear" w:color="auto" w:fill="FEFEFE"/>
          <w:lang w:val="bg-BG"/>
        </w:rPr>
        <w:t>.</w:t>
      </w:r>
    </w:p>
    <w:p w14:paraId="5DCC181F" w14:textId="07754559" w:rsidR="00EA1F0F" w:rsidRPr="00ED616F" w:rsidRDefault="002D50E6"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shd w:val="clear" w:color="auto" w:fill="FEFEFE"/>
          <w:lang w:val="bg-BG"/>
        </w:rPr>
        <w:t>С оглед изложеното, като се отчита становището на Европейската комисия,</w:t>
      </w:r>
      <w:r w:rsidR="006F1296" w:rsidRPr="00ED616F">
        <w:rPr>
          <w:rFonts w:eastAsia="PMingLiU"/>
          <w:shd w:val="clear" w:color="auto" w:fill="FEFEFE"/>
          <w:lang w:val="bg-BG"/>
        </w:rPr>
        <w:t xml:space="preserve"> техните изводи във връзка с приложението на чл. 3 от Регламент (ЕС) 2021/2116, обективирани в </w:t>
      </w:r>
      <w:r w:rsidR="00404D0B" w:rsidRPr="00ED616F">
        <w:rPr>
          <w:rFonts w:eastAsia="PMingLiU"/>
          <w:shd w:val="clear" w:color="auto" w:fill="FEFEFE"/>
          <w:lang w:val="bg-BG"/>
        </w:rPr>
        <w:t xml:space="preserve">цитираното </w:t>
      </w:r>
      <w:r w:rsidR="006F1296" w:rsidRPr="00ED616F">
        <w:rPr>
          <w:rFonts w:eastAsia="PMingLiU"/>
          <w:shd w:val="clear" w:color="auto" w:fill="FEFEFE"/>
          <w:lang w:val="bg-BG"/>
        </w:rPr>
        <w:t>съобщение,</w:t>
      </w:r>
      <w:r w:rsidRPr="00ED616F">
        <w:rPr>
          <w:rFonts w:eastAsia="PMingLiU"/>
          <w:shd w:val="clear" w:color="auto" w:fill="FEFEFE"/>
          <w:lang w:val="bg-BG"/>
        </w:rPr>
        <w:t xml:space="preserve"> и исканията на заинтересованите страни в областта на биологичното земеделие, с проекта на НИД на Наредба № 9 от 2023 г. се </w:t>
      </w:r>
      <w:r w:rsidR="005957DF" w:rsidRPr="00ED616F">
        <w:rPr>
          <w:rFonts w:eastAsia="PMingLiU"/>
          <w:shd w:val="clear" w:color="auto" w:fill="FEFEFE"/>
          <w:lang w:val="bg-BG"/>
        </w:rPr>
        <w:t xml:space="preserve">прецизират </w:t>
      </w:r>
      <w:proofErr w:type="spellStart"/>
      <w:r w:rsidRPr="00ED616F">
        <w:rPr>
          <w:rFonts w:eastAsia="PMingLiU"/>
          <w:shd w:val="clear" w:color="auto" w:fill="FEFEFE"/>
          <w:lang w:val="bg-BG"/>
        </w:rPr>
        <w:t>относимите</w:t>
      </w:r>
      <w:proofErr w:type="spellEnd"/>
      <w:r w:rsidRPr="00ED616F">
        <w:rPr>
          <w:rFonts w:eastAsia="PMingLiU"/>
          <w:shd w:val="clear" w:color="auto" w:fill="FEFEFE"/>
          <w:lang w:val="bg-BG"/>
        </w:rPr>
        <w:t xml:space="preserve"> разпоредби относно приложението на непреодолимата сила и извънредните обстоятелства. </w:t>
      </w:r>
      <w:r w:rsidR="00EA1F0F" w:rsidRPr="00ED616F">
        <w:rPr>
          <w:rFonts w:eastAsia="PMingLiU"/>
          <w:shd w:val="clear" w:color="auto" w:fill="FEFEFE"/>
          <w:lang w:val="bg-BG"/>
        </w:rPr>
        <w:t xml:space="preserve">До настоящия момент при констатиране на непреодолима сила или извънредни обстоятелства се стига до прекратяване на ангажимента. </w:t>
      </w:r>
      <w:r w:rsidR="005957DF" w:rsidRPr="00ED616F">
        <w:rPr>
          <w:rFonts w:eastAsia="PMingLiU"/>
          <w:shd w:val="clear" w:color="auto" w:fill="FEFEFE"/>
          <w:lang w:val="bg-BG"/>
        </w:rPr>
        <w:t xml:space="preserve">Тази </w:t>
      </w:r>
      <w:r w:rsidR="00400E6C">
        <w:rPr>
          <w:rFonts w:eastAsia="PMingLiU"/>
          <w:shd w:val="clear" w:color="auto" w:fill="FEFEFE"/>
          <w:lang w:val="bg-BG"/>
        </w:rPr>
        <w:t>уредба</w:t>
      </w:r>
      <w:r w:rsidR="00C475CB" w:rsidRPr="00ED616F">
        <w:rPr>
          <w:rFonts w:eastAsia="PMingLiU"/>
          <w:shd w:val="clear" w:color="auto" w:fill="FEFEFE"/>
          <w:lang w:val="bg-BG"/>
        </w:rPr>
        <w:t xml:space="preserve"> е проди</w:t>
      </w:r>
      <w:r w:rsidR="005957DF" w:rsidRPr="00ED616F">
        <w:rPr>
          <w:rFonts w:eastAsia="PMingLiU"/>
          <w:shd w:val="clear" w:color="auto" w:fill="FEFEFE"/>
          <w:lang w:val="bg-BG"/>
        </w:rPr>
        <w:t xml:space="preserve">ктувана от разбирането, че в някои </w:t>
      </w:r>
      <w:r w:rsidR="00EA1F0F" w:rsidRPr="00ED616F">
        <w:rPr>
          <w:rFonts w:eastAsia="PMingLiU"/>
          <w:shd w:val="clear" w:color="auto" w:fill="FEFEFE"/>
          <w:lang w:val="bg-BG"/>
        </w:rPr>
        <w:t xml:space="preserve">случаи </w:t>
      </w:r>
      <w:r w:rsidR="005957DF" w:rsidRPr="00ED616F">
        <w:rPr>
          <w:rFonts w:eastAsia="PMingLiU"/>
          <w:shd w:val="clear" w:color="auto" w:fill="FEFEFE"/>
          <w:lang w:val="bg-BG"/>
        </w:rPr>
        <w:t xml:space="preserve">непреодолимата сила и извънредните обстоятелства са толкова значителни, </w:t>
      </w:r>
      <w:r w:rsidR="00EA1F0F" w:rsidRPr="00ED616F">
        <w:rPr>
          <w:rFonts w:eastAsia="PMingLiU"/>
          <w:shd w:val="clear" w:color="auto" w:fill="FEFEFE"/>
          <w:lang w:val="bg-BG"/>
        </w:rPr>
        <w:t>че се стига до невъзможност за последващо изпълнение на поетия многогодишен ангажимент</w:t>
      </w:r>
      <w:r w:rsidR="005957DF" w:rsidRPr="00ED616F">
        <w:rPr>
          <w:rFonts w:eastAsia="PMingLiU"/>
          <w:shd w:val="clear" w:color="auto" w:fill="FEFEFE"/>
          <w:lang w:val="bg-BG"/>
        </w:rPr>
        <w:t>.</w:t>
      </w:r>
    </w:p>
    <w:p w14:paraId="79C646AF" w14:textId="60ECACBD" w:rsidR="00643C9E" w:rsidRPr="00ED616F" w:rsidRDefault="00DA3485"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spacing w:val="-4"/>
          <w:shd w:val="clear" w:color="auto" w:fill="FEFEFE"/>
          <w:lang w:val="bg-BG"/>
        </w:rPr>
        <w:t>С настоящите изменения и допълнения в проекта на НИД на Наредба № 9</w:t>
      </w:r>
      <w:r w:rsidRPr="00ED616F">
        <w:rPr>
          <w:rFonts w:eastAsia="PMingLiU"/>
          <w:shd w:val="clear" w:color="auto" w:fill="FEFEFE"/>
          <w:lang w:val="bg-BG"/>
        </w:rPr>
        <w:t xml:space="preserve"> от 2023 г. се дава възможност на земеделските стопани, поели ангажимент по интервенциите „Биологично растениевъдство“ и „Биологично пчеларство“, в случай на непреодолима сила и/или извънредни обстоятелства по чл. 3 от Регламент (ЕС) 2021/2116 да могат, само ако желаят доброволно да се откажат от поетия ангажимент, подавайки заявление за </w:t>
      </w:r>
      <w:proofErr w:type="spellStart"/>
      <w:r w:rsidRPr="00ED616F">
        <w:rPr>
          <w:rFonts w:eastAsia="PMingLiU"/>
          <w:shd w:val="clear" w:color="auto" w:fill="FEFEFE"/>
          <w:lang w:val="bg-BG"/>
        </w:rPr>
        <w:t>неопреодолима</w:t>
      </w:r>
      <w:proofErr w:type="spellEnd"/>
      <w:r w:rsidRPr="00ED616F">
        <w:rPr>
          <w:rFonts w:eastAsia="PMingLiU"/>
          <w:shd w:val="clear" w:color="auto" w:fill="FEFEFE"/>
          <w:lang w:val="bg-BG"/>
        </w:rPr>
        <w:t xml:space="preserve"> сила и/или извънредни обстоятелства, без да възстановяват получените до момента финансови средства, в съответс</w:t>
      </w:r>
      <w:r w:rsidR="00285A53">
        <w:rPr>
          <w:rFonts w:eastAsia="PMingLiU"/>
          <w:shd w:val="clear" w:color="auto" w:fill="FEFEFE"/>
          <w:lang w:val="bg-BG"/>
        </w:rPr>
        <w:t>твие с чл. 59, параграф 5, алинея втора</w:t>
      </w:r>
      <w:r w:rsidRPr="00ED616F">
        <w:rPr>
          <w:rFonts w:eastAsia="PMingLiU"/>
          <w:shd w:val="clear" w:color="auto" w:fill="FEFEFE"/>
          <w:lang w:val="bg-BG"/>
        </w:rPr>
        <w:t xml:space="preserve"> от Регламент (ЕС) 2021/2116. Също така е разписана процедурата, по която може да се осъществи този отказ от изпълнение на доброволно поетия многогодишен ангажимент, поради така настъпилите независещи от волята на земеделския стопанин обстоятелства, въпреки положените от него усилия. Разпоредбата е систематично разположена след досегашната уредба на заявлението за доброволен отказ, която се прецизира с оглед уеднаквяване на уредбата на двете възможности за доброволно преустановяване изпълнението на поет </w:t>
      </w:r>
      <w:r w:rsidR="00ED616F">
        <w:rPr>
          <w:rFonts w:eastAsia="PMingLiU"/>
          <w:shd w:val="clear" w:color="auto" w:fill="FEFEFE"/>
          <w:lang w:val="bg-BG"/>
        </w:rPr>
        <w:t>многогодишен ангажимент.</w:t>
      </w:r>
    </w:p>
    <w:p w14:paraId="46929738" w14:textId="6DC73DDC" w:rsidR="00EA1F0F" w:rsidRPr="00AA4180" w:rsidRDefault="00BD1A52" w:rsidP="00D54ED5">
      <w:pPr>
        <w:widowControl w:val="0"/>
        <w:tabs>
          <w:tab w:val="left" w:pos="8655"/>
        </w:tabs>
        <w:spacing w:line="360" w:lineRule="auto"/>
        <w:ind w:firstLine="709"/>
        <w:jc w:val="both"/>
        <w:rPr>
          <w:rFonts w:eastAsia="PMingLiU"/>
          <w:shd w:val="clear" w:color="auto" w:fill="FEFEFE"/>
          <w:lang w:val="bg-BG"/>
        </w:rPr>
      </w:pPr>
      <w:r w:rsidRPr="00ED616F">
        <w:rPr>
          <w:rFonts w:eastAsia="PMingLiU"/>
          <w:shd w:val="clear" w:color="auto" w:fill="FEFEFE"/>
          <w:lang w:val="bg-BG"/>
        </w:rPr>
        <w:t>С оглед на по-голяма яснота изрично е предвидено</w:t>
      </w:r>
      <w:r w:rsidR="008717F4" w:rsidRPr="00ED616F">
        <w:rPr>
          <w:rFonts w:eastAsia="PMingLiU"/>
          <w:shd w:val="clear" w:color="auto" w:fill="FEFEFE"/>
          <w:lang w:val="bg-BG"/>
        </w:rPr>
        <w:t xml:space="preserve"> в § 10</w:t>
      </w:r>
      <w:r w:rsidR="00356A63">
        <w:rPr>
          <w:rFonts w:eastAsia="PMingLiU"/>
          <w:shd w:val="clear" w:color="auto" w:fill="FEFEFE"/>
          <w:lang w:val="bg-BG"/>
        </w:rPr>
        <w:t xml:space="preserve"> от проекта на наредба</w:t>
      </w:r>
      <w:r w:rsidRPr="00ED616F">
        <w:rPr>
          <w:rFonts w:eastAsia="PMingLiU"/>
          <w:shd w:val="clear" w:color="auto" w:fill="FEFEFE"/>
          <w:lang w:val="bg-BG"/>
        </w:rPr>
        <w:t>, че</w:t>
      </w:r>
      <w:r w:rsidR="00EA1F0F" w:rsidRPr="00ED616F">
        <w:rPr>
          <w:rFonts w:eastAsia="PMingLiU"/>
          <w:shd w:val="clear" w:color="auto" w:fill="FEFEFE"/>
          <w:lang w:val="bg-BG"/>
        </w:rPr>
        <w:t xml:space="preserve"> в случай на наст</w:t>
      </w:r>
      <w:r w:rsidRPr="00ED616F">
        <w:rPr>
          <w:rFonts w:eastAsia="PMingLiU"/>
          <w:shd w:val="clear" w:color="auto" w:fill="FEFEFE"/>
          <w:lang w:val="bg-BG"/>
        </w:rPr>
        <w:t>ъпили обстоятелства по чл. 3 от</w:t>
      </w:r>
      <w:r w:rsidR="00EA1F0F" w:rsidRPr="00ED616F">
        <w:rPr>
          <w:rFonts w:eastAsia="PMingLiU"/>
          <w:shd w:val="clear" w:color="auto" w:fill="FEFEFE"/>
          <w:lang w:val="bg-BG"/>
        </w:rPr>
        <w:t xml:space="preserve"> Регламент (ЕС) 2021/2116</w:t>
      </w:r>
      <w:r w:rsidRPr="00ED616F">
        <w:rPr>
          <w:rFonts w:eastAsia="PMingLiU"/>
          <w:shd w:val="clear" w:color="auto" w:fill="FEFEFE"/>
          <w:lang w:val="bg-BG"/>
        </w:rPr>
        <w:t>,</w:t>
      </w:r>
      <w:r w:rsidR="00EA1F0F" w:rsidRPr="00ED616F">
        <w:rPr>
          <w:rFonts w:eastAsia="PMingLiU"/>
          <w:shd w:val="clear" w:color="auto" w:fill="FEFEFE"/>
          <w:lang w:val="bg-BG"/>
        </w:rPr>
        <w:t xml:space="preserve"> бенефициентите не предоставят доказателства за добита продукция от всеки заявен парцел и доказателства за реализация на сертифицирана биологична продукция</w:t>
      </w:r>
      <w:r w:rsidR="008717F4" w:rsidRPr="00ED616F">
        <w:rPr>
          <w:rFonts w:eastAsia="PMingLiU"/>
          <w:shd w:val="clear" w:color="auto" w:fill="FEFEFE"/>
          <w:lang w:val="bg-BG"/>
        </w:rPr>
        <w:t xml:space="preserve">, </w:t>
      </w:r>
      <w:r w:rsidR="008717F4" w:rsidRPr="00ED616F">
        <w:rPr>
          <w:rFonts w:eastAsia="PMingLiU"/>
          <w:shd w:val="clear" w:color="auto" w:fill="FEFEFE"/>
          <w:lang w:val="bg-BG"/>
        </w:rPr>
        <w:lastRenderedPageBreak/>
        <w:t xml:space="preserve">запазвайки правото си на подпомагане в годината на настъпване </w:t>
      </w:r>
      <w:r w:rsidR="008717F4" w:rsidRPr="00AA4180">
        <w:rPr>
          <w:rFonts w:eastAsia="PMingLiU"/>
          <w:shd w:val="clear" w:color="auto" w:fill="FEFEFE"/>
          <w:lang w:val="bg-BG"/>
        </w:rPr>
        <w:t>на това събитие</w:t>
      </w:r>
      <w:r w:rsidR="008834E1" w:rsidRPr="00AA4180">
        <w:rPr>
          <w:rFonts w:eastAsia="PMingLiU"/>
          <w:shd w:val="clear" w:color="auto" w:fill="FEFEFE"/>
          <w:lang w:val="bg-BG"/>
        </w:rPr>
        <w:t>.</w:t>
      </w:r>
    </w:p>
    <w:p w14:paraId="00C00BB3" w14:textId="2397D693" w:rsidR="00643C9E" w:rsidRPr="00ED616F" w:rsidRDefault="00D70BE3" w:rsidP="00D54ED5">
      <w:pPr>
        <w:widowControl w:val="0"/>
        <w:tabs>
          <w:tab w:val="left" w:pos="8655"/>
        </w:tabs>
        <w:spacing w:line="360" w:lineRule="auto"/>
        <w:ind w:firstLine="709"/>
        <w:jc w:val="both"/>
        <w:rPr>
          <w:rFonts w:eastAsia="PMingLiU"/>
          <w:u w:val="single"/>
          <w:shd w:val="clear" w:color="auto" w:fill="FEFEFE"/>
          <w:lang w:val="bg-BG"/>
        </w:rPr>
      </w:pPr>
      <w:r w:rsidRPr="00AA4180">
        <w:rPr>
          <w:rFonts w:eastAsia="PMingLiU"/>
          <w:bCs/>
          <w:shd w:val="clear" w:color="auto" w:fill="FEFEFE"/>
          <w:lang w:val="bg-BG"/>
        </w:rPr>
        <w:t xml:space="preserve">По интервенцията „Биологично пчеларство“ е </w:t>
      </w:r>
      <w:r w:rsidR="003F1133" w:rsidRPr="00AA4180">
        <w:rPr>
          <w:rFonts w:eastAsia="PMingLiU"/>
          <w:bCs/>
          <w:shd w:val="clear" w:color="auto" w:fill="FEFEFE"/>
          <w:lang w:val="bg-BG"/>
        </w:rPr>
        <w:t>уредено</w:t>
      </w:r>
      <w:r w:rsidRPr="00AA4180">
        <w:rPr>
          <w:rFonts w:eastAsia="PMingLiU"/>
          <w:bCs/>
          <w:shd w:val="clear" w:color="auto" w:fill="FEFEFE"/>
          <w:lang w:val="bg-BG"/>
        </w:rPr>
        <w:t xml:space="preserve">, че </w:t>
      </w:r>
      <w:r w:rsidR="00601B82" w:rsidRPr="00AA4180">
        <w:rPr>
          <w:rFonts w:eastAsia="PMingLiU"/>
          <w:bCs/>
          <w:shd w:val="clear" w:color="auto" w:fill="FEFEFE"/>
          <w:lang w:val="bg-BG"/>
        </w:rPr>
        <w:t>б</w:t>
      </w:r>
      <w:r w:rsidR="00601B82" w:rsidRPr="00AA4180">
        <w:rPr>
          <w:color w:val="000000"/>
          <w:lang w:val="bg-BG"/>
        </w:rPr>
        <w:t xml:space="preserve">енефициентите по операция </w:t>
      </w:r>
      <w:r w:rsidR="00AE4F1A" w:rsidRPr="00AA4180">
        <w:rPr>
          <w:color w:val="000000"/>
          <w:lang w:val="bg-BG"/>
        </w:rPr>
        <w:t>„</w:t>
      </w:r>
      <w:r w:rsidR="00601B82" w:rsidRPr="00AA4180">
        <w:rPr>
          <w:color w:val="000000"/>
          <w:lang w:val="bg-BG"/>
        </w:rPr>
        <w:t>Плащания за преминаване към биологично пчеларство</w:t>
      </w:r>
      <w:r w:rsidR="00AE4F1A" w:rsidRPr="00ED616F">
        <w:rPr>
          <w:color w:val="000000"/>
          <w:lang w:val="bg-BG"/>
        </w:rPr>
        <w:t>“</w:t>
      </w:r>
      <w:r w:rsidR="00601B82" w:rsidRPr="00ED616F">
        <w:rPr>
          <w:color w:val="000000"/>
          <w:lang w:val="bg-BG"/>
        </w:rPr>
        <w:t xml:space="preserve"> трябва да получат сертификат по </w:t>
      </w:r>
      <w:r w:rsidR="00601B82" w:rsidRPr="00ED616F">
        <w:rPr>
          <w:lang w:val="bg-BG"/>
        </w:rPr>
        <w:t>чл. 35 от Регламент (ЕС) 2018/848</w:t>
      </w:r>
      <w:r w:rsidR="00AE4F1A" w:rsidRPr="00ED616F">
        <w:rPr>
          <w:lang w:val="bg-BG"/>
        </w:rPr>
        <w:t xml:space="preserve"> </w:t>
      </w:r>
      <w:r w:rsidR="00AE4F1A" w:rsidRPr="00ED616F">
        <w:rPr>
          <w:rFonts w:eastAsia="PMingLiU"/>
          <w:bCs/>
          <w:shd w:val="clear" w:color="auto" w:fill="FEFEFE"/>
          <w:lang w:val="bg-BG"/>
        </w:rPr>
        <w:t>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w:t>
      </w:r>
      <w:r w:rsidR="00BD1A52" w:rsidRPr="00ED616F">
        <w:rPr>
          <w:rFonts w:eastAsia="PMingLiU"/>
          <w:bCs/>
          <w:shd w:val="clear" w:color="auto" w:fill="FEFEFE"/>
          <w:lang w:val="bg-BG"/>
        </w:rPr>
        <w:t xml:space="preserve">, </w:t>
      </w:r>
      <w:r w:rsidR="004E3C6D" w:rsidRPr="00ED616F">
        <w:rPr>
          <w:rFonts w:eastAsia="PMingLiU"/>
          <w:bCs/>
          <w:shd w:val="clear" w:color="auto" w:fill="FEFEFE"/>
          <w:lang w:val="bg-BG"/>
        </w:rPr>
        <w:t xml:space="preserve">(Регламент (ЕС) № 2018/848), </w:t>
      </w:r>
      <w:r w:rsidR="00601B82" w:rsidRPr="00ED616F">
        <w:rPr>
          <w:color w:val="000000"/>
          <w:lang w:val="bg-BG"/>
        </w:rPr>
        <w:t xml:space="preserve">удостоверяващ биологичния статус на стопанството. В </w:t>
      </w:r>
      <w:r w:rsidR="00BD1A52" w:rsidRPr="00ED616F">
        <w:rPr>
          <w:color w:val="000000"/>
          <w:lang w:val="bg-BG"/>
        </w:rPr>
        <w:t>проекта на НИД на</w:t>
      </w:r>
      <w:r w:rsidR="00601B82" w:rsidRPr="00ED616F">
        <w:rPr>
          <w:color w:val="000000"/>
          <w:lang w:val="bg-BG"/>
        </w:rPr>
        <w:t xml:space="preserve"> Наредба № 9 от 2023</w:t>
      </w:r>
      <w:r w:rsidR="001D5B7D">
        <w:rPr>
          <w:color w:val="000000"/>
          <w:lang w:val="bg-BG"/>
        </w:rPr>
        <w:t xml:space="preserve"> г.</w:t>
      </w:r>
      <w:r w:rsidR="00601B82" w:rsidRPr="00ED616F">
        <w:rPr>
          <w:color w:val="000000"/>
          <w:lang w:val="bg-BG"/>
        </w:rPr>
        <w:t xml:space="preserve"> се прецизира </w:t>
      </w:r>
      <w:r w:rsidR="00BD1A52" w:rsidRPr="00ED616F">
        <w:rPr>
          <w:color w:val="000000"/>
          <w:lang w:val="bg-BG"/>
        </w:rPr>
        <w:t>разпоредбата</w:t>
      </w:r>
      <w:r w:rsidR="00601B82" w:rsidRPr="00ED616F">
        <w:rPr>
          <w:color w:val="000000"/>
          <w:lang w:val="bg-BG"/>
        </w:rPr>
        <w:t xml:space="preserve">, като се прави уточнението, че </w:t>
      </w:r>
      <w:r w:rsidR="00BD1A52" w:rsidRPr="00ED616F">
        <w:rPr>
          <w:color w:val="000000"/>
          <w:lang w:val="bg-BG"/>
        </w:rPr>
        <w:t>така изискуемият сертификат</w:t>
      </w:r>
      <w:r w:rsidR="00601B82" w:rsidRPr="00ED616F">
        <w:rPr>
          <w:color w:val="000000"/>
          <w:lang w:val="bg-BG"/>
        </w:rPr>
        <w:t xml:space="preserve"> трябва да е валиден към 31 май на годината, следваща годината на кандидатстване.</w:t>
      </w:r>
    </w:p>
    <w:p w14:paraId="628D8906" w14:textId="69ACDED8" w:rsidR="004D4C1F" w:rsidRPr="00ED616F" w:rsidRDefault="00E3255E" w:rsidP="00D54ED5">
      <w:pPr>
        <w:widowControl w:val="0"/>
        <w:tabs>
          <w:tab w:val="left" w:pos="8655"/>
        </w:tabs>
        <w:spacing w:line="360" w:lineRule="auto"/>
        <w:ind w:firstLine="709"/>
        <w:jc w:val="both"/>
        <w:rPr>
          <w:color w:val="000000"/>
          <w:lang w:val="bg-BG"/>
        </w:rPr>
      </w:pPr>
      <w:r w:rsidRPr="00ED616F">
        <w:rPr>
          <w:color w:val="000000"/>
          <w:lang w:val="bg-BG"/>
        </w:rPr>
        <w:t xml:space="preserve">С цел създаване на по-голяма яснота за потенциалните кандидати и бенефициенти на какви условия следва да отговарят, за да могат да получат подпомагане по интервенция „Биологично растениевъдство“ и „Биологично пчеларство“ в проекта за </w:t>
      </w:r>
      <w:r w:rsidR="00BD1A52" w:rsidRPr="00ED616F">
        <w:rPr>
          <w:color w:val="000000"/>
          <w:lang w:val="bg-BG"/>
        </w:rPr>
        <w:t>НИД</w:t>
      </w:r>
      <w:r w:rsidRPr="00ED616F">
        <w:rPr>
          <w:color w:val="000000"/>
          <w:lang w:val="bg-BG"/>
        </w:rPr>
        <w:t xml:space="preserve"> на Наредба № 9 от 2023 г. са извършени </w:t>
      </w:r>
      <w:r w:rsidR="00643C9E" w:rsidRPr="00ED616F">
        <w:rPr>
          <w:color w:val="000000"/>
          <w:lang w:val="bg-BG"/>
        </w:rPr>
        <w:t>правно-технически реда</w:t>
      </w:r>
      <w:r w:rsidR="00ED616F">
        <w:rPr>
          <w:color w:val="000000"/>
          <w:lang w:val="bg-BG"/>
        </w:rPr>
        <w:t>кции.</w:t>
      </w:r>
    </w:p>
    <w:p w14:paraId="6ACE9175" w14:textId="5B870602" w:rsidR="00A50273" w:rsidRPr="00ED616F" w:rsidRDefault="00A50273" w:rsidP="00D54ED5">
      <w:pPr>
        <w:widowControl w:val="0"/>
        <w:tabs>
          <w:tab w:val="left" w:pos="8655"/>
        </w:tabs>
        <w:spacing w:line="360" w:lineRule="auto"/>
        <w:ind w:firstLine="709"/>
        <w:jc w:val="both"/>
        <w:rPr>
          <w:lang w:val="bg-BG"/>
        </w:rPr>
      </w:pPr>
      <w:r w:rsidRPr="00ED616F">
        <w:rPr>
          <w:lang w:val="bg-BG"/>
        </w:rPr>
        <w:t xml:space="preserve">Съгласно чл. 119 от Регламент (ЕС) 2021/2115 на 10.10.2024 г. на Европейската комисия е изпратено за одобрение предложение за второ изменение на Стратегическия план. По отношение на измененията в интервенциите, съфинансирани от </w:t>
      </w:r>
      <w:r w:rsidR="008C1740" w:rsidRPr="00ED616F">
        <w:rPr>
          <w:lang w:val="bg-BG"/>
        </w:rPr>
        <w:t xml:space="preserve">ЕЗФРСР, </w:t>
      </w:r>
      <w:r w:rsidRPr="00ED616F">
        <w:rPr>
          <w:lang w:val="bg-BG"/>
        </w:rPr>
        <w:t>същите влизат в сила от датата, на която е представена нотификацията до Европейската комисия, или от датата, на която е подадено искането за изменение на Стратегическия план. При промени в интервенциите в областта на развитие на селските райони, държавите членки разполагат с гъвкавост да приложат исканите изменения, преди датата на официалното о</w:t>
      </w:r>
      <w:r w:rsidR="00771DE4" w:rsidRPr="00ED616F">
        <w:rPr>
          <w:lang w:val="bg-BG"/>
        </w:rPr>
        <w:t xml:space="preserve">добрение на исканите промени от </w:t>
      </w:r>
      <w:r w:rsidRPr="00ED616F">
        <w:rPr>
          <w:lang w:val="bg-BG"/>
        </w:rPr>
        <w:t>Европейската комисия. Подпомагането по техническа помощ е съфинансирано от ЕЗФРСР. Предвидените промени в това подпомагане в проекта на второ изменение на Стратегическия план са приети на проведения Ком</w:t>
      </w:r>
      <w:r w:rsidR="00DA3485" w:rsidRPr="00ED616F">
        <w:rPr>
          <w:lang w:val="bg-BG"/>
        </w:rPr>
        <w:t>и</w:t>
      </w:r>
      <w:r w:rsidRPr="00ED616F">
        <w:rPr>
          <w:lang w:val="bg-BG"/>
        </w:rPr>
        <w:t xml:space="preserve">тет </w:t>
      </w:r>
      <w:r w:rsidR="00771DE4" w:rsidRPr="00ED616F">
        <w:rPr>
          <w:lang w:val="bg-BG"/>
        </w:rPr>
        <w:t>по</w:t>
      </w:r>
      <w:r w:rsidRPr="00ED616F">
        <w:rPr>
          <w:lang w:val="bg-BG"/>
        </w:rPr>
        <w:t xml:space="preserve"> наблюдение на Стратегическия план </w:t>
      </w:r>
      <w:r w:rsidR="00771DE4" w:rsidRPr="00ED616F">
        <w:rPr>
          <w:lang w:val="bg-BG"/>
        </w:rPr>
        <w:t xml:space="preserve">на 12-13.09.2024 г., </w:t>
      </w:r>
      <w:r w:rsidRPr="00ED616F">
        <w:rPr>
          <w:lang w:val="bg-BG"/>
        </w:rPr>
        <w:t xml:space="preserve">за който публична информация може да се открие на следния интернет адрес: </w:t>
      </w:r>
      <w:hyperlink r:id="rId12" w:history="1">
        <w:r w:rsidR="00B435A4" w:rsidRPr="00ED616F">
          <w:rPr>
            <w:rStyle w:val="Hyperlink"/>
            <w:lang w:val="bg-BG"/>
          </w:rPr>
          <w:t>https://www.sp2023.bg/index.php/bg/sprzsr-bg/novini/komitet-t-po-nabludenie-odobri-vtoro-izmenenie-na-strategiceskia-plan-za-razvitie-na-zemedelieto-i-selskite-rajoni-2023-2027-g</w:t>
        </w:r>
      </w:hyperlink>
      <w:r w:rsidR="00B435A4" w:rsidRPr="00ED616F">
        <w:rPr>
          <w:lang w:val="bg-BG"/>
        </w:rPr>
        <w:t xml:space="preserve">. </w:t>
      </w:r>
    </w:p>
    <w:p w14:paraId="37EE3DF7" w14:textId="367367B3" w:rsidR="00DA3485" w:rsidRPr="00ED616F" w:rsidRDefault="00771DE4" w:rsidP="00D54ED5">
      <w:pPr>
        <w:widowControl w:val="0"/>
        <w:tabs>
          <w:tab w:val="left" w:pos="8655"/>
        </w:tabs>
        <w:spacing w:line="360" w:lineRule="auto"/>
        <w:ind w:firstLine="709"/>
        <w:jc w:val="both"/>
        <w:rPr>
          <w:lang w:val="bg-BG"/>
        </w:rPr>
      </w:pPr>
      <w:r w:rsidRPr="00ED616F">
        <w:rPr>
          <w:lang w:val="bg-BG"/>
        </w:rPr>
        <w:t>По отношение на промените в подпомагането</w:t>
      </w:r>
      <w:r w:rsidR="00DA3485" w:rsidRPr="00ED616F">
        <w:rPr>
          <w:lang w:val="bg-BG"/>
        </w:rPr>
        <w:t xml:space="preserve"> п</w:t>
      </w:r>
      <w:r w:rsidR="00B04275" w:rsidRPr="00ED616F">
        <w:rPr>
          <w:lang w:val="bg-BG"/>
        </w:rPr>
        <w:t xml:space="preserve">о </w:t>
      </w:r>
      <w:r w:rsidRPr="00ED616F">
        <w:rPr>
          <w:lang w:val="bg-BG"/>
        </w:rPr>
        <w:t xml:space="preserve">техническа помощ е важно да се отбележи, че от страна на Европейската комисия в хода на неформалните преговори не са постъпвали бележки и предложения. </w:t>
      </w:r>
      <w:r w:rsidR="00D93C82" w:rsidRPr="00ED616F">
        <w:rPr>
          <w:lang w:val="bg-BG"/>
        </w:rPr>
        <w:t xml:space="preserve">С </w:t>
      </w:r>
      <w:r w:rsidR="004E7FB3" w:rsidRPr="00ED616F">
        <w:rPr>
          <w:lang w:val="bg-BG"/>
        </w:rPr>
        <w:t>оглед на изложеното,</w:t>
      </w:r>
      <w:r w:rsidR="00D93C82" w:rsidRPr="00ED616F">
        <w:rPr>
          <w:lang w:val="bg-BG"/>
        </w:rPr>
        <w:t xml:space="preserve"> в заключителните </w:t>
      </w:r>
      <w:r w:rsidR="00D93C82" w:rsidRPr="00ED616F">
        <w:rPr>
          <w:spacing w:val="-2"/>
          <w:lang w:val="bg-BG"/>
        </w:rPr>
        <w:t xml:space="preserve">разпоредби на проекта на </w:t>
      </w:r>
      <w:r w:rsidR="00924E86">
        <w:rPr>
          <w:spacing w:val="-2"/>
          <w:lang w:val="bg-BG"/>
        </w:rPr>
        <w:t xml:space="preserve">НИД на </w:t>
      </w:r>
      <w:r w:rsidR="00D93C82" w:rsidRPr="00ED616F">
        <w:rPr>
          <w:spacing w:val="-2"/>
          <w:lang w:val="bg-BG"/>
        </w:rPr>
        <w:t xml:space="preserve">Наредба № 9 от 2023 г. се предлага изменение и в Наредба № </w:t>
      </w:r>
      <w:r w:rsidR="00D93C82" w:rsidRPr="00ED616F">
        <w:rPr>
          <w:lang w:val="bg-BG"/>
        </w:rPr>
        <w:t>1 от 2024 г. за условията и реда за предоставяне на подпомагане по техническа помощ от Стратегическия план за развитие на земеделието и селските райони за периода 2023 - 2027 г., както и реда за налагане на административни санкции (</w:t>
      </w:r>
      <w:proofErr w:type="spellStart"/>
      <w:r w:rsidR="00D93C82" w:rsidRPr="00ED616F">
        <w:rPr>
          <w:lang w:val="bg-BG"/>
        </w:rPr>
        <w:t>Обн</w:t>
      </w:r>
      <w:proofErr w:type="spellEnd"/>
      <w:r w:rsidR="00D93C82" w:rsidRPr="00ED616F">
        <w:rPr>
          <w:lang w:val="bg-BG"/>
        </w:rPr>
        <w:t>., ДВ, бр. 30 от 2024</w:t>
      </w:r>
      <w:r w:rsidR="00B04275" w:rsidRPr="00ED616F">
        <w:rPr>
          <w:lang w:val="bg-BG"/>
        </w:rPr>
        <w:t xml:space="preserve"> </w:t>
      </w:r>
      <w:r w:rsidR="00D93C82" w:rsidRPr="00ED616F">
        <w:rPr>
          <w:lang w:val="bg-BG"/>
        </w:rPr>
        <w:t>г.)</w:t>
      </w:r>
      <w:r w:rsidR="00A96968" w:rsidRPr="00ED616F">
        <w:rPr>
          <w:lang w:val="bg-BG"/>
        </w:rPr>
        <w:t xml:space="preserve"> („Наредба № 1 от 2024 г.“).</w:t>
      </w:r>
      <w:r w:rsidR="004E7FB3" w:rsidRPr="00ED616F">
        <w:rPr>
          <w:lang w:val="bg-BG"/>
        </w:rPr>
        <w:t xml:space="preserve"> </w:t>
      </w:r>
      <w:r w:rsidR="00DA3485" w:rsidRPr="00ED616F">
        <w:rPr>
          <w:lang w:val="bg-BG"/>
        </w:rPr>
        <w:t xml:space="preserve">Предвид изпратеното до ЕК предложение за второ </w:t>
      </w:r>
      <w:r w:rsidR="00DA3485" w:rsidRPr="00ED616F">
        <w:rPr>
          <w:lang w:val="bg-BG"/>
        </w:rPr>
        <w:lastRenderedPageBreak/>
        <w:t xml:space="preserve">изменение на Стратегическия план, с §13 от проекта на </w:t>
      </w:r>
      <w:r w:rsidR="00DA3485" w:rsidRPr="00AA4180">
        <w:rPr>
          <w:lang w:val="bg-BG"/>
        </w:rPr>
        <w:t xml:space="preserve">наредба се </w:t>
      </w:r>
      <w:r w:rsidR="003F1133" w:rsidRPr="00AA4180">
        <w:rPr>
          <w:lang w:val="bg-BG"/>
        </w:rPr>
        <w:t>извършва</w:t>
      </w:r>
      <w:r w:rsidR="003F1133">
        <w:rPr>
          <w:lang w:val="bg-BG"/>
        </w:rPr>
        <w:t xml:space="preserve"> </w:t>
      </w:r>
      <w:r w:rsidR="00DA3485" w:rsidRPr="00ED616F">
        <w:rPr>
          <w:lang w:val="bg-BG"/>
        </w:rPr>
        <w:t xml:space="preserve">прецизиране, допълване и привеждане на Наредба № 1 от 2024 г. в съответствие с раздел 4.3. „Техническа помощ“ от Стратегическия план по отношение на текстовете, </w:t>
      </w:r>
      <w:proofErr w:type="spellStart"/>
      <w:r w:rsidR="00DA3485" w:rsidRPr="00ED616F">
        <w:rPr>
          <w:lang w:val="bg-BG"/>
        </w:rPr>
        <w:t>относими</w:t>
      </w:r>
      <w:proofErr w:type="spellEnd"/>
      <w:r w:rsidR="00DA3485" w:rsidRPr="00ED616F">
        <w:rPr>
          <w:lang w:val="bg-BG"/>
        </w:rPr>
        <w:t xml:space="preserve"> към допустимите дейности/разходи № 9, 10, 12 и 14 от Приложение № 1 към чл. 5, ал. 1 и Приложение № 2 към чл. 7, ал. 2 от действаща Наредба № </w:t>
      </w:r>
      <w:r w:rsidR="00E62C2E" w:rsidRPr="00ED616F">
        <w:rPr>
          <w:lang w:val="bg-BG"/>
        </w:rPr>
        <w:t>1</w:t>
      </w:r>
      <w:r w:rsidR="002D3C1D">
        <w:rPr>
          <w:lang w:val="bg-BG"/>
        </w:rPr>
        <w:t xml:space="preserve"> от 2024 г</w:t>
      </w:r>
      <w:r w:rsidR="00E62C2E" w:rsidRPr="00ED616F">
        <w:rPr>
          <w:lang w:val="bg-BG"/>
        </w:rPr>
        <w:t xml:space="preserve">. </w:t>
      </w:r>
      <w:r w:rsidR="00DA3485" w:rsidRPr="00ED616F">
        <w:rPr>
          <w:lang w:val="bg-BG"/>
        </w:rPr>
        <w:t xml:space="preserve">Изменението в Наредба № 1 от 2024 г. допълва приемствеността и плавния преход между двата програмни периода – 2014 </w:t>
      </w:r>
      <w:r w:rsidR="0043504E">
        <w:rPr>
          <w:lang w:val="bg-BG"/>
        </w:rPr>
        <w:t>–</w:t>
      </w:r>
      <w:r w:rsidR="00DA3485" w:rsidRPr="00ED616F">
        <w:rPr>
          <w:lang w:val="bg-BG"/>
        </w:rPr>
        <w:t xml:space="preserve"> 2020 г. и 2023 </w:t>
      </w:r>
      <w:r w:rsidR="0043504E">
        <w:rPr>
          <w:lang w:val="bg-BG"/>
        </w:rPr>
        <w:t>–</w:t>
      </w:r>
      <w:r w:rsidR="00DA3485" w:rsidRPr="00ED616F">
        <w:rPr>
          <w:lang w:val="bg-BG"/>
        </w:rPr>
        <w:t xml:space="preserve"> 2027 г.</w:t>
      </w:r>
    </w:p>
    <w:p w14:paraId="340ECF6C" w14:textId="77777777" w:rsidR="00842C0A" w:rsidRPr="00ED616F" w:rsidRDefault="00842C0A" w:rsidP="00D54ED5">
      <w:pPr>
        <w:widowControl w:val="0"/>
        <w:tabs>
          <w:tab w:val="left" w:pos="8655"/>
        </w:tabs>
        <w:ind w:firstLine="709"/>
        <w:jc w:val="both"/>
        <w:rPr>
          <w:rFonts w:eastAsia="PMingLiU"/>
          <w:bCs/>
          <w:shd w:val="clear" w:color="auto" w:fill="FEFEFE"/>
          <w:lang w:val="bg-BG"/>
        </w:rPr>
      </w:pPr>
    </w:p>
    <w:p w14:paraId="2ED4E780" w14:textId="77777777" w:rsidR="008A7E1B" w:rsidRPr="00ED616F" w:rsidRDefault="00C03F71" w:rsidP="00D54ED5">
      <w:pPr>
        <w:widowControl w:val="0"/>
        <w:tabs>
          <w:tab w:val="left" w:pos="8655"/>
        </w:tabs>
        <w:spacing w:line="360" w:lineRule="auto"/>
        <w:ind w:firstLine="709"/>
        <w:jc w:val="both"/>
        <w:rPr>
          <w:rFonts w:eastAsia="PMingLiU"/>
          <w:b/>
          <w:bCs/>
          <w:shd w:val="clear" w:color="auto" w:fill="FEFEFE"/>
          <w:lang w:val="bg-BG"/>
        </w:rPr>
      </w:pPr>
      <w:r w:rsidRPr="00ED616F">
        <w:rPr>
          <w:rFonts w:eastAsia="PMingLiU"/>
          <w:b/>
          <w:bCs/>
          <w:shd w:val="clear" w:color="auto" w:fill="FEFEFE"/>
          <w:lang w:val="bg-BG"/>
        </w:rPr>
        <w:t>Цели</w:t>
      </w:r>
    </w:p>
    <w:p w14:paraId="38C1EAF3" w14:textId="77777777" w:rsidR="001B5192" w:rsidRPr="00ED616F" w:rsidRDefault="001B5192"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Предложените текстове на проекта на </w:t>
      </w:r>
      <w:r w:rsidR="00643C9E" w:rsidRPr="00ED616F">
        <w:rPr>
          <w:rFonts w:eastAsia="PMingLiU"/>
          <w:bCs/>
          <w:shd w:val="clear" w:color="auto" w:fill="FEFEFE"/>
          <w:lang w:val="bg-BG"/>
        </w:rPr>
        <w:t>НИД</w:t>
      </w:r>
      <w:r w:rsidRPr="00ED616F">
        <w:rPr>
          <w:rFonts w:eastAsia="PMingLiU"/>
          <w:bCs/>
          <w:shd w:val="clear" w:color="auto" w:fill="FEFEFE"/>
          <w:lang w:val="bg-BG"/>
        </w:rPr>
        <w:t xml:space="preserve"> на Наредба № 9 от 2023 г. са насочени към постигане на следните цели:</w:t>
      </w:r>
    </w:p>
    <w:p w14:paraId="025F30C4" w14:textId="6DE773A4" w:rsidR="001B5192" w:rsidRPr="00ED616F" w:rsidRDefault="001B5192"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Създаване на правна рамка</w:t>
      </w:r>
      <w:r w:rsidR="00643C9E" w:rsidRPr="00ED616F">
        <w:rPr>
          <w:rFonts w:eastAsia="PMingLiU"/>
          <w:bCs/>
          <w:shd w:val="clear" w:color="auto" w:fill="FEFEFE"/>
          <w:lang w:val="bg-BG"/>
        </w:rPr>
        <w:t xml:space="preserve"> </w:t>
      </w:r>
      <w:r w:rsidR="00B04275" w:rsidRPr="00ED616F">
        <w:rPr>
          <w:rFonts w:eastAsia="PMingLiU"/>
          <w:bCs/>
          <w:shd w:val="clear" w:color="auto" w:fill="FEFEFE"/>
          <w:lang w:val="bg-BG"/>
        </w:rPr>
        <w:t xml:space="preserve">за </w:t>
      </w:r>
      <w:r w:rsidR="00643C9E" w:rsidRPr="00ED616F">
        <w:rPr>
          <w:rFonts w:eastAsia="PMingLiU"/>
          <w:bCs/>
          <w:shd w:val="clear" w:color="auto" w:fill="FEFEFE"/>
          <w:lang w:val="bg-BG"/>
        </w:rPr>
        <w:t xml:space="preserve">прилагането на </w:t>
      </w:r>
      <w:r w:rsidR="006B16AA" w:rsidRPr="00ED616F">
        <w:rPr>
          <w:rFonts w:eastAsia="PMingLiU"/>
          <w:bCs/>
          <w:shd w:val="clear" w:color="auto" w:fill="FEFEFE"/>
          <w:lang w:val="bg-BG"/>
        </w:rPr>
        <w:t>чл. 3 от Регламент (ЕС) 2021/2116</w:t>
      </w:r>
      <w:r w:rsidRPr="00ED616F">
        <w:rPr>
          <w:rFonts w:eastAsia="PMingLiU"/>
          <w:bCs/>
          <w:shd w:val="clear" w:color="auto" w:fill="FEFEFE"/>
          <w:lang w:val="bg-BG"/>
        </w:rPr>
        <w:t xml:space="preserve">. </w:t>
      </w:r>
      <w:r w:rsidR="00C11A7D" w:rsidRPr="00ED616F">
        <w:rPr>
          <w:rFonts w:eastAsia="PMingLiU"/>
          <w:bCs/>
          <w:shd w:val="clear" w:color="auto" w:fill="FEFEFE"/>
          <w:lang w:val="bg-BG"/>
        </w:rPr>
        <w:t>В съображение 6 от Регламент (ЕС) 2021/2116 се посочва необходимостта националните компетентни органи да вземат решения относно непреодолимата сила или извънредните обстоятелства за всеки отделен случай въз основа на съответни доказателства. При липсата на конкретни изисквания в правото на Съюза по отношение на процедурата, доказателствата, които следва да бъдат представени, и крайните срокове държавите членки следва да вземат решение за тези параметри, при условие че приетите от тях процесуални правила за тази цел не са по-малко благоприятни от правилата, уреждащи подобни вътрешни ситуации (принцип на равностойност)</w:t>
      </w:r>
      <w:r w:rsidR="003F1133">
        <w:rPr>
          <w:rFonts w:eastAsia="PMingLiU"/>
          <w:bCs/>
          <w:shd w:val="clear" w:color="auto" w:fill="FEFEFE"/>
          <w:lang w:val="bg-BG"/>
        </w:rPr>
        <w:t>.</w:t>
      </w:r>
      <w:r w:rsidR="00BF469B">
        <w:rPr>
          <w:rFonts w:eastAsia="PMingLiU"/>
          <w:bCs/>
          <w:shd w:val="clear" w:color="auto" w:fill="FEFEFE"/>
          <w:lang w:val="bg-BG"/>
        </w:rPr>
        <w:t xml:space="preserve"> На </w:t>
      </w:r>
      <w:r w:rsidR="00C11A7D" w:rsidRPr="00ED616F">
        <w:rPr>
          <w:rFonts w:eastAsia="PMingLiU"/>
          <w:bCs/>
          <w:shd w:val="clear" w:color="auto" w:fill="FEFEFE"/>
          <w:lang w:val="bg-BG"/>
        </w:rPr>
        <w:t>второ</w:t>
      </w:r>
      <w:r w:rsidR="00BF469B">
        <w:rPr>
          <w:rFonts w:eastAsia="PMingLiU"/>
          <w:bCs/>
          <w:shd w:val="clear" w:color="auto" w:fill="FEFEFE"/>
          <w:lang w:val="bg-BG"/>
        </w:rPr>
        <w:t xml:space="preserve"> място, </w:t>
      </w:r>
      <w:r w:rsidR="00C11A7D" w:rsidRPr="00ED616F">
        <w:rPr>
          <w:rFonts w:eastAsia="PMingLiU"/>
          <w:bCs/>
          <w:shd w:val="clear" w:color="auto" w:fill="FEFEFE"/>
          <w:lang w:val="bg-BG"/>
        </w:rPr>
        <w:t>те</w:t>
      </w:r>
      <w:r w:rsidR="00BF469B">
        <w:rPr>
          <w:rFonts w:eastAsia="PMingLiU"/>
          <w:bCs/>
          <w:shd w:val="clear" w:color="auto" w:fill="FEFEFE"/>
          <w:lang w:val="bg-BG"/>
        </w:rPr>
        <w:t>зи правила</w:t>
      </w:r>
      <w:r w:rsidR="00C11A7D" w:rsidRPr="00ED616F">
        <w:rPr>
          <w:rFonts w:eastAsia="PMingLiU"/>
          <w:bCs/>
          <w:shd w:val="clear" w:color="auto" w:fill="FEFEFE"/>
          <w:lang w:val="bg-BG"/>
        </w:rPr>
        <w:t xml:space="preserve"> не правят практически невъзможно или прекомерно трудно упражняването на правата, предоставени на земеделските стопани от правото на Съюза (принцип на ефективност).</w:t>
      </w:r>
      <w:r w:rsidR="00BD1A52" w:rsidRPr="00ED616F">
        <w:rPr>
          <w:rFonts w:eastAsia="PMingLiU"/>
          <w:bCs/>
          <w:shd w:val="clear" w:color="auto" w:fill="FEFEFE"/>
          <w:lang w:val="bg-BG"/>
        </w:rPr>
        <w:t xml:space="preserve"> </w:t>
      </w:r>
      <w:r w:rsidR="00C11A7D" w:rsidRPr="00ED616F">
        <w:rPr>
          <w:rFonts w:eastAsia="PMingLiU"/>
          <w:bCs/>
          <w:shd w:val="clear" w:color="auto" w:fill="FEFEFE"/>
          <w:lang w:val="bg-BG"/>
        </w:rPr>
        <w:t xml:space="preserve">Създадената правна </w:t>
      </w:r>
      <w:r w:rsidR="00BD1A52" w:rsidRPr="00ED616F">
        <w:rPr>
          <w:rFonts w:eastAsia="PMingLiU"/>
          <w:bCs/>
          <w:shd w:val="clear" w:color="auto" w:fill="FEFEFE"/>
          <w:lang w:val="bg-BG"/>
        </w:rPr>
        <w:t xml:space="preserve">рамка се основава на изложеното и така ще се постигне приложение на правото на Европейския съюз при </w:t>
      </w:r>
      <w:r w:rsidR="00404D0B" w:rsidRPr="00ED616F">
        <w:rPr>
          <w:rFonts w:eastAsia="PMingLiU"/>
          <w:bCs/>
          <w:shd w:val="clear" w:color="auto" w:fill="FEFEFE"/>
          <w:lang w:val="bg-BG"/>
        </w:rPr>
        <w:t xml:space="preserve">съобразяване </w:t>
      </w:r>
      <w:r w:rsidR="00BD1A52" w:rsidRPr="00ED616F">
        <w:rPr>
          <w:rFonts w:eastAsia="PMingLiU"/>
          <w:bCs/>
          <w:shd w:val="clear" w:color="auto" w:fill="FEFEFE"/>
          <w:lang w:val="bg-BG"/>
        </w:rPr>
        <w:t>на принципите за равностойнос</w:t>
      </w:r>
      <w:r w:rsidR="00ED616F">
        <w:rPr>
          <w:rFonts w:eastAsia="PMingLiU"/>
          <w:bCs/>
          <w:shd w:val="clear" w:color="auto" w:fill="FEFEFE"/>
          <w:lang w:val="bg-BG"/>
        </w:rPr>
        <w:t>т и ефективност.</w:t>
      </w:r>
    </w:p>
    <w:p w14:paraId="18DE836E" w14:textId="77777777" w:rsidR="001B5192" w:rsidRPr="00ED616F" w:rsidRDefault="00C11A7D"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Създаване на ясни и точни условия, при които се предоставят плащания по интервенциите „Биологично растениевъдство“ и „Биологично пчеларство“, посредством прецизиране на установените изисквания спрямо земеделските стопани и осъществявания контрол от страна на Държавен фонд „Земеделие“.</w:t>
      </w:r>
    </w:p>
    <w:p w14:paraId="2B64DD98" w14:textId="0A7ED9A6" w:rsidR="00DD725F" w:rsidRPr="00ED616F" w:rsidRDefault="004E7FB3"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П</w:t>
      </w:r>
      <w:r w:rsidR="00E43934" w:rsidRPr="00ED616F">
        <w:rPr>
          <w:rFonts w:eastAsia="PMingLiU"/>
          <w:bCs/>
          <w:shd w:val="clear" w:color="auto" w:fill="FEFEFE"/>
          <w:lang w:val="bg-BG"/>
        </w:rPr>
        <w:t>ре</w:t>
      </w:r>
      <w:r w:rsidRPr="00ED616F">
        <w:rPr>
          <w:rFonts w:eastAsia="PMingLiU"/>
          <w:bCs/>
          <w:shd w:val="clear" w:color="auto" w:fill="FEFEFE"/>
          <w:lang w:val="bg-BG"/>
        </w:rPr>
        <w:t>цизиране</w:t>
      </w:r>
      <w:r w:rsidR="00DD725F" w:rsidRPr="00ED616F">
        <w:rPr>
          <w:rFonts w:eastAsia="PMingLiU"/>
          <w:bCs/>
          <w:shd w:val="clear" w:color="auto" w:fill="FEFEFE"/>
          <w:lang w:val="bg-BG"/>
        </w:rPr>
        <w:t xml:space="preserve"> на национална</w:t>
      </w:r>
      <w:r w:rsidRPr="00ED616F">
        <w:rPr>
          <w:rFonts w:eastAsia="PMingLiU"/>
          <w:bCs/>
          <w:shd w:val="clear" w:color="auto" w:fill="FEFEFE"/>
          <w:lang w:val="bg-BG"/>
        </w:rPr>
        <w:t>та</w:t>
      </w:r>
      <w:r w:rsidR="00DD725F" w:rsidRPr="00ED616F">
        <w:rPr>
          <w:rFonts w:eastAsia="PMingLiU"/>
          <w:bCs/>
          <w:shd w:val="clear" w:color="auto" w:fill="FEFEFE"/>
          <w:lang w:val="bg-BG"/>
        </w:rPr>
        <w:t xml:space="preserve"> правна рамка, уреждаща предоставянето на финансова подкрепа чрез елемента техническа помощ за ефективно управление и прилагане на интер</w:t>
      </w:r>
      <w:r w:rsidRPr="00ED616F">
        <w:rPr>
          <w:rFonts w:eastAsia="PMingLiU"/>
          <w:bCs/>
          <w:shd w:val="clear" w:color="auto" w:fill="FEFEFE"/>
          <w:lang w:val="bg-BG"/>
        </w:rPr>
        <w:t xml:space="preserve">венциите от Стратегическия план, като се отчита, че продължават някои от дейностите по Програмата за развитие на селските райони за периода 2014 – 2020 г., което налага изрично упоменаване на тази програма в </w:t>
      </w:r>
      <w:proofErr w:type="spellStart"/>
      <w:r w:rsidRPr="00ED616F">
        <w:rPr>
          <w:rFonts w:eastAsia="PMingLiU"/>
          <w:bCs/>
          <w:shd w:val="clear" w:color="auto" w:fill="FEFEFE"/>
          <w:lang w:val="bg-BG"/>
        </w:rPr>
        <w:t>относими</w:t>
      </w:r>
      <w:r w:rsidR="00B04275" w:rsidRPr="00ED616F">
        <w:rPr>
          <w:rFonts w:eastAsia="PMingLiU"/>
          <w:bCs/>
          <w:shd w:val="clear" w:color="auto" w:fill="FEFEFE"/>
          <w:lang w:val="bg-BG"/>
        </w:rPr>
        <w:t>те</w:t>
      </w:r>
      <w:proofErr w:type="spellEnd"/>
      <w:r w:rsidR="00ED616F">
        <w:rPr>
          <w:rFonts w:eastAsia="PMingLiU"/>
          <w:bCs/>
          <w:shd w:val="clear" w:color="auto" w:fill="FEFEFE"/>
          <w:lang w:val="bg-BG"/>
        </w:rPr>
        <w:t xml:space="preserve"> разпоредби.</w:t>
      </w:r>
    </w:p>
    <w:p w14:paraId="5795D766" w14:textId="77777777" w:rsidR="00DD725F" w:rsidRPr="00ED616F" w:rsidRDefault="00DD725F"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Гарантиране на защитата на финансовите интереси на Съюза чрез създаване на национални правила за управление на средствата по елемента техническа помощ чрез </w:t>
      </w:r>
      <w:r w:rsidRPr="00ED616F">
        <w:rPr>
          <w:rFonts w:eastAsia="PMingLiU"/>
          <w:bCs/>
          <w:shd w:val="clear" w:color="auto" w:fill="FEFEFE"/>
          <w:lang w:val="bg-BG"/>
        </w:rPr>
        <w:lastRenderedPageBreak/>
        <w:t>система за контрол, налагане на ефективни и пропорционални намаления и законосъобразни откази от плащания.</w:t>
      </w:r>
    </w:p>
    <w:p w14:paraId="2A755353" w14:textId="77777777" w:rsidR="008A7E1B" w:rsidRPr="00ED616F" w:rsidRDefault="008A7E1B" w:rsidP="00D54ED5">
      <w:pPr>
        <w:widowControl w:val="0"/>
        <w:tabs>
          <w:tab w:val="left" w:pos="8655"/>
        </w:tabs>
        <w:ind w:firstLine="709"/>
        <w:jc w:val="both"/>
        <w:rPr>
          <w:bCs/>
          <w:lang w:val="bg-BG"/>
        </w:rPr>
      </w:pPr>
    </w:p>
    <w:p w14:paraId="720A66E0" w14:textId="77777777" w:rsidR="008A7E1B" w:rsidRPr="00ED616F" w:rsidRDefault="00C03F71" w:rsidP="00D54ED5">
      <w:pPr>
        <w:widowControl w:val="0"/>
        <w:tabs>
          <w:tab w:val="left" w:pos="8655"/>
        </w:tabs>
        <w:spacing w:line="360" w:lineRule="auto"/>
        <w:ind w:firstLine="709"/>
        <w:jc w:val="both"/>
        <w:rPr>
          <w:b/>
          <w:bCs/>
          <w:lang w:val="bg-BG"/>
        </w:rPr>
      </w:pPr>
      <w:r w:rsidRPr="00ED616F">
        <w:rPr>
          <w:rFonts w:eastAsia="PMingLiU"/>
          <w:b/>
          <w:bCs/>
          <w:shd w:val="clear" w:color="auto" w:fill="FEFEFE"/>
          <w:lang w:val="bg-BG"/>
        </w:rPr>
        <w:t>Финансови и други средства, необходими за прилагането на новата уредба</w:t>
      </w:r>
    </w:p>
    <w:p w14:paraId="14198368" w14:textId="77777777" w:rsidR="008A7E1B" w:rsidRPr="00ED616F" w:rsidRDefault="00C03F71" w:rsidP="00D54ED5">
      <w:pPr>
        <w:widowControl w:val="0"/>
        <w:tabs>
          <w:tab w:val="left" w:pos="8655"/>
        </w:tabs>
        <w:spacing w:line="360" w:lineRule="auto"/>
        <w:ind w:firstLine="709"/>
        <w:jc w:val="both"/>
        <w:rPr>
          <w:bCs/>
          <w:lang w:val="bg-BG"/>
        </w:rPr>
      </w:pPr>
      <w:r w:rsidRPr="00ED616F">
        <w:rPr>
          <w:rFonts w:eastAsia="PMingLiU"/>
          <w:bCs/>
          <w:shd w:val="clear" w:color="auto" w:fill="FEFEFE"/>
          <w:lang w:val="bg-BG"/>
        </w:rPr>
        <w:t>Проектът не предвижда разходването на допълнителни средства от бюджета на Министерство на земеделието</w:t>
      </w:r>
      <w:r w:rsidR="004E7FB3" w:rsidRPr="00ED616F">
        <w:rPr>
          <w:rFonts w:eastAsia="PMingLiU"/>
          <w:bCs/>
          <w:shd w:val="clear" w:color="auto" w:fill="FEFEFE"/>
          <w:lang w:val="bg-BG"/>
        </w:rPr>
        <w:t xml:space="preserve"> и храните.</w:t>
      </w:r>
    </w:p>
    <w:p w14:paraId="31D2F324" w14:textId="77777777" w:rsidR="008A7E1B" w:rsidRPr="00ED616F" w:rsidRDefault="008E6161"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Финансовите средства ще бъдат предвидени в сметката за средствата от Европейския съюз на Държавен фонд „Земеделие“ в съответствие с чл. 48, ал. 6 от </w:t>
      </w:r>
      <w:r w:rsidR="007B0B4D" w:rsidRPr="00ED616F">
        <w:rPr>
          <w:rFonts w:eastAsia="PMingLiU"/>
          <w:bCs/>
          <w:shd w:val="clear" w:color="auto" w:fill="FEFEFE"/>
          <w:lang w:val="bg-BG"/>
        </w:rPr>
        <w:t>Закона за подпомагане на земеделските производител</w:t>
      </w:r>
      <w:r w:rsidRPr="00ED616F">
        <w:rPr>
          <w:rFonts w:eastAsia="PMingLiU"/>
          <w:bCs/>
          <w:shd w:val="clear" w:color="auto" w:fill="FEFEFE"/>
          <w:lang w:val="bg-BG"/>
        </w:rPr>
        <w:t>, като плащанията се предоставят в рамките на средствата, предвидени в съответната интервенция по Стратегическия план.</w:t>
      </w:r>
    </w:p>
    <w:p w14:paraId="04C67510" w14:textId="77777777" w:rsidR="001B5192" w:rsidRPr="00ED616F" w:rsidRDefault="001B5192" w:rsidP="00D54ED5">
      <w:pPr>
        <w:widowControl w:val="0"/>
        <w:tabs>
          <w:tab w:val="left" w:pos="8655"/>
        </w:tabs>
        <w:ind w:firstLine="709"/>
        <w:jc w:val="both"/>
        <w:rPr>
          <w:bCs/>
          <w:lang w:val="bg-BG"/>
        </w:rPr>
      </w:pPr>
    </w:p>
    <w:p w14:paraId="4C859724" w14:textId="77777777" w:rsidR="008A7E1B" w:rsidRPr="00ED616F" w:rsidRDefault="00C03F71" w:rsidP="00D54ED5">
      <w:pPr>
        <w:widowControl w:val="0"/>
        <w:tabs>
          <w:tab w:val="left" w:pos="8655"/>
        </w:tabs>
        <w:spacing w:line="360" w:lineRule="auto"/>
        <w:ind w:firstLine="709"/>
        <w:jc w:val="both"/>
        <w:rPr>
          <w:b/>
          <w:bCs/>
          <w:lang w:val="bg-BG"/>
        </w:rPr>
      </w:pPr>
      <w:r w:rsidRPr="00ED616F">
        <w:rPr>
          <w:rFonts w:eastAsia="PMingLiU"/>
          <w:b/>
          <w:bCs/>
          <w:shd w:val="clear" w:color="auto" w:fill="FEFEFE"/>
          <w:lang w:val="bg-BG"/>
        </w:rPr>
        <w:t>Очаквани резултати от прилагането на акта</w:t>
      </w:r>
      <w:bookmarkStart w:id="0" w:name="_Hlk135344941"/>
    </w:p>
    <w:bookmarkEnd w:id="0"/>
    <w:p w14:paraId="3C041FFD" w14:textId="77777777" w:rsidR="00A82D6B" w:rsidRPr="00ED616F" w:rsidRDefault="00A82D6B"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С проекта на наредба ще се създаде по-голяма яснота за потенциалните кандидати и бенефициенти на какви условия следва да отговарят, за да могат да получат подпомагане, при спазване на условия за отпускане н</w:t>
      </w:r>
      <w:r w:rsidR="004E7FB3" w:rsidRPr="00ED616F">
        <w:rPr>
          <w:rFonts w:eastAsia="PMingLiU"/>
          <w:bCs/>
          <w:shd w:val="clear" w:color="auto" w:fill="FEFEFE"/>
          <w:lang w:val="bg-BG"/>
        </w:rPr>
        <w:t>а подпомагане по интервенцията.</w:t>
      </w:r>
    </w:p>
    <w:p w14:paraId="054BF392" w14:textId="174A29D9" w:rsidR="004E7FB3" w:rsidRPr="00ED616F" w:rsidRDefault="004E7FB3"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Ясни правила за приложението на разпоредбата на чл. 3 от Регламент (ЕС) 2021/2116, която да гарантира, че бенефициентите по интервенциите „Биологично растениевъдство“ и „Биологично пчеларство“ ще могат да </w:t>
      </w:r>
      <w:r w:rsidR="00A71916" w:rsidRPr="00ED616F">
        <w:rPr>
          <w:rFonts w:eastAsia="PMingLiU"/>
          <w:bCs/>
          <w:shd w:val="clear" w:color="auto" w:fill="FEFEFE"/>
          <w:lang w:val="bg-BG"/>
        </w:rPr>
        <w:t xml:space="preserve">продължат да изпълняват </w:t>
      </w:r>
      <w:r w:rsidR="00894BEC" w:rsidRPr="00ED616F">
        <w:rPr>
          <w:rFonts w:eastAsia="PMingLiU"/>
          <w:bCs/>
          <w:shd w:val="clear" w:color="auto" w:fill="FEFEFE"/>
          <w:lang w:val="bg-BG"/>
        </w:rPr>
        <w:t xml:space="preserve">ангажимента </w:t>
      </w:r>
      <w:r w:rsidR="00A71916" w:rsidRPr="00ED616F">
        <w:rPr>
          <w:rFonts w:eastAsia="PMingLiU"/>
          <w:bCs/>
          <w:shd w:val="clear" w:color="auto" w:fill="FEFEFE"/>
          <w:lang w:val="bg-BG"/>
        </w:rPr>
        <w:t xml:space="preserve">си, без да губят правата си в годината на констатиране на непреодолимата сила </w:t>
      </w:r>
      <w:r w:rsidR="00ED616F">
        <w:rPr>
          <w:rFonts w:eastAsia="PMingLiU"/>
          <w:bCs/>
          <w:shd w:val="clear" w:color="auto" w:fill="FEFEFE"/>
          <w:lang w:val="bg-BG"/>
        </w:rPr>
        <w:t>и/или извънредни обстоятелства.</w:t>
      </w:r>
    </w:p>
    <w:p w14:paraId="4DCBE687" w14:textId="54400E07" w:rsidR="00DD725F" w:rsidRPr="00ED616F" w:rsidRDefault="00DD725F"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С приемането на проекта на Наредба се очаква да се създаде възможност за осигуряване на финансова подкрепа за ефективно управление и прилагане на Стратегическия план чрез финансиране на допустимите дейности</w:t>
      </w:r>
      <w:r w:rsidR="00A71916" w:rsidRPr="00ED616F">
        <w:rPr>
          <w:rFonts w:eastAsia="PMingLiU"/>
          <w:bCs/>
          <w:shd w:val="clear" w:color="auto" w:fill="FEFEFE"/>
          <w:lang w:val="bg-BG"/>
        </w:rPr>
        <w:t>,</w:t>
      </w:r>
      <w:r w:rsidRPr="00ED616F">
        <w:rPr>
          <w:rFonts w:eastAsia="PMingLiU"/>
          <w:bCs/>
          <w:shd w:val="clear" w:color="auto" w:fill="FEFEFE"/>
          <w:lang w:val="bg-BG"/>
        </w:rPr>
        <w:t xml:space="preserve"> уредени в Стратегическия план и </w:t>
      </w:r>
      <w:r w:rsidR="00A71916" w:rsidRPr="00ED616F">
        <w:rPr>
          <w:rFonts w:eastAsia="PMingLiU"/>
          <w:bCs/>
          <w:shd w:val="clear" w:color="auto" w:fill="FEFEFE"/>
          <w:lang w:val="bg-BG"/>
        </w:rPr>
        <w:t>Наредба № 1 от 2024 г.</w:t>
      </w:r>
    </w:p>
    <w:p w14:paraId="2257B59E" w14:textId="77777777" w:rsidR="008A7E1B" w:rsidRPr="00ED616F" w:rsidRDefault="008A7E1B" w:rsidP="00D54ED5">
      <w:pPr>
        <w:widowControl w:val="0"/>
        <w:tabs>
          <w:tab w:val="left" w:pos="8655"/>
        </w:tabs>
        <w:ind w:firstLine="709"/>
        <w:jc w:val="both"/>
        <w:rPr>
          <w:rFonts w:eastAsia="PMingLiU"/>
          <w:bCs/>
          <w:shd w:val="clear" w:color="auto" w:fill="FEFEFE"/>
          <w:lang w:val="bg-BG"/>
        </w:rPr>
      </w:pPr>
    </w:p>
    <w:p w14:paraId="19DF2972" w14:textId="77777777" w:rsidR="008A7E1B" w:rsidRPr="00ED616F" w:rsidRDefault="00C03F71" w:rsidP="00D54ED5">
      <w:pPr>
        <w:widowControl w:val="0"/>
        <w:tabs>
          <w:tab w:val="left" w:pos="8655"/>
        </w:tabs>
        <w:spacing w:line="360" w:lineRule="auto"/>
        <w:ind w:firstLine="709"/>
        <w:jc w:val="both"/>
        <w:rPr>
          <w:b/>
          <w:bCs/>
          <w:lang w:val="bg-BG"/>
        </w:rPr>
      </w:pPr>
      <w:r w:rsidRPr="00ED616F">
        <w:rPr>
          <w:rFonts w:eastAsia="PMingLiU"/>
          <w:b/>
          <w:bCs/>
          <w:shd w:val="clear" w:color="auto" w:fill="FEFEFE"/>
          <w:lang w:val="bg-BG"/>
        </w:rPr>
        <w:t>Анализ за съответстви</w:t>
      </w:r>
      <w:r w:rsidR="00613A48" w:rsidRPr="00ED616F">
        <w:rPr>
          <w:rFonts w:eastAsia="PMingLiU"/>
          <w:b/>
          <w:bCs/>
          <w:shd w:val="clear" w:color="auto" w:fill="FEFEFE"/>
          <w:lang w:val="bg-BG"/>
        </w:rPr>
        <w:t>е с правото на Европейския съюз</w:t>
      </w:r>
    </w:p>
    <w:p w14:paraId="2145B2FD" w14:textId="3212374D" w:rsidR="008A7E1B" w:rsidRPr="00ED616F" w:rsidRDefault="008E6161"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Съгласно чл. 69 от Регл</w:t>
      </w:r>
      <w:r w:rsidR="003B0D18">
        <w:rPr>
          <w:rFonts w:eastAsia="PMingLiU"/>
          <w:bCs/>
          <w:shd w:val="clear" w:color="auto" w:fill="FEFEFE"/>
          <w:lang w:val="bg-BG"/>
        </w:rPr>
        <w:t>амент (ЕС) 2021/2115 интервенцията</w:t>
      </w:r>
      <w:r w:rsidR="00CE500B">
        <w:rPr>
          <w:rFonts w:eastAsia="PMingLiU"/>
          <w:bCs/>
          <w:shd w:val="clear" w:color="auto" w:fill="FEFEFE"/>
        </w:rPr>
        <w:t xml:space="preserve"> </w:t>
      </w:r>
      <w:r w:rsidRPr="00ED616F">
        <w:rPr>
          <w:rFonts w:eastAsia="PMingLiU"/>
          <w:bCs/>
          <w:shd w:val="clear" w:color="auto" w:fill="FEFEFE"/>
          <w:lang w:val="bg-BG"/>
        </w:rPr>
        <w:t xml:space="preserve"> „Биологично растениевъдство“ </w:t>
      </w:r>
      <w:r w:rsidR="009530D7" w:rsidRPr="00ED616F">
        <w:rPr>
          <w:rFonts w:eastAsia="PMingLiU"/>
          <w:bCs/>
          <w:shd w:val="clear" w:color="auto" w:fill="FEFEFE"/>
          <w:lang w:val="bg-BG"/>
        </w:rPr>
        <w:t>е</w:t>
      </w:r>
      <w:r w:rsidRPr="00ED616F">
        <w:rPr>
          <w:rFonts w:eastAsia="PMingLiU"/>
          <w:bCs/>
          <w:shd w:val="clear" w:color="auto" w:fill="FEFEFE"/>
          <w:lang w:val="bg-BG"/>
        </w:rPr>
        <w:t xml:space="preserve"> интервенци</w:t>
      </w:r>
      <w:r w:rsidR="009530D7" w:rsidRPr="00ED616F">
        <w:rPr>
          <w:rFonts w:eastAsia="PMingLiU"/>
          <w:bCs/>
          <w:shd w:val="clear" w:color="auto" w:fill="FEFEFE"/>
          <w:lang w:val="bg-BG"/>
        </w:rPr>
        <w:t>я</w:t>
      </w:r>
      <w:r w:rsidRPr="00ED616F">
        <w:rPr>
          <w:rFonts w:eastAsia="PMingLiU"/>
          <w:bCs/>
          <w:shd w:val="clear" w:color="auto" w:fill="FEFEFE"/>
          <w:lang w:val="bg-BG"/>
        </w:rPr>
        <w:t xml:space="preserve"> от областта на развитието на селските райони, включени в Стратегическия план. Тяхната конкретна </w:t>
      </w:r>
      <w:r w:rsidRPr="00AA4180">
        <w:rPr>
          <w:rFonts w:eastAsia="PMingLiU"/>
          <w:bCs/>
          <w:shd w:val="clear" w:color="auto" w:fill="FEFEFE"/>
          <w:lang w:val="bg-BG"/>
        </w:rPr>
        <w:t xml:space="preserve">правна </w:t>
      </w:r>
      <w:r w:rsidR="00123DE8" w:rsidRPr="00AA4180">
        <w:rPr>
          <w:rFonts w:eastAsia="PMingLiU"/>
          <w:bCs/>
          <w:shd w:val="clear" w:color="auto" w:fill="FEFEFE"/>
          <w:lang w:val="bg-BG"/>
        </w:rPr>
        <w:t>уредба</w:t>
      </w:r>
      <w:r w:rsidRPr="00AA4180">
        <w:rPr>
          <w:rFonts w:eastAsia="PMingLiU"/>
          <w:bCs/>
          <w:shd w:val="clear" w:color="auto" w:fill="FEFEFE"/>
          <w:lang w:val="bg-BG"/>
        </w:rPr>
        <w:t xml:space="preserve"> се съдържа</w:t>
      </w:r>
      <w:r w:rsidRPr="00ED616F">
        <w:rPr>
          <w:rFonts w:eastAsia="PMingLiU"/>
          <w:bCs/>
          <w:shd w:val="clear" w:color="auto" w:fill="FEFEFE"/>
          <w:lang w:val="bg-BG"/>
        </w:rPr>
        <w:t xml:space="preserve"> в чл. </w:t>
      </w:r>
      <w:r w:rsidR="00ED616F">
        <w:rPr>
          <w:rFonts w:eastAsia="PMingLiU"/>
          <w:bCs/>
          <w:shd w:val="clear" w:color="auto" w:fill="FEFEFE"/>
          <w:lang w:val="bg-BG"/>
        </w:rPr>
        <w:t>70 от Регламент (ЕС) 2021/2115.</w:t>
      </w:r>
    </w:p>
    <w:p w14:paraId="09F04CB6" w14:textId="69806DC5" w:rsidR="002123DB" w:rsidRPr="00ED616F" w:rsidRDefault="001C0596"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Създава се правна рамка за приложението на чл. 3 от </w:t>
      </w:r>
      <w:r w:rsidR="00F04465" w:rsidRPr="00ED616F">
        <w:rPr>
          <w:rFonts w:eastAsia="PMingLiU"/>
          <w:bCs/>
          <w:shd w:val="clear" w:color="auto" w:fill="FEFEFE"/>
          <w:lang w:val="bg-BG"/>
        </w:rPr>
        <w:t>Регламент (ЕС) 2021/</w:t>
      </w:r>
      <w:r w:rsidR="004C1E09" w:rsidRPr="00ED616F">
        <w:rPr>
          <w:rFonts w:eastAsia="PMingLiU"/>
          <w:bCs/>
          <w:shd w:val="clear" w:color="auto" w:fill="FEFEFE"/>
          <w:lang w:val="bg-BG"/>
        </w:rPr>
        <w:t>2116</w:t>
      </w:r>
      <w:r w:rsidR="00F04465" w:rsidRPr="00ED616F">
        <w:rPr>
          <w:rFonts w:eastAsia="PMingLiU"/>
          <w:bCs/>
          <w:shd w:val="clear" w:color="auto" w:fill="FEFEFE"/>
          <w:lang w:val="bg-BG"/>
        </w:rPr>
        <w:t>, като се дава възмож</w:t>
      </w:r>
      <w:r w:rsidR="002123DB" w:rsidRPr="00ED616F">
        <w:rPr>
          <w:rFonts w:eastAsia="PMingLiU"/>
          <w:bCs/>
          <w:shd w:val="clear" w:color="auto" w:fill="FEFEFE"/>
          <w:lang w:val="bg-BG"/>
        </w:rPr>
        <w:t>ност на земеделските стопани да запазят правото си на подпомагане при настъпване на непреодолима сила и извънредни обстоятелства. Само при невъзможност за последващото изпълнение на поетия многогодишен ангажимент да имат право да се откажат от своите задължения, без да губят изплатените до момента безвъзмез</w:t>
      </w:r>
      <w:r w:rsidR="00404D0B" w:rsidRPr="00ED616F">
        <w:rPr>
          <w:rFonts w:eastAsia="PMingLiU"/>
          <w:bCs/>
          <w:shd w:val="clear" w:color="auto" w:fill="FEFEFE"/>
          <w:lang w:val="bg-BG"/>
        </w:rPr>
        <w:t>д</w:t>
      </w:r>
      <w:r w:rsidR="002123DB" w:rsidRPr="00ED616F">
        <w:rPr>
          <w:rFonts w:eastAsia="PMingLiU"/>
          <w:bCs/>
          <w:shd w:val="clear" w:color="auto" w:fill="FEFEFE"/>
          <w:lang w:val="bg-BG"/>
        </w:rPr>
        <w:t xml:space="preserve">ни финансови средства. </w:t>
      </w:r>
      <w:r w:rsidR="00972C1E">
        <w:rPr>
          <w:rFonts w:eastAsia="PMingLiU"/>
          <w:bCs/>
          <w:shd w:val="clear" w:color="auto" w:fill="FEFEFE"/>
          <w:lang w:val="bg-BG"/>
        </w:rPr>
        <w:t>Изяснява се</w:t>
      </w:r>
      <w:r w:rsidR="008E2FE8" w:rsidRPr="00ED616F">
        <w:rPr>
          <w:rFonts w:eastAsia="PMingLiU"/>
          <w:bCs/>
          <w:shd w:val="clear" w:color="auto" w:fill="FEFEFE"/>
          <w:lang w:val="bg-BG"/>
        </w:rPr>
        <w:t xml:space="preserve">, че </w:t>
      </w:r>
      <w:r w:rsidR="004E3C6D" w:rsidRPr="00ED616F">
        <w:rPr>
          <w:rFonts w:eastAsia="PMingLiU"/>
          <w:bCs/>
          <w:shd w:val="clear" w:color="auto" w:fill="FEFEFE"/>
          <w:lang w:val="bg-BG"/>
        </w:rPr>
        <w:t xml:space="preserve">сертификатът по чл. 35 от Регламент (ЕС) № 2018/848 трябва да е валиден към 31 май на годината, следваща годината на </w:t>
      </w:r>
      <w:r w:rsidR="00ED616F">
        <w:rPr>
          <w:rFonts w:eastAsia="PMingLiU"/>
          <w:bCs/>
          <w:shd w:val="clear" w:color="auto" w:fill="FEFEFE"/>
          <w:lang w:val="bg-BG"/>
        </w:rPr>
        <w:lastRenderedPageBreak/>
        <w:t>кандидатстване.</w:t>
      </w:r>
    </w:p>
    <w:p w14:paraId="62BB8974" w14:textId="1CFC7F86" w:rsidR="007F1CF9" w:rsidRPr="00ED616F" w:rsidRDefault="007F1CF9"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Конкретната правна регламентация на елемента техническа помощ от Стратегическия план е в чл. 125 от Регламент (ЕС) 2021/2115, съгласно който ЕЗФРСР може да подпомага чрез елемента техническа помощ действия, които са необходими за ефективното администриране и изпълнение на подпомагането във </w:t>
      </w:r>
      <w:r w:rsidR="00ED616F">
        <w:rPr>
          <w:rFonts w:eastAsia="PMingLiU"/>
          <w:bCs/>
          <w:shd w:val="clear" w:color="auto" w:fill="FEFEFE"/>
          <w:lang w:val="bg-BG"/>
        </w:rPr>
        <w:t>връзка със Стратегическия план.</w:t>
      </w:r>
    </w:p>
    <w:p w14:paraId="4F950ED7" w14:textId="1BE12178" w:rsidR="007F1CF9" w:rsidRPr="00ED616F" w:rsidRDefault="007F1CF9"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 xml:space="preserve">С проекта на наредба се осигурява прилагането на Регламент (ЕС) 2021/2116, по-конкретно защитата на финансовите интереси на Европейския съюз, като се </w:t>
      </w:r>
      <w:r w:rsidR="00782A25" w:rsidRPr="00ED616F">
        <w:rPr>
          <w:rFonts w:eastAsia="PMingLiU"/>
          <w:bCs/>
          <w:shd w:val="clear" w:color="auto" w:fill="FEFEFE"/>
          <w:lang w:val="bg-BG"/>
        </w:rPr>
        <w:t xml:space="preserve">прецизират </w:t>
      </w:r>
      <w:r w:rsidR="00123DE8">
        <w:rPr>
          <w:rFonts w:eastAsia="PMingLiU"/>
          <w:bCs/>
          <w:shd w:val="clear" w:color="auto" w:fill="FEFEFE"/>
          <w:lang w:val="bg-BG"/>
        </w:rPr>
        <w:t xml:space="preserve">разпоредбите </w:t>
      </w:r>
      <w:r w:rsidR="00782A25" w:rsidRPr="00ED616F">
        <w:rPr>
          <w:rFonts w:eastAsia="PMingLiU"/>
          <w:bCs/>
          <w:shd w:val="clear" w:color="auto" w:fill="FEFEFE"/>
          <w:lang w:val="bg-BG"/>
        </w:rPr>
        <w:t>за получаване на подпомаган</w:t>
      </w:r>
      <w:r w:rsidR="00ED616F">
        <w:rPr>
          <w:rFonts w:eastAsia="PMingLiU"/>
          <w:bCs/>
          <w:shd w:val="clear" w:color="auto" w:fill="FEFEFE"/>
          <w:lang w:val="bg-BG"/>
        </w:rPr>
        <w:t>е.</w:t>
      </w:r>
    </w:p>
    <w:p w14:paraId="246736EF" w14:textId="77777777" w:rsidR="008A7E1B" w:rsidRPr="00ED616F" w:rsidRDefault="008E6161"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тъй като с проекта на наредба не се транспонира директива.</w:t>
      </w:r>
    </w:p>
    <w:p w14:paraId="26B326B9" w14:textId="77777777" w:rsidR="008A7E1B" w:rsidRPr="00ED616F" w:rsidRDefault="008A7E1B" w:rsidP="00D54ED5">
      <w:pPr>
        <w:widowControl w:val="0"/>
        <w:tabs>
          <w:tab w:val="left" w:pos="8655"/>
        </w:tabs>
        <w:ind w:firstLine="709"/>
        <w:jc w:val="both"/>
        <w:rPr>
          <w:bCs/>
          <w:lang w:val="bg-BG"/>
        </w:rPr>
      </w:pPr>
    </w:p>
    <w:p w14:paraId="41E14E04" w14:textId="77777777" w:rsidR="008A7E1B" w:rsidRPr="00ED616F" w:rsidRDefault="00C03F71" w:rsidP="00D54ED5">
      <w:pPr>
        <w:widowControl w:val="0"/>
        <w:tabs>
          <w:tab w:val="left" w:pos="8655"/>
        </w:tabs>
        <w:spacing w:line="360" w:lineRule="auto"/>
        <w:ind w:firstLine="709"/>
        <w:jc w:val="both"/>
        <w:rPr>
          <w:b/>
          <w:bCs/>
          <w:lang w:val="bg-BG"/>
        </w:rPr>
      </w:pPr>
      <w:r w:rsidRPr="00ED616F">
        <w:rPr>
          <w:rFonts w:eastAsia="PMingLiU"/>
          <w:b/>
          <w:bCs/>
          <w:shd w:val="clear" w:color="auto" w:fill="FEFEFE"/>
          <w:lang w:val="bg-BG"/>
        </w:rPr>
        <w:t>Информация за проведените обществени консултации</w:t>
      </w:r>
    </w:p>
    <w:p w14:paraId="7B7ABBE0" w14:textId="40C0A298" w:rsidR="006D4D41" w:rsidRPr="00ED616F" w:rsidRDefault="006D4D41"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Във връзка с чл. 26, ал. 2 от Закона за нормативни актове е извършена предварителна обществена консултация със заинтересованите страни.</w:t>
      </w:r>
      <w:r w:rsidR="00F04465" w:rsidRPr="00ED616F">
        <w:rPr>
          <w:rFonts w:eastAsia="PMingLiU"/>
          <w:bCs/>
          <w:shd w:val="clear" w:color="auto" w:fill="FEFEFE"/>
          <w:lang w:val="bg-BG"/>
        </w:rPr>
        <w:t xml:space="preserve"> Видно от следната публично</w:t>
      </w:r>
      <w:r w:rsidR="00404D0B" w:rsidRPr="00ED616F">
        <w:rPr>
          <w:rFonts w:eastAsia="PMingLiU"/>
          <w:bCs/>
          <w:shd w:val="clear" w:color="auto" w:fill="FEFEFE"/>
          <w:lang w:val="bg-BG"/>
        </w:rPr>
        <w:t xml:space="preserve"> </w:t>
      </w:r>
      <w:r w:rsidR="00F04465" w:rsidRPr="00ED616F">
        <w:rPr>
          <w:rFonts w:eastAsia="PMingLiU"/>
          <w:bCs/>
          <w:shd w:val="clear" w:color="auto" w:fill="FEFEFE"/>
          <w:lang w:val="bg-BG"/>
        </w:rPr>
        <w:t xml:space="preserve">достъпна информация </w:t>
      </w:r>
      <w:hyperlink r:id="rId13" w:history="1">
        <w:r w:rsidR="00F04465" w:rsidRPr="00ED616F">
          <w:rPr>
            <w:rFonts w:eastAsia="Calibri"/>
            <w:color w:val="0000FF"/>
            <w:u w:val="single"/>
            <w:lang w:val="bg-BG"/>
          </w:rPr>
          <w:t>https://www.mzh.government.bg/bg/press-center/novini/ministr-tahov-predprieti-sa-nuzhnite-dejstviya-za-/</w:t>
        </w:r>
      </w:hyperlink>
      <w:r w:rsidR="00F04465" w:rsidRPr="00ED616F">
        <w:rPr>
          <w:rFonts w:ascii="Calibri" w:eastAsia="Calibri" w:hAnsi="Calibri" w:cs="Calibri"/>
          <w:sz w:val="22"/>
          <w:szCs w:val="22"/>
          <w:lang w:val="bg-BG"/>
        </w:rPr>
        <w:t xml:space="preserve"> </w:t>
      </w:r>
      <w:r w:rsidR="00F04465" w:rsidRPr="00ED616F">
        <w:rPr>
          <w:rFonts w:eastAsia="PMingLiU"/>
          <w:bCs/>
          <w:shd w:val="clear" w:color="auto" w:fill="FEFEFE"/>
          <w:lang w:val="bg-BG"/>
        </w:rPr>
        <w:t xml:space="preserve">е проведена среща със земеделски стопани от сектор биологично земеделие. В допълнение </w:t>
      </w:r>
      <w:r w:rsidR="00B64E54" w:rsidRPr="00ED616F">
        <w:rPr>
          <w:rFonts w:eastAsia="PMingLiU"/>
          <w:bCs/>
          <w:shd w:val="clear" w:color="auto" w:fill="FEFEFE"/>
          <w:lang w:val="bg-BG"/>
        </w:rPr>
        <w:t xml:space="preserve">е проведена работна среща с представители на биологичния сектор, както се сочи и на следния интернет адрес: </w:t>
      </w:r>
      <w:r w:rsidR="00F04465" w:rsidRPr="00ED616F">
        <w:rPr>
          <w:rFonts w:ascii="Calibri" w:eastAsia="Calibri" w:hAnsi="Calibri" w:cs="Calibri"/>
          <w:sz w:val="22"/>
          <w:szCs w:val="22"/>
          <w:lang w:val="bg-BG"/>
        </w:rPr>
        <w:t xml:space="preserve"> </w:t>
      </w:r>
      <w:hyperlink r:id="rId14" w:history="1">
        <w:r w:rsidR="00B64E54" w:rsidRPr="00ED616F">
          <w:rPr>
            <w:rStyle w:val="Hyperlink"/>
            <w:rFonts w:eastAsia="Calibri"/>
            <w:lang w:val="bg-BG"/>
          </w:rPr>
          <w:t>https://www.mzh.government.bg/bg/press-center/novini/mzh-otchita-povishavane-na-interesa-km-biologichno/</w:t>
        </w:r>
      </w:hyperlink>
      <w:r w:rsidR="00B64E54" w:rsidRPr="00ED616F">
        <w:rPr>
          <w:rFonts w:eastAsia="Calibri"/>
          <w:lang w:val="bg-BG"/>
        </w:rPr>
        <w:t>.</w:t>
      </w:r>
      <w:r w:rsidRPr="00ED616F">
        <w:rPr>
          <w:rFonts w:eastAsia="PMingLiU"/>
          <w:bCs/>
          <w:shd w:val="clear" w:color="auto" w:fill="FEFEFE"/>
          <w:lang w:val="bg-BG"/>
        </w:rPr>
        <w:t xml:space="preserve"> Срещата е проведена </w:t>
      </w:r>
      <w:r w:rsidR="00FF1C62" w:rsidRPr="00ED616F">
        <w:rPr>
          <w:rFonts w:eastAsia="PMingLiU"/>
          <w:bCs/>
          <w:shd w:val="clear" w:color="auto" w:fill="FEFEFE"/>
          <w:lang w:val="bg-BG"/>
        </w:rPr>
        <w:t>присъствено със</w:t>
      </w:r>
      <w:r w:rsidRPr="00ED616F">
        <w:rPr>
          <w:rFonts w:eastAsia="PMingLiU"/>
          <w:bCs/>
          <w:shd w:val="clear" w:color="auto" w:fill="FEFEFE"/>
          <w:lang w:val="bg-BG"/>
        </w:rPr>
        <w:t xml:space="preserve"> заинтересованите лица, като предварително е изпратена информация за дата и часа на провеждането на събитието, както и проект на наредбата в режим проследяване на промените.  </w:t>
      </w:r>
    </w:p>
    <w:p w14:paraId="2E868B12" w14:textId="08057C3D" w:rsidR="004D386F" w:rsidRPr="00ED616F" w:rsidRDefault="004D386F"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След проведената среща е постъпило предложение за</w:t>
      </w:r>
      <w:r w:rsidR="002123DB" w:rsidRPr="00ED616F">
        <w:rPr>
          <w:rFonts w:eastAsia="PMingLiU"/>
          <w:bCs/>
          <w:shd w:val="clear" w:color="auto" w:fill="FEFEFE"/>
          <w:lang w:val="bg-BG"/>
        </w:rPr>
        <w:t xml:space="preserve"> </w:t>
      </w:r>
      <w:r w:rsidR="00444782" w:rsidRPr="00ED616F">
        <w:rPr>
          <w:rFonts w:eastAsia="PMingLiU"/>
          <w:bCs/>
          <w:shd w:val="clear" w:color="auto" w:fill="FEFEFE"/>
          <w:lang w:val="bg-BG"/>
        </w:rPr>
        <w:t>изменение</w:t>
      </w:r>
      <w:r w:rsidR="002123DB" w:rsidRPr="00ED616F">
        <w:rPr>
          <w:rFonts w:eastAsia="PMingLiU"/>
          <w:bCs/>
          <w:shd w:val="clear" w:color="auto" w:fill="FEFEFE"/>
          <w:lang w:val="bg-BG"/>
        </w:rPr>
        <w:t xml:space="preserve"> и</w:t>
      </w:r>
      <w:r w:rsidR="00444782" w:rsidRPr="00ED616F">
        <w:rPr>
          <w:rFonts w:eastAsia="PMingLiU"/>
          <w:bCs/>
          <w:shd w:val="clear" w:color="auto" w:fill="FEFEFE"/>
          <w:lang w:val="bg-BG"/>
        </w:rPr>
        <w:t xml:space="preserve"> в приложение № 4 към чл. 49, ал. 1, т. 23 и ал. 2, т. 23 от </w:t>
      </w:r>
      <w:r w:rsidR="0000175C" w:rsidRPr="00ED616F">
        <w:rPr>
          <w:rFonts w:eastAsia="PMingLiU"/>
          <w:bCs/>
          <w:shd w:val="clear" w:color="auto" w:fill="FEFEFE"/>
          <w:lang w:val="bg-BG"/>
        </w:rPr>
        <w:t xml:space="preserve">Наредба № 9 от 2023 г.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 – 2027 г., </w:t>
      </w:r>
      <w:r w:rsidR="00444782" w:rsidRPr="00ED616F">
        <w:rPr>
          <w:rFonts w:eastAsia="PMingLiU"/>
          <w:bCs/>
          <w:shd w:val="clear" w:color="auto" w:fill="FEFEFE"/>
          <w:lang w:val="bg-BG"/>
        </w:rPr>
        <w:t xml:space="preserve">а именно включване на „жълтата </w:t>
      </w:r>
      <w:proofErr w:type="spellStart"/>
      <w:r w:rsidR="00444782" w:rsidRPr="00ED616F">
        <w:rPr>
          <w:rFonts w:eastAsia="PMingLiU"/>
          <w:bCs/>
          <w:shd w:val="clear" w:color="auto" w:fill="FEFEFE"/>
          <w:lang w:val="bg-BG"/>
        </w:rPr>
        <w:t>комунига</w:t>
      </w:r>
      <w:proofErr w:type="spellEnd"/>
      <w:r w:rsidR="00444782" w:rsidRPr="00ED616F">
        <w:rPr>
          <w:rFonts w:eastAsia="PMingLiU"/>
          <w:bCs/>
          <w:shd w:val="clear" w:color="auto" w:fill="FEFEFE"/>
          <w:lang w:val="bg-BG"/>
        </w:rPr>
        <w:t xml:space="preserve">“ </w:t>
      </w:r>
      <w:r w:rsidR="0000175C" w:rsidRPr="00ED616F">
        <w:rPr>
          <w:rFonts w:eastAsia="PMingLiU"/>
          <w:bCs/>
          <w:shd w:val="clear" w:color="auto" w:fill="FEFEFE"/>
          <w:lang w:val="bg-BG"/>
        </w:rPr>
        <w:t xml:space="preserve">в </w:t>
      </w:r>
      <w:r w:rsidR="00404D0B" w:rsidRPr="00ED616F">
        <w:rPr>
          <w:rFonts w:eastAsia="PMingLiU"/>
          <w:bCs/>
          <w:shd w:val="clear" w:color="auto" w:fill="FEFEFE"/>
          <w:lang w:val="bg-BG"/>
        </w:rPr>
        <w:t xml:space="preserve">списъка </w:t>
      </w:r>
      <w:r w:rsidR="0000175C" w:rsidRPr="00ED616F">
        <w:rPr>
          <w:rFonts w:eastAsia="PMingLiU"/>
          <w:bCs/>
          <w:shd w:val="clear" w:color="auto" w:fill="FEFEFE"/>
          <w:lang w:val="bg-BG"/>
        </w:rPr>
        <w:t>с билки. Това предложение е обсъдено</w:t>
      </w:r>
      <w:r w:rsidR="00444782" w:rsidRPr="00ED616F">
        <w:rPr>
          <w:rFonts w:eastAsia="PMingLiU"/>
          <w:bCs/>
          <w:shd w:val="clear" w:color="auto" w:fill="FEFEFE"/>
          <w:lang w:val="bg-BG"/>
        </w:rPr>
        <w:t xml:space="preserve"> </w:t>
      </w:r>
      <w:r w:rsidR="009B16E1" w:rsidRPr="00ED616F">
        <w:rPr>
          <w:rFonts w:eastAsia="PMingLiU"/>
          <w:bCs/>
          <w:shd w:val="clear" w:color="auto" w:fill="FEFEFE"/>
          <w:lang w:val="bg-BG"/>
        </w:rPr>
        <w:t>с компетентните дирекции в Министерство на земеделието и храните. В случая е ва</w:t>
      </w:r>
      <w:r w:rsidR="00D91F94" w:rsidRPr="00ED616F">
        <w:rPr>
          <w:rFonts w:eastAsia="PMingLiU"/>
          <w:bCs/>
          <w:shd w:val="clear" w:color="auto" w:fill="FEFEFE"/>
          <w:lang w:val="bg-BG"/>
        </w:rPr>
        <w:t>жно да се отбележи, че няма дан</w:t>
      </w:r>
      <w:r w:rsidR="009B16E1" w:rsidRPr="00ED616F">
        <w:rPr>
          <w:rFonts w:eastAsia="PMingLiU"/>
          <w:bCs/>
          <w:shd w:val="clear" w:color="auto" w:fill="FEFEFE"/>
          <w:lang w:val="bg-BG"/>
        </w:rPr>
        <w:t xml:space="preserve">ни да има площи, отглеждани по методите на биологичното производство, заети с тази култура. В допълнение не е ясно дали </w:t>
      </w:r>
      <w:r w:rsidR="00612A0F" w:rsidRPr="00ED616F">
        <w:rPr>
          <w:rFonts w:eastAsia="PMingLiU"/>
          <w:bCs/>
          <w:shd w:val="clear" w:color="auto" w:fill="FEFEFE"/>
          <w:lang w:val="bg-BG"/>
        </w:rPr>
        <w:t xml:space="preserve">същата </w:t>
      </w:r>
      <w:r w:rsidR="009B16E1" w:rsidRPr="00ED616F">
        <w:rPr>
          <w:rFonts w:eastAsia="PMingLiU"/>
          <w:bCs/>
          <w:shd w:val="clear" w:color="auto" w:fill="FEFEFE"/>
          <w:lang w:val="bg-BG"/>
        </w:rPr>
        <w:t xml:space="preserve">подлежи на </w:t>
      </w:r>
      <w:r w:rsidR="00404D0B" w:rsidRPr="00ED616F">
        <w:rPr>
          <w:rFonts w:eastAsia="PMingLiU"/>
          <w:bCs/>
          <w:shd w:val="clear" w:color="auto" w:fill="FEFEFE"/>
          <w:lang w:val="bg-BG"/>
        </w:rPr>
        <w:t xml:space="preserve">култивирано </w:t>
      </w:r>
      <w:r w:rsidR="005D3C7F">
        <w:rPr>
          <w:rFonts w:eastAsia="PMingLiU"/>
          <w:bCs/>
          <w:shd w:val="clear" w:color="auto" w:fill="FEFEFE"/>
          <w:lang w:val="bg-BG"/>
        </w:rPr>
        <w:t>отглеждане.</w:t>
      </w:r>
    </w:p>
    <w:p w14:paraId="7A91ED67" w14:textId="51BFF5C3" w:rsidR="00A71916" w:rsidRPr="00ED616F" w:rsidRDefault="001F0E3F" w:rsidP="00D54ED5">
      <w:pPr>
        <w:widowControl w:val="0"/>
        <w:tabs>
          <w:tab w:val="left" w:pos="8655"/>
        </w:tabs>
        <w:spacing w:line="360" w:lineRule="auto"/>
        <w:ind w:firstLine="709"/>
        <w:jc w:val="both"/>
        <w:rPr>
          <w:rFonts w:ascii="Calibri" w:eastAsia="Calibri" w:hAnsi="Calibri" w:cs="Calibri"/>
          <w:sz w:val="22"/>
          <w:szCs w:val="22"/>
          <w:lang w:val="bg-BG"/>
        </w:rPr>
      </w:pPr>
      <w:r w:rsidRPr="00ED616F">
        <w:rPr>
          <w:rFonts w:eastAsia="PMingLiU"/>
          <w:bCs/>
          <w:shd w:val="clear" w:color="auto" w:fill="FEFEFE"/>
          <w:lang w:val="bg-BG"/>
        </w:rPr>
        <w:t>На проведения Коми</w:t>
      </w:r>
      <w:r w:rsidR="00A71916" w:rsidRPr="00ED616F">
        <w:rPr>
          <w:rFonts w:eastAsia="PMingLiU"/>
          <w:bCs/>
          <w:shd w:val="clear" w:color="auto" w:fill="FEFEFE"/>
          <w:lang w:val="bg-BG"/>
        </w:rPr>
        <w:t xml:space="preserve">тет по наблюдение на Стратегическия план са обсъдени и приети предлаганите изменения в подпомагането по техническа помощ, залегнали в </w:t>
      </w:r>
      <w:r w:rsidR="00A71916" w:rsidRPr="005D3C7F">
        <w:rPr>
          <w:rFonts w:eastAsia="PMingLiU"/>
          <w:bCs/>
          <w:spacing w:val="-4"/>
          <w:shd w:val="clear" w:color="auto" w:fill="FEFEFE"/>
          <w:lang w:val="bg-BG"/>
        </w:rPr>
        <w:lastRenderedPageBreak/>
        <w:t>проекта на Наредба № 9 от 2023 г. като изменение и допълнение в Наредба № 1 от 2024</w:t>
      </w:r>
      <w:r w:rsidR="00A71916" w:rsidRPr="00ED616F">
        <w:rPr>
          <w:rFonts w:eastAsia="PMingLiU"/>
          <w:bCs/>
          <w:shd w:val="clear" w:color="auto" w:fill="FEFEFE"/>
          <w:lang w:val="bg-BG"/>
        </w:rPr>
        <w:t xml:space="preserve"> г. </w:t>
      </w:r>
    </w:p>
    <w:p w14:paraId="4B4D8DA4" w14:textId="77777777" w:rsidR="008A7E1B" w:rsidRPr="00ED616F" w:rsidRDefault="007A72DB" w:rsidP="00D54ED5">
      <w:pPr>
        <w:widowControl w:val="0"/>
        <w:tabs>
          <w:tab w:val="left" w:pos="8655"/>
        </w:tabs>
        <w:spacing w:line="360" w:lineRule="auto"/>
        <w:ind w:firstLine="709"/>
        <w:jc w:val="both"/>
        <w:rPr>
          <w:bCs/>
          <w:lang w:val="bg-BG"/>
        </w:rPr>
      </w:pPr>
      <w:r w:rsidRPr="00ED616F">
        <w:rPr>
          <w:rFonts w:eastAsia="PMingLiU"/>
          <w:bCs/>
          <w:shd w:val="clear" w:color="auto" w:fill="FEFEFE"/>
          <w:lang w:val="bg-BG"/>
        </w:rPr>
        <w:t>На основание чл. 26, ал. 3 и 4 от Закона за нормативните актове проектът на наредба и проектът на доклад (мотиви) са публикувани за обществена консултация на интернет страницата на Министерството на земеделието</w:t>
      </w:r>
      <w:r w:rsidR="00325EC1" w:rsidRPr="00ED616F">
        <w:rPr>
          <w:rFonts w:eastAsia="PMingLiU"/>
          <w:bCs/>
          <w:shd w:val="clear" w:color="auto" w:fill="FEFEFE"/>
          <w:lang w:val="bg-BG"/>
        </w:rPr>
        <w:t xml:space="preserve"> и храните</w:t>
      </w:r>
      <w:r w:rsidRPr="00ED616F">
        <w:rPr>
          <w:rFonts w:eastAsia="PMingLiU"/>
          <w:bCs/>
          <w:shd w:val="clear" w:color="auto" w:fill="FEFEFE"/>
          <w:lang w:val="bg-BG"/>
        </w:rPr>
        <w:t xml:space="preserve"> и на Портала за обществени консултации със срок за предложения и становища 30 дни.</w:t>
      </w:r>
    </w:p>
    <w:p w14:paraId="67935C99" w14:textId="2D6D60F7" w:rsidR="0043504E" w:rsidRPr="00862115" w:rsidRDefault="007A72DB"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В изпълнение на чл. 26, ал. 5 от Закона за нормативните актове справката за постъпилите предложения и становища, заедно с обосновка за неприетите предложения е публикувана на интернет страницата на Министерството на земеделието</w:t>
      </w:r>
      <w:r w:rsidR="00325EC1" w:rsidRPr="00ED616F">
        <w:rPr>
          <w:rFonts w:eastAsia="PMingLiU"/>
          <w:bCs/>
          <w:shd w:val="clear" w:color="auto" w:fill="FEFEFE"/>
          <w:lang w:val="bg-BG"/>
        </w:rPr>
        <w:t xml:space="preserve"> и храните</w:t>
      </w:r>
      <w:r w:rsidRPr="00ED616F">
        <w:rPr>
          <w:rFonts w:eastAsia="PMingLiU"/>
          <w:bCs/>
          <w:shd w:val="clear" w:color="auto" w:fill="FEFEFE"/>
          <w:lang w:val="bg-BG"/>
        </w:rPr>
        <w:t xml:space="preserve"> и на Портала за обществени консултации.</w:t>
      </w:r>
    </w:p>
    <w:p w14:paraId="19A6AB22" w14:textId="034A6F17" w:rsidR="00103D99" w:rsidRDefault="00C02440"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и храните. Направените целесъобразни бележки и предложения са отразени.</w:t>
      </w:r>
    </w:p>
    <w:p w14:paraId="5AAF8F60" w14:textId="77777777" w:rsidR="0000175C" w:rsidRPr="00ED616F" w:rsidRDefault="00C03F71" w:rsidP="00D54ED5">
      <w:pPr>
        <w:widowControl w:val="0"/>
        <w:tabs>
          <w:tab w:val="left" w:pos="8655"/>
        </w:tabs>
        <w:spacing w:before="120" w:after="120" w:line="360" w:lineRule="auto"/>
        <w:jc w:val="both"/>
        <w:rPr>
          <w:rFonts w:eastAsia="PMingLiU"/>
          <w:b/>
          <w:bCs/>
          <w:shd w:val="clear" w:color="auto" w:fill="FEFEFE"/>
          <w:lang w:val="bg-BG"/>
        </w:rPr>
      </w:pPr>
      <w:r w:rsidRPr="00ED616F">
        <w:rPr>
          <w:rFonts w:eastAsia="PMingLiU"/>
          <w:b/>
          <w:bCs/>
          <w:shd w:val="clear" w:color="auto" w:fill="FEFEFE"/>
          <w:lang w:val="bg-BG"/>
        </w:rPr>
        <w:t>УВАЖАЕМИ ГОСПОДИН МИНИСТЪР,</w:t>
      </w:r>
    </w:p>
    <w:p w14:paraId="1C1C3975" w14:textId="77777777" w:rsidR="00083907" w:rsidRPr="00ED616F" w:rsidRDefault="00C03F71" w:rsidP="00D54ED5">
      <w:pPr>
        <w:widowControl w:val="0"/>
        <w:tabs>
          <w:tab w:val="left" w:pos="8655"/>
        </w:tabs>
        <w:spacing w:line="360" w:lineRule="auto"/>
        <w:ind w:firstLine="709"/>
        <w:jc w:val="both"/>
        <w:rPr>
          <w:rFonts w:eastAsia="PMingLiU"/>
          <w:bCs/>
          <w:shd w:val="clear" w:color="auto" w:fill="FEFEFE"/>
          <w:lang w:val="bg-BG"/>
        </w:rPr>
      </w:pPr>
      <w:r w:rsidRPr="00ED616F">
        <w:rPr>
          <w:rFonts w:eastAsia="PMingLiU"/>
          <w:bCs/>
          <w:shd w:val="clear" w:color="auto" w:fill="FEFEFE"/>
          <w:lang w:val="bg-BG"/>
        </w:rPr>
        <w:t>Във връзка с гореизложеното и на основание чл. 67</w:t>
      </w:r>
      <w:r w:rsidR="0078417D" w:rsidRPr="00ED616F">
        <w:rPr>
          <w:rFonts w:eastAsia="PMingLiU"/>
          <w:bCs/>
          <w:shd w:val="clear" w:color="auto" w:fill="FEFEFE"/>
          <w:lang w:val="bg-BG"/>
        </w:rPr>
        <w:t>,</w:t>
      </w:r>
      <w:r w:rsidRPr="00ED616F">
        <w:rPr>
          <w:rFonts w:eastAsia="PMingLiU"/>
          <w:bCs/>
          <w:shd w:val="clear" w:color="auto" w:fill="FEFEFE"/>
          <w:lang w:val="bg-BG"/>
        </w:rPr>
        <w:t xml:space="preserve"> във връзка с чл. 70, ал. 2 от Закона за подпомагане на земеделските производители, пр</w:t>
      </w:r>
      <w:r w:rsidR="00517FB5" w:rsidRPr="00ED616F">
        <w:rPr>
          <w:rFonts w:eastAsia="PMingLiU"/>
          <w:bCs/>
          <w:shd w:val="clear" w:color="auto" w:fill="FEFEFE"/>
          <w:lang w:val="bg-BG"/>
        </w:rPr>
        <w:t xml:space="preserve">едлагам да </w:t>
      </w:r>
      <w:r w:rsidR="00227BE8" w:rsidRPr="00ED616F">
        <w:rPr>
          <w:rFonts w:eastAsia="PMingLiU"/>
          <w:bCs/>
          <w:shd w:val="clear" w:color="auto" w:fill="FEFEFE"/>
          <w:lang w:val="bg-BG"/>
        </w:rPr>
        <w:t xml:space="preserve">одобрите </w:t>
      </w:r>
      <w:r w:rsidR="00517FB5" w:rsidRPr="00ED616F">
        <w:rPr>
          <w:rFonts w:eastAsia="PMingLiU"/>
          <w:bCs/>
          <w:shd w:val="clear" w:color="auto" w:fill="FEFEFE"/>
          <w:lang w:val="bg-BG"/>
        </w:rPr>
        <w:t>прило</w:t>
      </w:r>
      <w:r w:rsidR="00FB02DC" w:rsidRPr="00ED616F">
        <w:rPr>
          <w:rFonts w:eastAsia="PMingLiU"/>
          <w:bCs/>
          <w:shd w:val="clear" w:color="auto" w:fill="FEFEFE"/>
          <w:lang w:val="bg-BG"/>
        </w:rPr>
        <w:t>жен</w:t>
      </w:r>
      <w:r w:rsidR="00227BE8" w:rsidRPr="00ED616F">
        <w:rPr>
          <w:rFonts w:eastAsia="PMingLiU"/>
          <w:bCs/>
          <w:shd w:val="clear" w:color="auto" w:fill="FEFEFE"/>
          <w:lang w:val="bg-BG"/>
        </w:rPr>
        <w:t xml:space="preserve">ия проект на Наредба за изменение и допълнение на </w:t>
      </w:r>
      <w:r w:rsidRPr="00ED616F">
        <w:rPr>
          <w:rFonts w:eastAsia="PMingLiU"/>
          <w:bCs/>
          <w:shd w:val="clear" w:color="auto" w:fill="FEFEFE"/>
          <w:lang w:val="bg-BG"/>
        </w:rPr>
        <w:t>Наредба</w:t>
      </w:r>
      <w:r w:rsidR="00227BE8" w:rsidRPr="00ED616F">
        <w:rPr>
          <w:rFonts w:eastAsia="PMingLiU"/>
          <w:bCs/>
          <w:shd w:val="clear" w:color="auto" w:fill="FEFEFE"/>
          <w:lang w:val="bg-BG"/>
        </w:rPr>
        <w:t xml:space="preserve"> № 9 от 2023 г.</w:t>
      </w:r>
      <w:r w:rsidRPr="00ED616F">
        <w:rPr>
          <w:rFonts w:eastAsia="PMingLiU"/>
          <w:bCs/>
          <w:shd w:val="clear" w:color="auto" w:fill="FEFEFE"/>
          <w:lang w:val="bg-BG"/>
        </w:rPr>
        <w:t xml:space="preserve"> за </w:t>
      </w:r>
      <w:r w:rsidR="00BE2FCF" w:rsidRPr="00ED616F">
        <w:rPr>
          <w:rFonts w:eastAsia="PMingLiU"/>
          <w:bCs/>
          <w:shd w:val="clear" w:color="auto" w:fill="FEFEFE"/>
          <w:lang w:val="bg-BG"/>
        </w:rPr>
        <w:t>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w:t>
      </w:r>
      <w:r w:rsidR="00627626" w:rsidRPr="00ED616F">
        <w:rPr>
          <w:rFonts w:eastAsia="PMingLiU"/>
          <w:bCs/>
          <w:shd w:val="clear" w:color="auto" w:fill="FEFEFE"/>
          <w:lang w:val="bg-BG"/>
        </w:rPr>
        <w:t xml:space="preserve"> – </w:t>
      </w:r>
      <w:r w:rsidR="00BE2FCF" w:rsidRPr="00ED616F">
        <w:rPr>
          <w:rFonts w:eastAsia="PMingLiU"/>
          <w:bCs/>
          <w:shd w:val="clear" w:color="auto" w:fill="FEFEFE"/>
          <w:lang w:val="bg-BG"/>
        </w:rPr>
        <w:t>2027 г.</w:t>
      </w:r>
    </w:p>
    <w:p w14:paraId="01D50058" w14:textId="77777777" w:rsidR="00BC23CF" w:rsidRPr="00ED616F" w:rsidRDefault="00BC23CF" w:rsidP="00D54ED5">
      <w:pPr>
        <w:widowControl w:val="0"/>
        <w:tabs>
          <w:tab w:val="left" w:pos="8655"/>
        </w:tabs>
        <w:ind w:firstLine="720"/>
        <w:jc w:val="both"/>
        <w:rPr>
          <w:bCs/>
          <w:lang w:val="bg-BG"/>
        </w:rPr>
      </w:pPr>
    </w:p>
    <w:tbl>
      <w:tblPr>
        <w:tblW w:w="8613" w:type="dxa"/>
        <w:tblInd w:w="567" w:type="dxa"/>
        <w:tblLook w:val="01E0" w:firstRow="1" w:lastRow="1" w:firstColumn="1" w:lastColumn="1" w:noHBand="0" w:noVBand="0"/>
      </w:tblPr>
      <w:tblGrid>
        <w:gridCol w:w="1675"/>
        <w:gridCol w:w="6938"/>
      </w:tblGrid>
      <w:tr w:rsidR="00C03F71" w:rsidRPr="00ED616F" w14:paraId="75B52683" w14:textId="77777777" w:rsidTr="005D3C7F">
        <w:tc>
          <w:tcPr>
            <w:tcW w:w="1675" w:type="dxa"/>
            <w:shd w:val="clear" w:color="auto" w:fill="auto"/>
          </w:tcPr>
          <w:p w14:paraId="637AE457" w14:textId="77777777" w:rsidR="00C03F71" w:rsidRPr="00ED616F" w:rsidRDefault="00C03F71" w:rsidP="005D3C7F">
            <w:pPr>
              <w:spacing w:line="336" w:lineRule="auto"/>
              <w:jc w:val="both"/>
              <w:rPr>
                <w:rFonts w:eastAsia="PMingLiU"/>
                <w:b/>
                <w:bCs/>
                <w:shd w:val="clear" w:color="auto" w:fill="FEFEFE"/>
                <w:lang w:val="bg-BG"/>
              </w:rPr>
            </w:pPr>
            <w:r w:rsidRPr="00ED616F">
              <w:rPr>
                <w:rFonts w:eastAsia="PMingLiU"/>
                <w:b/>
                <w:bCs/>
                <w:shd w:val="clear" w:color="auto" w:fill="FEFEFE"/>
                <w:lang w:val="bg-BG"/>
              </w:rPr>
              <w:t>Приложение:</w:t>
            </w:r>
          </w:p>
        </w:tc>
        <w:tc>
          <w:tcPr>
            <w:tcW w:w="6938" w:type="dxa"/>
            <w:shd w:val="clear" w:color="auto" w:fill="auto"/>
          </w:tcPr>
          <w:p w14:paraId="7C96DC88" w14:textId="77777777" w:rsidR="00C03F71" w:rsidRPr="00ED616F" w:rsidRDefault="009530D7" w:rsidP="005D3C7F">
            <w:pPr>
              <w:numPr>
                <w:ilvl w:val="0"/>
                <w:numId w:val="26"/>
              </w:numPr>
              <w:spacing w:line="336" w:lineRule="auto"/>
              <w:jc w:val="both"/>
              <w:rPr>
                <w:rFonts w:eastAsia="PMingLiU"/>
                <w:bCs/>
                <w:shd w:val="clear" w:color="auto" w:fill="FEFEFE"/>
                <w:lang w:val="bg-BG"/>
              </w:rPr>
            </w:pPr>
            <w:r w:rsidRPr="00ED616F">
              <w:rPr>
                <w:rFonts w:eastAsia="PMingLiU"/>
                <w:bCs/>
                <w:shd w:val="clear" w:color="auto" w:fill="FEFEFE"/>
                <w:lang w:val="bg-BG"/>
              </w:rPr>
              <w:t xml:space="preserve">Проект на </w:t>
            </w:r>
            <w:r w:rsidR="00227BE8" w:rsidRPr="00ED616F">
              <w:rPr>
                <w:rFonts w:eastAsia="PMingLiU"/>
                <w:bCs/>
                <w:shd w:val="clear" w:color="auto" w:fill="FEFEFE"/>
                <w:lang w:val="bg-BG"/>
              </w:rPr>
              <w:t>Наредба за изменение и допълнение на Наредба № 9 от 2023 г.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w:t>
            </w:r>
            <w:r w:rsidR="00627626" w:rsidRPr="00ED616F">
              <w:rPr>
                <w:rFonts w:eastAsia="PMingLiU"/>
                <w:bCs/>
                <w:shd w:val="clear" w:color="auto" w:fill="FEFEFE"/>
                <w:lang w:val="bg-BG"/>
              </w:rPr>
              <w:t xml:space="preserve"> – </w:t>
            </w:r>
            <w:r w:rsidR="00227BE8" w:rsidRPr="00ED616F">
              <w:rPr>
                <w:rFonts w:eastAsia="PMingLiU"/>
                <w:bCs/>
                <w:shd w:val="clear" w:color="auto" w:fill="FEFEFE"/>
                <w:lang w:val="bg-BG"/>
              </w:rPr>
              <w:t>2027 г.</w:t>
            </w:r>
            <w:r w:rsidR="00325EC1" w:rsidRPr="00ED616F">
              <w:rPr>
                <w:rFonts w:eastAsia="PMingLiU"/>
                <w:bCs/>
                <w:shd w:val="clear" w:color="auto" w:fill="FEFEFE"/>
                <w:lang w:val="bg-BG"/>
              </w:rPr>
              <w:t>;</w:t>
            </w:r>
          </w:p>
          <w:p w14:paraId="42975913" w14:textId="77777777" w:rsidR="00627626" w:rsidRPr="00ED616F" w:rsidRDefault="00627626" w:rsidP="005D3C7F">
            <w:pPr>
              <w:numPr>
                <w:ilvl w:val="0"/>
                <w:numId w:val="26"/>
              </w:numPr>
              <w:spacing w:line="336" w:lineRule="auto"/>
              <w:jc w:val="both"/>
              <w:rPr>
                <w:rFonts w:eastAsia="PMingLiU"/>
                <w:bCs/>
                <w:shd w:val="clear" w:color="auto" w:fill="FEFEFE"/>
                <w:lang w:val="bg-BG"/>
              </w:rPr>
            </w:pPr>
            <w:r w:rsidRPr="00ED616F">
              <w:rPr>
                <w:rFonts w:eastAsia="PMingLiU"/>
                <w:bCs/>
                <w:shd w:val="clear" w:color="auto" w:fill="FEFEFE"/>
                <w:lang w:val="bg-BG"/>
              </w:rPr>
              <w:t>Справка за отразяване на постъпилите становища;</w:t>
            </w:r>
          </w:p>
          <w:p w14:paraId="4340F78F" w14:textId="77777777" w:rsidR="00627626" w:rsidRPr="00ED616F" w:rsidRDefault="00627626" w:rsidP="005D3C7F">
            <w:pPr>
              <w:numPr>
                <w:ilvl w:val="0"/>
                <w:numId w:val="26"/>
              </w:numPr>
              <w:spacing w:line="336" w:lineRule="auto"/>
              <w:jc w:val="both"/>
              <w:rPr>
                <w:rFonts w:eastAsia="PMingLiU"/>
                <w:bCs/>
                <w:shd w:val="clear" w:color="auto" w:fill="FEFEFE"/>
                <w:lang w:val="bg-BG"/>
              </w:rPr>
            </w:pPr>
            <w:r w:rsidRPr="00ED616F">
              <w:rPr>
                <w:rFonts w:eastAsia="PMingLiU"/>
                <w:bCs/>
                <w:shd w:val="clear" w:color="auto" w:fill="FEFEFE"/>
                <w:lang w:val="bg-BG"/>
              </w:rPr>
              <w:t>Постъпили становища;</w:t>
            </w:r>
          </w:p>
          <w:p w14:paraId="2E65F1A2" w14:textId="77777777" w:rsidR="00627626" w:rsidRPr="00ED616F" w:rsidRDefault="00627626" w:rsidP="005D3C7F">
            <w:pPr>
              <w:numPr>
                <w:ilvl w:val="0"/>
                <w:numId w:val="26"/>
              </w:numPr>
              <w:spacing w:line="336" w:lineRule="auto"/>
              <w:jc w:val="both"/>
              <w:rPr>
                <w:rFonts w:eastAsia="PMingLiU"/>
                <w:bCs/>
                <w:shd w:val="clear" w:color="auto" w:fill="FEFEFE"/>
                <w:lang w:val="bg-BG"/>
              </w:rPr>
            </w:pPr>
            <w:r w:rsidRPr="00ED616F">
              <w:rPr>
                <w:rFonts w:eastAsia="PMingLiU"/>
                <w:bCs/>
                <w:shd w:val="clear" w:color="auto" w:fill="FEFEFE"/>
                <w:lang w:val="bg-BG"/>
              </w:rPr>
              <w:t>Справка за отразяване на постъпилите предложения и становища от проведената обществена консултация;</w:t>
            </w:r>
          </w:p>
          <w:p w14:paraId="17F38EAC" w14:textId="77777777" w:rsidR="00C03F71" w:rsidRPr="00ED616F" w:rsidRDefault="00627626" w:rsidP="005D3C7F">
            <w:pPr>
              <w:numPr>
                <w:ilvl w:val="0"/>
                <w:numId w:val="26"/>
              </w:numPr>
              <w:spacing w:line="336" w:lineRule="auto"/>
              <w:jc w:val="both"/>
              <w:rPr>
                <w:rFonts w:eastAsia="PMingLiU"/>
                <w:bCs/>
                <w:shd w:val="clear" w:color="auto" w:fill="FEFEFE"/>
                <w:lang w:val="bg-BG"/>
              </w:rPr>
            </w:pPr>
            <w:r w:rsidRPr="00ED616F">
              <w:rPr>
                <w:rFonts w:eastAsia="PMingLiU"/>
                <w:bCs/>
                <w:shd w:val="clear" w:color="auto" w:fill="FEFEFE"/>
                <w:lang w:val="bg-BG"/>
              </w:rPr>
              <w:t>Предложения и становища, постъпили от проведената обществена консултация.</w:t>
            </w:r>
          </w:p>
        </w:tc>
      </w:tr>
    </w:tbl>
    <w:p w14:paraId="41935B1D" w14:textId="1C6555DD" w:rsidR="00DA6B90" w:rsidRDefault="00DA6B90" w:rsidP="005D3C7F">
      <w:pPr>
        <w:spacing w:line="336" w:lineRule="auto"/>
        <w:rPr>
          <w:rFonts w:eastAsia="Calibri"/>
          <w:lang w:val="bg-BG"/>
        </w:rPr>
      </w:pPr>
    </w:p>
    <w:p w14:paraId="769BC7BD" w14:textId="77777777" w:rsidR="005D3C7F" w:rsidRPr="00ED616F" w:rsidRDefault="005D3C7F" w:rsidP="005D3C7F">
      <w:pPr>
        <w:spacing w:line="336" w:lineRule="auto"/>
        <w:rPr>
          <w:rFonts w:eastAsia="Calibri"/>
          <w:lang w:val="bg-BG"/>
        </w:rPr>
      </w:pPr>
    </w:p>
    <w:p w14:paraId="4D1B3430" w14:textId="77777777" w:rsidR="00DD4984" w:rsidRPr="00ED616F" w:rsidRDefault="00DD4984" w:rsidP="005D3C7F">
      <w:pPr>
        <w:spacing w:line="336" w:lineRule="auto"/>
        <w:rPr>
          <w:rFonts w:eastAsia="Calibri"/>
          <w:lang w:val="bg-BG"/>
        </w:rPr>
      </w:pPr>
    </w:p>
    <w:p w14:paraId="27ADE84F" w14:textId="77777777" w:rsidR="00DA6B90" w:rsidRPr="00ED616F" w:rsidRDefault="00103D99" w:rsidP="00DA6B90">
      <w:pPr>
        <w:spacing w:line="276" w:lineRule="auto"/>
        <w:rPr>
          <w:rFonts w:eastAsia="Calibri"/>
          <w:b/>
          <w:bCs/>
          <w:lang w:val="bg-BG"/>
        </w:rPr>
      </w:pPr>
      <w:r w:rsidRPr="00ED616F">
        <w:rPr>
          <w:rFonts w:eastAsia="Calibri"/>
          <w:b/>
          <w:bCs/>
          <w:lang w:val="bg-BG"/>
        </w:rPr>
        <w:t>Д</w:t>
      </w:r>
      <w:r w:rsidR="00B64E54" w:rsidRPr="00ED616F">
        <w:rPr>
          <w:rFonts w:eastAsia="Calibri"/>
          <w:b/>
          <w:bCs/>
          <w:lang w:val="bg-BG"/>
        </w:rPr>
        <w:t>-</w:t>
      </w:r>
      <w:r w:rsidRPr="00ED616F">
        <w:rPr>
          <w:rFonts w:eastAsia="Calibri"/>
          <w:b/>
          <w:bCs/>
          <w:lang w:val="bg-BG"/>
        </w:rPr>
        <w:t>Р ЛОЗАНА ВАСИЛЕВА</w:t>
      </w:r>
    </w:p>
    <w:p w14:paraId="55B5F47E" w14:textId="77777777" w:rsidR="00DA6B90" w:rsidRPr="00ED616F" w:rsidRDefault="00DA6B90" w:rsidP="00DA6B90">
      <w:pPr>
        <w:spacing w:line="276" w:lineRule="auto"/>
        <w:rPr>
          <w:rFonts w:eastAsia="Calibri"/>
          <w:i/>
          <w:iCs/>
          <w:lang w:val="bg-BG"/>
        </w:rPr>
      </w:pPr>
      <w:r w:rsidRPr="00ED616F">
        <w:rPr>
          <w:rFonts w:eastAsia="Calibri"/>
          <w:i/>
          <w:iCs/>
          <w:lang w:val="bg-BG"/>
        </w:rPr>
        <w:t>Заместник-министър на земеделието и храните</w:t>
      </w:r>
      <w:bookmarkStart w:id="1" w:name="_GoBack"/>
      <w:bookmarkEnd w:id="1"/>
    </w:p>
    <w:sectPr w:rsidR="00DA6B90" w:rsidRPr="00ED616F" w:rsidSect="00D54ED5">
      <w:footerReference w:type="even" r:id="rId15"/>
      <w:footerReference w:type="default" r:id="rId16"/>
      <w:headerReference w:type="first" r:id="rId17"/>
      <w:pgSz w:w="11907" w:h="16840" w:code="9"/>
      <w:pgMar w:top="1134" w:right="1134" w:bottom="567"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99053" w14:textId="77777777" w:rsidR="007E3ED8" w:rsidRDefault="007E3ED8">
      <w:r>
        <w:separator/>
      </w:r>
    </w:p>
  </w:endnote>
  <w:endnote w:type="continuationSeparator" w:id="0">
    <w:p w14:paraId="1496539A" w14:textId="77777777" w:rsidR="007E3ED8" w:rsidRDefault="007E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Times New Roman"/>
    <w:panose1 w:val="00000000000000000000"/>
    <w:charset w:val="A1"/>
    <w:family w:val="roman"/>
    <w:notTrueType/>
    <w:pitch w:val="default"/>
    <w:sig w:usb0="00000201" w:usb1="00000000" w:usb2="00000000" w:usb3="00000000" w:csb0="0000000D"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483C" w14:textId="77777777" w:rsidR="0095075C" w:rsidRDefault="0095075C"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AD8F9" w14:textId="77777777" w:rsidR="0095075C" w:rsidRDefault="0095075C"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14:paraId="6CA22B45" w14:textId="1346D495" w:rsidR="0095075C" w:rsidRPr="003F078B" w:rsidRDefault="0095075C">
        <w:pPr>
          <w:pStyle w:val="Footer"/>
          <w:jc w:val="right"/>
        </w:pPr>
        <w:r w:rsidRPr="003F078B">
          <w:rPr>
            <w:rFonts w:ascii="Times New Roman" w:hAnsi="Times New Roman"/>
          </w:rPr>
          <w:fldChar w:fldCharType="begin"/>
        </w:r>
        <w:r w:rsidRPr="003F078B">
          <w:rPr>
            <w:rFonts w:ascii="Times New Roman" w:hAnsi="Times New Roman"/>
          </w:rPr>
          <w:instrText xml:space="preserve"> PAGE   \* MERGEFORMAT </w:instrText>
        </w:r>
        <w:r w:rsidRPr="003F078B">
          <w:rPr>
            <w:rFonts w:ascii="Times New Roman" w:hAnsi="Times New Roman"/>
          </w:rPr>
          <w:fldChar w:fldCharType="separate"/>
        </w:r>
        <w:r w:rsidR="00A74ADA">
          <w:rPr>
            <w:rFonts w:ascii="Times New Roman" w:hAnsi="Times New Roman"/>
            <w:noProof/>
          </w:rPr>
          <w:t>9</w:t>
        </w:r>
        <w:r w:rsidRPr="003F07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CAECA" w14:textId="77777777" w:rsidR="007E3ED8" w:rsidRDefault="007E3ED8">
      <w:r>
        <w:separator/>
      </w:r>
    </w:p>
  </w:footnote>
  <w:footnote w:type="continuationSeparator" w:id="0">
    <w:p w14:paraId="3D2A6F19" w14:textId="77777777" w:rsidR="007E3ED8" w:rsidRDefault="007E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5D52" w14:textId="2F02478C" w:rsidR="0095075C" w:rsidRPr="002C251E" w:rsidRDefault="00ED616F" w:rsidP="00F75963">
    <w:pPr>
      <w:tabs>
        <w:tab w:val="center" w:pos="4153"/>
        <w:tab w:val="right" w:pos="8306"/>
      </w:tabs>
      <w:overflowPunct w:val="0"/>
      <w:autoSpaceDE w:val="0"/>
      <w:autoSpaceDN w:val="0"/>
      <w:adjustRightInd w:val="0"/>
      <w:jc w:val="right"/>
      <w:textAlignment w:val="baseline"/>
      <w:rPr>
        <w:sz w:val="20"/>
        <w:szCs w:val="18"/>
      </w:rPr>
    </w:pPr>
    <w:r w:rsidRPr="002C251E">
      <w:rPr>
        <w:noProof/>
        <w:sz w:val="32"/>
        <w:szCs w:val="28"/>
      </w:rPr>
      <w:drawing>
        <wp:anchor distT="0" distB="0" distL="114300" distR="114300" simplePos="0" relativeHeight="251658752" behindDoc="1" locked="0" layoutInCell="1" allowOverlap="1" wp14:anchorId="54886880" wp14:editId="63845224">
          <wp:simplePos x="0" y="0"/>
          <wp:positionH relativeFrom="column">
            <wp:posOffset>2266950</wp:posOffset>
          </wp:positionH>
          <wp:positionV relativeFrom="paragraph">
            <wp:posOffset>-55245</wp:posOffset>
          </wp:positionV>
          <wp:extent cx="1342390" cy="1331595"/>
          <wp:effectExtent l="0" t="0" r="0" b="1905"/>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5075C" w:rsidRPr="002C251E">
      <w:rPr>
        <w:sz w:val="20"/>
        <w:szCs w:val="18"/>
      </w:rPr>
      <w:t>Класификация</w:t>
    </w:r>
    <w:proofErr w:type="spellEnd"/>
    <w:r w:rsidR="0095075C" w:rsidRPr="002C251E">
      <w:rPr>
        <w:sz w:val="20"/>
        <w:szCs w:val="18"/>
      </w:rPr>
      <w:t xml:space="preserve"> </w:t>
    </w:r>
    <w:proofErr w:type="spellStart"/>
    <w:r w:rsidR="0095075C" w:rsidRPr="002C251E">
      <w:rPr>
        <w:sz w:val="20"/>
        <w:szCs w:val="18"/>
      </w:rPr>
      <w:t>на</w:t>
    </w:r>
    <w:proofErr w:type="spellEnd"/>
    <w:r w:rsidR="0095075C" w:rsidRPr="002C251E">
      <w:rPr>
        <w:sz w:val="20"/>
        <w:szCs w:val="18"/>
      </w:rPr>
      <w:t xml:space="preserve"> </w:t>
    </w:r>
    <w:proofErr w:type="spellStart"/>
    <w:r w:rsidR="0095075C" w:rsidRPr="002C251E">
      <w:rPr>
        <w:sz w:val="20"/>
        <w:szCs w:val="18"/>
      </w:rPr>
      <w:t>информацията</w:t>
    </w:r>
    <w:proofErr w:type="spellEnd"/>
    <w:r w:rsidR="0095075C" w:rsidRPr="002C251E">
      <w:rPr>
        <w:sz w:val="20"/>
        <w:szCs w:val="18"/>
      </w:rPr>
      <w:t>:</w:t>
    </w:r>
  </w:p>
  <w:p w14:paraId="19FAC0F3" w14:textId="41DF4FB9" w:rsidR="0095075C" w:rsidRPr="002C251E" w:rsidRDefault="0095075C" w:rsidP="00F75963">
    <w:pPr>
      <w:tabs>
        <w:tab w:val="center" w:pos="4153"/>
        <w:tab w:val="right" w:pos="8306"/>
      </w:tabs>
      <w:overflowPunct w:val="0"/>
      <w:autoSpaceDE w:val="0"/>
      <w:autoSpaceDN w:val="0"/>
      <w:adjustRightInd w:val="0"/>
      <w:jc w:val="right"/>
      <w:textAlignment w:val="baseline"/>
      <w:rPr>
        <w:rFonts w:ascii="Verdana" w:hAnsi="Verdana"/>
        <w:sz w:val="20"/>
        <w:szCs w:val="18"/>
        <w:lang w:val="ru-RU"/>
      </w:rPr>
    </w:pPr>
    <w:proofErr w:type="spellStart"/>
    <w:r w:rsidRPr="002C251E">
      <w:rPr>
        <w:bCs/>
        <w:sz w:val="20"/>
        <w:szCs w:val="18"/>
      </w:rPr>
      <w:t>Ниво</w:t>
    </w:r>
    <w:proofErr w:type="spellEnd"/>
    <w:r w:rsidRPr="002C251E">
      <w:rPr>
        <w:bCs/>
        <w:sz w:val="20"/>
        <w:szCs w:val="18"/>
      </w:rPr>
      <w:t xml:space="preserve"> 0, TLP-WHITE</w:t>
    </w:r>
  </w:p>
  <w:p w14:paraId="43C8D98F" w14:textId="77777777" w:rsidR="0095075C" w:rsidRPr="005940BC" w:rsidRDefault="0095075C" w:rsidP="005D1EB3">
    <w:pPr>
      <w:widowControl w:val="0"/>
      <w:jc w:val="center"/>
      <w:rPr>
        <w:sz w:val="28"/>
        <w:szCs w:val="28"/>
      </w:rPr>
    </w:pPr>
  </w:p>
  <w:p w14:paraId="0B4F1988" w14:textId="77777777" w:rsidR="0095075C" w:rsidRPr="005940BC" w:rsidRDefault="0095075C" w:rsidP="00EA2E46">
    <w:pPr>
      <w:tabs>
        <w:tab w:val="center" w:pos="4153"/>
        <w:tab w:val="left" w:pos="7230"/>
        <w:tab w:val="left" w:pos="7655"/>
        <w:tab w:val="right" w:pos="8306"/>
      </w:tabs>
      <w:spacing w:line="216" w:lineRule="auto"/>
      <w:jc w:val="center"/>
      <w:rPr>
        <w:noProof/>
        <w:sz w:val="28"/>
        <w:szCs w:val="28"/>
      </w:rPr>
    </w:pPr>
  </w:p>
  <w:p w14:paraId="749338A4" w14:textId="77777777" w:rsidR="0095075C" w:rsidRPr="005940BC" w:rsidRDefault="0095075C" w:rsidP="00EA2E46">
    <w:pPr>
      <w:tabs>
        <w:tab w:val="center" w:pos="4153"/>
        <w:tab w:val="left" w:pos="7230"/>
        <w:tab w:val="left" w:pos="7655"/>
        <w:tab w:val="right" w:pos="8306"/>
      </w:tabs>
      <w:spacing w:line="216" w:lineRule="auto"/>
      <w:jc w:val="center"/>
      <w:rPr>
        <w:noProof/>
        <w:sz w:val="28"/>
        <w:szCs w:val="28"/>
      </w:rPr>
    </w:pPr>
  </w:p>
  <w:p w14:paraId="0919C5DC" w14:textId="77777777" w:rsidR="0095075C" w:rsidRPr="005940BC" w:rsidRDefault="0095075C" w:rsidP="00EA2E46">
    <w:pPr>
      <w:tabs>
        <w:tab w:val="center" w:pos="4153"/>
        <w:tab w:val="left" w:pos="7230"/>
        <w:tab w:val="left" w:pos="7655"/>
        <w:tab w:val="right" w:pos="8306"/>
      </w:tabs>
      <w:spacing w:line="216" w:lineRule="auto"/>
      <w:jc w:val="center"/>
      <w:rPr>
        <w:noProof/>
        <w:sz w:val="28"/>
        <w:szCs w:val="28"/>
      </w:rPr>
    </w:pPr>
  </w:p>
  <w:p w14:paraId="3CC834D5" w14:textId="77777777" w:rsidR="0095075C" w:rsidRPr="005940BC" w:rsidRDefault="0095075C" w:rsidP="00EA2E46">
    <w:pPr>
      <w:tabs>
        <w:tab w:val="center" w:pos="4153"/>
        <w:tab w:val="left" w:pos="7230"/>
        <w:tab w:val="left" w:pos="7655"/>
        <w:tab w:val="right" w:pos="8306"/>
      </w:tabs>
      <w:spacing w:line="216" w:lineRule="auto"/>
      <w:jc w:val="center"/>
      <w:rPr>
        <w:noProof/>
        <w:sz w:val="28"/>
        <w:szCs w:val="28"/>
      </w:rPr>
    </w:pPr>
  </w:p>
  <w:p w14:paraId="6FF58000" w14:textId="77777777" w:rsidR="004342A2" w:rsidRPr="00957985" w:rsidRDefault="004342A2" w:rsidP="004342A2">
    <w:pPr>
      <w:keepNext/>
      <w:spacing w:after="60"/>
      <w:jc w:val="center"/>
      <w:outlineLvl w:val="0"/>
      <w:rPr>
        <w:spacing w:val="40"/>
        <w:kern w:val="32"/>
        <w:sz w:val="32"/>
        <w:szCs w:val="32"/>
      </w:rPr>
    </w:pPr>
    <w:r w:rsidRPr="00957985">
      <w:rPr>
        <w:spacing w:val="40"/>
        <w:kern w:val="32"/>
        <w:sz w:val="32"/>
        <w:szCs w:val="32"/>
      </w:rPr>
      <w:t>РЕПУБЛИКА БЪЛГАРИЯ</w:t>
    </w:r>
  </w:p>
  <w:p w14:paraId="383C751D" w14:textId="77777777" w:rsidR="004342A2" w:rsidRPr="00957985" w:rsidRDefault="004342A2" w:rsidP="004342A2">
    <w:pPr>
      <w:widowControl w:val="0"/>
      <w:pBdr>
        <w:bottom w:val="single" w:sz="4" w:space="1" w:color="auto"/>
      </w:pBdr>
      <w:jc w:val="center"/>
      <w:rPr>
        <w:sz w:val="32"/>
        <w:szCs w:val="32"/>
      </w:rPr>
    </w:pPr>
    <w:proofErr w:type="spellStart"/>
    <w:r w:rsidRPr="00957985">
      <w:rPr>
        <w:spacing w:val="40"/>
        <w:sz w:val="32"/>
        <w:szCs w:val="32"/>
      </w:rPr>
      <w:t>Заместник-министър</w:t>
    </w:r>
    <w:proofErr w:type="spellEnd"/>
    <w:r w:rsidRPr="00957985">
      <w:rPr>
        <w:spacing w:val="40"/>
        <w:sz w:val="32"/>
        <w:szCs w:val="32"/>
      </w:rPr>
      <w:t xml:space="preserve"> </w:t>
    </w:r>
    <w:proofErr w:type="spellStart"/>
    <w:r w:rsidRPr="00957985">
      <w:rPr>
        <w:spacing w:val="40"/>
        <w:sz w:val="32"/>
        <w:szCs w:val="32"/>
      </w:rPr>
      <w:t>на</w:t>
    </w:r>
    <w:proofErr w:type="spellEnd"/>
    <w:r w:rsidRPr="00957985">
      <w:rPr>
        <w:spacing w:val="40"/>
        <w:sz w:val="32"/>
        <w:szCs w:val="32"/>
      </w:rPr>
      <w:t xml:space="preserve"> </w:t>
    </w:r>
    <w:proofErr w:type="spellStart"/>
    <w:r w:rsidRPr="00957985">
      <w:rPr>
        <w:spacing w:val="40"/>
        <w:sz w:val="32"/>
        <w:szCs w:val="32"/>
      </w:rPr>
      <w:t>земеделието</w:t>
    </w:r>
    <w:proofErr w:type="spellEnd"/>
    <w:r w:rsidRPr="00957985">
      <w:rPr>
        <w:spacing w:val="40"/>
        <w:sz w:val="32"/>
        <w:szCs w:val="32"/>
      </w:rPr>
      <w:t xml:space="preserve"> и </w:t>
    </w:r>
    <w:proofErr w:type="spellStart"/>
    <w:r w:rsidRPr="00957985">
      <w:rPr>
        <w:spacing w:val="40"/>
        <w:sz w:val="32"/>
        <w:szCs w:val="32"/>
      </w:rPr>
      <w:t>храните</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06"/>
    <w:multiLevelType w:val="hybridMultilevel"/>
    <w:tmpl w:val="A984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5"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6"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85C538E"/>
    <w:multiLevelType w:val="hybridMultilevel"/>
    <w:tmpl w:val="4536A2A2"/>
    <w:lvl w:ilvl="0" w:tplc="4CD032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20328BC"/>
    <w:multiLevelType w:val="hybridMultilevel"/>
    <w:tmpl w:val="288A916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4"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5"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4E654C9A"/>
    <w:multiLevelType w:val="multilevel"/>
    <w:tmpl w:val="BCC8FA46"/>
    <w:lvl w:ilvl="0">
      <w:start w:val="1"/>
      <w:numFmt w:val="decimal"/>
      <w:suff w:val="space"/>
      <w:lvlText w:val="%1."/>
      <w:lvlJc w:val="right"/>
      <w:pPr>
        <w:ind w:left="284" w:firstLine="0"/>
      </w:pPr>
      <w:rPr>
        <w:rFonts w:cs="Times New Roman" w:hint="default"/>
        <w:color w:val="auto"/>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7"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9"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20"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6"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23"/>
  </w:num>
  <w:num w:numId="5">
    <w:abstractNumId w:val="10"/>
  </w:num>
  <w:num w:numId="6">
    <w:abstractNumId w:val="19"/>
  </w:num>
  <w:num w:numId="7">
    <w:abstractNumId w:val="11"/>
  </w:num>
  <w:num w:numId="8">
    <w:abstractNumId w:val="18"/>
  </w:num>
  <w:num w:numId="9">
    <w:abstractNumId w:val="13"/>
  </w:num>
  <w:num w:numId="10">
    <w:abstractNumId w:val="5"/>
  </w:num>
  <w:num w:numId="11">
    <w:abstractNumId w:val="27"/>
  </w:num>
  <w:num w:numId="12">
    <w:abstractNumId w:val="1"/>
  </w:num>
  <w:num w:numId="13">
    <w:abstractNumId w:val="17"/>
  </w:num>
  <w:num w:numId="14">
    <w:abstractNumId w:val="15"/>
  </w:num>
  <w:num w:numId="15">
    <w:abstractNumId w:val="4"/>
  </w:num>
  <w:num w:numId="16">
    <w:abstractNumId w:val="6"/>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
  </w:num>
  <w:num w:numId="21">
    <w:abstractNumId w:val="20"/>
  </w:num>
  <w:num w:numId="22">
    <w:abstractNumId w:val="7"/>
  </w:num>
  <w:num w:numId="23">
    <w:abstractNumId w:val="25"/>
  </w:num>
  <w:num w:numId="24">
    <w:abstractNumId w:val="24"/>
  </w:num>
  <w:num w:numId="25">
    <w:abstractNumId w:val="8"/>
  </w:num>
  <w:num w:numId="26">
    <w:abstractNumId w:val="16"/>
  </w:num>
  <w:num w:numId="27">
    <w:abstractNumId w:val="9"/>
  </w:num>
  <w:num w:numId="28">
    <w:abstractNumId w:val="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75C"/>
    <w:rsid w:val="00001FA6"/>
    <w:rsid w:val="000041CB"/>
    <w:rsid w:val="00004EC7"/>
    <w:rsid w:val="00005689"/>
    <w:rsid w:val="000061AA"/>
    <w:rsid w:val="000069F1"/>
    <w:rsid w:val="00006E67"/>
    <w:rsid w:val="00007070"/>
    <w:rsid w:val="00007581"/>
    <w:rsid w:val="000114C6"/>
    <w:rsid w:val="00011A51"/>
    <w:rsid w:val="00011BC4"/>
    <w:rsid w:val="00013844"/>
    <w:rsid w:val="00014020"/>
    <w:rsid w:val="00014A52"/>
    <w:rsid w:val="0001606C"/>
    <w:rsid w:val="00017939"/>
    <w:rsid w:val="000207DA"/>
    <w:rsid w:val="000213AD"/>
    <w:rsid w:val="000225A7"/>
    <w:rsid w:val="00022A4C"/>
    <w:rsid w:val="00022C2E"/>
    <w:rsid w:val="00023193"/>
    <w:rsid w:val="0002427C"/>
    <w:rsid w:val="00024498"/>
    <w:rsid w:val="00025A67"/>
    <w:rsid w:val="000269DB"/>
    <w:rsid w:val="0003130B"/>
    <w:rsid w:val="000313C2"/>
    <w:rsid w:val="00031E41"/>
    <w:rsid w:val="000331F0"/>
    <w:rsid w:val="00034661"/>
    <w:rsid w:val="000377B6"/>
    <w:rsid w:val="00040CF7"/>
    <w:rsid w:val="00040F35"/>
    <w:rsid w:val="0004111F"/>
    <w:rsid w:val="0004123C"/>
    <w:rsid w:val="00044367"/>
    <w:rsid w:val="00044C0F"/>
    <w:rsid w:val="00047244"/>
    <w:rsid w:val="00050D65"/>
    <w:rsid w:val="000511C4"/>
    <w:rsid w:val="00052EA1"/>
    <w:rsid w:val="000530EE"/>
    <w:rsid w:val="00054498"/>
    <w:rsid w:val="00055027"/>
    <w:rsid w:val="000558A7"/>
    <w:rsid w:val="00055C4D"/>
    <w:rsid w:val="000613CD"/>
    <w:rsid w:val="000616A8"/>
    <w:rsid w:val="00066A5E"/>
    <w:rsid w:val="00071719"/>
    <w:rsid w:val="00072374"/>
    <w:rsid w:val="00073035"/>
    <w:rsid w:val="00074082"/>
    <w:rsid w:val="0007660C"/>
    <w:rsid w:val="000774D8"/>
    <w:rsid w:val="000802CF"/>
    <w:rsid w:val="00083907"/>
    <w:rsid w:val="00086155"/>
    <w:rsid w:val="00086D1E"/>
    <w:rsid w:val="00087AB4"/>
    <w:rsid w:val="0009629B"/>
    <w:rsid w:val="00097049"/>
    <w:rsid w:val="00097E61"/>
    <w:rsid w:val="000A08DB"/>
    <w:rsid w:val="000A1483"/>
    <w:rsid w:val="000A1C93"/>
    <w:rsid w:val="000A1FA9"/>
    <w:rsid w:val="000A2041"/>
    <w:rsid w:val="000A2BAB"/>
    <w:rsid w:val="000A2EB6"/>
    <w:rsid w:val="000A4EED"/>
    <w:rsid w:val="000A5D9D"/>
    <w:rsid w:val="000A7683"/>
    <w:rsid w:val="000B05F1"/>
    <w:rsid w:val="000B0F29"/>
    <w:rsid w:val="000B2FD4"/>
    <w:rsid w:val="000B43F2"/>
    <w:rsid w:val="000B5568"/>
    <w:rsid w:val="000B5598"/>
    <w:rsid w:val="000B5F3D"/>
    <w:rsid w:val="000B797F"/>
    <w:rsid w:val="000C018A"/>
    <w:rsid w:val="000C0430"/>
    <w:rsid w:val="000C0977"/>
    <w:rsid w:val="000C0E96"/>
    <w:rsid w:val="000C0ED3"/>
    <w:rsid w:val="000C1FE0"/>
    <w:rsid w:val="000C3198"/>
    <w:rsid w:val="000C39D5"/>
    <w:rsid w:val="000C4F0A"/>
    <w:rsid w:val="000C5D65"/>
    <w:rsid w:val="000D04E4"/>
    <w:rsid w:val="000D073B"/>
    <w:rsid w:val="000D2803"/>
    <w:rsid w:val="000D3021"/>
    <w:rsid w:val="000D3952"/>
    <w:rsid w:val="000D4494"/>
    <w:rsid w:val="000D5846"/>
    <w:rsid w:val="000D60B1"/>
    <w:rsid w:val="000D6E61"/>
    <w:rsid w:val="000E14A7"/>
    <w:rsid w:val="000E2F9B"/>
    <w:rsid w:val="000E3EB8"/>
    <w:rsid w:val="000E466C"/>
    <w:rsid w:val="000E47BC"/>
    <w:rsid w:val="000E6394"/>
    <w:rsid w:val="000E781B"/>
    <w:rsid w:val="000F0CD1"/>
    <w:rsid w:val="000F1021"/>
    <w:rsid w:val="000F2FFA"/>
    <w:rsid w:val="000F4C20"/>
    <w:rsid w:val="000F4E33"/>
    <w:rsid w:val="000F65C4"/>
    <w:rsid w:val="000F6816"/>
    <w:rsid w:val="000F6F30"/>
    <w:rsid w:val="000F75DF"/>
    <w:rsid w:val="00101551"/>
    <w:rsid w:val="00101DFC"/>
    <w:rsid w:val="00101F41"/>
    <w:rsid w:val="00103D99"/>
    <w:rsid w:val="001057B0"/>
    <w:rsid w:val="00105C24"/>
    <w:rsid w:val="00105C65"/>
    <w:rsid w:val="00106697"/>
    <w:rsid w:val="00106728"/>
    <w:rsid w:val="00107155"/>
    <w:rsid w:val="00107BF4"/>
    <w:rsid w:val="00110EB1"/>
    <w:rsid w:val="00111653"/>
    <w:rsid w:val="00112185"/>
    <w:rsid w:val="00112CCC"/>
    <w:rsid w:val="00112FAE"/>
    <w:rsid w:val="00114038"/>
    <w:rsid w:val="00114832"/>
    <w:rsid w:val="00114AB8"/>
    <w:rsid w:val="001169D4"/>
    <w:rsid w:val="00117133"/>
    <w:rsid w:val="001209A3"/>
    <w:rsid w:val="0012118F"/>
    <w:rsid w:val="00121205"/>
    <w:rsid w:val="00122C21"/>
    <w:rsid w:val="001232C1"/>
    <w:rsid w:val="00123DE8"/>
    <w:rsid w:val="00125BCE"/>
    <w:rsid w:val="00126055"/>
    <w:rsid w:val="001260B5"/>
    <w:rsid w:val="0012668C"/>
    <w:rsid w:val="00126765"/>
    <w:rsid w:val="00126D68"/>
    <w:rsid w:val="001271A1"/>
    <w:rsid w:val="00130801"/>
    <w:rsid w:val="00132E0C"/>
    <w:rsid w:val="001338AA"/>
    <w:rsid w:val="00133945"/>
    <w:rsid w:val="001354C4"/>
    <w:rsid w:val="001403DB"/>
    <w:rsid w:val="00140737"/>
    <w:rsid w:val="00144A16"/>
    <w:rsid w:val="00145096"/>
    <w:rsid w:val="00146489"/>
    <w:rsid w:val="00146747"/>
    <w:rsid w:val="001507B9"/>
    <w:rsid w:val="00151DA5"/>
    <w:rsid w:val="00151F53"/>
    <w:rsid w:val="001536F7"/>
    <w:rsid w:val="001540E0"/>
    <w:rsid w:val="00155C41"/>
    <w:rsid w:val="00156653"/>
    <w:rsid w:val="00156F06"/>
    <w:rsid w:val="00157115"/>
    <w:rsid w:val="00157ABC"/>
    <w:rsid w:val="00157D1E"/>
    <w:rsid w:val="001605B6"/>
    <w:rsid w:val="0016077B"/>
    <w:rsid w:val="00161B92"/>
    <w:rsid w:val="001634E2"/>
    <w:rsid w:val="001657DC"/>
    <w:rsid w:val="0016676B"/>
    <w:rsid w:val="00167642"/>
    <w:rsid w:val="001676DE"/>
    <w:rsid w:val="00167E3C"/>
    <w:rsid w:val="001703CE"/>
    <w:rsid w:val="00170444"/>
    <w:rsid w:val="00170745"/>
    <w:rsid w:val="001737D9"/>
    <w:rsid w:val="00174767"/>
    <w:rsid w:val="00174A5E"/>
    <w:rsid w:val="00174D5D"/>
    <w:rsid w:val="0017582F"/>
    <w:rsid w:val="00175CF3"/>
    <w:rsid w:val="001808F0"/>
    <w:rsid w:val="00182A1E"/>
    <w:rsid w:val="00184E25"/>
    <w:rsid w:val="001850F2"/>
    <w:rsid w:val="001855B9"/>
    <w:rsid w:val="00186870"/>
    <w:rsid w:val="00187A60"/>
    <w:rsid w:val="00190C06"/>
    <w:rsid w:val="00190F96"/>
    <w:rsid w:val="00191A3D"/>
    <w:rsid w:val="00192B7E"/>
    <w:rsid w:val="00192E45"/>
    <w:rsid w:val="00194B81"/>
    <w:rsid w:val="00196619"/>
    <w:rsid w:val="001A21F5"/>
    <w:rsid w:val="001A2E6F"/>
    <w:rsid w:val="001A4587"/>
    <w:rsid w:val="001A4C29"/>
    <w:rsid w:val="001A4FE0"/>
    <w:rsid w:val="001B06E6"/>
    <w:rsid w:val="001B0FE1"/>
    <w:rsid w:val="001B3C1D"/>
    <w:rsid w:val="001B5192"/>
    <w:rsid w:val="001B51DB"/>
    <w:rsid w:val="001B670C"/>
    <w:rsid w:val="001B7532"/>
    <w:rsid w:val="001B7E70"/>
    <w:rsid w:val="001C0596"/>
    <w:rsid w:val="001C0C58"/>
    <w:rsid w:val="001C2277"/>
    <w:rsid w:val="001C2490"/>
    <w:rsid w:val="001C3244"/>
    <w:rsid w:val="001C3B59"/>
    <w:rsid w:val="001C3DC0"/>
    <w:rsid w:val="001C5826"/>
    <w:rsid w:val="001C5905"/>
    <w:rsid w:val="001C6D1E"/>
    <w:rsid w:val="001C6FEB"/>
    <w:rsid w:val="001C7201"/>
    <w:rsid w:val="001D07A6"/>
    <w:rsid w:val="001D09BA"/>
    <w:rsid w:val="001D0E37"/>
    <w:rsid w:val="001D35A2"/>
    <w:rsid w:val="001D5B7D"/>
    <w:rsid w:val="001D5D05"/>
    <w:rsid w:val="001D61EB"/>
    <w:rsid w:val="001D70AD"/>
    <w:rsid w:val="001E0587"/>
    <w:rsid w:val="001E1567"/>
    <w:rsid w:val="001E42BB"/>
    <w:rsid w:val="001F0B45"/>
    <w:rsid w:val="001F0E3F"/>
    <w:rsid w:val="001F2B7C"/>
    <w:rsid w:val="001F3546"/>
    <w:rsid w:val="001F62F8"/>
    <w:rsid w:val="001F6681"/>
    <w:rsid w:val="001F7075"/>
    <w:rsid w:val="001F7F6C"/>
    <w:rsid w:val="001F7FBE"/>
    <w:rsid w:val="00202A3C"/>
    <w:rsid w:val="00202AA7"/>
    <w:rsid w:val="00203FE0"/>
    <w:rsid w:val="00205482"/>
    <w:rsid w:val="00205C61"/>
    <w:rsid w:val="002067BB"/>
    <w:rsid w:val="002075E1"/>
    <w:rsid w:val="00207818"/>
    <w:rsid w:val="002101E5"/>
    <w:rsid w:val="00211A1E"/>
    <w:rsid w:val="00211DCB"/>
    <w:rsid w:val="00211DF0"/>
    <w:rsid w:val="002123DB"/>
    <w:rsid w:val="002126E1"/>
    <w:rsid w:val="00213A2F"/>
    <w:rsid w:val="0021719A"/>
    <w:rsid w:val="00220E5C"/>
    <w:rsid w:val="00221D99"/>
    <w:rsid w:val="00222234"/>
    <w:rsid w:val="00223923"/>
    <w:rsid w:val="00223F7B"/>
    <w:rsid w:val="002241FA"/>
    <w:rsid w:val="0022603B"/>
    <w:rsid w:val="002270B5"/>
    <w:rsid w:val="00227240"/>
    <w:rsid w:val="0022734C"/>
    <w:rsid w:val="0022783B"/>
    <w:rsid w:val="00227BE8"/>
    <w:rsid w:val="00230936"/>
    <w:rsid w:val="0023117D"/>
    <w:rsid w:val="00231D23"/>
    <w:rsid w:val="002329F3"/>
    <w:rsid w:val="00232BCC"/>
    <w:rsid w:val="002419F3"/>
    <w:rsid w:val="0024330D"/>
    <w:rsid w:val="00243775"/>
    <w:rsid w:val="00244657"/>
    <w:rsid w:val="00245471"/>
    <w:rsid w:val="00245A4D"/>
    <w:rsid w:val="00245B0F"/>
    <w:rsid w:val="00247868"/>
    <w:rsid w:val="00250DBD"/>
    <w:rsid w:val="002527DE"/>
    <w:rsid w:val="00256DFC"/>
    <w:rsid w:val="00260248"/>
    <w:rsid w:val="00261640"/>
    <w:rsid w:val="00261C78"/>
    <w:rsid w:val="00262D2C"/>
    <w:rsid w:val="00262E0E"/>
    <w:rsid w:val="002639A8"/>
    <w:rsid w:val="00266D04"/>
    <w:rsid w:val="002678E5"/>
    <w:rsid w:val="0027040C"/>
    <w:rsid w:val="0027136C"/>
    <w:rsid w:val="00271FD9"/>
    <w:rsid w:val="002720AB"/>
    <w:rsid w:val="0027247C"/>
    <w:rsid w:val="0027694B"/>
    <w:rsid w:val="00276A2E"/>
    <w:rsid w:val="0027714A"/>
    <w:rsid w:val="0028075E"/>
    <w:rsid w:val="00281100"/>
    <w:rsid w:val="00282039"/>
    <w:rsid w:val="00284FEF"/>
    <w:rsid w:val="00285A53"/>
    <w:rsid w:val="00285DB2"/>
    <w:rsid w:val="00286E1B"/>
    <w:rsid w:val="00287AA7"/>
    <w:rsid w:val="00287F26"/>
    <w:rsid w:val="002950A6"/>
    <w:rsid w:val="0029553A"/>
    <w:rsid w:val="00296526"/>
    <w:rsid w:val="002965F9"/>
    <w:rsid w:val="00296967"/>
    <w:rsid w:val="00296B71"/>
    <w:rsid w:val="00297811"/>
    <w:rsid w:val="002A1C88"/>
    <w:rsid w:val="002A2538"/>
    <w:rsid w:val="002A2B7A"/>
    <w:rsid w:val="002A2FD2"/>
    <w:rsid w:val="002A5ED6"/>
    <w:rsid w:val="002A65CF"/>
    <w:rsid w:val="002A6BD4"/>
    <w:rsid w:val="002A7016"/>
    <w:rsid w:val="002A7334"/>
    <w:rsid w:val="002A7458"/>
    <w:rsid w:val="002B06ED"/>
    <w:rsid w:val="002B53E7"/>
    <w:rsid w:val="002C05A2"/>
    <w:rsid w:val="002C06A6"/>
    <w:rsid w:val="002C251E"/>
    <w:rsid w:val="002C3722"/>
    <w:rsid w:val="002C6687"/>
    <w:rsid w:val="002C7159"/>
    <w:rsid w:val="002D1859"/>
    <w:rsid w:val="002D1F9E"/>
    <w:rsid w:val="002D2587"/>
    <w:rsid w:val="002D281B"/>
    <w:rsid w:val="002D2B2C"/>
    <w:rsid w:val="002D34A6"/>
    <w:rsid w:val="002D39B1"/>
    <w:rsid w:val="002D3C1D"/>
    <w:rsid w:val="002D4A7E"/>
    <w:rsid w:val="002D50E6"/>
    <w:rsid w:val="002D5E6D"/>
    <w:rsid w:val="002D6C4B"/>
    <w:rsid w:val="002D6D4D"/>
    <w:rsid w:val="002E2A3F"/>
    <w:rsid w:val="002E3920"/>
    <w:rsid w:val="002E48F3"/>
    <w:rsid w:val="002F00AD"/>
    <w:rsid w:val="002F06A8"/>
    <w:rsid w:val="002F1784"/>
    <w:rsid w:val="002F178B"/>
    <w:rsid w:val="002F1F3A"/>
    <w:rsid w:val="002F2098"/>
    <w:rsid w:val="002F2775"/>
    <w:rsid w:val="002F2C75"/>
    <w:rsid w:val="002F3A74"/>
    <w:rsid w:val="002F4FAB"/>
    <w:rsid w:val="002F54CC"/>
    <w:rsid w:val="002F5BB8"/>
    <w:rsid w:val="002F62FD"/>
    <w:rsid w:val="002F6ADF"/>
    <w:rsid w:val="00303FE7"/>
    <w:rsid w:val="00305B98"/>
    <w:rsid w:val="00305DC2"/>
    <w:rsid w:val="00310BC3"/>
    <w:rsid w:val="00311A01"/>
    <w:rsid w:val="00312C16"/>
    <w:rsid w:val="00315ACD"/>
    <w:rsid w:val="0031650F"/>
    <w:rsid w:val="003178D7"/>
    <w:rsid w:val="0031791D"/>
    <w:rsid w:val="00317A60"/>
    <w:rsid w:val="00321118"/>
    <w:rsid w:val="00323F30"/>
    <w:rsid w:val="00325314"/>
    <w:rsid w:val="00325EC1"/>
    <w:rsid w:val="003264A7"/>
    <w:rsid w:val="00326845"/>
    <w:rsid w:val="00326905"/>
    <w:rsid w:val="00327325"/>
    <w:rsid w:val="00332E3B"/>
    <w:rsid w:val="00333A6E"/>
    <w:rsid w:val="00334781"/>
    <w:rsid w:val="003372CB"/>
    <w:rsid w:val="003373CF"/>
    <w:rsid w:val="003374B1"/>
    <w:rsid w:val="00342015"/>
    <w:rsid w:val="00342CE2"/>
    <w:rsid w:val="003432D5"/>
    <w:rsid w:val="00343AAC"/>
    <w:rsid w:val="003452DA"/>
    <w:rsid w:val="0034628D"/>
    <w:rsid w:val="00346674"/>
    <w:rsid w:val="00347BF8"/>
    <w:rsid w:val="00350963"/>
    <w:rsid w:val="00350A03"/>
    <w:rsid w:val="0035536E"/>
    <w:rsid w:val="0035690E"/>
    <w:rsid w:val="00356926"/>
    <w:rsid w:val="00356A63"/>
    <w:rsid w:val="00356DBD"/>
    <w:rsid w:val="00357075"/>
    <w:rsid w:val="00357110"/>
    <w:rsid w:val="00360448"/>
    <w:rsid w:val="00362860"/>
    <w:rsid w:val="00362BF3"/>
    <w:rsid w:val="00362D69"/>
    <w:rsid w:val="00363F10"/>
    <w:rsid w:val="00364546"/>
    <w:rsid w:val="00366982"/>
    <w:rsid w:val="00370E2E"/>
    <w:rsid w:val="00373BBE"/>
    <w:rsid w:val="00374284"/>
    <w:rsid w:val="00374AA1"/>
    <w:rsid w:val="00374C0C"/>
    <w:rsid w:val="00377FE8"/>
    <w:rsid w:val="0038087E"/>
    <w:rsid w:val="00380949"/>
    <w:rsid w:val="0038150D"/>
    <w:rsid w:val="00381A14"/>
    <w:rsid w:val="00382317"/>
    <w:rsid w:val="00382D1D"/>
    <w:rsid w:val="00384018"/>
    <w:rsid w:val="00384434"/>
    <w:rsid w:val="00384AFD"/>
    <w:rsid w:val="00385372"/>
    <w:rsid w:val="00385DB8"/>
    <w:rsid w:val="00386252"/>
    <w:rsid w:val="00387A18"/>
    <w:rsid w:val="00387E2D"/>
    <w:rsid w:val="00391F3E"/>
    <w:rsid w:val="00393C8A"/>
    <w:rsid w:val="00395D16"/>
    <w:rsid w:val="003964E0"/>
    <w:rsid w:val="00396500"/>
    <w:rsid w:val="00396CB0"/>
    <w:rsid w:val="00397CB9"/>
    <w:rsid w:val="003A0A97"/>
    <w:rsid w:val="003A16D5"/>
    <w:rsid w:val="003A2B36"/>
    <w:rsid w:val="003A2FD6"/>
    <w:rsid w:val="003A3A13"/>
    <w:rsid w:val="003A3C4C"/>
    <w:rsid w:val="003A3EF7"/>
    <w:rsid w:val="003A408D"/>
    <w:rsid w:val="003A5581"/>
    <w:rsid w:val="003A5C4F"/>
    <w:rsid w:val="003B03AE"/>
    <w:rsid w:val="003B0B81"/>
    <w:rsid w:val="003B0D18"/>
    <w:rsid w:val="003B2710"/>
    <w:rsid w:val="003B5160"/>
    <w:rsid w:val="003B5B8D"/>
    <w:rsid w:val="003B660B"/>
    <w:rsid w:val="003B7FB9"/>
    <w:rsid w:val="003C023D"/>
    <w:rsid w:val="003C2528"/>
    <w:rsid w:val="003C28F3"/>
    <w:rsid w:val="003C3974"/>
    <w:rsid w:val="003C490D"/>
    <w:rsid w:val="003C5881"/>
    <w:rsid w:val="003C63CA"/>
    <w:rsid w:val="003C779F"/>
    <w:rsid w:val="003C78EC"/>
    <w:rsid w:val="003D3AC2"/>
    <w:rsid w:val="003D4798"/>
    <w:rsid w:val="003D5EB6"/>
    <w:rsid w:val="003E2100"/>
    <w:rsid w:val="003E5BFF"/>
    <w:rsid w:val="003E6838"/>
    <w:rsid w:val="003E6A6D"/>
    <w:rsid w:val="003E6C7F"/>
    <w:rsid w:val="003E7445"/>
    <w:rsid w:val="003E7A6D"/>
    <w:rsid w:val="003E7BE5"/>
    <w:rsid w:val="003F078B"/>
    <w:rsid w:val="003F1133"/>
    <w:rsid w:val="003F14C1"/>
    <w:rsid w:val="003F1CB3"/>
    <w:rsid w:val="003F2320"/>
    <w:rsid w:val="003F2372"/>
    <w:rsid w:val="003F27A2"/>
    <w:rsid w:val="003F5B98"/>
    <w:rsid w:val="003F6D6C"/>
    <w:rsid w:val="003F75C2"/>
    <w:rsid w:val="00400E6C"/>
    <w:rsid w:val="0040161B"/>
    <w:rsid w:val="004026F9"/>
    <w:rsid w:val="00404D0B"/>
    <w:rsid w:val="00406A44"/>
    <w:rsid w:val="00407157"/>
    <w:rsid w:val="00410D5C"/>
    <w:rsid w:val="00413175"/>
    <w:rsid w:val="00413808"/>
    <w:rsid w:val="00413DCC"/>
    <w:rsid w:val="00414F70"/>
    <w:rsid w:val="00415617"/>
    <w:rsid w:val="00415DBE"/>
    <w:rsid w:val="00416D51"/>
    <w:rsid w:val="0041784A"/>
    <w:rsid w:val="00420294"/>
    <w:rsid w:val="00420590"/>
    <w:rsid w:val="00420DF0"/>
    <w:rsid w:val="00425698"/>
    <w:rsid w:val="00427C7A"/>
    <w:rsid w:val="00431377"/>
    <w:rsid w:val="00431848"/>
    <w:rsid w:val="00431D5B"/>
    <w:rsid w:val="00432F55"/>
    <w:rsid w:val="004342A2"/>
    <w:rsid w:val="0043504E"/>
    <w:rsid w:val="00435B8B"/>
    <w:rsid w:val="00435DD6"/>
    <w:rsid w:val="004364BC"/>
    <w:rsid w:val="00436D3D"/>
    <w:rsid w:val="00437215"/>
    <w:rsid w:val="004401A6"/>
    <w:rsid w:val="00440427"/>
    <w:rsid w:val="004404A8"/>
    <w:rsid w:val="00441B8C"/>
    <w:rsid w:val="00441B9D"/>
    <w:rsid w:val="004420E8"/>
    <w:rsid w:val="00442232"/>
    <w:rsid w:val="00442746"/>
    <w:rsid w:val="00444444"/>
    <w:rsid w:val="00444782"/>
    <w:rsid w:val="00445109"/>
    <w:rsid w:val="004467AE"/>
    <w:rsid w:val="00447244"/>
    <w:rsid w:val="004477BD"/>
    <w:rsid w:val="00451257"/>
    <w:rsid w:val="00451F51"/>
    <w:rsid w:val="00453133"/>
    <w:rsid w:val="00453B4C"/>
    <w:rsid w:val="0045424F"/>
    <w:rsid w:val="0045495C"/>
    <w:rsid w:val="004553FD"/>
    <w:rsid w:val="004578F3"/>
    <w:rsid w:val="00461AC1"/>
    <w:rsid w:val="004627E0"/>
    <w:rsid w:val="004643C8"/>
    <w:rsid w:val="004713AB"/>
    <w:rsid w:val="00471E57"/>
    <w:rsid w:val="00473874"/>
    <w:rsid w:val="0047389E"/>
    <w:rsid w:val="00473A78"/>
    <w:rsid w:val="00473C57"/>
    <w:rsid w:val="00476CA0"/>
    <w:rsid w:val="00480A4B"/>
    <w:rsid w:val="00481EB2"/>
    <w:rsid w:val="00482A3C"/>
    <w:rsid w:val="00482AA7"/>
    <w:rsid w:val="0048450E"/>
    <w:rsid w:val="00485355"/>
    <w:rsid w:val="004859BD"/>
    <w:rsid w:val="004871D0"/>
    <w:rsid w:val="00487D18"/>
    <w:rsid w:val="004902F1"/>
    <w:rsid w:val="004938A1"/>
    <w:rsid w:val="004938EC"/>
    <w:rsid w:val="0049616A"/>
    <w:rsid w:val="00496FAF"/>
    <w:rsid w:val="0049748D"/>
    <w:rsid w:val="00497ACB"/>
    <w:rsid w:val="004A0927"/>
    <w:rsid w:val="004A092E"/>
    <w:rsid w:val="004A0E42"/>
    <w:rsid w:val="004A62D7"/>
    <w:rsid w:val="004A6E69"/>
    <w:rsid w:val="004A71BE"/>
    <w:rsid w:val="004B0A7F"/>
    <w:rsid w:val="004B2831"/>
    <w:rsid w:val="004B2BBC"/>
    <w:rsid w:val="004B3FB9"/>
    <w:rsid w:val="004B5379"/>
    <w:rsid w:val="004B5F52"/>
    <w:rsid w:val="004B6A6F"/>
    <w:rsid w:val="004C0061"/>
    <w:rsid w:val="004C08D3"/>
    <w:rsid w:val="004C1E09"/>
    <w:rsid w:val="004C2554"/>
    <w:rsid w:val="004C28F3"/>
    <w:rsid w:val="004C3144"/>
    <w:rsid w:val="004C4705"/>
    <w:rsid w:val="004C53F6"/>
    <w:rsid w:val="004C60F4"/>
    <w:rsid w:val="004D0061"/>
    <w:rsid w:val="004D0783"/>
    <w:rsid w:val="004D1656"/>
    <w:rsid w:val="004D1885"/>
    <w:rsid w:val="004D1B2E"/>
    <w:rsid w:val="004D32E9"/>
    <w:rsid w:val="004D386F"/>
    <w:rsid w:val="004D4C1F"/>
    <w:rsid w:val="004D5D29"/>
    <w:rsid w:val="004D625C"/>
    <w:rsid w:val="004D692B"/>
    <w:rsid w:val="004D6A20"/>
    <w:rsid w:val="004D6B9D"/>
    <w:rsid w:val="004D7904"/>
    <w:rsid w:val="004E0F50"/>
    <w:rsid w:val="004E1445"/>
    <w:rsid w:val="004E1E43"/>
    <w:rsid w:val="004E2255"/>
    <w:rsid w:val="004E2F08"/>
    <w:rsid w:val="004E301C"/>
    <w:rsid w:val="004E3C6D"/>
    <w:rsid w:val="004E3DED"/>
    <w:rsid w:val="004E45E6"/>
    <w:rsid w:val="004E47BD"/>
    <w:rsid w:val="004E4C8D"/>
    <w:rsid w:val="004E4EF2"/>
    <w:rsid w:val="004E522E"/>
    <w:rsid w:val="004E6A7C"/>
    <w:rsid w:val="004E6BCB"/>
    <w:rsid w:val="004E6E6F"/>
    <w:rsid w:val="004E7075"/>
    <w:rsid w:val="004E7FB3"/>
    <w:rsid w:val="004F0E70"/>
    <w:rsid w:val="004F48E6"/>
    <w:rsid w:val="004F5440"/>
    <w:rsid w:val="004F7202"/>
    <w:rsid w:val="004F7A16"/>
    <w:rsid w:val="00500357"/>
    <w:rsid w:val="005006BC"/>
    <w:rsid w:val="00501742"/>
    <w:rsid w:val="00501CCC"/>
    <w:rsid w:val="005025D5"/>
    <w:rsid w:val="00503354"/>
    <w:rsid w:val="00503612"/>
    <w:rsid w:val="0050404D"/>
    <w:rsid w:val="00504AAF"/>
    <w:rsid w:val="00504D77"/>
    <w:rsid w:val="00506A33"/>
    <w:rsid w:val="00507C14"/>
    <w:rsid w:val="00514C05"/>
    <w:rsid w:val="005150A0"/>
    <w:rsid w:val="00516ADA"/>
    <w:rsid w:val="00516B6E"/>
    <w:rsid w:val="00516FFE"/>
    <w:rsid w:val="0051700A"/>
    <w:rsid w:val="00517FB5"/>
    <w:rsid w:val="0052098F"/>
    <w:rsid w:val="00520DFD"/>
    <w:rsid w:val="00520F01"/>
    <w:rsid w:val="00520FED"/>
    <w:rsid w:val="0052280A"/>
    <w:rsid w:val="00524634"/>
    <w:rsid w:val="0052752B"/>
    <w:rsid w:val="00527F2F"/>
    <w:rsid w:val="00533341"/>
    <w:rsid w:val="005349DB"/>
    <w:rsid w:val="00535332"/>
    <w:rsid w:val="00535383"/>
    <w:rsid w:val="00535871"/>
    <w:rsid w:val="00536C6C"/>
    <w:rsid w:val="00537155"/>
    <w:rsid w:val="00537A1B"/>
    <w:rsid w:val="005400C7"/>
    <w:rsid w:val="005400F8"/>
    <w:rsid w:val="00540486"/>
    <w:rsid w:val="00540666"/>
    <w:rsid w:val="00540AFF"/>
    <w:rsid w:val="00542013"/>
    <w:rsid w:val="00542F62"/>
    <w:rsid w:val="00543357"/>
    <w:rsid w:val="00543681"/>
    <w:rsid w:val="005439BE"/>
    <w:rsid w:val="00544AB1"/>
    <w:rsid w:val="005452AE"/>
    <w:rsid w:val="005512B8"/>
    <w:rsid w:val="00552FFA"/>
    <w:rsid w:val="005537A9"/>
    <w:rsid w:val="005543B3"/>
    <w:rsid w:val="005543F9"/>
    <w:rsid w:val="005547D0"/>
    <w:rsid w:val="005556FC"/>
    <w:rsid w:val="00557429"/>
    <w:rsid w:val="00557E50"/>
    <w:rsid w:val="00560ED1"/>
    <w:rsid w:val="005614D9"/>
    <w:rsid w:val="0056316E"/>
    <w:rsid w:val="005650C0"/>
    <w:rsid w:val="005656A9"/>
    <w:rsid w:val="00566298"/>
    <w:rsid w:val="005676B9"/>
    <w:rsid w:val="00567E5F"/>
    <w:rsid w:val="00570B10"/>
    <w:rsid w:val="00570B58"/>
    <w:rsid w:val="0057112B"/>
    <w:rsid w:val="0057357F"/>
    <w:rsid w:val="00575ADD"/>
    <w:rsid w:val="00575F37"/>
    <w:rsid w:val="0057604F"/>
    <w:rsid w:val="00577E83"/>
    <w:rsid w:val="005801B0"/>
    <w:rsid w:val="00581CA7"/>
    <w:rsid w:val="00581CEE"/>
    <w:rsid w:val="00581CFB"/>
    <w:rsid w:val="00583ABC"/>
    <w:rsid w:val="0058564A"/>
    <w:rsid w:val="00586CAF"/>
    <w:rsid w:val="00586EC3"/>
    <w:rsid w:val="00587FA0"/>
    <w:rsid w:val="005902FA"/>
    <w:rsid w:val="00591AFB"/>
    <w:rsid w:val="005940BC"/>
    <w:rsid w:val="005957DF"/>
    <w:rsid w:val="005965F8"/>
    <w:rsid w:val="00596AA8"/>
    <w:rsid w:val="00597004"/>
    <w:rsid w:val="0059736F"/>
    <w:rsid w:val="00597A67"/>
    <w:rsid w:val="005A0C4C"/>
    <w:rsid w:val="005A1CB7"/>
    <w:rsid w:val="005A1ED0"/>
    <w:rsid w:val="005A218F"/>
    <w:rsid w:val="005A2F18"/>
    <w:rsid w:val="005A3460"/>
    <w:rsid w:val="005A3B17"/>
    <w:rsid w:val="005A4C0D"/>
    <w:rsid w:val="005A4E52"/>
    <w:rsid w:val="005A5E8F"/>
    <w:rsid w:val="005A6417"/>
    <w:rsid w:val="005B012D"/>
    <w:rsid w:val="005B4489"/>
    <w:rsid w:val="005B7BBC"/>
    <w:rsid w:val="005C4BB0"/>
    <w:rsid w:val="005C58F5"/>
    <w:rsid w:val="005C59EF"/>
    <w:rsid w:val="005C5F5A"/>
    <w:rsid w:val="005C7912"/>
    <w:rsid w:val="005C7C41"/>
    <w:rsid w:val="005D030C"/>
    <w:rsid w:val="005D054C"/>
    <w:rsid w:val="005D0AF6"/>
    <w:rsid w:val="005D1EB3"/>
    <w:rsid w:val="005D3074"/>
    <w:rsid w:val="005D3C7F"/>
    <w:rsid w:val="005D3DFD"/>
    <w:rsid w:val="005D3EB8"/>
    <w:rsid w:val="005D3F66"/>
    <w:rsid w:val="005D72A5"/>
    <w:rsid w:val="005D7788"/>
    <w:rsid w:val="005E108B"/>
    <w:rsid w:val="005E2564"/>
    <w:rsid w:val="005E3461"/>
    <w:rsid w:val="005E3542"/>
    <w:rsid w:val="005E3F23"/>
    <w:rsid w:val="005E42FB"/>
    <w:rsid w:val="005E492D"/>
    <w:rsid w:val="005E6E3C"/>
    <w:rsid w:val="005F101C"/>
    <w:rsid w:val="005F16FD"/>
    <w:rsid w:val="005F1F22"/>
    <w:rsid w:val="005F2051"/>
    <w:rsid w:val="005F2531"/>
    <w:rsid w:val="005F6B27"/>
    <w:rsid w:val="00600A92"/>
    <w:rsid w:val="00601740"/>
    <w:rsid w:val="00601B82"/>
    <w:rsid w:val="00602E7A"/>
    <w:rsid w:val="00603998"/>
    <w:rsid w:val="0060421B"/>
    <w:rsid w:val="00605DE5"/>
    <w:rsid w:val="006061C0"/>
    <w:rsid w:val="0061244A"/>
    <w:rsid w:val="00612A0F"/>
    <w:rsid w:val="00612BE0"/>
    <w:rsid w:val="00613A37"/>
    <w:rsid w:val="00613A48"/>
    <w:rsid w:val="00613A86"/>
    <w:rsid w:val="006169FC"/>
    <w:rsid w:val="00617026"/>
    <w:rsid w:val="006234ED"/>
    <w:rsid w:val="00623CD2"/>
    <w:rsid w:val="00627626"/>
    <w:rsid w:val="0062774D"/>
    <w:rsid w:val="00627A1B"/>
    <w:rsid w:val="00630F6C"/>
    <w:rsid w:val="0063147E"/>
    <w:rsid w:val="00632284"/>
    <w:rsid w:val="00633C9F"/>
    <w:rsid w:val="00633D22"/>
    <w:rsid w:val="00633E62"/>
    <w:rsid w:val="00635013"/>
    <w:rsid w:val="00635B67"/>
    <w:rsid w:val="00637634"/>
    <w:rsid w:val="0064001E"/>
    <w:rsid w:val="00640BAB"/>
    <w:rsid w:val="006421C2"/>
    <w:rsid w:val="0064299B"/>
    <w:rsid w:val="00643183"/>
    <w:rsid w:val="006436CE"/>
    <w:rsid w:val="00643C9E"/>
    <w:rsid w:val="00645554"/>
    <w:rsid w:val="006460B6"/>
    <w:rsid w:val="006464F9"/>
    <w:rsid w:val="00646BC2"/>
    <w:rsid w:val="00647096"/>
    <w:rsid w:val="00647F9D"/>
    <w:rsid w:val="00651320"/>
    <w:rsid w:val="0065283D"/>
    <w:rsid w:val="00653307"/>
    <w:rsid w:val="006541FE"/>
    <w:rsid w:val="00655D37"/>
    <w:rsid w:val="00656169"/>
    <w:rsid w:val="00656712"/>
    <w:rsid w:val="00656D2F"/>
    <w:rsid w:val="00656F14"/>
    <w:rsid w:val="00657913"/>
    <w:rsid w:val="006579F2"/>
    <w:rsid w:val="00660299"/>
    <w:rsid w:val="00660531"/>
    <w:rsid w:val="00662ACE"/>
    <w:rsid w:val="00662E80"/>
    <w:rsid w:val="006638BC"/>
    <w:rsid w:val="00663BFC"/>
    <w:rsid w:val="00664BD9"/>
    <w:rsid w:val="00665D88"/>
    <w:rsid w:val="00667435"/>
    <w:rsid w:val="006705FE"/>
    <w:rsid w:val="00671729"/>
    <w:rsid w:val="00671B9E"/>
    <w:rsid w:val="00673226"/>
    <w:rsid w:val="0067343C"/>
    <w:rsid w:val="00673B06"/>
    <w:rsid w:val="00677044"/>
    <w:rsid w:val="00677E93"/>
    <w:rsid w:val="00677F6B"/>
    <w:rsid w:val="00682268"/>
    <w:rsid w:val="006837D1"/>
    <w:rsid w:val="0068545A"/>
    <w:rsid w:val="00685637"/>
    <w:rsid w:val="00686724"/>
    <w:rsid w:val="00690B91"/>
    <w:rsid w:val="00690CFC"/>
    <w:rsid w:val="00692124"/>
    <w:rsid w:val="006922FA"/>
    <w:rsid w:val="00693155"/>
    <w:rsid w:val="006935BC"/>
    <w:rsid w:val="0069464F"/>
    <w:rsid w:val="00695585"/>
    <w:rsid w:val="006969F7"/>
    <w:rsid w:val="00697C7F"/>
    <w:rsid w:val="006A15DE"/>
    <w:rsid w:val="006A21C8"/>
    <w:rsid w:val="006A27B8"/>
    <w:rsid w:val="006B05B6"/>
    <w:rsid w:val="006B0B84"/>
    <w:rsid w:val="006B0D7B"/>
    <w:rsid w:val="006B1250"/>
    <w:rsid w:val="006B151E"/>
    <w:rsid w:val="006B16AA"/>
    <w:rsid w:val="006B422E"/>
    <w:rsid w:val="006B48A2"/>
    <w:rsid w:val="006B49E6"/>
    <w:rsid w:val="006B6904"/>
    <w:rsid w:val="006C012A"/>
    <w:rsid w:val="006C0287"/>
    <w:rsid w:val="006C038D"/>
    <w:rsid w:val="006C058B"/>
    <w:rsid w:val="006C3732"/>
    <w:rsid w:val="006C4890"/>
    <w:rsid w:val="006C534B"/>
    <w:rsid w:val="006C58CF"/>
    <w:rsid w:val="006C58F7"/>
    <w:rsid w:val="006C6CF4"/>
    <w:rsid w:val="006D1321"/>
    <w:rsid w:val="006D15D8"/>
    <w:rsid w:val="006D2293"/>
    <w:rsid w:val="006D2FE8"/>
    <w:rsid w:val="006D3909"/>
    <w:rsid w:val="006D4D41"/>
    <w:rsid w:val="006D661D"/>
    <w:rsid w:val="006D7302"/>
    <w:rsid w:val="006D7A1B"/>
    <w:rsid w:val="006E019D"/>
    <w:rsid w:val="006E0756"/>
    <w:rsid w:val="006E0E9B"/>
    <w:rsid w:val="006E4126"/>
    <w:rsid w:val="006E4851"/>
    <w:rsid w:val="006E4B86"/>
    <w:rsid w:val="006E4BC5"/>
    <w:rsid w:val="006F0E41"/>
    <w:rsid w:val="006F1296"/>
    <w:rsid w:val="006F48E4"/>
    <w:rsid w:val="006F5566"/>
    <w:rsid w:val="006F59C4"/>
    <w:rsid w:val="006F5C58"/>
    <w:rsid w:val="006F6030"/>
    <w:rsid w:val="006F7133"/>
    <w:rsid w:val="006F7F32"/>
    <w:rsid w:val="00700170"/>
    <w:rsid w:val="007003C2"/>
    <w:rsid w:val="007023C7"/>
    <w:rsid w:val="007032D0"/>
    <w:rsid w:val="00704076"/>
    <w:rsid w:val="0070569B"/>
    <w:rsid w:val="00707B77"/>
    <w:rsid w:val="00707C63"/>
    <w:rsid w:val="007116C7"/>
    <w:rsid w:val="00711837"/>
    <w:rsid w:val="00712AC1"/>
    <w:rsid w:val="00713977"/>
    <w:rsid w:val="00714A62"/>
    <w:rsid w:val="00714F56"/>
    <w:rsid w:val="00715474"/>
    <w:rsid w:val="007161FA"/>
    <w:rsid w:val="0072344A"/>
    <w:rsid w:val="00723BED"/>
    <w:rsid w:val="00723C06"/>
    <w:rsid w:val="0072571C"/>
    <w:rsid w:val="00725B9E"/>
    <w:rsid w:val="00726230"/>
    <w:rsid w:val="007301A3"/>
    <w:rsid w:val="007333B8"/>
    <w:rsid w:val="0073389E"/>
    <w:rsid w:val="0073495E"/>
    <w:rsid w:val="00735898"/>
    <w:rsid w:val="00735BEC"/>
    <w:rsid w:val="00737256"/>
    <w:rsid w:val="007417E0"/>
    <w:rsid w:val="00742F4B"/>
    <w:rsid w:val="00744A0F"/>
    <w:rsid w:val="00751D8E"/>
    <w:rsid w:val="00752202"/>
    <w:rsid w:val="007540C7"/>
    <w:rsid w:val="0075438A"/>
    <w:rsid w:val="00756B82"/>
    <w:rsid w:val="00757B66"/>
    <w:rsid w:val="00760019"/>
    <w:rsid w:val="00760571"/>
    <w:rsid w:val="00761340"/>
    <w:rsid w:val="0076268D"/>
    <w:rsid w:val="007628EE"/>
    <w:rsid w:val="0076320E"/>
    <w:rsid w:val="0076323F"/>
    <w:rsid w:val="00763FE6"/>
    <w:rsid w:val="0076693B"/>
    <w:rsid w:val="00767B1C"/>
    <w:rsid w:val="00771072"/>
    <w:rsid w:val="0077120E"/>
    <w:rsid w:val="00771DE4"/>
    <w:rsid w:val="00771FA0"/>
    <w:rsid w:val="007723C3"/>
    <w:rsid w:val="00772F13"/>
    <w:rsid w:val="00774725"/>
    <w:rsid w:val="00774B96"/>
    <w:rsid w:val="00775B86"/>
    <w:rsid w:val="00776F24"/>
    <w:rsid w:val="00777807"/>
    <w:rsid w:val="00777D3E"/>
    <w:rsid w:val="00782A25"/>
    <w:rsid w:val="0078417D"/>
    <w:rsid w:val="00786FC0"/>
    <w:rsid w:val="007874D6"/>
    <w:rsid w:val="007921C8"/>
    <w:rsid w:val="00792652"/>
    <w:rsid w:val="0079604B"/>
    <w:rsid w:val="007A122B"/>
    <w:rsid w:val="007A2390"/>
    <w:rsid w:val="007A3275"/>
    <w:rsid w:val="007A5075"/>
    <w:rsid w:val="007A63E2"/>
    <w:rsid w:val="007A72DB"/>
    <w:rsid w:val="007B0002"/>
    <w:rsid w:val="007B021F"/>
    <w:rsid w:val="007B0578"/>
    <w:rsid w:val="007B0B4D"/>
    <w:rsid w:val="007B1556"/>
    <w:rsid w:val="007B1982"/>
    <w:rsid w:val="007B34D7"/>
    <w:rsid w:val="007B6133"/>
    <w:rsid w:val="007B61D8"/>
    <w:rsid w:val="007B6CA1"/>
    <w:rsid w:val="007B6F1F"/>
    <w:rsid w:val="007B6F34"/>
    <w:rsid w:val="007B7273"/>
    <w:rsid w:val="007B7980"/>
    <w:rsid w:val="007B7DE9"/>
    <w:rsid w:val="007C1282"/>
    <w:rsid w:val="007C2C98"/>
    <w:rsid w:val="007C2D14"/>
    <w:rsid w:val="007C6AEF"/>
    <w:rsid w:val="007C7D1C"/>
    <w:rsid w:val="007D066D"/>
    <w:rsid w:val="007D129F"/>
    <w:rsid w:val="007D3A37"/>
    <w:rsid w:val="007D4153"/>
    <w:rsid w:val="007D47EB"/>
    <w:rsid w:val="007E0DAE"/>
    <w:rsid w:val="007E1CB3"/>
    <w:rsid w:val="007E2566"/>
    <w:rsid w:val="007E376F"/>
    <w:rsid w:val="007E3ED8"/>
    <w:rsid w:val="007E3F78"/>
    <w:rsid w:val="007E423A"/>
    <w:rsid w:val="007E54DC"/>
    <w:rsid w:val="007E665B"/>
    <w:rsid w:val="007E7DCC"/>
    <w:rsid w:val="007F0AD7"/>
    <w:rsid w:val="007F1132"/>
    <w:rsid w:val="007F1CF9"/>
    <w:rsid w:val="007F5007"/>
    <w:rsid w:val="007F5A3C"/>
    <w:rsid w:val="007F7B57"/>
    <w:rsid w:val="00800B78"/>
    <w:rsid w:val="00801229"/>
    <w:rsid w:val="00801E7B"/>
    <w:rsid w:val="00803153"/>
    <w:rsid w:val="00803AF5"/>
    <w:rsid w:val="00805396"/>
    <w:rsid w:val="00810356"/>
    <w:rsid w:val="0081067B"/>
    <w:rsid w:val="00811B26"/>
    <w:rsid w:val="00812E7C"/>
    <w:rsid w:val="00812E87"/>
    <w:rsid w:val="0081305D"/>
    <w:rsid w:val="00816EB0"/>
    <w:rsid w:val="0081767B"/>
    <w:rsid w:val="008178F7"/>
    <w:rsid w:val="0082068C"/>
    <w:rsid w:val="00820A97"/>
    <w:rsid w:val="008211DC"/>
    <w:rsid w:val="00821768"/>
    <w:rsid w:val="0082190B"/>
    <w:rsid w:val="00821E6E"/>
    <w:rsid w:val="00821EC5"/>
    <w:rsid w:val="00821ECC"/>
    <w:rsid w:val="00821FCF"/>
    <w:rsid w:val="00824E55"/>
    <w:rsid w:val="00825C23"/>
    <w:rsid w:val="00830450"/>
    <w:rsid w:val="008315EE"/>
    <w:rsid w:val="00831B42"/>
    <w:rsid w:val="00833785"/>
    <w:rsid w:val="008339D5"/>
    <w:rsid w:val="00834E21"/>
    <w:rsid w:val="008356A4"/>
    <w:rsid w:val="008360F4"/>
    <w:rsid w:val="00841ADB"/>
    <w:rsid w:val="00842C0A"/>
    <w:rsid w:val="00844D63"/>
    <w:rsid w:val="00845A48"/>
    <w:rsid w:val="00846239"/>
    <w:rsid w:val="008466C9"/>
    <w:rsid w:val="00847E9B"/>
    <w:rsid w:val="00850FBF"/>
    <w:rsid w:val="008513E5"/>
    <w:rsid w:val="00853C81"/>
    <w:rsid w:val="008540BE"/>
    <w:rsid w:val="0085501C"/>
    <w:rsid w:val="00856CB0"/>
    <w:rsid w:val="00856E4F"/>
    <w:rsid w:val="00857314"/>
    <w:rsid w:val="008576D3"/>
    <w:rsid w:val="00861416"/>
    <w:rsid w:val="00861CCB"/>
    <w:rsid w:val="00862115"/>
    <w:rsid w:val="00862A4F"/>
    <w:rsid w:val="00862AF0"/>
    <w:rsid w:val="00862F15"/>
    <w:rsid w:val="00862F54"/>
    <w:rsid w:val="00863563"/>
    <w:rsid w:val="00865740"/>
    <w:rsid w:val="00865F3A"/>
    <w:rsid w:val="00867648"/>
    <w:rsid w:val="0087024E"/>
    <w:rsid w:val="008717F4"/>
    <w:rsid w:val="008720DA"/>
    <w:rsid w:val="00872886"/>
    <w:rsid w:val="00872D3F"/>
    <w:rsid w:val="00873EEF"/>
    <w:rsid w:val="00873F2A"/>
    <w:rsid w:val="00875BCD"/>
    <w:rsid w:val="008763AE"/>
    <w:rsid w:val="00876A6A"/>
    <w:rsid w:val="00876C9C"/>
    <w:rsid w:val="008800EF"/>
    <w:rsid w:val="00880A86"/>
    <w:rsid w:val="00881801"/>
    <w:rsid w:val="008834E1"/>
    <w:rsid w:val="008845CF"/>
    <w:rsid w:val="008858C5"/>
    <w:rsid w:val="008877AD"/>
    <w:rsid w:val="00893C5D"/>
    <w:rsid w:val="00893D2C"/>
    <w:rsid w:val="00894BEC"/>
    <w:rsid w:val="0089537C"/>
    <w:rsid w:val="0089611E"/>
    <w:rsid w:val="008A1B94"/>
    <w:rsid w:val="008A3CB6"/>
    <w:rsid w:val="008A5D5B"/>
    <w:rsid w:val="008A669A"/>
    <w:rsid w:val="008A7D51"/>
    <w:rsid w:val="008A7E1B"/>
    <w:rsid w:val="008B131B"/>
    <w:rsid w:val="008B2E90"/>
    <w:rsid w:val="008B365A"/>
    <w:rsid w:val="008B389E"/>
    <w:rsid w:val="008B3A0F"/>
    <w:rsid w:val="008B4539"/>
    <w:rsid w:val="008B4F39"/>
    <w:rsid w:val="008B73B3"/>
    <w:rsid w:val="008C00DE"/>
    <w:rsid w:val="008C03D9"/>
    <w:rsid w:val="008C1740"/>
    <w:rsid w:val="008C778A"/>
    <w:rsid w:val="008C7B6E"/>
    <w:rsid w:val="008C7BC3"/>
    <w:rsid w:val="008D00D1"/>
    <w:rsid w:val="008D0568"/>
    <w:rsid w:val="008D0F16"/>
    <w:rsid w:val="008D2FFE"/>
    <w:rsid w:val="008D4240"/>
    <w:rsid w:val="008D4C45"/>
    <w:rsid w:val="008D57BC"/>
    <w:rsid w:val="008D5FF9"/>
    <w:rsid w:val="008D639C"/>
    <w:rsid w:val="008D6BB2"/>
    <w:rsid w:val="008D79AE"/>
    <w:rsid w:val="008D7B08"/>
    <w:rsid w:val="008E2FE8"/>
    <w:rsid w:val="008E40B0"/>
    <w:rsid w:val="008E40F2"/>
    <w:rsid w:val="008E4362"/>
    <w:rsid w:val="008E459B"/>
    <w:rsid w:val="008E6161"/>
    <w:rsid w:val="008F00D6"/>
    <w:rsid w:val="008F3710"/>
    <w:rsid w:val="008F3BB3"/>
    <w:rsid w:val="008F5B4A"/>
    <w:rsid w:val="008F74FE"/>
    <w:rsid w:val="008F7973"/>
    <w:rsid w:val="0090105B"/>
    <w:rsid w:val="0090117F"/>
    <w:rsid w:val="009014FD"/>
    <w:rsid w:val="00904045"/>
    <w:rsid w:val="00904766"/>
    <w:rsid w:val="009050C7"/>
    <w:rsid w:val="009051A8"/>
    <w:rsid w:val="00905BB4"/>
    <w:rsid w:val="00905F06"/>
    <w:rsid w:val="00906CA4"/>
    <w:rsid w:val="00907F22"/>
    <w:rsid w:val="00910F3D"/>
    <w:rsid w:val="009119AA"/>
    <w:rsid w:val="00916025"/>
    <w:rsid w:val="00917384"/>
    <w:rsid w:val="00921926"/>
    <w:rsid w:val="00922AF2"/>
    <w:rsid w:val="00922F31"/>
    <w:rsid w:val="0092333D"/>
    <w:rsid w:val="009233A3"/>
    <w:rsid w:val="00924E86"/>
    <w:rsid w:val="00927030"/>
    <w:rsid w:val="00927C8D"/>
    <w:rsid w:val="00930205"/>
    <w:rsid w:val="00931207"/>
    <w:rsid w:val="009315B0"/>
    <w:rsid w:val="0093177F"/>
    <w:rsid w:val="00933034"/>
    <w:rsid w:val="00934885"/>
    <w:rsid w:val="009358DF"/>
    <w:rsid w:val="00935DC5"/>
    <w:rsid w:val="00936C6E"/>
    <w:rsid w:val="00940445"/>
    <w:rsid w:val="009404E6"/>
    <w:rsid w:val="009415BF"/>
    <w:rsid w:val="009430E4"/>
    <w:rsid w:val="00943D31"/>
    <w:rsid w:val="00945426"/>
    <w:rsid w:val="009466E6"/>
    <w:rsid w:val="009468A7"/>
    <w:rsid w:val="00946AB2"/>
    <w:rsid w:val="00946D85"/>
    <w:rsid w:val="00947A1E"/>
    <w:rsid w:val="0095075C"/>
    <w:rsid w:val="009530D7"/>
    <w:rsid w:val="00953FF0"/>
    <w:rsid w:val="00954525"/>
    <w:rsid w:val="00954DC4"/>
    <w:rsid w:val="00955F81"/>
    <w:rsid w:val="00956CD1"/>
    <w:rsid w:val="00957847"/>
    <w:rsid w:val="00960065"/>
    <w:rsid w:val="009615EF"/>
    <w:rsid w:val="00961DB0"/>
    <w:rsid w:val="009638B7"/>
    <w:rsid w:val="00963A10"/>
    <w:rsid w:val="00963CAD"/>
    <w:rsid w:val="00966DF2"/>
    <w:rsid w:val="00967835"/>
    <w:rsid w:val="00972C1E"/>
    <w:rsid w:val="00976534"/>
    <w:rsid w:val="00977996"/>
    <w:rsid w:val="00983A58"/>
    <w:rsid w:val="0098440B"/>
    <w:rsid w:val="00985157"/>
    <w:rsid w:val="009858DD"/>
    <w:rsid w:val="00990313"/>
    <w:rsid w:val="00992F26"/>
    <w:rsid w:val="0099405F"/>
    <w:rsid w:val="0099583A"/>
    <w:rsid w:val="009958DA"/>
    <w:rsid w:val="00995D48"/>
    <w:rsid w:val="00995F95"/>
    <w:rsid w:val="009962D2"/>
    <w:rsid w:val="00996AE4"/>
    <w:rsid w:val="00997577"/>
    <w:rsid w:val="00997A1C"/>
    <w:rsid w:val="009A1F18"/>
    <w:rsid w:val="009A2D3E"/>
    <w:rsid w:val="009A49E5"/>
    <w:rsid w:val="009A51A2"/>
    <w:rsid w:val="009A5A00"/>
    <w:rsid w:val="009A5A92"/>
    <w:rsid w:val="009A5C4D"/>
    <w:rsid w:val="009A5DB9"/>
    <w:rsid w:val="009A6228"/>
    <w:rsid w:val="009A6D83"/>
    <w:rsid w:val="009A79D1"/>
    <w:rsid w:val="009A7F0E"/>
    <w:rsid w:val="009B0D0C"/>
    <w:rsid w:val="009B10EB"/>
    <w:rsid w:val="009B16E1"/>
    <w:rsid w:val="009B2719"/>
    <w:rsid w:val="009B2830"/>
    <w:rsid w:val="009B3385"/>
    <w:rsid w:val="009B35F5"/>
    <w:rsid w:val="009B374E"/>
    <w:rsid w:val="009B7A1A"/>
    <w:rsid w:val="009C0251"/>
    <w:rsid w:val="009C0AB6"/>
    <w:rsid w:val="009C23E5"/>
    <w:rsid w:val="009C2951"/>
    <w:rsid w:val="009C3024"/>
    <w:rsid w:val="009C3291"/>
    <w:rsid w:val="009C4E64"/>
    <w:rsid w:val="009C4FE8"/>
    <w:rsid w:val="009C584B"/>
    <w:rsid w:val="009C621D"/>
    <w:rsid w:val="009D04B0"/>
    <w:rsid w:val="009D0C50"/>
    <w:rsid w:val="009D0C89"/>
    <w:rsid w:val="009D39E4"/>
    <w:rsid w:val="009D41AF"/>
    <w:rsid w:val="009D42A4"/>
    <w:rsid w:val="009D4AC0"/>
    <w:rsid w:val="009D4C45"/>
    <w:rsid w:val="009D72DE"/>
    <w:rsid w:val="009D7808"/>
    <w:rsid w:val="009E0554"/>
    <w:rsid w:val="009E1046"/>
    <w:rsid w:val="009E1B24"/>
    <w:rsid w:val="009E45B1"/>
    <w:rsid w:val="009E54A4"/>
    <w:rsid w:val="009E5D99"/>
    <w:rsid w:val="009F2465"/>
    <w:rsid w:val="009F448F"/>
    <w:rsid w:val="009F4527"/>
    <w:rsid w:val="009F7A3C"/>
    <w:rsid w:val="00A016D3"/>
    <w:rsid w:val="00A01F67"/>
    <w:rsid w:val="00A02092"/>
    <w:rsid w:val="00A0236E"/>
    <w:rsid w:val="00A02564"/>
    <w:rsid w:val="00A028D5"/>
    <w:rsid w:val="00A109E1"/>
    <w:rsid w:val="00A111CF"/>
    <w:rsid w:val="00A111DB"/>
    <w:rsid w:val="00A119FE"/>
    <w:rsid w:val="00A1255D"/>
    <w:rsid w:val="00A12EA7"/>
    <w:rsid w:val="00A13FF1"/>
    <w:rsid w:val="00A14C75"/>
    <w:rsid w:val="00A15292"/>
    <w:rsid w:val="00A16533"/>
    <w:rsid w:val="00A169AF"/>
    <w:rsid w:val="00A17CAF"/>
    <w:rsid w:val="00A17D44"/>
    <w:rsid w:val="00A17DB4"/>
    <w:rsid w:val="00A210DA"/>
    <w:rsid w:val="00A21CB0"/>
    <w:rsid w:val="00A22D5A"/>
    <w:rsid w:val="00A2342C"/>
    <w:rsid w:val="00A23E64"/>
    <w:rsid w:val="00A2413F"/>
    <w:rsid w:val="00A2486C"/>
    <w:rsid w:val="00A2506A"/>
    <w:rsid w:val="00A25423"/>
    <w:rsid w:val="00A25A74"/>
    <w:rsid w:val="00A2683C"/>
    <w:rsid w:val="00A2728E"/>
    <w:rsid w:val="00A30DD6"/>
    <w:rsid w:val="00A3104A"/>
    <w:rsid w:val="00A31B34"/>
    <w:rsid w:val="00A32059"/>
    <w:rsid w:val="00A3276B"/>
    <w:rsid w:val="00A3301B"/>
    <w:rsid w:val="00A3528D"/>
    <w:rsid w:val="00A36B21"/>
    <w:rsid w:val="00A40EB8"/>
    <w:rsid w:val="00A418DF"/>
    <w:rsid w:val="00A41B9F"/>
    <w:rsid w:val="00A41E8D"/>
    <w:rsid w:val="00A4511A"/>
    <w:rsid w:val="00A45974"/>
    <w:rsid w:val="00A47EF5"/>
    <w:rsid w:val="00A501F1"/>
    <w:rsid w:val="00A50273"/>
    <w:rsid w:val="00A51AF1"/>
    <w:rsid w:val="00A53712"/>
    <w:rsid w:val="00A54236"/>
    <w:rsid w:val="00A54AD7"/>
    <w:rsid w:val="00A54C3A"/>
    <w:rsid w:val="00A555FB"/>
    <w:rsid w:val="00A5729E"/>
    <w:rsid w:val="00A60376"/>
    <w:rsid w:val="00A605F5"/>
    <w:rsid w:val="00A61EE7"/>
    <w:rsid w:val="00A636AD"/>
    <w:rsid w:val="00A6787F"/>
    <w:rsid w:val="00A67D21"/>
    <w:rsid w:val="00A71916"/>
    <w:rsid w:val="00A71ECC"/>
    <w:rsid w:val="00A730C7"/>
    <w:rsid w:val="00A73D98"/>
    <w:rsid w:val="00A74ADA"/>
    <w:rsid w:val="00A75093"/>
    <w:rsid w:val="00A75543"/>
    <w:rsid w:val="00A764B6"/>
    <w:rsid w:val="00A80DE9"/>
    <w:rsid w:val="00A8118B"/>
    <w:rsid w:val="00A82BF7"/>
    <w:rsid w:val="00A82D6B"/>
    <w:rsid w:val="00A83459"/>
    <w:rsid w:val="00A91AE0"/>
    <w:rsid w:val="00A91D6B"/>
    <w:rsid w:val="00A9263E"/>
    <w:rsid w:val="00A92995"/>
    <w:rsid w:val="00A94771"/>
    <w:rsid w:val="00A954F8"/>
    <w:rsid w:val="00A967D5"/>
    <w:rsid w:val="00A96968"/>
    <w:rsid w:val="00AA05E9"/>
    <w:rsid w:val="00AA2431"/>
    <w:rsid w:val="00AA3037"/>
    <w:rsid w:val="00AA4180"/>
    <w:rsid w:val="00AA548C"/>
    <w:rsid w:val="00AA5B64"/>
    <w:rsid w:val="00AA5C87"/>
    <w:rsid w:val="00AA67D9"/>
    <w:rsid w:val="00AA7DB0"/>
    <w:rsid w:val="00AB0693"/>
    <w:rsid w:val="00AB07A0"/>
    <w:rsid w:val="00AB1072"/>
    <w:rsid w:val="00AB3914"/>
    <w:rsid w:val="00AB452E"/>
    <w:rsid w:val="00AB4B14"/>
    <w:rsid w:val="00AB50DA"/>
    <w:rsid w:val="00AB5105"/>
    <w:rsid w:val="00AB5AB9"/>
    <w:rsid w:val="00AB660C"/>
    <w:rsid w:val="00AB6B3D"/>
    <w:rsid w:val="00AB767C"/>
    <w:rsid w:val="00AC0051"/>
    <w:rsid w:val="00AC1829"/>
    <w:rsid w:val="00AC19F3"/>
    <w:rsid w:val="00AC23F4"/>
    <w:rsid w:val="00AC2B58"/>
    <w:rsid w:val="00AC54FD"/>
    <w:rsid w:val="00AC59A6"/>
    <w:rsid w:val="00AC5A61"/>
    <w:rsid w:val="00AC6C9A"/>
    <w:rsid w:val="00AD6733"/>
    <w:rsid w:val="00AE144F"/>
    <w:rsid w:val="00AE213E"/>
    <w:rsid w:val="00AE2AF5"/>
    <w:rsid w:val="00AE3B0B"/>
    <w:rsid w:val="00AE4F1A"/>
    <w:rsid w:val="00AE7140"/>
    <w:rsid w:val="00AE7179"/>
    <w:rsid w:val="00AF2045"/>
    <w:rsid w:val="00AF323F"/>
    <w:rsid w:val="00AF3365"/>
    <w:rsid w:val="00AF46C8"/>
    <w:rsid w:val="00AF4C8B"/>
    <w:rsid w:val="00AF5F78"/>
    <w:rsid w:val="00AF7835"/>
    <w:rsid w:val="00AF7E68"/>
    <w:rsid w:val="00B02DA3"/>
    <w:rsid w:val="00B04275"/>
    <w:rsid w:val="00B045E8"/>
    <w:rsid w:val="00B05EA2"/>
    <w:rsid w:val="00B06788"/>
    <w:rsid w:val="00B06B8F"/>
    <w:rsid w:val="00B1030B"/>
    <w:rsid w:val="00B10FCC"/>
    <w:rsid w:val="00B119E6"/>
    <w:rsid w:val="00B153DB"/>
    <w:rsid w:val="00B15667"/>
    <w:rsid w:val="00B16B99"/>
    <w:rsid w:val="00B16FFD"/>
    <w:rsid w:val="00B1755C"/>
    <w:rsid w:val="00B20696"/>
    <w:rsid w:val="00B2202E"/>
    <w:rsid w:val="00B223C6"/>
    <w:rsid w:val="00B22840"/>
    <w:rsid w:val="00B22B69"/>
    <w:rsid w:val="00B244DE"/>
    <w:rsid w:val="00B25150"/>
    <w:rsid w:val="00B25BA8"/>
    <w:rsid w:val="00B25E62"/>
    <w:rsid w:val="00B30064"/>
    <w:rsid w:val="00B3017B"/>
    <w:rsid w:val="00B31817"/>
    <w:rsid w:val="00B325DE"/>
    <w:rsid w:val="00B332EE"/>
    <w:rsid w:val="00B33929"/>
    <w:rsid w:val="00B35A7B"/>
    <w:rsid w:val="00B36EB0"/>
    <w:rsid w:val="00B42592"/>
    <w:rsid w:val="00B435A4"/>
    <w:rsid w:val="00B441C3"/>
    <w:rsid w:val="00B450B6"/>
    <w:rsid w:val="00B475A0"/>
    <w:rsid w:val="00B47999"/>
    <w:rsid w:val="00B50EE0"/>
    <w:rsid w:val="00B5316B"/>
    <w:rsid w:val="00B5382F"/>
    <w:rsid w:val="00B53B52"/>
    <w:rsid w:val="00B54003"/>
    <w:rsid w:val="00B54481"/>
    <w:rsid w:val="00B546C5"/>
    <w:rsid w:val="00B55773"/>
    <w:rsid w:val="00B55B20"/>
    <w:rsid w:val="00B56BC7"/>
    <w:rsid w:val="00B603F0"/>
    <w:rsid w:val="00B61299"/>
    <w:rsid w:val="00B62F39"/>
    <w:rsid w:val="00B63555"/>
    <w:rsid w:val="00B63623"/>
    <w:rsid w:val="00B639A4"/>
    <w:rsid w:val="00B649F2"/>
    <w:rsid w:val="00B64BCA"/>
    <w:rsid w:val="00B64D3B"/>
    <w:rsid w:val="00B64E54"/>
    <w:rsid w:val="00B673CF"/>
    <w:rsid w:val="00B67575"/>
    <w:rsid w:val="00B74D0E"/>
    <w:rsid w:val="00B74EC5"/>
    <w:rsid w:val="00B765E4"/>
    <w:rsid w:val="00B7674F"/>
    <w:rsid w:val="00B778AB"/>
    <w:rsid w:val="00B805EE"/>
    <w:rsid w:val="00B81178"/>
    <w:rsid w:val="00B81FD4"/>
    <w:rsid w:val="00B82A34"/>
    <w:rsid w:val="00B82DC5"/>
    <w:rsid w:val="00B83112"/>
    <w:rsid w:val="00B835F8"/>
    <w:rsid w:val="00B83EDA"/>
    <w:rsid w:val="00B853CD"/>
    <w:rsid w:val="00B85B94"/>
    <w:rsid w:val="00B86BD5"/>
    <w:rsid w:val="00B90136"/>
    <w:rsid w:val="00B90888"/>
    <w:rsid w:val="00B90B0E"/>
    <w:rsid w:val="00B954F1"/>
    <w:rsid w:val="00B96353"/>
    <w:rsid w:val="00B9717F"/>
    <w:rsid w:val="00B97C79"/>
    <w:rsid w:val="00BA0DCB"/>
    <w:rsid w:val="00BA20A1"/>
    <w:rsid w:val="00BA360B"/>
    <w:rsid w:val="00BA54F7"/>
    <w:rsid w:val="00BA5D2A"/>
    <w:rsid w:val="00BA640C"/>
    <w:rsid w:val="00BB0557"/>
    <w:rsid w:val="00BB2ED1"/>
    <w:rsid w:val="00BB5A17"/>
    <w:rsid w:val="00BC0CD0"/>
    <w:rsid w:val="00BC1D30"/>
    <w:rsid w:val="00BC23CF"/>
    <w:rsid w:val="00BC4938"/>
    <w:rsid w:val="00BC4F8A"/>
    <w:rsid w:val="00BC66F0"/>
    <w:rsid w:val="00BC6730"/>
    <w:rsid w:val="00BC696D"/>
    <w:rsid w:val="00BC7C6A"/>
    <w:rsid w:val="00BD1005"/>
    <w:rsid w:val="00BD1A52"/>
    <w:rsid w:val="00BD1A58"/>
    <w:rsid w:val="00BD6162"/>
    <w:rsid w:val="00BD6A28"/>
    <w:rsid w:val="00BD6BBC"/>
    <w:rsid w:val="00BD7DFC"/>
    <w:rsid w:val="00BE02D5"/>
    <w:rsid w:val="00BE17EE"/>
    <w:rsid w:val="00BE2479"/>
    <w:rsid w:val="00BE2FCF"/>
    <w:rsid w:val="00BE3BA2"/>
    <w:rsid w:val="00BE4386"/>
    <w:rsid w:val="00BE470C"/>
    <w:rsid w:val="00BE4E6B"/>
    <w:rsid w:val="00BE5AE3"/>
    <w:rsid w:val="00BE7BFD"/>
    <w:rsid w:val="00BF244F"/>
    <w:rsid w:val="00BF2F5B"/>
    <w:rsid w:val="00BF469B"/>
    <w:rsid w:val="00BF65EB"/>
    <w:rsid w:val="00C02440"/>
    <w:rsid w:val="00C02CD2"/>
    <w:rsid w:val="00C03F71"/>
    <w:rsid w:val="00C047AA"/>
    <w:rsid w:val="00C06C94"/>
    <w:rsid w:val="00C06DAA"/>
    <w:rsid w:val="00C07451"/>
    <w:rsid w:val="00C07931"/>
    <w:rsid w:val="00C07A66"/>
    <w:rsid w:val="00C07A6A"/>
    <w:rsid w:val="00C07D84"/>
    <w:rsid w:val="00C100E5"/>
    <w:rsid w:val="00C11A7D"/>
    <w:rsid w:val="00C11E03"/>
    <w:rsid w:val="00C12067"/>
    <w:rsid w:val="00C1242C"/>
    <w:rsid w:val="00C1340F"/>
    <w:rsid w:val="00C13888"/>
    <w:rsid w:val="00C15A8F"/>
    <w:rsid w:val="00C15C69"/>
    <w:rsid w:val="00C1781F"/>
    <w:rsid w:val="00C17876"/>
    <w:rsid w:val="00C20654"/>
    <w:rsid w:val="00C242E3"/>
    <w:rsid w:val="00C25116"/>
    <w:rsid w:val="00C2759C"/>
    <w:rsid w:val="00C32148"/>
    <w:rsid w:val="00C32675"/>
    <w:rsid w:val="00C3285F"/>
    <w:rsid w:val="00C32DE6"/>
    <w:rsid w:val="00C3577F"/>
    <w:rsid w:val="00C37546"/>
    <w:rsid w:val="00C410CD"/>
    <w:rsid w:val="00C4355F"/>
    <w:rsid w:val="00C43C9F"/>
    <w:rsid w:val="00C445B7"/>
    <w:rsid w:val="00C46277"/>
    <w:rsid w:val="00C46364"/>
    <w:rsid w:val="00C4655E"/>
    <w:rsid w:val="00C473A4"/>
    <w:rsid w:val="00C475CB"/>
    <w:rsid w:val="00C479EE"/>
    <w:rsid w:val="00C507E0"/>
    <w:rsid w:val="00C50814"/>
    <w:rsid w:val="00C50BC2"/>
    <w:rsid w:val="00C51868"/>
    <w:rsid w:val="00C5480B"/>
    <w:rsid w:val="00C54FEC"/>
    <w:rsid w:val="00C565D9"/>
    <w:rsid w:val="00C56793"/>
    <w:rsid w:val="00C5713E"/>
    <w:rsid w:val="00C574E4"/>
    <w:rsid w:val="00C57586"/>
    <w:rsid w:val="00C601B3"/>
    <w:rsid w:val="00C60BF9"/>
    <w:rsid w:val="00C61340"/>
    <w:rsid w:val="00C61652"/>
    <w:rsid w:val="00C6274A"/>
    <w:rsid w:val="00C63216"/>
    <w:rsid w:val="00C63B65"/>
    <w:rsid w:val="00C646C3"/>
    <w:rsid w:val="00C659B4"/>
    <w:rsid w:val="00C65F14"/>
    <w:rsid w:val="00C6651B"/>
    <w:rsid w:val="00C675BA"/>
    <w:rsid w:val="00C67CD2"/>
    <w:rsid w:val="00C701C0"/>
    <w:rsid w:val="00C72270"/>
    <w:rsid w:val="00C72EC8"/>
    <w:rsid w:val="00C752F5"/>
    <w:rsid w:val="00C821A0"/>
    <w:rsid w:val="00C825C1"/>
    <w:rsid w:val="00C834C5"/>
    <w:rsid w:val="00C84C97"/>
    <w:rsid w:val="00C853D8"/>
    <w:rsid w:val="00C873BB"/>
    <w:rsid w:val="00C91B3D"/>
    <w:rsid w:val="00C92347"/>
    <w:rsid w:val="00C92348"/>
    <w:rsid w:val="00C92651"/>
    <w:rsid w:val="00C92DF0"/>
    <w:rsid w:val="00C94601"/>
    <w:rsid w:val="00C95A10"/>
    <w:rsid w:val="00CA03A3"/>
    <w:rsid w:val="00CA0516"/>
    <w:rsid w:val="00CA0DF5"/>
    <w:rsid w:val="00CA3616"/>
    <w:rsid w:val="00CA3FA1"/>
    <w:rsid w:val="00CA453E"/>
    <w:rsid w:val="00CA5A02"/>
    <w:rsid w:val="00CA6299"/>
    <w:rsid w:val="00CA7A81"/>
    <w:rsid w:val="00CB164B"/>
    <w:rsid w:val="00CB1AC7"/>
    <w:rsid w:val="00CB2A37"/>
    <w:rsid w:val="00CB60E5"/>
    <w:rsid w:val="00CB6C23"/>
    <w:rsid w:val="00CC1A3D"/>
    <w:rsid w:val="00CC2AF5"/>
    <w:rsid w:val="00CC4772"/>
    <w:rsid w:val="00CC4AE7"/>
    <w:rsid w:val="00CC781A"/>
    <w:rsid w:val="00CD0B15"/>
    <w:rsid w:val="00CD1C2D"/>
    <w:rsid w:val="00CD4220"/>
    <w:rsid w:val="00CD5563"/>
    <w:rsid w:val="00CD5921"/>
    <w:rsid w:val="00CD6377"/>
    <w:rsid w:val="00CD63E9"/>
    <w:rsid w:val="00CD6467"/>
    <w:rsid w:val="00CD6595"/>
    <w:rsid w:val="00CD67F0"/>
    <w:rsid w:val="00CD7EE4"/>
    <w:rsid w:val="00CE0C47"/>
    <w:rsid w:val="00CE0FD6"/>
    <w:rsid w:val="00CE1003"/>
    <w:rsid w:val="00CE1838"/>
    <w:rsid w:val="00CE1C4C"/>
    <w:rsid w:val="00CE2024"/>
    <w:rsid w:val="00CE23D3"/>
    <w:rsid w:val="00CE2B4C"/>
    <w:rsid w:val="00CE36E3"/>
    <w:rsid w:val="00CE38BD"/>
    <w:rsid w:val="00CE3A65"/>
    <w:rsid w:val="00CE3E08"/>
    <w:rsid w:val="00CE45D3"/>
    <w:rsid w:val="00CE500B"/>
    <w:rsid w:val="00CE543A"/>
    <w:rsid w:val="00CE5E97"/>
    <w:rsid w:val="00CE5ED1"/>
    <w:rsid w:val="00CE689A"/>
    <w:rsid w:val="00CE689D"/>
    <w:rsid w:val="00CF0A14"/>
    <w:rsid w:val="00CF0D7D"/>
    <w:rsid w:val="00CF254F"/>
    <w:rsid w:val="00CF2A60"/>
    <w:rsid w:val="00CF3790"/>
    <w:rsid w:val="00CF3983"/>
    <w:rsid w:val="00CF4179"/>
    <w:rsid w:val="00CF50B9"/>
    <w:rsid w:val="00CF6316"/>
    <w:rsid w:val="00CF651E"/>
    <w:rsid w:val="00CF68BA"/>
    <w:rsid w:val="00D00AC5"/>
    <w:rsid w:val="00D01AEB"/>
    <w:rsid w:val="00D034F4"/>
    <w:rsid w:val="00D05431"/>
    <w:rsid w:val="00D05B6A"/>
    <w:rsid w:val="00D067FD"/>
    <w:rsid w:val="00D07073"/>
    <w:rsid w:val="00D073B6"/>
    <w:rsid w:val="00D10055"/>
    <w:rsid w:val="00D11E6F"/>
    <w:rsid w:val="00D12C09"/>
    <w:rsid w:val="00D20B72"/>
    <w:rsid w:val="00D226CD"/>
    <w:rsid w:val="00D258B4"/>
    <w:rsid w:val="00D26523"/>
    <w:rsid w:val="00D30EFE"/>
    <w:rsid w:val="00D31CC0"/>
    <w:rsid w:val="00D337E4"/>
    <w:rsid w:val="00D33F25"/>
    <w:rsid w:val="00D34C3C"/>
    <w:rsid w:val="00D3672E"/>
    <w:rsid w:val="00D37BC0"/>
    <w:rsid w:val="00D44797"/>
    <w:rsid w:val="00D47197"/>
    <w:rsid w:val="00D47A3C"/>
    <w:rsid w:val="00D5059F"/>
    <w:rsid w:val="00D506DF"/>
    <w:rsid w:val="00D510CE"/>
    <w:rsid w:val="00D51B36"/>
    <w:rsid w:val="00D51C8A"/>
    <w:rsid w:val="00D5403A"/>
    <w:rsid w:val="00D54ED5"/>
    <w:rsid w:val="00D55ADB"/>
    <w:rsid w:val="00D55D7F"/>
    <w:rsid w:val="00D56644"/>
    <w:rsid w:val="00D618E0"/>
    <w:rsid w:val="00D61AE4"/>
    <w:rsid w:val="00D62F9B"/>
    <w:rsid w:val="00D630ED"/>
    <w:rsid w:val="00D64245"/>
    <w:rsid w:val="00D6494E"/>
    <w:rsid w:val="00D65C74"/>
    <w:rsid w:val="00D662F7"/>
    <w:rsid w:val="00D67B94"/>
    <w:rsid w:val="00D70BE3"/>
    <w:rsid w:val="00D725FA"/>
    <w:rsid w:val="00D726D8"/>
    <w:rsid w:val="00D7308C"/>
    <w:rsid w:val="00D73345"/>
    <w:rsid w:val="00D74892"/>
    <w:rsid w:val="00D749FF"/>
    <w:rsid w:val="00D768F1"/>
    <w:rsid w:val="00D7763F"/>
    <w:rsid w:val="00D778D1"/>
    <w:rsid w:val="00D80020"/>
    <w:rsid w:val="00D80970"/>
    <w:rsid w:val="00D81333"/>
    <w:rsid w:val="00D81F19"/>
    <w:rsid w:val="00D82A51"/>
    <w:rsid w:val="00D82D29"/>
    <w:rsid w:val="00D84DAD"/>
    <w:rsid w:val="00D850B7"/>
    <w:rsid w:val="00D905E2"/>
    <w:rsid w:val="00D90EF7"/>
    <w:rsid w:val="00D913F1"/>
    <w:rsid w:val="00D91F94"/>
    <w:rsid w:val="00D9270B"/>
    <w:rsid w:val="00D92FBE"/>
    <w:rsid w:val="00D93B54"/>
    <w:rsid w:val="00D93C82"/>
    <w:rsid w:val="00D94E66"/>
    <w:rsid w:val="00D9542F"/>
    <w:rsid w:val="00D95A8E"/>
    <w:rsid w:val="00D95C12"/>
    <w:rsid w:val="00D96A01"/>
    <w:rsid w:val="00D97625"/>
    <w:rsid w:val="00D977EF"/>
    <w:rsid w:val="00DA07E6"/>
    <w:rsid w:val="00DA09B9"/>
    <w:rsid w:val="00DA1CD2"/>
    <w:rsid w:val="00DA3485"/>
    <w:rsid w:val="00DA4EB9"/>
    <w:rsid w:val="00DA5842"/>
    <w:rsid w:val="00DA6566"/>
    <w:rsid w:val="00DA6B90"/>
    <w:rsid w:val="00DB1DAD"/>
    <w:rsid w:val="00DB2E0E"/>
    <w:rsid w:val="00DB72C4"/>
    <w:rsid w:val="00DC021E"/>
    <w:rsid w:val="00DC1D31"/>
    <w:rsid w:val="00DC288D"/>
    <w:rsid w:val="00DC5B8D"/>
    <w:rsid w:val="00DC5C28"/>
    <w:rsid w:val="00DC60CC"/>
    <w:rsid w:val="00DC6956"/>
    <w:rsid w:val="00DC6EEA"/>
    <w:rsid w:val="00DD0512"/>
    <w:rsid w:val="00DD1718"/>
    <w:rsid w:val="00DD1EA5"/>
    <w:rsid w:val="00DD21E3"/>
    <w:rsid w:val="00DD43CC"/>
    <w:rsid w:val="00DD4984"/>
    <w:rsid w:val="00DD4C5F"/>
    <w:rsid w:val="00DD5581"/>
    <w:rsid w:val="00DD583D"/>
    <w:rsid w:val="00DD5EAA"/>
    <w:rsid w:val="00DD6AE8"/>
    <w:rsid w:val="00DD725F"/>
    <w:rsid w:val="00DD7733"/>
    <w:rsid w:val="00DD7BD9"/>
    <w:rsid w:val="00DD7CD6"/>
    <w:rsid w:val="00DE1CB0"/>
    <w:rsid w:val="00DE3D38"/>
    <w:rsid w:val="00DE44C0"/>
    <w:rsid w:val="00DE4AB4"/>
    <w:rsid w:val="00DE79CD"/>
    <w:rsid w:val="00DE7E39"/>
    <w:rsid w:val="00DF17F0"/>
    <w:rsid w:val="00DF31F9"/>
    <w:rsid w:val="00DF3F51"/>
    <w:rsid w:val="00E021BA"/>
    <w:rsid w:val="00E02680"/>
    <w:rsid w:val="00E0304A"/>
    <w:rsid w:val="00E0512E"/>
    <w:rsid w:val="00E0514A"/>
    <w:rsid w:val="00E05385"/>
    <w:rsid w:val="00E111AA"/>
    <w:rsid w:val="00E11DB5"/>
    <w:rsid w:val="00E16FB7"/>
    <w:rsid w:val="00E20143"/>
    <w:rsid w:val="00E21181"/>
    <w:rsid w:val="00E21220"/>
    <w:rsid w:val="00E227F4"/>
    <w:rsid w:val="00E229FF"/>
    <w:rsid w:val="00E23094"/>
    <w:rsid w:val="00E235F9"/>
    <w:rsid w:val="00E244B6"/>
    <w:rsid w:val="00E260BC"/>
    <w:rsid w:val="00E32402"/>
    <w:rsid w:val="00E3255E"/>
    <w:rsid w:val="00E32CD7"/>
    <w:rsid w:val="00E34EA6"/>
    <w:rsid w:val="00E3572D"/>
    <w:rsid w:val="00E366A1"/>
    <w:rsid w:val="00E36BE3"/>
    <w:rsid w:val="00E37869"/>
    <w:rsid w:val="00E40152"/>
    <w:rsid w:val="00E40CCB"/>
    <w:rsid w:val="00E40ED6"/>
    <w:rsid w:val="00E41810"/>
    <w:rsid w:val="00E429D2"/>
    <w:rsid w:val="00E4334B"/>
    <w:rsid w:val="00E43934"/>
    <w:rsid w:val="00E44555"/>
    <w:rsid w:val="00E44A8B"/>
    <w:rsid w:val="00E45BBC"/>
    <w:rsid w:val="00E4690A"/>
    <w:rsid w:val="00E47FE8"/>
    <w:rsid w:val="00E50531"/>
    <w:rsid w:val="00E50EC2"/>
    <w:rsid w:val="00E51B76"/>
    <w:rsid w:val="00E5522E"/>
    <w:rsid w:val="00E56422"/>
    <w:rsid w:val="00E5681A"/>
    <w:rsid w:val="00E56A59"/>
    <w:rsid w:val="00E57E03"/>
    <w:rsid w:val="00E60149"/>
    <w:rsid w:val="00E620E3"/>
    <w:rsid w:val="00E626FE"/>
    <w:rsid w:val="00E62C2E"/>
    <w:rsid w:val="00E64536"/>
    <w:rsid w:val="00E64C51"/>
    <w:rsid w:val="00E65E2E"/>
    <w:rsid w:val="00E67551"/>
    <w:rsid w:val="00E677FA"/>
    <w:rsid w:val="00E7361A"/>
    <w:rsid w:val="00E7431D"/>
    <w:rsid w:val="00E746C2"/>
    <w:rsid w:val="00E7479E"/>
    <w:rsid w:val="00E75693"/>
    <w:rsid w:val="00E75CEE"/>
    <w:rsid w:val="00E76272"/>
    <w:rsid w:val="00E772A4"/>
    <w:rsid w:val="00E77EF6"/>
    <w:rsid w:val="00E81697"/>
    <w:rsid w:val="00E823F3"/>
    <w:rsid w:val="00E82D15"/>
    <w:rsid w:val="00E83379"/>
    <w:rsid w:val="00E83585"/>
    <w:rsid w:val="00E83630"/>
    <w:rsid w:val="00E83686"/>
    <w:rsid w:val="00E85B52"/>
    <w:rsid w:val="00E85D50"/>
    <w:rsid w:val="00E85EE3"/>
    <w:rsid w:val="00E86BB8"/>
    <w:rsid w:val="00E877E3"/>
    <w:rsid w:val="00E87EAF"/>
    <w:rsid w:val="00E9039E"/>
    <w:rsid w:val="00E920B9"/>
    <w:rsid w:val="00E94A15"/>
    <w:rsid w:val="00E956E4"/>
    <w:rsid w:val="00E97DBB"/>
    <w:rsid w:val="00EA02E5"/>
    <w:rsid w:val="00EA06D8"/>
    <w:rsid w:val="00EA0BA5"/>
    <w:rsid w:val="00EA1F0F"/>
    <w:rsid w:val="00EA2530"/>
    <w:rsid w:val="00EA28AA"/>
    <w:rsid w:val="00EA2D60"/>
    <w:rsid w:val="00EA2E46"/>
    <w:rsid w:val="00EA3CDA"/>
    <w:rsid w:val="00EA59C7"/>
    <w:rsid w:val="00EA6E31"/>
    <w:rsid w:val="00EB0B42"/>
    <w:rsid w:val="00EB0B79"/>
    <w:rsid w:val="00EB19FB"/>
    <w:rsid w:val="00EB2F7C"/>
    <w:rsid w:val="00EB411E"/>
    <w:rsid w:val="00EB4FAC"/>
    <w:rsid w:val="00EB7339"/>
    <w:rsid w:val="00EB7EB2"/>
    <w:rsid w:val="00EC0988"/>
    <w:rsid w:val="00EC36DB"/>
    <w:rsid w:val="00EC5739"/>
    <w:rsid w:val="00EC6954"/>
    <w:rsid w:val="00EC69AE"/>
    <w:rsid w:val="00ED059D"/>
    <w:rsid w:val="00ED06E6"/>
    <w:rsid w:val="00ED0F80"/>
    <w:rsid w:val="00ED1388"/>
    <w:rsid w:val="00ED41BB"/>
    <w:rsid w:val="00ED616F"/>
    <w:rsid w:val="00ED6BF3"/>
    <w:rsid w:val="00ED7D66"/>
    <w:rsid w:val="00EE0DA2"/>
    <w:rsid w:val="00EE1366"/>
    <w:rsid w:val="00EE197F"/>
    <w:rsid w:val="00EE42D0"/>
    <w:rsid w:val="00EE43AE"/>
    <w:rsid w:val="00EE4C18"/>
    <w:rsid w:val="00EE5DB3"/>
    <w:rsid w:val="00EE6A17"/>
    <w:rsid w:val="00EF195B"/>
    <w:rsid w:val="00EF34A9"/>
    <w:rsid w:val="00EF36BB"/>
    <w:rsid w:val="00EF40EB"/>
    <w:rsid w:val="00EF4DE8"/>
    <w:rsid w:val="00EF51B1"/>
    <w:rsid w:val="00EF68E1"/>
    <w:rsid w:val="00EF7EB4"/>
    <w:rsid w:val="00F000FA"/>
    <w:rsid w:val="00F001F3"/>
    <w:rsid w:val="00F023E0"/>
    <w:rsid w:val="00F02ADA"/>
    <w:rsid w:val="00F02D62"/>
    <w:rsid w:val="00F03E70"/>
    <w:rsid w:val="00F04465"/>
    <w:rsid w:val="00F04C87"/>
    <w:rsid w:val="00F07362"/>
    <w:rsid w:val="00F07451"/>
    <w:rsid w:val="00F10213"/>
    <w:rsid w:val="00F10900"/>
    <w:rsid w:val="00F129B7"/>
    <w:rsid w:val="00F136A7"/>
    <w:rsid w:val="00F1396C"/>
    <w:rsid w:val="00F15C21"/>
    <w:rsid w:val="00F15D5F"/>
    <w:rsid w:val="00F211AF"/>
    <w:rsid w:val="00F22AB1"/>
    <w:rsid w:val="00F274A9"/>
    <w:rsid w:val="00F27EEC"/>
    <w:rsid w:val="00F309E6"/>
    <w:rsid w:val="00F31430"/>
    <w:rsid w:val="00F31B2F"/>
    <w:rsid w:val="00F346D3"/>
    <w:rsid w:val="00F34E5D"/>
    <w:rsid w:val="00F35939"/>
    <w:rsid w:val="00F36871"/>
    <w:rsid w:val="00F36A33"/>
    <w:rsid w:val="00F37C3F"/>
    <w:rsid w:val="00F4020A"/>
    <w:rsid w:val="00F408FE"/>
    <w:rsid w:val="00F41450"/>
    <w:rsid w:val="00F41BD8"/>
    <w:rsid w:val="00F43211"/>
    <w:rsid w:val="00F446CF"/>
    <w:rsid w:val="00F45DEA"/>
    <w:rsid w:val="00F465D9"/>
    <w:rsid w:val="00F46A21"/>
    <w:rsid w:val="00F46B91"/>
    <w:rsid w:val="00F504C1"/>
    <w:rsid w:val="00F50B11"/>
    <w:rsid w:val="00F50C01"/>
    <w:rsid w:val="00F50DC0"/>
    <w:rsid w:val="00F518AC"/>
    <w:rsid w:val="00F5197C"/>
    <w:rsid w:val="00F52505"/>
    <w:rsid w:val="00F530CF"/>
    <w:rsid w:val="00F53308"/>
    <w:rsid w:val="00F5409C"/>
    <w:rsid w:val="00F54724"/>
    <w:rsid w:val="00F55018"/>
    <w:rsid w:val="00F56423"/>
    <w:rsid w:val="00F5699F"/>
    <w:rsid w:val="00F569E0"/>
    <w:rsid w:val="00F56EBE"/>
    <w:rsid w:val="00F5778D"/>
    <w:rsid w:val="00F601BB"/>
    <w:rsid w:val="00F61A3E"/>
    <w:rsid w:val="00F6215E"/>
    <w:rsid w:val="00F63683"/>
    <w:rsid w:val="00F642AB"/>
    <w:rsid w:val="00F6590B"/>
    <w:rsid w:val="00F66211"/>
    <w:rsid w:val="00F66B3E"/>
    <w:rsid w:val="00F66F08"/>
    <w:rsid w:val="00F677AB"/>
    <w:rsid w:val="00F702B7"/>
    <w:rsid w:val="00F7058D"/>
    <w:rsid w:val="00F72893"/>
    <w:rsid w:val="00F72E6B"/>
    <w:rsid w:val="00F75963"/>
    <w:rsid w:val="00F75D05"/>
    <w:rsid w:val="00F76B25"/>
    <w:rsid w:val="00F77AE7"/>
    <w:rsid w:val="00F77EA8"/>
    <w:rsid w:val="00F807BE"/>
    <w:rsid w:val="00F8089C"/>
    <w:rsid w:val="00F8191D"/>
    <w:rsid w:val="00F8191F"/>
    <w:rsid w:val="00F81937"/>
    <w:rsid w:val="00F82679"/>
    <w:rsid w:val="00F835DB"/>
    <w:rsid w:val="00F8413E"/>
    <w:rsid w:val="00F86929"/>
    <w:rsid w:val="00F86BDF"/>
    <w:rsid w:val="00F91383"/>
    <w:rsid w:val="00F91D0A"/>
    <w:rsid w:val="00F9333D"/>
    <w:rsid w:val="00F93997"/>
    <w:rsid w:val="00F93D20"/>
    <w:rsid w:val="00F93FF8"/>
    <w:rsid w:val="00F956C7"/>
    <w:rsid w:val="00FA0EB7"/>
    <w:rsid w:val="00FA140D"/>
    <w:rsid w:val="00FA1877"/>
    <w:rsid w:val="00FA412F"/>
    <w:rsid w:val="00FA47AB"/>
    <w:rsid w:val="00FA656E"/>
    <w:rsid w:val="00FB02DC"/>
    <w:rsid w:val="00FB2A99"/>
    <w:rsid w:val="00FB2C75"/>
    <w:rsid w:val="00FB3A3E"/>
    <w:rsid w:val="00FB3F64"/>
    <w:rsid w:val="00FB4A4E"/>
    <w:rsid w:val="00FB53B9"/>
    <w:rsid w:val="00FB7018"/>
    <w:rsid w:val="00FC034A"/>
    <w:rsid w:val="00FC0969"/>
    <w:rsid w:val="00FC0D0D"/>
    <w:rsid w:val="00FC1135"/>
    <w:rsid w:val="00FC2109"/>
    <w:rsid w:val="00FC29BA"/>
    <w:rsid w:val="00FC37AF"/>
    <w:rsid w:val="00FC4DE3"/>
    <w:rsid w:val="00FC59FA"/>
    <w:rsid w:val="00FC7185"/>
    <w:rsid w:val="00FC72EA"/>
    <w:rsid w:val="00FC7C53"/>
    <w:rsid w:val="00FD14BD"/>
    <w:rsid w:val="00FD505B"/>
    <w:rsid w:val="00FD5967"/>
    <w:rsid w:val="00FD7140"/>
    <w:rsid w:val="00FE0BAA"/>
    <w:rsid w:val="00FE337F"/>
    <w:rsid w:val="00FE3854"/>
    <w:rsid w:val="00FE4FAA"/>
    <w:rsid w:val="00FE58C5"/>
    <w:rsid w:val="00FE663F"/>
    <w:rsid w:val="00FE6D3D"/>
    <w:rsid w:val="00FE72E3"/>
    <w:rsid w:val="00FE7BDB"/>
    <w:rsid w:val="00FF1A3C"/>
    <w:rsid w:val="00FF1C62"/>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0B9C7"/>
  <w15:docId w15:val="{D1A5F35E-EF6C-4EA7-B6C1-23D8EC51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0E"/>
    <w:rPr>
      <w:sz w:val="24"/>
      <w:szCs w:val="24"/>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pPr>
      <w:overflowPunct w:val="0"/>
      <w:autoSpaceDE w:val="0"/>
      <w:autoSpaceDN w:val="0"/>
      <w:adjustRightInd w:val="0"/>
      <w:jc w:val="both"/>
      <w:textAlignment w:val="baseline"/>
    </w:pPr>
    <w:rPr>
      <w:sz w:val="20"/>
      <w:szCs w:val="20"/>
    </w:rPr>
  </w:style>
  <w:style w:type="paragraph" w:styleId="BodyText2">
    <w:name w:val="Body Text 2"/>
    <w:basedOn w:val="Normal"/>
    <w:pPr>
      <w:overflowPunct w:val="0"/>
      <w:autoSpaceDE w:val="0"/>
      <w:autoSpaceDN w:val="0"/>
      <w:adjustRightInd w:val="0"/>
      <w:jc w:val="both"/>
      <w:textAlignment w:val="baseline"/>
    </w:pPr>
    <w:rPr>
      <w:szCs w:val="20"/>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34"/>
    <w:qFormat/>
    <w:rsid w:val="004D32E9"/>
    <w:pPr>
      <w:widowControl w:val="0"/>
      <w:autoSpaceDE w:val="0"/>
      <w:autoSpaceDN w:val="0"/>
      <w:adjustRightInd w:val="0"/>
      <w:ind w:left="720"/>
    </w:pPr>
    <w:rPr>
      <w:sz w:val="20"/>
      <w:szCs w:val="20"/>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1">
    <w:name w:val="Unresolved Mention1"/>
    <w:basedOn w:val="DefaultParagraphFont"/>
    <w:uiPriority w:val="99"/>
    <w:semiHidden/>
    <w:unhideWhenUsed/>
    <w:rsid w:val="00202A3C"/>
    <w:rPr>
      <w:color w:val="605E5C"/>
      <w:shd w:val="clear" w:color="auto" w:fill="E1DFDD"/>
    </w:rPr>
  </w:style>
  <w:style w:type="paragraph" w:customStyle="1" w:styleId="oj-normal">
    <w:name w:val="oj-normal"/>
    <w:basedOn w:val="Normal"/>
    <w:rsid w:val="00876C9C"/>
    <w:pPr>
      <w:spacing w:before="100" w:beforeAutospacing="1" w:after="100" w:afterAutospacing="1"/>
    </w:pPr>
  </w:style>
  <w:style w:type="paragraph" w:customStyle="1" w:styleId="norm">
    <w:name w:val="norm"/>
    <w:basedOn w:val="Normal"/>
    <w:rsid w:val="0095075C"/>
    <w:pPr>
      <w:spacing w:before="100" w:beforeAutospacing="1" w:after="100" w:afterAutospacing="1"/>
    </w:pPr>
  </w:style>
  <w:style w:type="character" w:styleId="FollowedHyperlink">
    <w:name w:val="FollowedHyperlink"/>
    <w:basedOn w:val="DefaultParagraphFont"/>
    <w:semiHidden/>
    <w:unhideWhenUsed/>
    <w:rsid w:val="00726230"/>
    <w:rPr>
      <w:color w:val="800080" w:themeColor="followedHyperlink"/>
      <w:u w:val="single"/>
    </w:rPr>
  </w:style>
  <w:style w:type="paragraph" w:customStyle="1" w:styleId="Default">
    <w:name w:val="Default"/>
    <w:rsid w:val="009858DD"/>
    <w:pPr>
      <w:autoSpaceDE w:val="0"/>
      <w:autoSpaceDN w:val="0"/>
      <w:adjustRightInd w:val="0"/>
    </w:pPr>
    <w:rPr>
      <w:rFonts w:ascii="EUAlbertina" w:hAnsi="EUAlbertina" w:cs="EUAlbertina"/>
      <w:color w:val="000000"/>
      <w:sz w:val="24"/>
      <w:szCs w:val="24"/>
    </w:rPr>
  </w:style>
  <w:style w:type="paragraph" w:customStyle="1" w:styleId="oj-ti-art">
    <w:name w:val="oj-ti-art"/>
    <w:basedOn w:val="Normal"/>
    <w:rsid w:val="003B2710"/>
    <w:pPr>
      <w:spacing w:before="100" w:beforeAutospacing="1" w:after="100" w:afterAutospacing="1"/>
    </w:pPr>
  </w:style>
  <w:style w:type="paragraph" w:customStyle="1" w:styleId="oj-sti-art">
    <w:name w:val="oj-sti-art"/>
    <w:basedOn w:val="Normal"/>
    <w:rsid w:val="003B27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620">
      <w:bodyDiv w:val="1"/>
      <w:marLeft w:val="0"/>
      <w:marRight w:val="0"/>
      <w:marTop w:val="0"/>
      <w:marBottom w:val="0"/>
      <w:divBdr>
        <w:top w:val="none" w:sz="0" w:space="0" w:color="auto"/>
        <w:left w:val="none" w:sz="0" w:space="0" w:color="auto"/>
        <w:bottom w:val="none" w:sz="0" w:space="0" w:color="auto"/>
        <w:right w:val="none" w:sz="0" w:space="0" w:color="auto"/>
      </w:divBdr>
      <w:divsChild>
        <w:div w:id="521625817">
          <w:marLeft w:val="0"/>
          <w:marRight w:val="0"/>
          <w:marTop w:val="0"/>
          <w:marBottom w:val="0"/>
          <w:divBdr>
            <w:top w:val="none" w:sz="0" w:space="0" w:color="auto"/>
            <w:left w:val="none" w:sz="0" w:space="0" w:color="auto"/>
            <w:bottom w:val="none" w:sz="0" w:space="0" w:color="auto"/>
            <w:right w:val="none" w:sz="0" w:space="0" w:color="auto"/>
          </w:divBdr>
          <w:divsChild>
            <w:div w:id="1268611757">
              <w:marLeft w:val="0"/>
              <w:marRight w:val="0"/>
              <w:marTop w:val="120"/>
              <w:marBottom w:val="0"/>
              <w:divBdr>
                <w:top w:val="none" w:sz="0" w:space="0" w:color="auto"/>
                <w:left w:val="none" w:sz="0" w:space="0" w:color="auto"/>
                <w:bottom w:val="none" w:sz="0" w:space="0" w:color="auto"/>
                <w:right w:val="none" w:sz="0" w:space="0" w:color="auto"/>
              </w:divBdr>
            </w:div>
            <w:div w:id="1602686317">
              <w:marLeft w:val="0"/>
              <w:marRight w:val="0"/>
              <w:marTop w:val="0"/>
              <w:marBottom w:val="0"/>
              <w:divBdr>
                <w:top w:val="none" w:sz="0" w:space="0" w:color="auto"/>
                <w:left w:val="none" w:sz="0" w:space="0" w:color="auto"/>
                <w:bottom w:val="none" w:sz="0" w:space="0" w:color="auto"/>
                <w:right w:val="none" w:sz="0" w:space="0" w:color="auto"/>
              </w:divBdr>
            </w:div>
          </w:divsChild>
        </w:div>
        <w:div w:id="971863083">
          <w:marLeft w:val="0"/>
          <w:marRight w:val="0"/>
          <w:marTop w:val="0"/>
          <w:marBottom w:val="0"/>
          <w:divBdr>
            <w:top w:val="none" w:sz="0" w:space="0" w:color="auto"/>
            <w:left w:val="none" w:sz="0" w:space="0" w:color="auto"/>
            <w:bottom w:val="none" w:sz="0" w:space="0" w:color="auto"/>
            <w:right w:val="none" w:sz="0" w:space="0" w:color="auto"/>
          </w:divBdr>
          <w:divsChild>
            <w:div w:id="76949081">
              <w:marLeft w:val="0"/>
              <w:marRight w:val="0"/>
              <w:marTop w:val="120"/>
              <w:marBottom w:val="0"/>
              <w:divBdr>
                <w:top w:val="none" w:sz="0" w:space="0" w:color="auto"/>
                <w:left w:val="none" w:sz="0" w:space="0" w:color="auto"/>
                <w:bottom w:val="none" w:sz="0" w:space="0" w:color="auto"/>
                <w:right w:val="none" w:sz="0" w:space="0" w:color="auto"/>
              </w:divBdr>
            </w:div>
            <w:div w:id="12474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6406">
      <w:bodyDiv w:val="1"/>
      <w:marLeft w:val="390"/>
      <w:marRight w:val="390"/>
      <w:marTop w:val="0"/>
      <w:marBottom w:val="0"/>
      <w:divBdr>
        <w:top w:val="none" w:sz="0" w:space="0" w:color="auto"/>
        <w:left w:val="none" w:sz="0" w:space="0" w:color="auto"/>
        <w:bottom w:val="none" w:sz="0" w:space="0" w:color="auto"/>
        <w:right w:val="none" w:sz="0" w:space="0" w:color="auto"/>
      </w:divBdr>
      <w:divsChild>
        <w:div w:id="1617642498">
          <w:marLeft w:val="0"/>
          <w:marRight w:val="0"/>
          <w:marTop w:val="0"/>
          <w:marBottom w:val="120"/>
          <w:divBdr>
            <w:top w:val="none" w:sz="0" w:space="0" w:color="auto"/>
            <w:left w:val="none" w:sz="0" w:space="0" w:color="auto"/>
            <w:bottom w:val="none" w:sz="0" w:space="0" w:color="auto"/>
            <w:right w:val="none" w:sz="0" w:space="0" w:color="auto"/>
          </w:divBdr>
          <w:divsChild>
            <w:div w:id="546069219">
              <w:marLeft w:val="0"/>
              <w:marRight w:val="0"/>
              <w:marTop w:val="0"/>
              <w:marBottom w:val="0"/>
              <w:divBdr>
                <w:top w:val="none" w:sz="0" w:space="0" w:color="auto"/>
                <w:left w:val="none" w:sz="0" w:space="0" w:color="auto"/>
                <w:bottom w:val="none" w:sz="0" w:space="0" w:color="auto"/>
                <w:right w:val="none" w:sz="0" w:space="0" w:color="auto"/>
              </w:divBdr>
            </w:div>
            <w:div w:id="18836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376">
      <w:bodyDiv w:val="1"/>
      <w:marLeft w:val="0"/>
      <w:marRight w:val="0"/>
      <w:marTop w:val="0"/>
      <w:marBottom w:val="0"/>
      <w:divBdr>
        <w:top w:val="none" w:sz="0" w:space="0" w:color="auto"/>
        <w:left w:val="none" w:sz="0" w:space="0" w:color="auto"/>
        <w:bottom w:val="none" w:sz="0" w:space="0" w:color="auto"/>
        <w:right w:val="none" w:sz="0" w:space="0" w:color="auto"/>
      </w:divBdr>
    </w:div>
    <w:div w:id="343559025">
      <w:bodyDiv w:val="1"/>
      <w:marLeft w:val="0"/>
      <w:marRight w:val="0"/>
      <w:marTop w:val="0"/>
      <w:marBottom w:val="0"/>
      <w:divBdr>
        <w:top w:val="none" w:sz="0" w:space="0" w:color="auto"/>
        <w:left w:val="none" w:sz="0" w:space="0" w:color="auto"/>
        <w:bottom w:val="none" w:sz="0" w:space="0" w:color="auto"/>
        <w:right w:val="none" w:sz="0" w:space="0" w:color="auto"/>
      </w:divBdr>
      <w:divsChild>
        <w:div w:id="909264987">
          <w:marLeft w:val="0"/>
          <w:marRight w:val="0"/>
          <w:marTop w:val="0"/>
          <w:marBottom w:val="0"/>
          <w:divBdr>
            <w:top w:val="none" w:sz="0" w:space="0" w:color="auto"/>
            <w:left w:val="none" w:sz="0" w:space="0" w:color="auto"/>
            <w:bottom w:val="none" w:sz="0" w:space="0" w:color="auto"/>
            <w:right w:val="none" w:sz="0" w:space="0" w:color="auto"/>
          </w:divBdr>
        </w:div>
        <w:div w:id="970981407">
          <w:marLeft w:val="0"/>
          <w:marRight w:val="0"/>
          <w:marTop w:val="0"/>
          <w:marBottom w:val="0"/>
          <w:divBdr>
            <w:top w:val="none" w:sz="0" w:space="0" w:color="auto"/>
            <w:left w:val="none" w:sz="0" w:space="0" w:color="auto"/>
            <w:bottom w:val="none" w:sz="0" w:space="0" w:color="auto"/>
            <w:right w:val="none" w:sz="0" w:space="0" w:color="auto"/>
          </w:divBdr>
        </w:div>
        <w:div w:id="1676346166">
          <w:marLeft w:val="0"/>
          <w:marRight w:val="0"/>
          <w:marTop w:val="0"/>
          <w:marBottom w:val="0"/>
          <w:divBdr>
            <w:top w:val="none" w:sz="0" w:space="0" w:color="auto"/>
            <w:left w:val="none" w:sz="0" w:space="0" w:color="auto"/>
            <w:bottom w:val="none" w:sz="0" w:space="0" w:color="auto"/>
            <w:right w:val="none" w:sz="0" w:space="0" w:color="auto"/>
          </w:divBdr>
        </w:div>
        <w:div w:id="1741781875">
          <w:marLeft w:val="0"/>
          <w:marRight w:val="0"/>
          <w:marTop w:val="0"/>
          <w:marBottom w:val="0"/>
          <w:divBdr>
            <w:top w:val="none" w:sz="0" w:space="0" w:color="auto"/>
            <w:left w:val="none" w:sz="0" w:space="0" w:color="auto"/>
            <w:bottom w:val="none" w:sz="0" w:space="0" w:color="auto"/>
            <w:right w:val="none" w:sz="0" w:space="0" w:color="auto"/>
          </w:divBdr>
        </w:div>
        <w:div w:id="1991639455">
          <w:marLeft w:val="0"/>
          <w:marRight w:val="0"/>
          <w:marTop w:val="0"/>
          <w:marBottom w:val="0"/>
          <w:divBdr>
            <w:top w:val="none" w:sz="0" w:space="0" w:color="auto"/>
            <w:left w:val="none" w:sz="0" w:space="0" w:color="auto"/>
            <w:bottom w:val="none" w:sz="0" w:space="0" w:color="auto"/>
            <w:right w:val="none" w:sz="0" w:space="0" w:color="auto"/>
          </w:divBdr>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46203736">
      <w:bodyDiv w:val="1"/>
      <w:marLeft w:val="0"/>
      <w:marRight w:val="0"/>
      <w:marTop w:val="0"/>
      <w:marBottom w:val="0"/>
      <w:divBdr>
        <w:top w:val="none" w:sz="0" w:space="0" w:color="auto"/>
        <w:left w:val="none" w:sz="0" w:space="0" w:color="auto"/>
        <w:bottom w:val="none" w:sz="0" w:space="0" w:color="auto"/>
        <w:right w:val="none" w:sz="0" w:space="0" w:color="auto"/>
      </w:divBdr>
      <w:divsChild>
        <w:div w:id="625161700">
          <w:marLeft w:val="0"/>
          <w:marRight w:val="0"/>
          <w:marTop w:val="0"/>
          <w:marBottom w:val="0"/>
          <w:divBdr>
            <w:top w:val="none" w:sz="0" w:space="0" w:color="auto"/>
            <w:left w:val="none" w:sz="0" w:space="0" w:color="auto"/>
            <w:bottom w:val="none" w:sz="0" w:space="0" w:color="auto"/>
            <w:right w:val="none" w:sz="0" w:space="0" w:color="auto"/>
          </w:divBdr>
          <w:divsChild>
            <w:div w:id="105931224">
              <w:marLeft w:val="0"/>
              <w:marRight w:val="0"/>
              <w:marTop w:val="0"/>
              <w:marBottom w:val="0"/>
              <w:divBdr>
                <w:top w:val="none" w:sz="0" w:space="0" w:color="auto"/>
                <w:left w:val="none" w:sz="0" w:space="0" w:color="auto"/>
                <w:bottom w:val="none" w:sz="0" w:space="0" w:color="auto"/>
                <w:right w:val="none" w:sz="0" w:space="0" w:color="auto"/>
              </w:divBdr>
            </w:div>
            <w:div w:id="1048072241">
              <w:marLeft w:val="0"/>
              <w:marRight w:val="0"/>
              <w:marTop w:val="0"/>
              <w:marBottom w:val="0"/>
              <w:divBdr>
                <w:top w:val="none" w:sz="0" w:space="0" w:color="auto"/>
                <w:left w:val="none" w:sz="0" w:space="0" w:color="auto"/>
                <w:bottom w:val="none" w:sz="0" w:space="0" w:color="auto"/>
                <w:right w:val="none" w:sz="0" w:space="0" w:color="auto"/>
              </w:divBdr>
            </w:div>
            <w:div w:id="1080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775834912">
      <w:bodyDiv w:val="1"/>
      <w:marLeft w:val="0"/>
      <w:marRight w:val="0"/>
      <w:marTop w:val="0"/>
      <w:marBottom w:val="0"/>
      <w:divBdr>
        <w:top w:val="none" w:sz="0" w:space="0" w:color="auto"/>
        <w:left w:val="none" w:sz="0" w:space="0" w:color="auto"/>
        <w:bottom w:val="none" w:sz="0" w:space="0" w:color="auto"/>
        <w:right w:val="none" w:sz="0" w:space="0" w:color="auto"/>
      </w:divBdr>
      <w:divsChild>
        <w:div w:id="38937596">
          <w:marLeft w:val="0"/>
          <w:marRight w:val="0"/>
          <w:marTop w:val="0"/>
          <w:marBottom w:val="0"/>
          <w:divBdr>
            <w:top w:val="none" w:sz="0" w:space="0" w:color="auto"/>
            <w:left w:val="none" w:sz="0" w:space="0" w:color="auto"/>
            <w:bottom w:val="none" w:sz="0" w:space="0" w:color="auto"/>
            <w:right w:val="none" w:sz="0" w:space="0" w:color="auto"/>
          </w:divBdr>
        </w:div>
        <w:div w:id="80180780">
          <w:marLeft w:val="0"/>
          <w:marRight w:val="0"/>
          <w:marTop w:val="0"/>
          <w:marBottom w:val="0"/>
          <w:divBdr>
            <w:top w:val="none" w:sz="0" w:space="0" w:color="auto"/>
            <w:left w:val="none" w:sz="0" w:space="0" w:color="auto"/>
            <w:bottom w:val="none" w:sz="0" w:space="0" w:color="auto"/>
            <w:right w:val="none" w:sz="0" w:space="0" w:color="auto"/>
          </w:divBdr>
        </w:div>
        <w:div w:id="223105917">
          <w:marLeft w:val="0"/>
          <w:marRight w:val="0"/>
          <w:marTop w:val="0"/>
          <w:marBottom w:val="0"/>
          <w:divBdr>
            <w:top w:val="none" w:sz="0" w:space="0" w:color="auto"/>
            <w:left w:val="none" w:sz="0" w:space="0" w:color="auto"/>
            <w:bottom w:val="none" w:sz="0" w:space="0" w:color="auto"/>
            <w:right w:val="none" w:sz="0" w:space="0" w:color="auto"/>
          </w:divBdr>
        </w:div>
        <w:div w:id="885219744">
          <w:marLeft w:val="0"/>
          <w:marRight w:val="0"/>
          <w:marTop w:val="0"/>
          <w:marBottom w:val="0"/>
          <w:divBdr>
            <w:top w:val="none" w:sz="0" w:space="0" w:color="auto"/>
            <w:left w:val="none" w:sz="0" w:space="0" w:color="auto"/>
            <w:bottom w:val="none" w:sz="0" w:space="0" w:color="auto"/>
            <w:right w:val="none" w:sz="0" w:space="0" w:color="auto"/>
          </w:divBdr>
        </w:div>
        <w:div w:id="977220054">
          <w:marLeft w:val="0"/>
          <w:marRight w:val="0"/>
          <w:marTop w:val="0"/>
          <w:marBottom w:val="0"/>
          <w:divBdr>
            <w:top w:val="none" w:sz="0" w:space="0" w:color="auto"/>
            <w:left w:val="none" w:sz="0" w:space="0" w:color="auto"/>
            <w:bottom w:val="none" w:sz="0" w:space="0" w:color="auto"/>
            <w:right w:val="none" w:sz="0" w:space="0" w:color="auto"/>
          </w:divBdr>
        </w:div>
        <w:div w:id="1455370728">
          <w:marLeft w:val="0"/>
          <w:marRight w:val="0"/>
          <w:marTop w:val="0"/>
          <w:marBottom w:val="0"/>
          <w:divBdr>
            <w:top w:val="none" w:sz="0" w:space="0" w:color="auto"/>
            <w:left w:val="none" w:sz="0" w:space="0" w:color="auto"/>
            <w:bottom w:val="none" w:sz="0" w:space="0" w:color="auto"/>
            <w:right w:val="none" w:sz="0" w:space="0" w:color="auto"/>
          </w:divBdr>
        </w:div>
      </w:divsChild>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4098014">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07805580">
      <w:bodyDiv w:val="1"/>
      <w:marLeft w:val="0"/>
      <w:marRight w:val="0"/>
      <w:marTop w:val="0"/>
      <w:marBottom w:val="0"/>
      <w:divBdr>
        <w:top w:val="none" w:sz="0" w:space="0" w:color="auto"/>
        <w:left w:val="none" w:sz="0" w:space="0" w:color="auto"/>
        <w:bottom w:val="none" w:sz="0" w:space="0" w:color="auto"/>
        <w:right w:val="none" w:sz="0" w:space="0" w:color="auto"/>
      </w:divBdr>
    </w:div>
    <w:div w:id="913782626">
      <w:bodyDiv w:val="1"/>
      <w:marLeft w:val="0"/>
      <w:marRight w:val="0"/>
      <w:marTop w:val="0"/>
      <w:marBottom w:val="0"/>
      <w:divBdr>
        <w:top w:val="none" w:sz="0" w:space="0" w:color="auto"/>
        <w:left w:val="none" w:sz="0" w:space="0" w:color="auto"/>
        <w:bottom w:val="none" w:sz="0" w:space="0" w:color="auto"/>
        <w:right w:val="none" w:sz="0" w:space="0" w:color="auto"/>
      </w:divBdr>
      <w:divsChild>
        <w:div w:id="1314334379">
          <w:marLeft w:val="0"/>
          <w:marRight w:val="0"/>
          <w:marTop w:val="0"/>
          <w:marBottom w:val="0"/>
          <w:divBdr>
            <w:top w:val="none" w:sz="0" w:space="0" w:color="auto"/>
            <w:left w:val="none" w:sz="0" w:space="0" w:color="auto"/>
            <w:bottom w:val="none" w:sz="0" w:space="0" w:color="auto"/>
            <w:right w:val="none" w:sz="0" w:space="0" w:color="auto"/>
          </w:divBdr>
        </w:div>
        <w:div w:id="1844738545">
          <w:marLeft w:val="0"/>
          <w:marRight w:val="0"/>
          <w:marTop w:val="0"/>
          <w:marBottom w:val="0"/>
          <w:divBdr>
            <w:top w:val="none" w:sz="0" w:space="0" w:color="auto"/>
            <w:left w:val="none" w:sz="0" w:space="0" w:color="auto"/>
            <w:bottom w:val="none" w:sz="0" w:space="0" w:color="auto"/>
            <w:right w:val="none" w:sz="0" w:space="0" w:color="auto"/>
          </w:divBdr>
        </w:div>
        <w:div w:id="1917664797">
          <w:marLeft w:val="0"/>
          <w:marRight w:val="0"/>
          <w:marTop w:val="0"/>
          <w:marBottom w:val="0"/>
          <w:divBdr>
            <w:top w:val="none" w:sz="0" w:space="0" w:color="auto"/>
            <w:left w:val="none" w:sz="0" w:space="0" w:color="auto"/>
            <w:bottom w:val="none" w:sz="0" w:space="0" w:color="auto"/>
            <w:right w:val="none" w:sz="0" w:space="0" w:color="auto"/>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79522430">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2163679">
      <w:bodyDiv w:val="1"/>
      <w:marLeft w:val="0"/>
      <w:marRight w:val="0"/>
      <w:marTop w:val="0"/>
      <w:marBottom w:val="0"/>
      <w:divBdr>
        <w:top w:val="none" w:sz="0" w:space="0" w:color="auto"/>
        <w:left w:val="none" w:sz="0" w:space="0" w:color="auto"/>
        <w:bottom w:val="none" w:sz="0" w:space="0" w:color="auto"/>
        <w:right w:val="none" w:sz="0" w:space="0" w:color="auto"/>
      </w:divBdr>
      <w:divsChild>
        <w:div w:id="795873656">
          <w:marLeft w:val="0"/>
          <w:marRight w:val="0"/>
          <w:marTop w:val="0"/>
          <w:marBottom w:val="0"/>
          <w:divBdr>
            <w:top w:val="none" w:sz="0" w:space="0" w:color="auto"/>
            <w:left w:val="none" w:sz="0" w:space="0" w:color="auto"/>
            <w:bottom w:val="none" w:sz="0" w:space="0" w:color="auto"/>
            <w:right w:val="none" w:sz="0" w:space="0" w:color="auto"/>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05733604">
      <w:bodyDiv w:val="1"/>
      <w:marLeft w:val="0"/>
      <w:marRight w:val="0"/>
      <w:marTop w:val="0"/>
      <w:marBottom w:val="0"/>
      <w:divBdr>
        <w:top w:val="none" w:sz="0" w:space="0" w:color="auto"/>
        <w:left w:val="none" w:sz="0" w:space="0" w:color="auto"/>
        <w:bottom w:val="none" w:sz="0" w:space="0" w:color="auto"/>
        <w:right w:val="none" w:sz="0" w:space="0" w:color="auto"/>
      </w:divBdr>
    </w:div>
    <w:div w:id="1112020464">
      <w:bodyDiv w:val="1"/>
      <w:marLeft w:val="0"/>
      <w:marRight w:val="0"/>
      <w:marTop w:val="0"/>
      <w:marBottom w:val="0"/>
      <w:divBdr>
        <w:top w:val="none" w:sz="0" w:space="0" w:color="auto"/>
        <w:left w:val="none" w:sz="0" w:space="0" w:color="auto"/>
        <w:bottom w:val="none" w:sz="0" w:space="0" w:color="auto"/>
        <w:right w:val="none" w:sz="0" w:space="0" w:color="auto"/>
      </w:divBdr>
      <w:divsChild>
        <w:div w:id="601571557">
          <w:marLeft w:val="0"/>
          <w:marRight w:val="0"/>
          <w:marTop w:val="0"/>
          <w:marBottom w:val="0"/>
          <w:divBdr>
            <w:top w:val="none" w:sz="0" w:space="0" w:color="auto"/>
            <w:left w:val="none" w:sz="0" w:space="0" w:color="auto"/>
            <w:bottom w:val="none" w:sz="0" w:space="0" w:color="auto"/>
            <w:right w:val="none" w:sz="0" w:space="0" w:color="auto"/>
          </w:divBdr>
          <w:divsChild>
            <w:div w:id="1242567288">
              <w:marLeft w:val="0"/>
              <w:marRight w:val="0"/>
              <w:marTop w:val="0"/>
              <w:marBottom w:val="0"/>
              <w:divBdr>
                <w:top w:val="none" w:sz="0" w:space="0" w:color="auto"/>
                <w:left w:val="none" w:sz="0" w:space="0" w:color="auto"/>
                <w:bottom w:val="none" w:sz="0" w:space="0" w:color="auto"/>
                <w:right w:val="none" w:sz="0" w:space="0" w:color="auto"/>
              </w:divBdr>
            </w:div>
            <w:div w:id="1667201725">
              <w:marLeft w:val="0"/>
              <w:marRight w:val="0"/>
              <w:marTop w:val="120"/>
              <w:marBottom w:val="0"/>
              <w:divBdr>
                <w:top w:val="none" w:sz="0" w:space="0" w:color="auto"/>
                <w:left w:val="none" w:sz="0" w:space="0" w:color="auto"/>
                <w:bottom w:val="none" w:sz="0" w:space="0" w:color="auto"/>
                <w:right w:val="none" w:sz="0" w:space="0" w:color="auto"/>
              </w:divBdr>
            </w:div>
          </w:divsChild>
        </w:div>
        <w:div w:id="798644425">
          <w:marLeft w:val="0"/>
          <w:marRight w:val="0"/>
          <w:marTop w:val="0"/>
          <w:marBottom w:val="0"/>
          <w:divBdr>
            <w:top w:val="none" w:sz="0" w:space="0" w:color="auto"/>
            <w:left w:val="none" w:sz="0" w:space="0" w:color="auto"/>
            <w:bottom w:val="none" w:sz="0" w:space="0" w:color="auto"/>
            <w:right w:val="none" w:sz="0" w:space="0" w:color="auto"/>
          </w:divBdr>
          <w:divsChild>
            <w:div w:id="761070483">
              <w:marLeft w:val="0"/>
              <w:marRight w:val="0"/>
              <w:marTop w:val="0"/>
              <w:marBottom w:val="0"/>
              <w:divBdr>
                <w:top w:val="none" w:sz="0" w:space="0" w:color="auto"/>
                <w:left w:val="none" w:sz="0" w:space="0" w:color="auto"/>
                <w:bottom w:val="none" w:sz="0" w:space="0" w:color="auto"/>
                <w:right w:val="none" w:sz="0" w:space="0" w:color="auto"/>
              </w:divBdr>
            </w:div>
            <w:div w:id="8401265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0302576">
      <w:bodyDiv w:val="1"/>
      <w:marLeft w:val="390"/>
      <w:marRight w:val="390"/>
      <w:marTop w:val="0"/>
      <w:marBottom w:val="0"/>
      <w:divBdr>
        <w:top w:val="none" w:sz="0" w:space="0" w:color="auto"/>
        <w:left w:val="none" w:sz="0" w:space="0" w:color="auto"/>
        <w:bottom w:val="none" w:sz="0" w:space="0" w:color="auto"/>
        <w:right w:val="none" w:sz="0" w:space="0" w:color="auto"/>
      </w:divBdr>
      <w:divsChild>
        <w:div w:id="1121727260">
          <w:marLeft w:val="0"/>
          <w:marRight w:val="0"/>
          <w:marTop w:val="0"/>
          <w:marBottom w:val="120"/>
          <w:divBdr>
            <w:top w:val="none" w:sz="0" w:space="0" w:color="auto"/>
            <w:left w:val="none" w:sz="0" w:space="0" w:color="auto"/>
            <w:bottom w:val="none" w:sz="0" w:space="0" w:color="auto"/>
            <w:right w:val="none" w:sz="0" w:space="0" w:color="auto"/>
          </w:divBdr>
          <w:divsChild>
            <w:div w:id="1704019824">
              <w:marLeft w:val="0"/>
              <w:marRight w:val="0"/>
              <w:marTop w:val="0"/>
              <w:marBottom w:val="0"/>
              <w:divBdr>
                <w:top w:val="none" w:sz="0" w:space="0" w:color="auto"/>
                <w:left w:val="none" w:sz="0" w:space="0" w:color="auto"/>
                <w:bottom w:val="none" w:sz="0" w:space="0" w:color="auto"/>
                <w:right w:val="none" w:sz="0" w:space="0" w:color="auto"/>
              </w:divBdr>
            </w:div>
            <w:div w:id="1899969709">
              <w:marLeft w:val="0"/>
              <w:marRight w:val="0"/>
              <w:marTop w:val="0"/>
              <w:marBottom w:val="0"/>
              <w:divBdr>
                <w:top w:val="none" w:sz="0" w:space="0" w:color="auto"/>
                <w:left w:val="none" w:sz="0" w:space="0" w:color="auto"/>
                <w:bottom w:val="none" w:sz="0" w:space="0" w:color="auto"/>
                <w:right w:val="none" w:sz="0" w:space="0" w:color="auto"/>
              </w:divBdr>
            </w:div>
            <w:div w:id="20133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sChild>
    </w:div>
    <w:div w:id="1206672051">
      <w:bodyDiv w:val="1"/>
      <w:marLeft w:val="0"/>
      <w:marRight w:val="0"/>
      <w:marTop w:val="0"/>
      <w:marBottom w:val="0"/>
      <w:divBdr>
        <w:top w:val="none" w:sz="0" w:space="0" w:color="auto"/>
        <w:left w:val="none" w:sz="0" w:space="0" w:color="auto"/>
        <w:bottom w:val="none" w:sz="0" w:space="0" w:color="auto"/>
        <w:right w:val="none" w:sz="0" w:space="0" w:color="auto"/>
      </w:divBdr>
      <w:divsChild>
        <w:div w:id="766927147">
          <w:marLeft w:val="0"/>
          <w:marRight w:val="0"/>
          <w:marTop w:val="0"/>
          <w:marBottom w:val="0"/>
          <w:divBdr>
            <w:top w:val="none" w:sz="0" w:space="0" w:color="auto"/>
            <w:left w:val="none" w:sz="0" w:space="0" w:color="auto"/>
            <w:bottom w:val="none" w:sz="0" w:space="0" w:color="auto"/>
            <w:right w:val="none" w:sz="0" w:space="0" w:color="auto"/>
          </w:divBdr>
          <w:divsChild>
            <w:div w:id="139033873">
              <w:marLeft w:val="0"/>
              <w:marRight w:val="0"/>
              <w:marTop w:val="0"/>
              <w:marBottom w:val="0"/>
              <w:divBdr>
                <w:top w:val="none" w:sz="0" w:space="0" w:color="auto"/>
                <w:left w:val="none" w:sz="0" w:space="0" w:color="auto"/>
                <w:bottom w:val="none" w:sz="0" w:space="0" w:color="auto"/>
                <w:right w:val="none" w:sz="0" w:space="0" w:color="auto"/>
              </w:divBdr>
            </w:div>
          </w:divsChild>
        </w:div>
        <w:div w:id="1244679305">
          <w:marLeft w:val="0"/>
          <w:marRight w:val="0"/>
          <w:marTop w:val="0"/>
          <w:marBottom w:val="0"/>
          <w:divBdr>
            <w:top w:val="none" w:sz="0" w:space="0" w:color="auto"/>
            <w:left w:val="none" w:sz="0" w:space="0" w:color="auto"/>
            <w:bottom w:val="none" w:sz="0" w:space="0" w:color="auto"/>
            <w:right w:val="none" w:sz="0" w:space="0" w:color="auto"/>
          </w:divBdr>
          <w:divsChild>
            <w:div w:id="11046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296057383">
      <w:bodyDiv w:val="1"/>
      <w:marLeft w:val="0"/>
      <w:marRight w:val="0"/>
      <w:marTop w:val="0"/>
      <w:marBottom w:val="0"/>
      <w:divBdr>
        <w:top w:val="none" w:sz="0" w:space="0" w:color="auto"/>
        <w:left w:val="none" w:sz="0" w:space="0" w:color="auto"/>
        <w:bottom w:val="none" w:sz="0" w:space="0" w:color="auto"/>
        <w:right w:val="none" w:sz="0" w:space="0" w:color="auto"/>
      </w:divBdr>
    </w:div>
    <w:div w:id="1358845418">
      <w:bodyDiv w:val="1"/>
      <w:marLeft w:val="0"/>
      <w:marRight w:val="0"/>
      <w:marTop w:val="0"/>
      <w:marBottom w:val="0"/>
      <w:divBdr>
        <w:top w:val="none" w:sz="0" w:space="0" w:color="auto"/>
        <w:left w:val="none" w:sz="0" w:space="0" w:color="auto"/>
        <w:bottom w:val="none" w:sz="0" w:space="0" w:color="auto"/>
        <w:right w:val="none" w:sz="0" w:space="0" w:color="auto"/>
      </w:divBdr>
    </w:div>
    <w:div w:id="1402294980">
      <w:bodyDiv w:val="1"/>
      <w:marLeft w:val="0"/>
      <w:marRight w:val="0"/>
      <w:marTop w:val="0"/>
      <w:marBottom w:val="0"/>
      <w:divBdr>
        <w:top w:val="none" w:sz="0" w:space="0" w:color="auto"/>
        <w:left w:val="none" w:sz="0" w:space="0" w:color="auto"/>
        <w:bottom w:val="none" w:sz="0" w:space="0" w:color="auto"/>
        <w:right w:val="none" w:sz="0" w:space="0" w:color="auto"/>
      </w:divBdr>
      <w:divsChild>
        <w:div w:id="25564197">
          <w:marLeft w:val="0"/>
          <w:marRight w:val="0"/>
          <w:marTop w:val="0"/>
          <w:marBottom w:val="0"/>
          <w:divBdr>
            <w:top w:val="none" w:sz="0" w:space="0" w:color="auto"/>
            <w:left w:val="none" w:sz="0" w:space="0" w:color="auto"/>
            <w:bottom w:val="none" w:sz="0" w:space="0" w:color="auto"/>
            <w:right w:val="none" w:sz="0" w:space="0" w:color="auto"/>
          </w:divBdr>
        </w:div>
        <w:div w:id="852450444">
          <w:marLeft w:val="0"/>
          <w:marRight w:val="0"/>
          <w:marTop w:val="0"/>
          <w:marBottom w:val="0"/>
          <w:divBdr>
            <w:top w:val="none" w:sz="0" w:space="0" w:color="auto"/>
            <w:left w:val="none" w:sz="0" w:space="0" w:color="auto"/>
            <w:bottom w:val="none" w:sz="0" w:space="0" w:color="auto"/>
            <w:right w:val="none" w:sz="0" w:space="0" w:color="auto"/>
          </w:divBdr>
        </w:div>
        <w:div w:id="2020042737">
          <w:marLeft w:val="0"/>
          <w:marRight w:val="0"/>
          <w:marTop w:val="0"/>
          <w:marBottom w:val="0"/>
          <w:divBdr>
            <w:top w:val="none" w:sz="0" w:space="0" w:color="auto"/>
            <w:left w:val="none" w:sz="0" w:space="0" w:color="auto"/>
            <w:bottom w:val="none" w:sz="0" w:space="0" w:color="auto"/>
            <w:right w:val="none" w:sz="0" w:space="0" w:color="auto"/>
          </w:divBdr>
        </w:div>
      </w:divsChild>
    </w:div>
    <w:div w:id="1421871864">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460108982">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22276956">
      <w:bodyDiv w:val="1"/>
      <w:marLeft w:val="0"/>
      <w:marRight w:val="0"/>
      <w:marTop w:val="0"/>
      <w:marBottom w:val="0"/>
      <w:divBdr>
        <w:top w:val="none" w:sz="0" w:space="0" w:color="auto"/>
        <w:left w:val="none" w:sz="0" w:space="0" w:color="auto"/>
        <w:bottom w:val="none" w:sz="0" w:space="0" w:color="auto"/>
        <w:right w:val="none" w:sz="0" w:space="0" w:color="auto"/>
      </w:divBdr>
    </w:div>
    <w:div w:id="1533691217">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79898336">
      <w:bodyDiv w:val="1"/>
      <w:marLeft w:val="0"/>
      <w:marRight w:val="0"/>
      <w:marTop w:val="0"/>
      <w:marBottom w:val="0"/>
      <w:divBdr>
        <w:top w:val="none" w:sz="0" w:space="0" w:color="auto"/>
        <w:left w:val="none" w:sz="0" w:space="0" w:color="auto"/>
        <w:bottom w:val="none" w:sz="0" w:space="0" w:color="auto"/>
        <w:right w:val="none" w:sz="0" w:space="0" w:color="auto"/>
      </w:divBdr>
      <w:divsChild>
        <w:div w:id="67191628">
          <w:marLeft w:val="0"/>
          <w:marRight w:val="0"/>
          <w:marTop w:val="0"/>
          <w:marBottom w:val="0"/>
          <w:divBdr>
            <w:top w:val="none" w:sz="0" w:space="0" w:color="auto"/>
            <w:left w:val="none" w:sz="0" w:space="0" w:color="auto"/>
            <w:bottom w:val="none" w:sz="0" w:space="0" w:color="auto"/>
            <w:right w:val="none" w:sz="0" w:space="0" w:color="auto"/>
          </w:divBdr>
        </w:div>
        <w:div w:id="602884228">
          <w:marLeft w:val="0"/>
          <w:marRight w:val="0"/>
          <w:marTop w:val="0"/>
          <w:marBottom w:val="0"/>
          <w:divBdr>
            <w:top w:val="none" w:sz="0" w:space="0" w:color="auto"/>
            <w:left w:val="none" w:sz="0" w:space="0" w:color="auto"/>
            <w:bottom w:val="none" w:sz="0" w:space="0" w:color="auto"/>
            <w:right w:val="none" w:sz="0" w:space="0" w:color="auto"/>
          </w:divBdr>
        </w:div>
        <w:div w:id="1681737654">
          <w:marLeft w:val="0"/>
          <w:marRight w:val="0"/>
          <w:marTop w:val="0"/>
          <w:marBottom w:val="0"/>
          <w:divBdr>
            <w:top w:val="none" w:sz="0" w:space="0" w:color="auto"/>
            <w:left w:val="none" w:sz="0" w:space="0" w:color="auto"/>
            <w:bottom w:val="none" w:sz="0" w:space="0" w:color="auto"/>
            <w:right w:val="none" w:sz="0" w:space="0" w:color="auto"/>
          </w:divBdr>
        </w:div>
        <w:div w:id="1756122871">
          <w:marLeft w:val="0"/>
          <w:marRight w:val="0"/>
          <w:marTop w:val="0"/>
          <w:marBottom w:val="0"/>
          <w:divBdr>
            <w:top w:val="none" w:sz="0" w:space="0" w:color="auto"/>
            <w:left w:val="none" w:sz="0" w:space="0" w:color="auto"/>
            <w:bottom w:val="none" w:sz="0" w:space="0" w:color="auto"/>
            <w:right w:val="none" w:sz="0" w:space="0" w:color="auto"/>
          </w:divBdr>
        </w:div>
      </w:divsChild>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3688">
      <w:bodyDiv w:val="1"/>
      <w:marLeft w:val="0"/>
      <w:marRight w:val="0"/>
      <w:marTop w:val="0"/>
      <w:marBottom w:val="0"/>
      <w:divBdr>
        <w:top w:val="none" w:sz="0" w:space="0" w:color="auto"/>
        <w:left w:val="none" w:sz="0" w:space="0" w:color="auto"/>
        <w:bottom w:val="none" w:sz="0" w:space="0" w:color="auto"/>
        <w:right w:val="none" w:sz="0" w:space="0" w:color="auto"/>
      </w:divBdr>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04481483">
      <w:bodyDiv w:val="1"/>
      <w:marLeft w:val="0"/>
      <w:marRight w:val="0"/>
      <w:marTop w:val="0"/>
      <w:marBottom w:val="0"/>
      <w:divBdr>
        <w:top w:val="none" w:sz="0" w:space="0" w:color="auto"/>
        <w:left w:val="none" w:sz="0" w:space="0" w:color="auto"/>
        <w:bottom w:val="none" w:sz="0" w:space="0" w:color="auto"/>
        <w:right w:val="none" w:sz="0" w:space="0" w:color="auto"/>
      </w:divBdr>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7855237">
      <w:bodyDiv w:val="1"/>
      <w:marLeft w:val="0"/>
      <w:marRight w:val="0"/>
      <w:marTop w:val="0"/>
      <w:marBottom w:val="0"/>
      <w:divBdr>
        <w:top w:val="none" w:sz="0" w:space="0" w:color="auto"/>
        <w:left w:val="none" w:sz="0" w:space="0" w:color="auto"/>
        <w:bottom w:val="none" w:sz="0" w:space="0" w:color="auto"/>
        <w:right w:val="none" w:sz="0" w:space="0" w:color="auto"/>
      </w:divBdr>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politiki-i-programi/politiki-i-strategii/nacionalen-plan_za_razvitie_na_bioproizvodstvoto/" TargetMode="External"/><Relationship Id="rId13" Type="http://schemas.openxmlformats.org/officeDocument/2006/relationships/hyperlink" Target="https://www.mzh.government.bg/bg/press-center/novini/ministr-tahov-predprieti-sa-nuzhnite-dejstviya-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2023.bg/index.php/bg/sprzsr-bg/novini/komitet-t-po-nabludenie-odobri-vtoro-izmenenie-na-strategiceskia-plan-za-razvitie-na-zemedelieto-i-selskite-rajoni-2023-2027-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ransparency/documents-register/detail?ref=COM(2024)225&amp;lang=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zh.government.bg/bg/press-center/novini/blgariya-poiska-aktivirane-na-sredstva-ot-zemede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2023.bg/index.php/bg/sprzsr-bg/za-sprzsr" TargetMode="External"/><Relationship Id="rId14" Type="http://schemas.openxmlformats.org/officeDocument/2006/relationships/hyperlink" Target="https://www.mzh.government.bg/bg/press-center/novini/mzh-otchita-povishavane-na-interesa-km-biologich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DD36-CABD-4E8B-BE8B-1ADAD445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3449</Words>
  <Characters>21924</Characters>
  <Application>Microsoft Office Word</Application>
  <DocSecurity>0</DocSecurity>
  <Lines>182</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25323</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Aleksandar Angelov</cp:lastModifiedBy>
  <cp:revision>14</cp:revision>
  <cp:lastPrinted>2024-04-18T12:44:00Z</cp:lastPrinted>
  <dcterms:created xsi:type="dcterms:W3CDTF">2024-10-24T12:58:00Z</dcterms:created>
  <dcterms:modified xsi:type="dcterms:W3CDTF">2024-10-25T13:36:00Z</dcterms:modified>
</cp:coreProperties>
</file>