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04E" w:rsidRPr="0029004E" w:rsidRDefault="0029004E" w:rsidP="0029004E">
      <w:pPr>
        <w:tabs>
          <w:tab w:val="left" w:pos="426"/>
          <w:tab w:val="left" w:pos="709"/>
        </w:tabs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29004E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ПРЕДЛОЖЕНИЯ ЗА ИЗМЕНЕНИЯ В „ТЕХНИЧЕСКА ПОМОЩ“ </w:t>
      </w:r>
    </w:p>
    <w:tbl>
      <w:tblPr>
        <w:tblStyle w:val="TableGrid"/>
        <w:tblW w:w="11692" w:type="dxa"/>
        <w:tblInd w:w="-1026" w:type="dxa"/>
        <w:tblLook w:val="04A0" w:firstRow="1" w:lastRow="0" w:firstColumn="1" w:lastColumn="0" w:noHBand="0" w:noVBand="1"/>
      </w:tblPr>
      <w:tblGrid>
        <w:gridCol w:w="3828"/>
        <w:gridCol w:w="4995"/>
        <w:gridCol w:w="2869"/>
      </w:tblGrid>
      <w:tr w:rsidR="009D6AEC" w:rsidTr="0029004E">
        <w:tc>
          <w:tcPr>
            <w:tcW w:w="3828" w:type="dxa"/>
          </w:tcPr>
          <w:p w:rsidR="009D6AEC" w:rsidRPr="009D6AEC" w:rsidRDefault="009D6AEC" w:rsidP="009D6AEC">
            <w:pPr>
              <w:tabs>
                <w:tab w:val="left" w:pos="426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D6AE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Стар текст</w:t>
            </w:r>
          </w:p>
        </w:tc>
        <w:tc>
          <w:tcPr>
            <w:tcW w:w="4995" w:type="dxa"/>
          </w:tcPr>
          <w:p w:rsidR="009D6AEC" w:rsidRPr="009D6AEC" w:rsidRDefault="009D6AEC" w:rsidP="009D6AEC">
            <w:pPr>
              <w:tabs>
                <w:tab w:val="left" w:pos="426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D6AE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Предложение за нов текст (в режим </w:t>
            </w:r>
            <w:proofErr w:type="spellStart"/>
            <w:r w:rsidRPr="009D6AEC">
              <w:rPr>
                <w:rFonts w:ascii="Times New Roman" w:hAnsi="Times New Roman" w:cs="Times New Roman"/>
                <w:b/>
                <w:sz w:val="24"/>
                <w:szCs w:val="24"/>
              </w:rPr>
              <w:t>trc</w:t>
            </w:r>
            <w:proofErr w:type="spellEnd"/>
            <w:r w:rsidRPr="009D6AE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)</w:t>
            </w:r>
          </w:p>
        </w:tc>
        <w:tc>
          <w:tcPr>
            <w:tcW w:w="2869" w:type="dxa"/>
          </w:tcPr>
          <w:p w:rsidR="009D6AEC" w:rsidRPr="009D6AEC" w:rsidRDefault="009D6AEC" w:rsidP="009D6AEC">
            <w:pPr>
              <w:tabs>
                <w:tab w:val="left" w:pos="426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D6AE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Обосновка на исканото изменение</w:t>
            </w:r>
          </w:p>
        </w:tc>
      </w:tr>
      <w:tr w:rsidR="009D6AEC" w:rsidTr="0029004E">
        <w:tc>
          <w:tcPr>
            <w:tcW w:w="3828" w:type="dxa"/>
          </w:tcPr>
          <w:p w:rsidR="009D6AEC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9. Изплащане на разходи в размер до 80% от индивидуалните брутни месечни заплати на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>персонала, изпълняващ дейности, пряко свързани с управлението, наблюдението, оценката 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контрола на стратегическия план по ОСП и разписани в длъжностните им характеристики, на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месечна база (вкл. разходи за заплата, данък общ доход и дължими от работодателя осигуровки 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възнаграждения за платен отпуск);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>Плащанията по тази точка ще бъдат на база на счетоводни документи и ще са ограничени в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>рамките на периода на прилагане на стратегическия план по ОСП. Сумите ще се изплащат за целия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период на изпълнение на стратегическия план по ОСП.За щатния персонал, ангажиран с дейности, пряко свързани със стратегическия план по ОСП, ще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бъде допустимо да получава допълнително възнаграждение с непостоянен характер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пропорционално на времевата ангажираност и въз основа на постигнати резултати, които ще бъдат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оценявани от ръководителя на съответната административна структура или упълномощено от него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лице и измервани съгласно механизъм, разработен при спазване на принципите за прозрачност. За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щатния персонал, работещ частично по задачи, свързани със стратегическия план по ОСП, само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персонала с минимум 50% заетост по стратегическия план по ОСП, ще е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допустим за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допълнително финансово стимулиране с непостоянен характер. То няма да се дублира с други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подобни национални схеми за стимулиране и ще бъде съпроводено с необходимите счетоводни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документи.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</w:p>
        </w:tc>
        <w:tc>
          <w:tcPr>
            <w:tcW w:w="4995" w:type="dxa"/>
          </w:tcPr>
          <w:p w:rsidR="009D6AEC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9. Изплащане на разходи в размер до 80% от индивидуалните брутни месечни заплати на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>персонала, изпълняващ дейности, пряко свързани с управлението, наблюдението, оценката 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контрола на стратегическия план по ОСП</w:t>
            </w:r>
            <w:ins w:id="0" w:author="Tatyana P. Petrova" w:date="2024-08-09T15:57:00Z">
              <w:r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>/ПРСР</w:t>
              </w:r>
            </w:ins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разписани в длъжностните им характеристики, на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месечна база (вкл. разходи за заплата, данък общ доход и дължими от работодателя осигуровки 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възнаграждения за платен отпуск);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>Плащанията по тази точка ще бъдат на база на счетоводни документи и ще са ограничени в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>рамките на периода на прилагане на стратегическия план по ОСП. Сумите ще се изплащат за целия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период на изпълнение на стратегическия план по ОСП.</w:t>
            </w:r>
            <w:ins w:id="1" w:author="Tatyana P. Petrova" w:date="2024-08-09T15:00:00Z">
              <w:r w:rsidRPr="00B16814"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 xml:space="preserve"> 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>Механизмът за и</w:t>
              </w:r>
              <w:r w:rsidRPr="00B16814"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>зплащане на разходи</w:t>
              </w:r>
            </w:ins>
            <w:ins w:id="2" w:author="Tatyana P. Petrova" w:date="2024-08-09T15:01:00Z">
              <w:r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>те</w:t>
              </w:r>
            </w:ins>
            <w:ins w:id="3" w:author="Tatyana P. Petrova" w:date="2024-08-09T15:00:00Z">
              <w:r w:rsidRPr="00B16814"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 xml:space="preserve"> в размер до 80% от индивидуалните брутни месечни заплати на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 xml:space="preserve"> </w:t>
              </w:r>
              <w:r w:rsidRPr="00B16814"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>персонала, изпълняващ дейности, пряко свързани с управлението, наблюдението, оценката и контрола на стратегическия план по ОСП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>, ще бъде разписан в правила</w:t>
              </w:r>
            </w:ins>
            <w:ins w:id="4" w:author="Tatyana P. Petrova" w:date="2024-08-09T15:02:00Z">
              <w:r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>, изготвени при спазване принципите за прозрачност</w:t>
              </w:r>
            </w:ins>
            <w:ins w:id="5" w:author="Tatyana P. Petrova" w:date="2024-08-09T15:00:00Z">
              <w:r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 xml:space="preserve">. </w:t>
              </w:r>
              <w:r w:rsidRPr="00B84F8C"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br/>
              </w:r>
            </w:ins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щатния персонал, ангажиран с дейности, пряко свързани със стратегическия план по ОСП</w:t>
            </w:r>
            <w:ins w:id="6" w:author="Tatyana P. Petrova" w:date="2024-08-09T15:58:00Z">
              <w:r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>/ПРСР</w:t>
              </w:r>
            </w:ins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ще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бъде допустимо да получава допълнително възнаграждение с непостоянен характер</w:t>
            </w:r>
            <w:ins w:id="7" w:author="Tatyana P. Petrova" w:date="2024-08-09T15:59:00Z">
              <w:r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>,</w:t>
              </w:r>
            </w:ins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пропорционално на времевата ангажираност и въз основа на постигнати резултати, които ще бъдат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оценявани от ръководителя на съответната административна структура или упълномощено от него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лице и измервани съгласно механизъм, разработен при спазване на принципите за прозрачност. За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щатния персонал, работещ частично по задачи, свързани със стратегическия план по ОСП</w:t>
            </w:r>
            <w:ins w:id="8" w:author="Tatyana P. Petrova" w:date="2024-08-09T15:59:00Z">
              <w:r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>/ПРСР</w:t>
              </w:r>
            </w:ins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само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персонала с минимум 50% заетост по стратегическия план по ОСП</w:t>
            </w:r>
            <w:ins w:id="9" w:author="Tatyana P. Petrova" w:date="2024-08-09T15:59:00Z">
              <w:r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>/ПРСР</w:t>
              </w:r>
            </w:ins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ще е допустим за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допълнително финансово стимулиране с непостоянен характер. То няма да се дублира с други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подобни национални схеми за стимулиране и ще бъде съпроводено с необходимите счетоводни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документи.</w:t>
            </w:r>
            <w:ins w:id="10" w:author="Tatyana P. Petrova" w:date="2024-08-09T14:56:00Z">
              <w:r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 xml:space="preserve"> </w:t>
              </w:r>
            </w:ins>
            <w:del w:id="11" w:author="Tatyana P. Petrova" w:date="2024-08-09T15:00:00Z">
              <w:r w:rsidRPr="00B84F8C" w:rsidDel="00B16814"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br/>
              </w:r>
            </w:del>
          </w:p>
        </w:tc>
        <w:tc>
          <w:tcPr>
            <w:tcW w:w="2869" w:type="dxa"/>
          </w:tcPr>
          <w:p w:rsidR="009D6AEC" w:rsidRPr="00AF1EF5" w:rsidRDefault="009D6AEC" w:rsidP="009D6AEC">
            <w:pPr>
              <w:pStyle w:val="CommentTex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9D6AEC">
            <w:pPr>
              <w:pStyle w:val="CommentTex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9D6AEC">
            <w:pPr>
              <w:pStyle w:val="CommentTex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9D6AEC">
            <w:pPr>
              <w:pStyle w:val="CommentTex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9D6AEC">
            <w:pPr>
              <w:pStyle w:val="CommentText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F1EF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Изменението се налага с оглед на това, че щатния персонал на УО/ДФЗ все още извършва функции, свързани с ПРСР. </w:t>
            </w:r>
          </w:p>
          <w:p w:rsidR="009D6AEC" w:rsidRPr="00AF1EF5" w:rsidRDefault="009D6AEC" w:rsidP="009D6AEC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9D6AEC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9D6AEC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9D6AEC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9D6AEC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9D6AEC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9D6AEC">
            <w:pPr>
              <w:pStyle w:val="CommentTex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F1EF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 оглед на това, че не всички служители на УО на СП (4 дирекции на МЗХ) извършват дейности, пряко свързани със СП, допълнително ще бъдат изготвени правила, с които да се определи механизма за извършване на този разход. </w:t>
            </w:r>
          </w:p>
          <w:p w:rsidR="009D6AEC" w:rsidRPr="00AF1EF5" w:rsidRDefault="009D6AEC" w:rsidP="009D6AEC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9D6AEC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F1EF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Изменението се налага с оглед на това, че щатния персонал, работещ частично по задачи, свързани със СП,  все още извършва функции, </w:t>
            </w:r>
            <w:r w:rsidRPr="00AF1EF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свързани с ПРСР.</w:t>
            </w:r>
          </w:p>
          <w:p w:rsidR="009D6AEC" w:rsidRPr="00AF1EF5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D6AEC" w:rsidTr="0029004E">
        <w:tc>
          <w:tcPr>
            <w:tcW w:w="3828" w:type="dxa"/>
          </w:tcPr>
          <w:p w:rsidR="009D6AEC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10. Наемане на допълнителен персонал, необходим с оглед засилване на капацитета на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>администрацията, ангажирана в управлението, изпълнението, контрола, наблюдението и оценката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стратегическия план по ОСП към УО и РА и разходи за възнагражденията за този персонал.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Допълнителният персонал към УО/РА ще изпълнява ясно разграничени дейности, пряко свързани с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управлението и прилагането на стратегическия план по ОСП, на основата на сключен договор с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УО/РА, но няма да има статут на щатен персонал. Срокът на договорите на тези служители няма да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надхвърля крайната дата на допустимост на разходите по стратегическия план по ОСП.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</w:p>
        </w:tc>
        <w:tc>
          <w:tcPr>
            <w:tcW w:w="4995" w:type="dxa"/>
          </w:tcPr>
          <w:p w:rsidR="009D6AEC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10. Наемане на допълнителен персонал, необходим с оглед засилване на капацитета на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>администрацията, ангажирана в управлението, изпълнението, контрола, наблюдението и оценката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стратегическия план по ОСП</w:t>
            </w:r>
            <w:ins w:id="12" w:author="Tatyana P. Petrova" w:date="2024-08-09T14:54:00Z">
              <w:r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>/ПРСР</w:t>
              </w:r>
            </w:ins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към УО и РА и разходи за възнагражденията за този персонал.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Допълнителният персонал към УО/РА ще изпълнява ясно разграничени дейности, пряко свързани с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управлението и прилагането на стратегическия план по ОСП</w:t>
            </w:r>
            <w:ins w:id="13" w:author="Tatyana P. Petrova" w:date="2024-08-09T14:54:00Z">
              <w:r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>/ПРСР</w:t>
              </w:r>
            </w:ins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на основата на сключен договор с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УО/РА, но няма да има статут на щатен персонал. </w:t>
            </w:r>
            <w:ins w:id="14" w:author="Tatyana P. Petrova" w:date="2024-08-09T15:04:00Z">
              <w:r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>За д</w:t>
              </w:r>
            </w:ins>
            <w:ins w:id="15" w:author="Tatyana P. Petrova" w:date="2024-08-09T15:03:00Z">
              <w:r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 xml:space="preserve">опълнителния </w:t>
              </w:r>
              <w:r w:rsidRPr="00B16814"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 xml:space="preserve">персонал, ще бъде допустимо да получава допълнително възнаграждение с непостоянен характер пропорционално на времевата ангажираност и въз основа на постигнати резултати, които ще бъдат оценявани от ръководителя на съответната административна структура или упълномощено от него лице и измервани съгласно механизъм, разработен при спазване на принципите за прозрачност. </w:t>
              </w:r>
            </w:ins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Срокът на договорите на тези служители няма да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надхвърля крайната дата на допустимост на разходите по стратегическия план по ОСП.</w:t>
            </w:r>
          </w:p>
        </w:tc>
        <w:tc>
          <w:tcPr>
            <w:tcW w:w="2869" w:type="dxa"/>
          </w:tcPr>
          <w:p w:rsidR="009D6AEC" w:rsidRPr="00AF1EF5" w:rsidRDefault="009D6AEC" w:rsidP="009D6AEC">
            <w:pPr>
              <w:pStyle w:val="CommentTex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9D6AEC">
            <w:pPr>
              <w:pStyle w:val="CommentTex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9D6AEC">
            <w:pPr>
              <w:pStyle w:val="CommentTex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9D6AEC">
            <w:pPr>
              <w:pStyle w:val="CommentTex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AF1EF5">
            <w:pPr>
              <w:pStyle w:val="CommentText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F1EF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Изменението се налага с оглед на това, че допълнителния персонал към УО/ДФЗ все още извършва функции, свързани с ПРСР (напр. оценка на проектни предложения по ПРСР).</w:t>
            </w:r>
          </w:p>
          <w:p w:rsidR="009D6AEC" w:rsidRPr="00AF1EF5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D6AEC" w:rsidRPr="00AF1EF5" w:rsidRDefault="009D6AEC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F1EF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Исканото изменение е цел прецизиране на текста на дейността.</w:t>
            </w:r>
          </w:p>
          <w:p w:rsidR="00AF1EF5" w:rsidRPr="00AF1EF5" w:rsidRDefault="00AF1EF5" w:rsidP="005D457D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D6AEC" w:rsidTr="0029004E">
        <w:tc>
          <w:tcPr>
            <w:tcW w:w="3828" w:type="dxa"/>
          </w:tcPr>
          <w:p w:rsidR="009D6AEC" w:rsidRDefault="009D6AEC" w:rsidP="009E3B8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12. Наемане на независими консултанти (организации/експерти) за изпълнение на краткосрочни 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дългосрочни задачи, свързани със стратегическия план по ОСП;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</w:p>
        </w:tc>
        <w:tc>
          <w:tcPr>
            <w:tcW w:w="4995" w:type="dxa"/>
          </w:tcPr>
          <w:p w:rsidR="009D6AEC" w:rsidRDefault="009E3B8E" w:rsidP="006573EE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12. Наемане на независими консултанти (организации/експерти) за изпълнение на краткосрочни 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дългосрочни задачи, свързани със стратегическия план по ОСП</w:t>
            </w:r>
            <w:ins w:id="16" w:author="Tatyana P. Petrova" w:date="2024-08-09T16:08:00Z">
              <w:r>
                <w:rPr>
                  <w:rFonts w:ascii="Times New Roman" w:hAnsi="Times New Roman" w:cs="Times New Roman"/>
                  <w:sz w:val="24"/>
                  <w:szCs w:val="24"/>
                  <w:lang w:val="bg-BG"/>
                </w:rPr>
                <w:t>/ПРСР</w:t>
              </w:r>
            </w:ins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  <w:r w:rsidRPr="00B84F8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</w:p>
        </w:tc>
        <w:tc>
          <w:tcPr>
            <w:tcW w:w="2869" w:type="dxa"/>
          </w:tcPr>
          <w:p w:rsidR="00595A75" w:rsidRDefault="009E3B8E" w:rsidP="009E3B8E">
            <w:pPr>
              <w:pStyle w:val="CommentText"/>
              <w:jc w:val="both"/>
              <w:rPr>
                <w:lang w:val="bg-BG"/>
              </w:rPr>
            </w:pPr>
            <w:r w:rsidRPr="00D914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Предлаганото изменение е с оглед на това, че има вероятност да възникне необходимост от извършване на дейност (анализ, проучване и т.н.) за нуждите на ПРСР.</w:t>
            </w:r>
            <w:r>
              <w:rPr>
                <w:lang w:val="bg-BG"/>
              </w:rPr>
              <w:t xml:space="preserve"> </w:t>
            </w:r>
          </w:p>
          <w:p w:rsidR="009D6AEC" w:rsidRPr="00AF1EF5" w:rsidRDefault="009D6AEC" w:rsidP="005D457D">
            <w:pPr>
              <w:pStyle w:val="CommentText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D6AEC" w:rsidRDefault="009D6AEC" w:rsidP="006573EE">
      <w:pPr>
        <w:tabs>
          <w:tab w:val="left" w:pos="426"/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F08C5" w:rsidRDefault="00FF08C5" w:rsidP="006573EE">
      <w:pPr>
        <w:tabs>
          <w:tab w:val="left" w:pos="426"/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17" w:name="_GoBack"/>
      <w:bookmarkEnd w:id="17"/>
    </w:p>
    <w:p w:rsidR="00FF08C5" w:rsidRDefault="00FF08C5" w:rsidP="00FF08C5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84F8C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4.3 Technical Assistance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</w:r>
      <w:r w:rsidRPr="00B84F8C">
        <w:rPr>
          <w:rFonts w:ascii="Times New Roman" w:hAnsi="Times New Roman" w:cs="Times New Roman"/>
          <w:b/>
          <w:sz w:val="24"/>
          <w:szCs w:val="24"/>
          <w:lang w:val="bg-BG"/>
        </w:rPr>
        <w:t>4.3.1 Objectives</w:t>
      </w:r>
    </w:p>
    <w:p w:rsidR="00FF08C5" w:rsidRDefault="00FF08C5" w:rsidP="00FF08C5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84F8C">
        <w:rPr>
          <w:rFonts w:ascii="Times New Roman" w:hAnsi="Times New Roman" w:cs="Times New Roman"/>
          <w:b/>
          <w:sz w:val="24"/>
          <w:szCs w:val="24"/>
          <w:lang w:val="bg-BG"/>
        </w:rPr>
        <w:t>1. Обосновка и правна рамка</w:t>
      </w:r>
    </w:p>
    <w:p w:rsidR="00FF08C5" w:rsidRDefault="00FF08C5" w:rsidP="00FF08C5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4F8C">
        <w:rPr>
          <w:rFonts w:ascii="Times New Roman" w:hAnsi="Times New Roman" w:cs="Times New Roman"/>
          <w:sz w:val="24"/>
          <w:szCs w:val="24"/>
          <w:lang w:val="bg-BG"/>
        </w:rPr>
        <w:t>Съгласно чл. 94, параграф 1 на Регламент (ЕС) 2021/2115 на Европейския парламент и на Съвета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за установяване на правила за подпомагане на стратегическите планове, които трябва да бъдат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изготвени от държавите-членки по линия на ОСП и финансирани от ЕФГЗ и от ЕЗФРСР и 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отмяна на Регламент 1305/2013 и 1307/2013 (Регламента), най-много 4 % от общия размер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 xml:space="preserve">приноса на ЕЗФРСР могат да се използват за финансиране на </w:t>
      </w:r>
      <w:r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ействия, свързани с предоставянето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на техническа помощ по инициатива на държавите членки.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 xml:space="preserve">Съгласно чл. 125 от Регламента ЕЗФРСР може да подпомага действия, които са </w:t>
      </w:r>
      <w:r>
        <w:rPr>
          <w:rFonts w:ascii="Times New Roman" w:hAnsi="Times New Roman" w:cs="Times New Roman"/>
          <w:sz w:val="24"/>
          <w:szCs w:val="24"/>
          <w:lang w:val="bg-BG"/>
        </w:rPr>
        <w:t>н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еобходими 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ефективното администриране и изпълнение на подпомагането във връзка със стратегическия план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по ОСП, включително създаването и обслужването на националната мрежа по ОСП, посочена в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член 126, параграф 1. Тези действия могат да се отнасят до предходни и последващи периоди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стратегическите планове по ОСП.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Могат да бъдат подпомагани и действия на компетентния орган на водещия фонд в съответствие с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член 31, параграфи 4, 5 и 6 от Регламент (ЕС) 2021/1060 при условие, че воденото от общностите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местно развитие, посочено в член 31 от същия регламент, включва подкрепа от ЕЗФРСР.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Общата цел на техническата помощ е осигуряване на финансова подкрепа за ефективно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управление и прилагане на стратегическия план по ОСП.</w:t>
      </w:r>
    </w:p>
    <w:p w:rsidR="00FF08C5" w:rsidRPr="00B84F8C" w:rsidRDefault="00FF08C5" w:rsidP="00FF08C5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</w:r>
      <w:r w:rsidRPr="00B84F8C">
        <w:rPr>
          <w:rFonts w:ascii="Times New Roman" w:hAnsi="Times New Roman" w:cs="Times New Roman"/>
          <w:b/>
          <w:sz w:val="24"/>
          <w:szCs w:val="24"/>
          <w:lang w:val="en-GB"/>
        </w:rPr>
        <w:t>4.3.2 Scope and indicative planning of activities</w:t>
      </w:r>
      <w:r w:rsidRPr="00B84F8C">
        <w:rPr>
          <w:rFonts w:ascii="Times New Roman" w:hAnsi="Times New Roman" w:cs="Times New Roman"/>
          <w:b/>
          <w:sz w:val="24"/>
          <w:szCs w:val="24"/>
          <w:lang w:val="en-GB"/>
        </w:rPr>
        <w:br/>
        <w:t>2. Обхват и допустими дейности</w:t>
      </w:r>
      <w:r w:rsidRPr="00B84F8C">
        <w:rPr>
          <w:rFonts w:ascii="Times New Roman" w:hAnsi="Times New Roman" w:cs="Times New Roman"/>
          <w:b/>
          <w:sz w:val="24"/>
          <w:szCs w:val="24"/>
          <w:lang w:val="en-GB"/>
        </w:rPr>
        <w:br/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Техническата помощ обхваща територията на цялата страна, при финансиране на следните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дейности:</w:t>
      </w:r>
    </w:p>
    <w:p w:rsidR="00FF08C5" w:rsidRDefault="00FF08C5" w:rsidP="00FF08C5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4F8C">
        <w:rPr>
          <w:rFonts w:ascii="Times New Roman" w:hAnsi="Times New Roman" w:cs="Times New Roman"/>
          <w:sz w:val="24"/>
          <w:szCs w:val="24"/>
          <w:lang w:val="bg-BG"/>
        </w:rPr>
        <w:t>1. Организиране на заседанията на мониторинговия комитет съгласно член 124 от Регламент (ЕС)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2021/2115;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2. Извършване на анализи, проучвания, изследвания, оценки и др. от външни изпълнители,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необходими на УО, мониторинговия комитет и РА, за целите на ефективното управление,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наблюдение и прилагане на стратегическия план по ОСП;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3. Изготвяне и разпространение на информация относно наблюдението, контрола, прилагането 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оценките на стратегическия план по ОСП;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4. Организиране (в т.ч. финансиране на разходи за организация, подготовка/размножаване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информационни и др. материали, пътни, дневни, квартирни) на непланирани публични събития,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касаещи наблюдението, контрола, прилагането и оценките на стратегическия план по ОСП, по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инициатива на УО/ потенциални бенефициенти/ социално-икономически партньори;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lastRenderedPageBreak/>
        <w:t>5. Организиране и/или участие в обучения на администрацията, ангажирана в наблюдението,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контрола, прилагането и оценките на стратегическия план по ОСП (в т.ч. разходи за организиране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и разходи за участие – пътни, дневни, нощувки и такси за обучение);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6. Разработване, инсталиране, модернизиране и поддръжка на компютърни системи (вкл.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закупуване на техника и програмни продукти и разходи за наем на помещения и закупуване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офис оборудване) за управление, наблюдение и оценка на стратегическия план по ОСП, вкл. и 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систематизиране и поддръжка на информацията, която се създава и акумулира от Системата 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знания и иновации в селското стопанство в България и от Системата за мониторинг на площ;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7. Участие на администрацията, ангажирана в управлението, изпълнението, контрола,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наблюдението и оценката на стратегическия план по ОСП в международни прояви, (вкл. такса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участие) и в технически срещи със службите на ЕК/ комитети/ работни групи и др., разходите 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които не се възстановяват от ЕК;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8. Финансиране на организационни и/или аналитични дейности на звената в структурата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МЗ</w:t>
      </w:r>
      <w:ins w:id="18" w:author="Tatyana P. Petrova" w:date="2024-08-09T14:53:00Z">
        <w:r>
          <w:rPr>
            <w:rFonts w:ascii="Times New Roman" w:hAnsi="Times New Roman" w:cs="Times New Roman"/>
            <w:sz w:val="24"/>
            <w:szCs w:val="24"/>
            <w:lang w:val="bg-BG"/>
          </w:rPr>
          <w:t>Х</w:t>
        </w:r>
      </w:ins>
      <w:del w:id="19" w:author="Tatyana P. Petrova" w:date="2024-08-09T14:53:00Z">
        <w:r w:rsidRPr="00B84F8C" w:rsidDel="008C33EE">
          <w:rPr>
            <w:rFonts w:ascii="Times New Roman" w:hAnsi="Times New Roman" w:cs="Times New Roman"/>
            <w:sz w:val="24"/>
            <w:szCs w:val="24"/>
            <w:lang w:val="bg-BG"/>
          </w:rPr>
          <w:delText>м</w:delText>
        </w:r>
      </w:del>
      <w:r w:rsidRPr="00B84F8C">
        <w:rPr>
          <w:rFonts w:ascii="Times New Roman" w:hAnsi="Times New Roman" w:cs="Times New Roman"/>
          <w:sz w:val="24"/>
          <w:szCs w:val="24"/>
          <w:lang w:val="bg-BG"/>
        </w:rPr>
        <w:t>/ДФЗ-РА, в т.ч. второстепенни разпоредители с бюджетни средства, които ще изпълняват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координационни и контролни функции по отношение на Системата за знания и иновации в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селското стопанство в България, както и по отношение на Системата за мониторинг на площ;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9. Изплащане на разходи в размер до 80% от индивидуалните брутни месечни заплати на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персонала, изпълняващ дейности, пряко свързани с управлението, наблюдението, оценката 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контрола на стратегическия план по ОСП</w:t>
      </w:r>
      <w:ins w:id="20" w:author="Tatyana P. Petrova" w:date="2024-08-09T15:57:00Z">
        <w:r>
          <w:rPr>
            <w:rFonts w:ascii="Times New Roman" w:hAnsi="Times New Roman" w:cs="Times New Roman"/>
            <w:sz w:val="24"/>
            <w:szCs w:val="24"/>
            <w:lang w:val="bg-BG"/>
          </w:rPr>
          <w:t>/ПРСР</w:t>
        </w:r>
      </w:ins>
      <w:r w:rsidRPr="00B84F8C">
        <w:rPr>
          <w:rFonts w:ascii="Times New Roman" w:hAnsi="Times New Roman" w:cs="Times New Roman"/>
          <w:sz w:val="24"/>
          <w:szCs w:val="24"/>
          <w:lang w:val="bg-BG"/>
        </w:rPr>
        <w:t xml:space="preserve"> и разписани в длъжностните им характеристики,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месечна база (вкл. разходи за заплата, данък общ доход и дължими от работодателя осигуровки 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възнаграждения за платен отпуск);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Плащанията по тази точка ще бъдат на база на счетоводни документи и ще са ограничени в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рамките на периода на прилагане на стратегическия план по ОСП. Сумите ще се изплащат за целия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период на изпълнение на стратегическия план по ОСП.</w:t>
      </w:r>
      <w:ins w:id="21" w:author="Tatyana P. Petrova" w:date="2024-08-09T15:00:00Z">
        <w:r w:rsidRPr="00B16814">
          <w:rPr>
            <w:rFonts w:ascii="Times New Roman" w:hAnsi="Times New Roman" w:cs="Times New Roman"/>
            <w:sz w:val="24"/>
            <w:szCs w:val="24"/>
            <w:lang w:val="bg-BG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  <w:lang w:val="bg-BG"/>
          </w:rPr>
          <w:t>Механизмът за и</w:t>
        </w:r>
        <w:r w:rsidRPr="00B16814">
          <w:rPr>
            <w:rFonts w:ascii="Times New Roman" w:hAnsi="Times New Roman" w:cs="Times New Roman"/>
            <w:sz w:val="24"/>
            <w:szCs w:val="24"/>
            <w:lang w:val="bg-BG"/>
          </w:rPr>
          <w:t>зплащане на разходи</w:t>
        </w:r>
      </w:ins>
      <w:ins w:id="22" w:author="Tatyana P. Petrova" w:date="2024-08-09T15:01:00Z">
        <w:r>
          <w:rPr>
            <w:rFonts w:ascii="Times New Roman" w:hAnsi="Times New Roman" w:cs="Times New Roman"/>
            <w:sz w:val="24"/>
            <w:szCs w:val="24"/>
            <w:lang w:val="bg-BG"/>
          </w:rPr>
          <w:t>те</w:t>
        </w:r>
      </w:ins>
      <w:ins w:id="23" w:author="Tatyana P. Petrova" w:date="2024-08-09T15:00:00Z">
        <w:r w:rsidRPr="00B16814">
          <w:rPr>
            <w:rFonts w:ascii="Times New Roman" w:hAnsi="Times New Roman" w:cs="Times New Roman"/>
            <w:sz w:val="24"/>
            <w:szCs w:val="24"/>
            <w:lang w:val="bg-BG"/>
          </w:rPr>
          <w:t xml:space="preserve"> в размер до 80% от индивидуалните брутни месечни заплати на</w:t>
        </w:r>
        <w:r>
          <w:rPr>
            <w:rFonts w:ascii="Times New Roman" w:hAnsi="Times New Roman" w:cs="Times New Roman"/>
            <w:sz w:val="24"/>
            <w:szCs w:val="24"/>
            <w:lang w:val="bg-BG"/>
          </w:rPr>
          <w:t xml:space="preserve"> </w:t>
        </w:r>
        <w:r w:rsidRPr="00B16814">
          <w:rPr>
            <w:rFonts w:ascii="Times New Roman" w:hAnsi="Times New Roman" w:cs="Times New Roman"/>
            <w:sz w:val="24"/>
            <w:szCs w:val="24"/>
            <w:lang w:val="bg-BG"/>
          </w:rPr>
          <w:t>персонала, изпълняващ дейности, пряко свързани с управлението, наблюдението, оценката и контрола на стратегическия план по ОСП</w:t>
        </w:r>
        <w:r>
          <w:rPr>
            <w:rFonts w:ascii="Times New Roman" w:hAnsi="Times New Roman" w:cs="Times New Roman"/>
            <w:sz w:val="24"/>
            <w:szCs w:val="24"/>
            <w:lang w:val="bg-BG"/>
          </w:rPr>
          <w:t>, ще бъде разписан в правила</w:t>
        </w:r>
      </w:ins>
      <w:ins w:id="24" w:author="Tatyana P. Petrova" w:date="2024-08-09T15:02:00Z">
        <w:r>
          <w:rPr>
            <w:rFonts w:ascii="Times New Roman" w:hAnsi="Times New Roman" w:cs="Times New Roman"/>
            <w:sz w:val="24"/>
            <w:szCs w:val="24"/>
            <w:lang w:val="bg-BG"/>
          </w:rPr>
          <w:t>, изготвени при спазване принципите за прозрачност</w:t>
        </w:r>
      </w:ins>
      <w:ins w:id="25" w:author="Tatyana P. Petrova" w:date="2024-08-09T15:00:00Z">
        <w:r>
          <w:rPr>
            <w:rFonts w:ascii="Times New Roman" w:hAnsi="Times New Roman" w:cs="Times New Roman"/>
            <w:sz w:val="24"/>
            <w:szCs w:val="24"/>
            <w:lang w:val="bg-BG"/>
          </w:rPr>
          <w:t xml:space="preserve">. </w:t>
        </w:r>
        <w:r w:rsidRPr="00B84F8C">
          <w:rPr>
            <w:rFonts w:ascii="Times New Roman" w:hAnsi="Times New Roman" w:cs="Times New Roman"/>
            <w:sz w:val="24"/>
            <w:szCs w:val="24"/>
            <w:lang w:val="bg-BG"/>
          </w:rPr>
          <w:br/>
        </w:r>
      </w:ins>
      <w:r w:rsidRPr="00B84F8C">
        <w:rPr>
          <w:rFonts w:ascii="Times New Roman" w:hAnsi="Times New Roman" w:cs="Times New Roman"/>
          <w:sz w:val="24"/>
          <w:szCs w:val="24"/>
          <w:lang w:val="bg-BG"/>
        </w:rPr>
        <w:t>За щатния персонал, ангажиран с дейности, пряко свързани със стратегическия план по ОСП</w:t>
      </w:r>
      <w:ins w:id="26" w:author="Tatyana P. Petrova" w:date="2024-08-09T15:58:00Z">
        <w:r>
          <w:rPr>
            <w:rFonts w:ascii="Times New Roman" w:hAnsi="Times New Roman" w:cs="Times New Roman"/>
            <w:sz w:val="24"/>
            <w:szCs w:val="24"/>
            <w:lang w:val="bg-BG"/>
          </w:rPr>
          <w:t>/ПРСР</w:t>
        </w:r>
      </w:ins>
      <w:r w:rsidRPr="00B84F8C">
        <w:rPr>
          <w:rFonts w:ascii="Times New Roman" w:hAnsi="Times New Roman" w:cs="Times New Roman"/>
          <w:sz w:val="24"/>
          <w:szCs w:val="24"/>
          <w:lang w:val="bg-BG"/>
        </w:rPr>
        <w:t>, ще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бъде допустимо да получава допълнително възнаграждение с непостоянен характер</w:t>
      </w:r>
      <w:ins w:id="27" w:author="Tatyana P. Petrova" w:date="2024-08-09T15:59:00Z">
        <w:r>
          <w:rPr>
            <w:rFonts w:ascii="Times New Roman" w:hAnsi="Times New Roman" w:cs="Times New Roman"/>
            <w:sz w:val="24"/>
            <w:szCs w:val="24"/>
            <w:lang w:val="bg-BG"/>
          </w:rPr>
          <w:t>,</w:t>
        </w:r>
      </w:ins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пропорционално на времевата ангажираност и въз основа на постигнати резултати, които ще бъдат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оценявани от ръководителя на съответната административна структура или упълномощено от него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лице и измервани съгласно механизъм, разработен при спазване на принципите за прозрачност. 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щатния персонал, работещ частично по задачи, свързани със стратегическия план по ОСП</w:t>
      </w:r>
      <w:ins w:id="28" w:author="Tatyana P. Petrova" w:date="2024-08-09T15:59:00Z">
        <w:r>
          <w:rPr>
            <w:rFonts w:ascii="Times New Roman" w:hAnsi="Times New Roman" w:cs="Times New Roman"/>
            <w:sz w:val="24"/>
            <w:szCs w:val="24"/>
            <w:lang w:val="bg-BG"/>
          </w:rPr>
          <w:t>/ПРСР</w:t>
        </w:r>
      </w:ins>
      <w:r w:rsidRPr="00B84F8C">
        <w:rPr>
          <w:rFonts w:ascii="Times New Roman" w:hAnsi="Times New Roman" w:cs="Times New Roman"/>
          <w:sz w:val="24"/>
          <w:szCs w:val="24"/>
          <w:lang w:val="bg-BG"/>
        </w:rPr>
        <w:t>, само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персонала с минимум 50% заетост по стратегическия план по ОСП</w:t>
      </w:r>
      <w:ins w:id="29" w:author="Tatyana P. Petrova" w:date="2024-08-09T15:59:00Z">
        <w:r>
          <w:rPr>
            <w:rFonts w:ascii="Times New Roman" w:hAnsi="Times New Roman" w:cs="Times New Roman"/>
            <w:sz w:val="24"/>
            <w:szCs w:val="24"/>
            <w:lang w:val="bg-BG"/>
          </w:rPr>
          <w:t>/ПРСР</w:t>
        </w:r>
      </w:ins>
      <w:r w:rsidRPr="00B84F8C">
        <w:rPr>
          <w:rFonts w:ascii="Times New Roman" w:hAnsi="Times New Roman" w:cs="Times New Roman"/>
          <w:sz w:val="24"/>
          <w:szCs w:val="24"/>
          <w:lang w:val="bg-BG"/>
        </w:rPr>
        <w:t>, ще е допустим 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допълнително финансово стимулиране с непостоянен характер. То няма да се дублира с други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подобни национални схеми за стимулиране и ще бъде съпроводено с необходимите счетоводни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документи.</w:t>
      </w:r>
      <w:ins w:id="30" w:author="Tatyana P. Petrova" w:date="2024-08-09T14:56:00Z">
        <w:r>
          <w:rPr>
            <w:rFonts w:ascii="Times New Roman" w:hAnsi="Times New Roman" w:cs="Times New Roman"/>
            <w:sz w:val="24"/>
            <w:szCs w:val="24"/>
            <w:lang w:val="bg-BG"/>
          </w:rPr>
          <w:t xml:space="preserve"> </w:t>
        </w:r>
      </w:ins>
      <w:del w:id="31" w:author="Tatyana P. Petrova" w:date="2024-08-09T15:00:00Z">
        <w:r w:rsidRPr="00B84F8C" w:rsidDel="00B16814">
          <w:rPr>
            <w:rFonts w:ascii="Times New Roman" w:hAnsi="Times New Roman" w:cs="Times New Roman"/>
            <w:sz w:val="24"/>
            <w:szCs w:val="24"/>
            <w:lang w:val="bg-BG"/>
          </w:rPr>
          <w:br/>
        </w:r>
      </w:del>
      <w:r w:rsidRPr="00B84F8C">
        <w:rPr>
          <w:rFonts w:ascii="Times New Roman" w:hAnsi="Times New Roman" w:cs="Times New Roman"/>
          <w:sz w:val="24"/>
          <w:szCs w:val="24"/>
          <w:lang w:val="bg-BG"/>
        </w:rPr>
        <w:lastRenderedPageBreak/>
        <w:t>10. Наемане на допълнителен персонал, необходим с оглед засилване на капацитета на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администрацията, ангажирана в управлението, изпълнението, контрола, наблюдението и оценката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на стратегическия план по ОСП</w:t>
      </w:r>
      <w:ins w:id="32" w:author="Tatyana P. Petrova" w:date="2024-08-09T14:54:00Z">
        <w:r>
          <w:rPr>
            <w:rFonts w:ascii="Times New Roman" w:hAnsi="Times New Roman" w:cs="Times New Roman"/>
            <w:sz w:val="24"/>
            <w:szCs w:val="24"/>
            <w:lang w:val="bg-BG"/>
          </w:rPr>
          <w:t>/ПРСР</w:t>
        </w:r>
      </w:ins>
      <w:r w:rsidRPr="00B84F8C">
        <w:rPr>
          <w:rFonts w:ascii="Times New Roman" w:hAnsi="Times New Roman" w:cs="Times New Roman"/>
          <w:sz w:val="24"/>
          <w:szCs w:val="24"/>
          <w:lang w:val="bg-BG"/>
        </w:rPr>
        <w:t xml:space="preserve"> към УО и РА и разходи за възнагражденията за този персонал.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Допълнителният персонал към УО/РА ще изпълнява ясно разграничени дейности, пряко свързани с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управлението и прилагането на стратегическия план по ОСП</w:t>
      </w:r>
      <w:ins w:id="33" w:author="Tatyana P. Petrova" w:date="2024-08-09T14:54:00Z">
        <w:r>
          <w:rPr>
            <w:rFonts w:ascii="Times New Roman" w:hAnsi="Times New Roman" w:cs="Times New Roman"/>
            <w:sz w:val="24"/>
            <w:szCs w:val="24"/>
            <w:lang w:val="bg-BG"/>
          </w:rPr>
          <w:t>/ПРСР</w:t>
        </w:r>
      </w:ins>
      <w:r w:rsidRPr="00B84F8C">
        <w:rPr>
          <w:rFonts w:ascii="Times New Roman" w:hAnsi="Times New Roman" w:cs="Times New Roman"/>
          <w:sz w:val="24"/>
          <w:szCs w:val="24"/>
          <w:lang w:val="bg-BG"/>
        </w:rPr>
        <w:t>, на основата на сключен договор с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 xml:space="preserve">УО/РА, но няма да има статут на щатен персонал. </w:t>
      </w:r>
      <w:ins w:id="34" w:author="Tatyana P. Petrova" w:date="2024-08-09T15:04:00Z">
        <w:r>
          <w:rPr>
            <w:rFonts w:ascii="Times New Roman" w:hAnsi="Times New Roman" w:cs="Times New Roman"/>
            <w:sz w:val="24"/>
            <w:szCs w:val="24"/>
            <w:lang w:val="bg-BG"/>
          </w:rPr>
          <w:t>За д</w:t>
        </w:r>
      </w:ins>
      <w:ins w:id="35" w:author="Tatyana P. Petrova" w:date="2024-08-09T15:03:00Z">
        <w:r>
          <w:rPr>
            <w:rFonts w:ascii="Times New Roman" w:hAnsi="Times New Roman" w:cs="Times New Roman"/>
            <w:sz w:val="24"/>
            <w:szCs w:val="24"/>
            <w:lang w:val="bg-BG"/>
          </w:rPr>
          <w:t xml:space="preserve">опълнителния </w:t>
        </w:r>
        <w:r w:rsidRPr="00B16814">
          <w:rPr>
            <w:rFonts w:ascii="Times New Roman" w:hAnsi="Times New Roman" w:cs="Times New Roman"/>
            <w:sz w:val="24"/>
            <w:szCs w:val="24"/>
            <w:lang w:val="bg-BG"/>
          </w:rPr>
          <w:t xml:space="preserve">персонал, ще бъде допустимо да получава допълнително възнаграждение с непостоянен характер пропорционално на времевата ангажираност и въз основа на постигнати резултати, които ще бъдат оценявани от ръководителя на съответната административна структура или упълномощено от него лице и измервани съгласно механизъм, разработен при спазване на принципите за прозрачност. </w:t>
        </w:r>
      </w:ins>
      <w:r w:rsidRPr="00B84F8C">
        <w:rPr>
          <w:rFonts w:ascii="Times New Roman" w:hAnsi="Times New Roman" w:cs="Times New Roman"/>
          <w:sz w:val="24"/>
          <w:szCs w:val="24"/>
          <w:lang w:val="bg-BG"/>
        </w:rPr>
        <w:t>Срокът на договорите на тези служители няма да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надхвърля крайната дата на допустимост на разходите по стратегическия план по ОСП.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del w:id="36" w:author="Tatyana P. Petrova" w:date="2024-08-09T15:21:00Z">
        <w:r w:rsidRPr="00B84F8C" w:rsidDel="00A23B32">
          <w:rPr>
            <w:rFonts w:ascii="Times New Roman" w:hAnsi="Times New Roman" w:cs="Times New Roman"/>
            <w:sz w:val="24"/>
            <w:szCs w:val="24"/>
            <w:lang w:val="bg-BG"/>
          </w:rPr>
          <w:br/>
        </w:r>
      </w:del>
      <w:r w:rsidRPr="00B84F8C">
        <w:rPr>
          <w:rFonts w:ascii="Times New Roman" w:hAnsi="Times New Roman" w:cs="Times New Roman"/>
          <w:sz w:val="24"/>
          <w:szCs w:val="24"/>
          <w:lang w:val="bg-BG"/>
        </w:rPr>
        <w:t>11. Дейности за създаване и функциониране на Национална мрежа по ОСП след 31.12.2022 г;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F08C5" w:rsidRDefault="00FF08C5" w:rsidP="00FF08C5">
      <w:pPr>
        <w:tabs>
          <w:tab w:val="left" w:pos="426"/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4F8C">
        <w:rPr>
          <w:rFonts w:ascii="Times New Roman" w:hAnsi="Times New Roman" w:cs="Times New Roman"/>
          <w:sz w:val="24"/>
          <w:szCs w:val="24"/>
          <w:lang w:val="bg-BG"/>
        </w:rPr>
        <w:t>12. Наемане на независими консултанти (организации/експерти) за изпълнение на краткосрочни 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дългосрочни задачи, свързани със стратегическия план по ОСП</w:t>
      </w:r>
      <w:ins w:id="37" w:author="Tatyana P. Petrova" w:date="2024-08-09T16:08:00Z">
        <w:r>
          <w:rPr>
            <w:rFonts w:ascii="Times New Roman" w:hAnsi="Times New Roman" w:cs="Times New Roman"/>
            <w:sz w:val="24"/>
            <w:szCs w:val="24"/>
            <w:lang w:val="bg-BG"/>
          </w:rPr>
          <w:t>/ПРСР</w:t>
        </w:r>
      </w:ins>
      <w:r w:rsidRPr="00B84F8C">
        <w:rPr>
          <w:rFonts w:ascii="Times New Roman" w:hAnsi="Times New Roman" w:cs="Times New Roman"/>
          <w:sz w:val="24"/>
          <w:szCs w:val="24"/>
          <w:lang w:val="bg-BG"/>
        </w:rPr>
        <w:t>;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13. Извършване на обучения на (потенциални) бенефициенти по стратегическия план по ОСП;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14. Действия на компетентния орган на водещия фонд в съответствие с член 31, параграфи 4, 5 и 6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от Регламент (ЕС) 2021/1060 при условие, че воденото от общностите местно развитие, посочено в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член 31 от същия регламент, включва подкрепа от ЕЗФРСР;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15. Дейности, свързани с подготовката на следващия програмен период (след 2027 г.);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16.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Изготвяне на последваща оценка на ПРСР (2014-2020 г.);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Изпълнението на одобрените дейности подлежи на проверки на място. Проверките на място се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извършват от дирекция „Технически инспекторат“ (ТИ) към ДФЗ-РА. Инспекторите от ТИ са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функционално независими от служителите в звената в УО и РА, които извършват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административни проверки на одобрените дейности.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Звената в РА, отговорни за извършването на проверки на място и за извършването на контрол по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договориране и оторизация на мерките от ПРСР, попадат в два независими един от друг ресора,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които са на подчинение на двама заместник-изпълнителни директори на ДФЗ-РА.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От бюджета на техническата помощ се заделя сума в размер до 2% за създаване и обслужване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Национална мрежа по ОСП.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Този дял е определен на база неофициален анализ на УО и се базира на разходите, които са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br/>
        <w:t>определени в предходните два програмни периода за създаване и функциониране на национална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84F8C">
        <w:rPr>
          <w:rFonts w:ascii="Times New Roman" w:hAnsi="Times New Roman" w:cs="Times New Roman"/>
          <w:sz w:val="24"/>
          <w:szCs w:val="24"/>
          <w:lang w:val="bg-BG"/>
        </w:rPr>
        <w:t>селска мрежа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FF08C5" w:rsidRDefault="00FF08C5" w:rsidP="00FF08C5">
      <w:pPr>
        <w:tabs>
          <w:tab w:val="left" w:pos="426"/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F08C5" w:rsidRDefault="00FF08C5" w:rsidP="00FF08C5">
      <w:pPr>
        <w:tabs>
          <w:tab w:val="left" w:pos="426"/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F08C5" w:rsidRPr="00B84F8C" w:rsidRDefault="00FF08C5" w:rsidP="006573EE">
      <w:pPr>
        <w:tabs>
          <w:tab w:val="left" w:pos="426"/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F08C5" w:rsidRPr="00B84F8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D5A"/>
    <w:rsid w:val="00104217"/>
    <w:rsid w:val="001660D5"/>
    <w:rsid w:val="0029004E"/>
    <w:rsid w:val="0032476A"/>
    <w:rsid w:val="00344D53"/>
    <w:rsid w:val="003650F3"/>
    <w:rsid w:val="003B0DFA"/>
    <w:rsid w:val="003B5099"/>
    <w:rsid w:val="003E527C"/>
    <w:rsid w:val="00520EA7"/>
    <w:rsid w:val="00595A75"/>
    <w:rsid w:val="005D457D"/>
    <w:rsid w:val="006573EE"/>
    <w:rsid w:val="007C1D5A"/>
    <w:rsid w:val="008C33EE"/>
    <w:rsid w:val="008C51EB"/>
    <w:rsid w:val="009D6AEC"/>
    <w:rsid w:val="009E3B8E"/>
    <w:rsid w:val="00A12691"/>
    <w:rsid w:val="00A23B32"/>
    <w:rsid w:val="00AF1EF5"/>
    <w:rsid w:val="00B16814"/>
    <w:rsid w:val="00B67F77"/>
    <w:rsid w:val="00B84F8C"/>
    <w:rsid w:val="00BA68DA"/>
    <w:rsid w:val="00BF4579"/>
    <w:rsid w:val="00C66DDC"/>
    <w:rsid w:val="00D9140C"/>
    <w:rsid w:val="00E8594E"/>
    <w:rsid w:val="00EB35E1"/>
    <w:rsid w:val="00FF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B0D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0D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D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0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0D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0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D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6A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B0D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0D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D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0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0D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0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D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6A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2130</Words>
  <Characters>12142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 P. Petrova</dc:creator>
  <cp:lastModifiedBy>Elena A. Ivanova</cp:lastModifiedBy>
  <cp:revision>4</cp:revision>
  <dcterms:created xsi:type="dcterms:W3CDTF">2024-08-16T08:05:00Z</dcterms:created>
  <dcterms:modified xsi:type="dcterms:W3CDTF">2024-08-21T14:38:00Z</dcterms:modified>
</cp:coreProperties>
</file>