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EDF" w:rsidRDefault="00782EDF" w:rsidP="00782EDF">
      <w:pPr>
        <w:keepNext/>
        <w:spacing w:before="240" w:after="60" w:line="240" w:lineRule="auto"/>
        <w:outlineLvl w:val="3"/>
        <w:rPr>
          <w:rFonts w:ascii="Times New Roman" w:eastAsia="Times New Roman" w:hAnsi="Times New Roman" w:cs="Times New Roman"/>
          <w:b/>
          <w:bCs/>
          <w:noProof/>
          <w:sz w:val="28"/>
          <w:szCs w:val="28"/>
        </w:rPr>
      </w:pPr>
      <w:bookmarkStart w:id="0" w:name="_Toc256001400"/>
      <w:r w:rsidRPr="00782EDF">
        <w:rPr>
          <w:rFonts w:ascii="Times New Roman" w:eastAsia="Times New Roman" w:hAnsi="Times New Roman" w:cs="Times New Roman"/>
          <w:b/>
          <w:bCs/>
          <w:noProof/>
          <w:sz w:val="28"/>
          <w:szCs w:val="28"/>
        </w:rPr>
        <w:t>ІІ.Г.10 - Залесяване и възстановяване</w:t>
      </w:r>
      <w:bookmarkEnd w:id="0"/>
      <w:r w:rsidRPr="00782EDF">
        <w:rPr>
          <w:rFonts w:ascii="Times New Roman" w:eastAsia="Times New Roman" w:hAnsi="Times New Roman" w:cs="Times New Roman"/>
          <w:b/>
          <w:bCs/>
          <w:noProof/>
          <w:sz w:val="28"/>
          <w:szCs w:val="28"/>
        </w:rPr>
        <w:t xml:space="preserve"> </w:t>
      </w:r>
    </w:p>
    <w:p w:rsidR="008C59A1" w:rsidRPr="00782EDF" w:rsidRDefault="008C59A1" w:rsidP="00782EDF">
      <w:pPr>
        <w:keepNext/>
        <w:spacing w:before="240" w:after="60" w:line="240" w:lineRule="auto"/>
        <w:outlineLvl w:val="3"/>
        <w:rPr>
          <w:rFonts w:ascii="Times New Roman" w:eastAsia="Times New Roman" w:hAnsi="Times New Roman" w:cs="Times New Roman"/>
          <w:b/>
          <w:bCs/>
          <w:sz w:val="28"/>
          <w:szCs w:val="28"/>
        </w:rPr>
      </w:pPr>
      <w:bookmarkStart w:id="1" w:name="_GoBack"/>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782EDF" w:rsidRPr="00782EDF" w:rsidTr="00814D5D">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Intervention Code (MS)</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ІІ.Г.10</w:t>
            </w:r>
          </w:p>
        </w:tc>
      </w:tr>
      <w:tr w:rsidR="00782EDF" w:rsidRPr="00782EDF" w:rsidTr="00814D5D">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Intervention Name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 xml:space="preserve">Залесяване и възстановяване </w:t>
            </w:r>
          </w:p>
        </w:tc>
      </w:tr>
      <w:tr w:rsidR="00782EDF" w:rsidRPr="00782EDF" w:rsidTr="00814D5D">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Type of Intervention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INVEST(73-74) - Investments, including investments in irrigation</w:t>
            </w:r>
          </w:p>
        </w:tc>
      </w:tr>
      <w:tr w:rsidR="00782EDF" w:rsidRPr="00782EDF" w:rsidTr="00814D5D">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Common Output Indicator</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O.23. Number of supported off-farm non-productive investment operations or units</w:t>
            </w:r>
          </w:p>
        </w:tc>
      </w:tr>
      <w:tr w:rsidR="00782EDF" w:rsidRPr="00782EDF" w:rsidTr="00814D5D">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Contributing to ringfencing requirement for/on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Generational Renewal: No</w:t>
            </w:r>
          </w:p>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Environment: Yes</w:t>
            </w:r>
          </w:p>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ES rebate system: No</w:t>
            </w:r>
          </w:p>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LEADER: No</w:t>
            </w:r>
          </w:p>
        </w:tc>
      </w:tr>
    </w:tbl>
    <w:p w:rsidR="00782EDF" w:rsidRPr="00782EDF" w:rsidRDefault="00782EDF" w:rsidP="00782EDF">
      <w:pPr>
        <w:spacing w:before="240" w:after="60" w:line="240" w:lineRule="auto"/>
        <w:outlineLvl w:val="4"/>
        <w:rPr>
          <w:rFonts w:ascii="Times New Roman" w:eastAsia="Times New Roman" w:hAnsi="Times New Roman" w:cs="Times New Roman"/>
          <w:bCs/>
          <w:i/>
          <w:iCs/>
          <w:color w:val="000000"/>
          <w:sz w:val="24"/>
          <w:szCs w:val="26"/>
        </w:rPr>
      </w:pPr>
      <w:bookmarkStart w:id="2" w:name="_Toc256001401"/>
      <w:r w:rsidRPr="00782EDF">
        <w:rPr>
          <w:rFonts w:ascii="Times New Roman" w:eastAsia="Times New Roman" w:hAnsi="Times New Roman" w:cs="Times New Roman"/>
          <w:bCs/>
          <w:i/>
          <w:iCs/>
          <w:noProof/>
          <w:color w:val="000000"/>
          <w:sz w:val="24"/>
          <w:szCs w:val="26"/>
        </w:rPr>
        <w:t>1 Territorial scope and, if relevant, regional dimension</w:t>
      </w:r>
      <w:bookmarkEnd w:id="2"/>
    </w:p>
    <w:p w:rsidR="00782EDF" w:rsidRPr="00782EDF" w:rsidRDefault="00782EDF" w:rsidP="00782EDF">
      <w:pPr>
        <w:spacing w:after="0" w:line="240" w:lineRule="auto"/>
        <w:rPr>
          <w:rFonts w:ascii="Times New Roman" w:eastAsia="Times New Roman" w:hAnsi="Times New Roman" w:cs="Times New Roman"/>
          <w:color w:val="000000"/>
          <w:sz w:val="0"/>
          <w:szCs w:val="24"/>
        </w:rPr>
      </w:pPr>
      <w:r w:rsidRPr="00782EDF">
        <w:rPr>
          <w:rFonts w:ascii="Times New Roman" w:eastAsia="Times New Roman" w:hAnsi="Times New Roman" w:cs="Times New Roman"/>
          <w:noProof/>
          <w:color w:val="000000"/>
          <w:sz w:val="24"/>
          <w:szCs w:val="24"/>
        </w:rPr>
        <w:t xml:space="preserve">Territorial scope: </w:t>
      </w:r>
      <w:r w:rsidRPr="00782EDF">
        <w:rPr>
          <w:rFonts w:ascii="Times New Roman" w:eastAsia="Times New Roman" w:hAnsi="Times New Roman" w:cs="Times New Roman"/>
          <w:b/>
          <w:noProof/>
          <w:color w:val="000000"/>
          <w:sz w:val="24"/>
          <w:szCs w:val="24"/>
        </w:rPr>
        <w:t>National</w:t>
      </w:r>
    </w:p>
    <w:p w:rsidR="00782EDF" w:rsidRPr="00782EDF" w:rsidRDefault="00782EDF" w:rsidP="00782EDF">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3"/>
      </w:tblGrid>
      <w:tr w:rsidR="00782EDF" w:rsidRPr="00782EDF" w:rsidTr="00814D5D">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Code</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b/>
                <w:noProof/>
                <w:color w:val="000000"/>
                <w:sz w:val="20"/>
                <w:szCs w:val="24"/>
              </w:rPr>
              <w:t>Description</w:t>
            </w:r>
          </w:p>
        </w:tc>
      </w:tr>
      <w:tr w:rsidR="00782EDF" w:rsidRPr="00782EDF" w:rsidTr="00814D5D">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82EDF" w:rsidRPr="00782EDF" w:rsidRDefault="00782EDF" w:rsidP="00782EDF">
            <w:pPr>
              <w:spacing w:after="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 xml:space="preserve">България </w:t>
            </w:r>
          </w:p>
        </w:tc>
      </w:tr>
    </w:tbl>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Description of the Territorial Scope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Дейностите по интервенцията се осъществят на територията на Република България</w:t>
            </w:r>
          </w:p>
        </w:tc>
      </w:tr>
    </w:tbl>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3" w:name="_Toc256001402"/>
      <w:r w:rsidRPr="00782EDF">
        <w:rPr>
          <w:rFonts w:ascii="Times New Roman" w:eastAsia="Times New Roman" w:hAnsi="Times New Roman" w:cs="Times New Roman"/>
          <w:bCs/>
          <w:iCs/>
          <w:noProof/>
          <w:color w:val="000000"/>
          <w:sz w:val="24"/>
          <w:szCs w:val="26"/>
        </w:rPr>
        <w:t>2 Related Specific Objectives, Cross-Cutting Objective and relevant Sectoral Objectives</w:t>
      </w:r>
      <w:bookmarkEnd w:id="3"/>
    </w:p>
    <w:p w:rsidR="00782EDF" w:rsidRPr="00782EDF" w:rsidRDefault="00782EDF" w:rsidP="00782EDF">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782EDF" w:rsidRPr="00782EDF" w:rsidTr="00814D5D">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b/>
                <w:noProof/>
                <w:color w:val="000000"/>
                <w:sz w:val="20"/>
                <w:szCs w:val="24"/>
              </w:rPr>
              <w:t>CAP SPECIFIC OBJECTIVE Code + Description</w:t>
            </w:r>
            <w:r w:rsidRPr="00782EDF">
              <w:rPr>
                <w:rFonts w:ascii="Times New Roman" w:eastAsia="Times New Roman" w:hAnsi="Times New Roman" w:cs="Times New Roman"/>
                <w:noProof/>
                <w:color w:val="000000"/>
                <w:sz w:val="20"/>
                <w:szCs w:val="24"/>
              </w:rPr>
              <w:t xml:space="preserve"> Recommended CAP Specific Objectives for this Type of Intervention are displayed in bold</w:t>
            </w:r>
          </w:p>
        </w:tc>
      </w:tr>
      <w:tr w:rsidR="00782EDF" w:rsidRPr="00782EDF" w:rsidTr="00814D5D">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SO4 Contribute to climate change mitigation and adaptation, including by reducing greenhouse gas emission and enhancing carbon sequestration, as well as promote sustainable energy</w:t>
            </w:r>
          </w:p>
        </w:tc>
      </w:tr>
      <w:tr w:rsidR="00782EDF" w:rsidRPr="00782EDF" w:rsidTr="00814D5D">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SO5 Foster sustainable development and efficient management of natural resources such as water, soil and air, including by reducing chemical dependency</w:t>
            </w:r>
          </w:p>
        </w:tc>
      </w:tr>
    </w:tbl>
    <w:p w:rsidR="00782EDF" w:rsidRPr="00782EDF" w:rsidRDefault="00782EDF" w:rsidP="00782EDF">
      <w:pPr>
        <w:spacing w:before="20" w:after="20" w:line="240" w:lineRule="auto"/>
        <w:rPr>
          <w:rFonts w:ascii="Times New Roman" w:eastAsia="Times New Roman" w:hAnsi="Times New Roman" w:cs="Times New Roman"/>
          <w:color w:val="000000"/>
          <w:sz w:val="0"/>
          <w:szCs w:val="24"/>
        </w:rPr>
      </w:pPr>
    </w:p>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4" w:name="_Toc256001403"/>
      <w:r w:rsidRPr="00782EDF">
        <w:rPr>
          <w:rFonts w:ascii="Times New Roman" w:eastAsia="Times New Roman" w:hAnsi="Times New Roman" w:cs="Times New Roman"/>
          <w:bCs/>
          <w:iCs/>
          <w:noProof/>
          <w:color w:val="000000"/>
          <w:sz w:val="24"/>
          <w:szCs w:val="26"/>
        </w:rPr>
        <w:t>3 Need(s) addressed by the intervention</w:t>
      </w:r>
      <w:bookmarkEnd w:id="4"/>
    </w:p>
    <w:p w:rsidR="00782EDF" w:rsidRPr="00782EDF" w:rsidRDefault="00782EDF" w:rsidP="00782EDF">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66"/>
        <w:gridCol w:w="2267"/>
        <w:gridCol w:w="2267"/>
      </w:tblGrid>
      <w:tr w:rsidR="00782EDF" w:rsidRPr="00782EDF" w:rsidTr="00814D5D">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Code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Description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Prioritisation at the level of the CAP Strategic Plan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b/>
                <w:noProof/>
                <w:color w:val="000000"/>
                <w:sz w:val="20"/>
                <w:szCs w:val="24"/>
              </w:rPr>
              <w:t>Addressed in CSP</w:t>
            </w:r>
          </w:p>
        </w:tc>
      </w:tr>
      <w:tr w:rsidR="00782EDF" w:rsidRPr="00782EDF" w:rsidTr="00814D5D">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П.4.8.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 xml:space="preserve">Устойчиво управление на горските територии, запасите от дървесина,  и въглерода в горската биомаса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Yes</w:t>
            </w:r>
          </w:p>
        </w:tc>
      </w:tr>
    </w:tbl>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5" w:name="_Toc256001404"/>
      <w:r w:rsidRPr="00782EDF">
        <w:rPr>
          <w:rFonts w:ascii="Times New Roman" w:eastAsia="Times New Roman" w:hAnsi="Times New Roman" w:cs="Times New Roman"/>
          <w:bCs/>
          <w:iCs/>
          <w:noProof/>
          <w:color w:val="000000"/>
          <w:sz w:val="24"/>
          <w:szCs w:val="26"/>
        </w:rPr>
        <w:t>4 Result indicator(s)</w:t>
      </w:r>
      <w:bookmarkEnd w:id="5"/>
    </w:p>
    <w:p w:rsidR="00782EDF" w:rsidRPr="00782EDF" w:rsidRDefault="00782EDF" w:rsidP="00782EDF">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782EDF" w:rsidRPr="00782EDF" w:rsidTr="00814D5D">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b/>
                <w:noProof/>
                <w:color w:val="000000"/>
                <w:sz w:val="20"/>
                <w:szCs w:val="24"/>
              </w:rPr>
              <w:t>RESULT INDICATORS Code + Description</w:t>
            </w:r>
            <w:r w:rsidRPr="00782EDF">
              <w:rPr>
                <w:rFonts w:ascii="Times New Roman" w:eastAsia="Times New Roman" w:hAnsi="Times New Roman" w:cs="Times New Roman"/>
                <w:noProof/>
                <w:color w:val="000000"/>
                <w:sz w:val="20"/>
                <w:szCs w:val="24"/>
              </w:rPr>
              <w:t xml:space="preserve"> Recommended result indicators for the selected CAP Specific Objectives of this intervention are displayed in bold</w:t>
            </w:r>
          </w:p>
        </w:tc>
      </w:tr>
      <w:tr w:rsidR="00782EDF" w:rsidRPr="00782EDF" w:rsidTr="00814D5D">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R.17 Area supported for afforestation, agroforestry restoration, including breakdowns</w:t>
            </w:r>
          </w:p>
        </w:tc>
      </w:tr>
      <w:tr w:rsidR="00782EDF" w:rsidRPr="00782EDF" w:rsidTr="00814D5D">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R.18 Total investment to improve the performance of the forestry sector</w:t>
            </w:r>
          </w:p>
        </w:tc>
      </w:tr>
      <w:tr w:rsidR="00782EDF" w:rsidRPr="00782EDF" w:rsidTr="00814D5D">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R.27 Number of operations contributing to environmental sustainability and the achievement of climate mitigation and adaptation goals in rural areas</w:t>
            </w:r>
          </w:p>
        </w:tc>
      </w:tr>
    </w:tbl>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6" w:name="_Toc256001405"/>
      <w:r w:rsidRPr="00782EDF">
        <w:rPr>
          <w:rFonts w:ascii="Times New Roman" w:eastAsia="Times New Roman" w:hAnsi="Times New Roman" w:cs="Times New Roman"/>
          <w:bCs/>
          <w:iCs/>
          <w:noProof/>
          <w:color w:val="000000"/>
          <w:sz w:val="24"/>
          <w:szCs w:val="26"/>
        </w:rPr>
        <w:t>5 Specific design, requirements and eligibility conditions of the intervention</w:t>
      </w:r>
      <w:bookmarkEnd w:id="6"/>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Describe what are the specific objectives and content of the intervention including specific targeting, principles of selection, links with relevant legislation, complementarity with other interventions/sets of operations in both pillars and other relevant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 xml:space="preserve">От всички сектори именно секторът „Горско стопанство“ има най-висок дял в поглъщането на въглеродни емисии. През последните 21 години поглъщането на парникови газове от горския сектор компенсира между 11,35%-19,9% от общите </w:t>
            </w:r>
            <w:r w:rsidRPr="00782EDF">
              <w:rPr>
                <w:rFonts w:ascii="Times New Roman" w:eastAsia="Times New Roman" w:hAnsi="Times New Roman" w:cs="Times New Roman"/>
                <w:noProof/>
                <w:sz w:val="24"/>
                <w:szCs w:val="24"/>
              </w:rPr>
              <w:lastRenderedPageBreak/>
              <w:t>емисии на парникови газове в България. С най-голяма роля за поглъщането и складирането на въглерод (94 -95% от общото поглъщане за сектора) са териториите, заети от гори. Тази им функция ги прави фактор в борбата с изменението на климата. От тук идват и нуждите от разширяване на горските територии, бързото възстановяване на горския потенциал и подобряване устойчивостта и екологичната стойност на горските екосистеми.</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Залесяването ще стимулира поглъщането и съхраняването на въглерода и опазване на почвите от ерозия. Чрез увеличаването на лесистосттасе увеличават териториите, за които е доказано, че най-добре поглъщат и съхраняват въглерода - горите.</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Промените на климата могат да предизвикат намаление на производството, ограничаване на водните ресурси, разпространение на болести по животните и растенията, които са нетипични за даден регион и др. Ето защо политиката за опазване на околната среда сама по себе си не е в състояние да даде отговор на адаптирането към промените на климата. Такива мерки могат да бъдат залесяване на земеделски земи и горски територии, които отговорят на определението за неземеделски земи. Залесяването също допринася за защита на териториите от природни бедствия и пожари, както и допринася за адаптирането към промените в климата.</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Изменението на климата и горското стопанство са неразривно свързани. От една страна, промените в глобалния климат вече стресират горите чрез по-високи средни годишни температури, променена структурата на валежите, и по-честите и екстремни метеорологични явления. В същото време, горите имат множество защитни функции. Те осигуряват защита срещу ерозията на почвата и опустиняването, помагат за регулиране на хидроложкия цикъл и техните екосистеми са важен източник на биологично разнообразие.</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За да предпазят земеделските земи от ерозия и получаване на влагозадържащ ефект преди повече от 70 години са създадени полезащитните пояси в Северна България. Изградени са върху земеделски земи, но с течение на времето и тъй като са отговаряли на определението за гора, са били присъединени към държавния горски фонд и е започнало стопанисването им като гора. В този смисъл, възстановяването и поддържането на полезащитните пояси освен типичния за горите ефект ще имат осезаем ефект и върху съседните им земеделски земи, като ги защитават от ерозия, осигуряват по-добър воден баланс, а по този начин се постигат и по-високи и по-качествени добиви. В Закона за горите (ДВ. бр.19 от 2011г.) е възприето и се използва по широкото понятие „защитни горски пояси“.</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Едва 50,7% от защитните горски пояси, в които своевременно са провеждани отгледни мероприятия са в добро състояние. Идентифицирани са проблеми при стопанисването поради различното санитарно състояние на дървесните видове в един и същи пояс.</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Интервенцията ще подпомага следните дейности:</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·Залесяване на земеделски и неземеделски земи;</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·Възстановяване на щети по горите от горски пожари, природни бедствия и катастрофични събития;</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 xml:space="preserve">·Възстановяване на защитни горски пояси. </w:t>
            </w:r>
          </w:p>
          <w:p w:rsidR="00782EDF" w:rsidRDefault="00782EDF" w:rsidP="00782EDF">
            <w:pPr>
              <w:spacing w:before="40" w:after="40" w:line="240" w:lineRule="auto"/>
              <w:jc w:val="both"/>
              <w:rPr>
                <w:rFonts w:ascii="Times New Roman" w:eastAsia="Times New Roman" w:hAnsi="Times New Roman" w:cs="Times New Roman"/>
                <w:noProof/>
                <w:sz w:val="24"/>
                <w:szCs w:val="24"/>
              </w:rPr>
            </w:pPr>
            <w:r w:rsidRPr="00782EDF">
              <w:rPr>
                <w:rFonts w:ascii="Times New Roman" w:eastAsia="Times New Roman" w:hAnsi="Times New Roman" w:cs="Times New Roman"/>
                <w:noProof/>
                <w:sz w:val="24"/>
                <w:szCs w:val="24"/>
              </w:rPr>
              <w:t>Изпълнението на интервенцията ще допринесе за изпълнението на целите на Европейската зелена сделка, включително Стратегията за биологичната разнообразие до 2030г.</w:t>
            </w:r>
          </w:p>
          <w:p w:rsidR="00715AD2" w:rsidRPr="00AF5C8C" w:rsidRDefault="00981C4A" w:rsidP="00715AD2">
            <w:pPr>
              <w:spacing w:before="40" w:after="40" w:line="240" w:lineRule="auto"/>
              <w:jc w:val="both"/>
              <w:rPr>
                <w:rFonts w:ascii="Times New Roman" w:eastAsia="Times New Roman" w:hAnsi="Times New Roman" w:cs="Times New Roman"/>
                <w:color w:val="FF0000"/>
                <w:sz w:val="24"/>
                <w:szCs w:val="24"/>
                <w:lang w:val="bg-BG"/>
              </w:rPr>
            </w:pPr>
            <w:r w:rsidRPr="00AF5C8C">
              <w:rPr>
                <w:rFonts w:ascii="Times New Roman" w:eastAsia="Times New Roman" w:hAnsi="Times New Roman" w:cs="Times New Roman"/>
                <w:color w:val="FF0000"/>
                <w:sz w:val="24"/>
                <w:szCs w:val="24"/>
                <w:lang w:val="bg-BG"/>
              </w:rPr>
              <w:t xml:space="preserve">С оглед </w:t>
            </w:r>
            <w:r w:rsidR="00784B2A" w:rsidRPr="00AF5C8C">
              <w:rPr>
                <w:rFonts w:ascii="Times New Roman" w:eastAsia="Times New Roman" w:hAnsi="Times New Roman" w:cs="Times New Roman"/>
                <w:color w:val="FF0000"/>
                <w:sz w:val="24"/>
                <w:szCs w:val="24"/>
                <w:lang w:val="bg-BG"/>
              </w:rPr>
              <w:t xml:space="preserve">приоритетно подпомагане </w:t>
            </w:r>
            <w:r w:rsidR="00AF5C8C">
              <w:rPr>
                <w:rFonts w:ascii="Times New Roman" w:eastAsia="Times New Roman" w:hAnsi="Times New Roman" w:cs="Times New Roman"/>
                <w:color w:val="FF0000"/>
                <w:sz w:val="24"/>
                <w:szCs w:val="24"/>
                <w:lang w:val="bg-BG"/>
              </w:rPr>
              <w:t>по интервенцията ще се дава предимство на т</w:t>
            </w:r>
            <w:r w:rsidR="00715AD2" w:rsidRPr="00AF5C8C">
              <w:rPr>
                <w:rFonts w:ascii="Times New Roman" w:eastAsia="Times New Roman" w:hAnsi="Times New Roman" w:cs="Times New Roman"/>
                <w:color w:val="FF0000"/>
                <w:sz w:val="24"/>
                <w:szCs w:val="24"/>
                <w:lang w:val="bg-BG"/>
              </w:rPr>
              <w:t>ерени на територията на община, класифицирана с висок или среден риск на ерозия(като се дава приоритет на високия риск)</w:t>
            </w:r>
            <w:r w:rsidR="00AF5C8C">
              <w:rPr>
                <w:rFonts w:ascii="Times New Roman" w:eastAsia="Times New Roman" w:hAnsi="Times New Roman" w:cs="Times New Roman"/>
                <w:color w:val="FF0000"/>
                <w:sz w:val="24"/>
                <w:szCs w:val="24"/>
                <w:lang w:val="bg-BG"/>
              </w:rPr>
              <w:t>, и</w:t>
            </w:r>
            <w:r w:rsidR="00715AD2" w:rsidRPr="00AF5C8C">
              <w:rPr>
                <w:rFonts w:ascii="Times New Roman" w:eastAsia="Times New Roman" w:hAnsi="Times New Roman" w:cs="Times New Roman"/>
                <w:color w:val="FF0000"/>
                <w:sz w:val="24"/>
                <w:szCs w:val="24"/>
                <w:lang w:val="bg-BG"/>
              </w:rPr>
              <w:t xml:space="preserve">зползваните за залесяване дървесни видове </w:t>
            </w:r>
            <w:r w:rsidR="00AF5C8C">
              <w:rPr>
                <w:rFonts w:ascii="Times New Roman" w:eastAsia="Times New Roman" w:hAnsi="Times New Roman" w:cs="Times New Roman"/>
                <w:color w:val="FF0000"/>
                <w:sz w:val="24"/>
                <w:szCs w:val="24"/>
                <w:lang w:val="bg-BG"/>
              </w:rPr>
              <w:t xml:space="preserve">да </w:t>
            </w:r>
            <w:r w:rsidR="00715AD2" w:rsidRPr="00AF5C8C">
              <w:rPr>
                <w:rFonts w:ascii="Times New Roman" w:eastAsia="Times New Roman" w:hAnsi="Times New Roman" w:cs="Times New Roman"/>
                <w:color w:val="FF0000"/>
                <w:sz w:val="24"/>
                <w:szCs w:val="24"/>
                <w:lang w:val="bg-BG"/>
              </w:rPr>
              <w:t xml:space="preserve">са </w:t>
            </w:r>
            <w:r w:rsidR="00715AD2" w:rsidRPr="00AF5C8C">
              <w:rPr>
                <w:rFonts w:ascii="Times New Roman" w:eastAsia="Times New Roman" w:hAnsi="Times New Roman" w:cs="Times New Roman"/>
                <w:color w:val="FF0000"/>
                <w:sz w:val="24"/>
                <w:szCs w:val="24"/>
                <w:lang w:val="bg-BG"/>
              </w:rPr>
              <w:lastRenderedPageBreak/>
              <w:t>местни видове и произходи</w:t>
            </w:r>
            <w:r w:rsidR="00AF5C8C">
              <w:rPr>
                <w:rFonts w:ascii="Times New Roman" w:eastAsia="Times New Roman" w:hAnsi="Times New Roman" w:cs="Times New Roman"/>
                <w:color w:val="FF0000"/>
                <w:sz w:val="24"/>
                <w:szCs w:val="24"/>
                <w:lang w:val="bg-BG"/>
              </w:rPr>
              <w:t xml:space="preserve">, по-висока </w:t>
            </w:r>
            <w:r w:rsidR="00AF5C8C" w:rsidRPr="00AF5C8C">
              <w:rPr>
                <w:rFonts w:ascii="Times New Roman" w:eastAsia="Times New Roman" w:hAnsi="Times New Roman" w:cs="Times New Roman"/>
                <w:color w:val="FF0000"/>
                <w:sz w:val="24"/>
                <w:szCs w:val="24"/>
                <w:lang w:val="bg-BG"/>
              </w:rPr>
              <w:t xml:space="preserve">степен на </w:t>
            </w:r>
            <w:proofErr w:type="spellStart"/>
            <w:r w:rsidR="00AF5C8C" w:rsidRPr="00AF5C8C">
              <w:rPr>
                <w:rFonts w:ascii="Times New Roman" w:eastAsia="Times New Roman" w:hAnsi="Times New Roman" w:cs="Times New Roman"/>
                <w:color w:val="FF0000"/>
                <w:sz w:val="24"/>
                <w:szCs w:val="24"/>
                <w:lang w:val="bg-BG"/>
              </w:rPr>
              <w:t>увреденост</w:t>
            </w:r>
            <w:proofErr w:type="spellEnd"/>
            <w:r w:rsidR="00AF5C8C">
              <w:rPr>
                <w:rFonts w:ascii="Times New Roman" w:eastAsia="Times New Roman" w:hAnsi="Times New Roman" w:cs="Times New Roman"/>
                <w:color w:val="FF0000"/>
                <w:sz w:val="24"/>
                <w:szCs w:val="24"/>
                <w:lang w:val="bg-BG"/>
              </w:rPr>
              <w:t xml:space="preserve">, и други. </w:t>
            </w:r>
            <w:r w:rsidR="00715AD2" w:rsidRPr="00AF5C8C">
              <w:rPr>
                <w:rFonts w:ascii="Times New Roman" w:eastAsia="Times New Roman" w:hAnsi="Times New Roman" w:cs="Times New Roman"/>
                <w:color w:val="FF0000"/>
                <w:sz w:val="24"/>
                <w:szCs w:val="24"/>
                <w:lang w:val="bg-BG"/>
              </w:rPr>
              <w:t>При равни други условия, ще се дава приоритет на по-голямата площ.</w:t>
            </w:r>
          </w:p>
          <w:p w:rsidR="00784B2A" w:rsidRPr="00782EDF" w:rsidRDefault="002614EC" w:rsidP="002614EC">
            <w:pPr>
              <w:spacing w:before="40" w:after="40" w:line="240" w:lineRule="auto"/>
              <w:jc w:val="both"/>
              <w:rPr>
                <w:rFonts w:ascii="Times New Roman" w:eastAsia="Times New Roman" w:hAnsi="Times New Roman" w:cs="Times New Roman"/>
                <w:sz w:val="24"/>
                <w:szCs w:val="24"/>
              </w:rPr>
            </w:pPr>
            <w:r w:rsidRPr="00AF5C8C">
              <w:rPr>
                <w:rFonts w:ascii="Times New Roman" w:eastAsia="Times New Roman" w:hAnsi="Times New Roman" w:cs="Times New Roman"/>
                <w:color w:val="FF0000"/>
                <w:sz w:val="24"/>
                <w:szCs w:val="24"/>
                <w:lang w:val="bg-BG"/>
              </w:rPr>
              <w:t>Щ</w:t>
            </w:r>
            <w:r w:rsidR="00784B2A" w:rsidRPr="00AF5C8C">
              <w:rPr>
                <w:rFonts w:ascii="Times New Roman" w:eastAsia="Times New Roman" w:hAnsi="Times New Roman" w:cs="Times New Roman"/>
                <w:color w:val="FF0000"/>
                <w:sz w:val="24"/>
                <w:szCs w:val="24"/>
                <w:lang w:val="bg-BG"/>
              </w:rPr>
              <w:t>е бъде определен минимален размер на точките по критериите за оценка, под ко</w:t>
            </w:r>
            <w:r w:rsidRPr="00AF5C8C">
              <w:rPr>
                <w:rFonts w:ascii="Times New Roman" w:eastAsia="Times New Roman" w:hAnsi="Times New Roman" w:cs="Times New Roman"/>
                <w:color w:val="FF0000"/>
                <w:sz w:val="24"/>
                <w:szCs w:val="24"/>
                <w:lang w:val="bg-BG"/>
              </w:rPr>
              <w:t>й</w:t>
            </w:r>
            <w:r w:rsidR="00784B2A" w:rsidRPr="00AF5C8C">
              <w:rPr>
                <w:rFonts w:ascii="Times New Roman" w:eastAsia="Times New Roman" w:hAnsi="Times New Roman" w:cs="Times New Roman"/>
                <w:color w:val="FF0000"/>
                <w:sz w:val="24"/>
                <w:szCs w:val="24"/>
                <w:lang w:val="bg-BG"/>
              </w:rPr>
              <w:t>то размер проектните предложения няма да бъдат допустими за финансова подпомагане по интервенцията.</w:t>
            </w:r>
          </w:p>
        </w:tc>
      </w:tr>
    </w:tbl>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lastRenderedPageBreak/>
        <w:t>Define eligible beneficiaries and specific eligibility criteria where relevant related to the beneficiary and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C17D5C" w:rsidRDefault="00782EDF" w:rsidP="00782EDF">
            <w:pPr>
              <w:spacing w:before="40" w:after="40" w:line="240" w:lineRule="auto"/>
              <w:rPr>
                <w:rFonts w:ascii="Times New Roman" w:eastAsia="Times New Roman" w:hAnsi="Times New Roman" w:cs="Times New Roman"/>
                <w:b/>
                <w:sz w:val="24"/>
                <w:szCs w:val="24"/>
              </w:rPr>
            </w:pPr>
            <w:r w:rsidRPr="00C17D5C">
              <w:rPr>
                <w:rFonts w:ascii="Times New Roman" w:eastAsia="Times New Roman" w:hAnsi="Times New Roman" w:cs="Times New Roman"/>
                <w:b/>
                <w:noProof/>
                <w:color w:val="000000"/>
                <w:sz w:val="24"/>
                <w:szCs w:val="24"/>
              </w:rPr>
              <w:t>Допустими бенефициенти:</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1. Физически лица, еднолични търговци, юридически лица собственици на земеделски земи, неземеделски земи и горски територии;</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2. Местни поделения на вероизповеданията собственици на земеделски земи, неземеделски земи</w:t>
            </w:r>
            <w:r w:rsidRPr="00782EDF">
              <w:rPr>
                <w:rFonts w:ascii="Times New Roman" w:eastAsia="Times New Roman" w:hAnsi="Times New Roman" w:cs="Times New Roman"/>
                <w:noProof/>
                <w:sz w:val="24"/>
                <w:szCs w:val="24"/>
              </w:rPr>
              <w:t xml:space="preserve"> </w:t>
            </w:r>
            <w:r w:rsidRPr="00782EDF">
              <w:rPr>
                <w:rFonts w:ascii="Times New Roman" w:eastAsia="Times New Roman" w:hAnsi="Times New Roman" w:cs="Times New Roman"/>
                <w:noProof/>
                <w:color w:val="000000"/>
                <w:sz w:val="24"/>
                <w:szCs w:val="24"/>
              </w:rPr>
              <w:t>и горски територии;</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3. Общини собственици на земеделски земи, неземеделски земи</w:t>
            </w:r>
            <w:r w:rsidRPr="00782EDF">
              <w:rPr>
                <w:rFonts w:ascii="Times New Roman" w:eastAsia="Times New Roman" w:hAnsi="Times New Roman" w:cs="Times New Roman"/>
                <w:noProof/>
                <w:sz w:val="24"/>
                <w:szCs w:val="24"/>
              </w:rPr>
              <w:t xml:space="preserve"> </w:t>
            </w:r>
            <w:r w:rsidRPr="00782EDF">
              <w:rPr>
                <w:rFonts w:ascii="Times New Roman" w:eastAsia="Times New Roman" w:hAnsi="Times New Roman" w:cs="Times New Roman"/>
                <w:noProof/>
                <w:color w:val="000000"/>
                <w:sz w:val="24"/>
                <w:szCs w:val="24"/>
              </w:rPr>
              <w:t>и горски територии;</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4. Държавни предприятия по чл. 163 от Закона за горите (ЗГ)</w:t>
            </w:r>
            <w:r w:rsidRPr="00782EDF">
              <w:rPr>
                <w:rFonts w:ascii="Times New Roman" w:eastAsia="Times New Roman" w:hAnsi="Times New Roman" w:cs="Times New Roman"/>
                <w:noProof/>
                <w:sz w:val="24"/>
                <w:szCs w:val="24"/>
              </w:rPr>
              <w:t xml:space="preserve"> </w:t>
            </w:r>
            <w:r w:rsidRPr="00782EDF">
              <w:rPr>
                <w:rFonts w:ascii="Times New Roman" w:eastAsia="Times New Roman" w:hAnsi="Times New Roman" w:cs="Times New Roman"/>
                <w:noProof/>
                <w:color w:val="000000"/>
                <w:sz w:val="24"/>
                <w:szCs w:val="24"/>
              </w:rPr>
              <w:t>управляващи неземеделски земи и горски територии;</w:t>
            </w:r>
          </w:p>
          <w:p w:rsidR="00782EDF" w:rsidRPr="00C17D5C" w:rsidRDefault="00782EDF" w:rsidP="00782EDF">
            <w:pPr>
              <w:spacing w:before="40" w:after="40" w:line="240" w:lineRule="auto"/>
              <w:rPr>
                <w:rFonts w:ascii="Times New Roman" w:eastAsia="Times New Roman" w:hAnsi="Times New Roman" w:cs="Times New Roman"/>
                <w:b/>
                <w:sz w:val="24"/>
                <w:szCs w:val="24"/>
              </w:rPr>
            </w:pPr>
            <w:r w:rsidRPr="00C17D5C">
              <w:rPr>
                <w:rFonts w:ascii="Times New Roman" w:eastAsia="Times New Roman" w:hAnsi="Times New Roman" w:cs="Times New Roman"/>
                <w:b/>
                <w:noProof/>
                <w:color w:val="000000"/>
                <w:sz w:val="24"/>
                <w:szCs w:val="24"/>
              </w:rPr>
              <w:t>Условия за допустимост за бенефициентите:</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•Всички кандидати трябва да докажат собственост на земята, която ще залесяват/възстановяват;</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•Държавните предприятия по чл. 163 от Закона за горите трябва да докажат правото си да я управляват земите, които ще залесяват/възстановяват;</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•За дейността „Възстановяване на защитни горски пояси“ допустими за подпомагане са само Северноцентрално държавно предприятие (СЦДП) и Североизточно държавно предприятие (СИДП);</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•Държавните предприятия по чл. 163 от Закона за горите могат да подадат две проектни предложения едновременно по една и съща процедура, ако проектните предложения включват различни дейности;</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•Минималният процент на прихващане на новосъздадената гора да е по-висок от 25%.</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•Залесяванията/възстановяванията трябва да се извършват съгласно Закона за горите и свързаните с него подзаконови нормативни актове;</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 xml:space="preserve">•За залесяване/възстановяване ще се използват с приоритет местни дървесни и храстови видове и произходи, според типа на месторастене и типа местообитание; </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•Помощта за залесяване на бързорастящи дървета покрива само разходите по залесяването;</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•Кандидатите за подпомагане представят проведена процедура по реда на Закона за опазване на околната среда (ЗООС) и/или Закона за биологичното разнообразие (ЗБР) и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намерения с предмета и целите на опазване на защитените зони (ДВ бр. 73/2007 г.), с които/което се одобрява осъществяването на инвестиционното предложение, план, програма, проект.</w:t>
            </w:r>
          </w:p>
          <w:p w:rsidR="00782EDF" w:rsidRPr="00C17D5C" w:rsidRDefault="00782EDF" w:rsidP="00782EDF">
            <w:pPr>
              <w:spacing w:before="40" w:after="40" w:line="240" w:lineRule="auto"/>
              <w:rPr>
                <w:rFonts w:ascii="Times New Roman" w:eastAsia="Times New Roman" w:hAnsi="Times New Roman" w:cs="Times New Roman"/>
                <w:b/>
                <w:sz w:val="24"/>
                <w:szCs w:val="24"/>
              </w:rPr>
            </w:pPr>
            <w:r w:rsidRPr="00C17D5C">
              <w:rPr>
                <w:rFonts w:ascii="Times New Roman" w:eastAsia="Times New Roman" w:hAnsi="Times New Roman" w:cs="Times New Roman"/>
                <w:b/>
                <w:noProof/>
                <w:color w:val="000000"/>
                <w:sz w:val="24"/>
                <w:szCs w:val="24"/>
              </w:rPr>
              <w:t>Условия за допустимост за площта:</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•Земята, която ще се залесява трябва да попада в район с лесистост по-малка от 60% или в район с висок или среден риск от ерозия;</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•Минималната площ за залесяване/възстановяване трябва да бъде 0.5 ха;</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 xml:space="preserve">•Залесяване на поляни и ливади в горските територии е допустимо само в случаите на защита срещу ерозия и порои, ако територията не е местообитание на застрашен от </w:t>
            </w:r>
            <w:r w:rsidRPr="00782EDF">
              <w:rPr>
                <w:rFonts w:ascii="Times New Roman" w:eastAsia="Times New Roman" w:hAnsi="Times New Roman" w:cs="Times New Roman"/>
                <w:noProof/>
                <w:color w:val="000000"/>
                <w:sz w:val="24"/>
                <w:szCs w:val="24"/>
              </w:rPr>
              <w:lastRenderedPageBreak/>
              <w:t>изчезване вид растение или животно;</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•Подпомагат се проектни предложения за възстановяване на щети от горски пожари, природни бедствия и катастрофични събития, когато размерът на щетата е повече от 20% от горския потенциал на база увредена площ от съответния подотдел или имот;</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•Подпомагат се проектни предложения за възстановяване на щети на гори, пострадали от болести или вредители само при представено удостоверение за събитието от съответната Лесозащитна станция.</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 xml:space="preserve">•Подпомагат се проектни предложения за възстановяване на защитни горски пояси, само за площи, в лошо и/или задоволително състояние. </w:t>
            </w:r>
          </w:p>
          <w:p w:rsidR="00782EDF" w:rsidRDefault="00782EDF" w:rsidP="00782EDF">
            <w:pPr>
              <w:spacing w:before="40" w:after="40" w:line="240" w:lineRule="auto"/>
              <w:rPr>
                <w:rFonts w:ascii="Times New Roman" w:eastAsia="Times New Roman" w:hAnsi="Times New Roman" w:cs="Times New Roman"/>
                <w:noProof/>
                <w:color w:val="000000"/>
                <w:sz w:val="24"/>
                <w:szCs w:val="24"/>
              </w:rPr>
            </w:pPr>
            <w:r w:rsidRPr="00782EDF">
              <w:rPr>
                <w:rFonts w:ascii="Times New Roman" w:eastAsia="Times New Roman" w:hAnsi="Times New Roman" w:cs="Times New Roman"/>
                <w:noProof/>
                <w:color w:val="000000"/>
                <w:sz w:val="24"/>
                <w:szCs w:val="24"/>
              </w:rPr>
              <w:t>•Подпомагането на защитните горски пояси в лошо състояние се извършва върху 100% от площта им, а за тези в задоволително състояние подпомагането е до 70% от площта им.</w:t>
            </w:r>
          </w:p>
          <w:p w:rsidR="00B242E4" w:rsidRPr="00B24B78" w:rsidRDefault="00B242E4" w:rsidP="00782EDF">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rPr>
              <w:t>•</w:t>
            </w:r>
            <w:r w:rsidRPr="00B24B78">
              <w:rPr>
                <w:rFonts w:ascii="Times New Roman" w:eastAsia="Times New Roman" w:hAnsi="Times New Roman" w:cs="Times New Roman"/>
                <w:sz w:val="24"/>
                <w:szCs w:val="24"/>
                <w:lang w:val="bg-BG"/>
              </w:rPr>
              <w:t xml:space="preserve">При осъществяване на интервенцията в защитените зони да се използват за залесяване само местни видове, с местен географски произход и да не се допуска използването на чужди инвазивни видове и неместни видове. </w:t>
            </w:r>
          </w:p>
          <w:p w:rsidR="00B242E4" w:rsidRPr="00B24B78" w:rsidRDefault="00B242E4" w:rsidP="00782EDF">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 •В защитените зони </w:t>
            </w:r>
            <w:r w:rsidRPr="00B24B78">
              <w:rPr>
                <w:rFonts w:ascii="Times New Roman" w:eastAsia="Times New Roman" w:hAnsi="Times New Roman" w:cs="Times New Roman"/>
                <w:sz w:val="24"/>
                <w:szCs w:val="24"/>
              </w:rPr>
              <w:t xml:space="preserve">BG0000218 </w:t>
            </w:r>
            <w:r w:rsidRPr="00B24B78">
              <w:rPr>
                <w:rFonts w:ascii="Times New Roman" w:eastAsia="Times New Roman" w:hAnsi="Times New Roman" w:cs="Times New Roman"/>
                <w:sz w:val="24"/>
                <w:szCs w:val="24"/>
                <w:lang w:val="bg-BG"/>
              </w:rPr>
              <w:t>„Дервентски възвишения</w:t>
            </w:r>
            <w:r w:rsidR="002A7DA7" w:rsidRPr="00B24B78">
              <w:rPr>
                <w:rFonts w:ascii="Times New Roman" w:eastAsia="Times New Roman" w:hAnsi="Times New Roman" w:cs="Times New Roman"/>
                <w:sz w:val="24"/>
                <w:szCs w:val="24"/>
                <w:lang w:val="bg-BG"/>
              </w:rPr>
              <w:t xml:space="preserve"> 1</w:t>
            </w:r>
            <w:r w:rsidRPr="00B24B78">
              <w:rPr>
                <w:rFonts w:ascii="Times New Roman" w:eastAsia="Times New Roman" w:hAnsi="Times New Roman" w:cs="Times New Roman"/>
                <w:sz w:val="24"/>
                <w:szCs w:val="24"/>
                <w:lang w:val="bg-BG"/>
              </w:rPr>
              <w:t>“</w:t>
            </w:r>
            <w:r w:rsidR="002A7DA7" w:rsidRPr="00B24B78">
              <w:rPr>
                <w:rFonts w:ascii="Times New Roman" w:eastAsia="Times New Roman" w:hAnsi="Times New Roman" w:cs="Times New Roman"/>
                <w:sz w:val="24"/>
                <w:szCs w:val="24"/>
                <w:lang w:val="bg-BG"/>
              </w:rPr>
              <w:t xml:space="preserve">, BG0000212 „Сакар“, BG0000219 „Дервентски възвишения 2“ и BG0001034 „Остър камък“, в които видът </w:t>
            </w:r>
            <w:proofErr w:type="spellStart"/>
            <w:r w:rsidR="002A7DA7" w:rsidRPr="00B24B78">
              <w:rPr>
                <w:rFonts w:ascii="Times New Roman" w:eastAsia="Times New Roman" w:hAnsi="Times New Roman" w:cs="Times New Roman"/>
                <w:sz w:val="24"/>
                <w:szCs w:val="24"/>
                <w:lang w:val="bg-BG"/>
              </w:rPr>
              <w:t>мишевиден</w:t>
            </w:r>
            <w:proofErr w:type="spellEnd"/>
            <w:r w:rsidR="002A7DA7" w:rsidRPr="00B24B78">
              <w:rPr>
                <w:rFonts w:ascii="Times New Roman" w:eastAsia="Times New Roman" w:hAnsi="Times New Roman" w:cs="Times New Roman"/>
                <w:sz w:val="24"/>
                <w:szCs w:val="24"/>
                <w:lang w:val="bg-BG"/>
              </w:rPr>
              <w:t xml:space="preserve"> сънливец (</w:t>
            </w:r>
            <w:proofErr w:type="spellStart"/>
            <w:r w:rsidR="002A7DA7" w:rsidRPr="00B24B78">
              <w:rPr>
                <w:rFonts w:ascii="Times New Roman" w:eastAsia="Times New Roman" w:hAnsi="Times New Roman" w:cs="Times New Roman"/>
                <w:i/>
                <w:sz w:val="24"/>
                <w:szCs w:val="24"/>
              </w:rPr>
              <w:t>Myomimus</w:t>
            </w:r>
            <w:proofErr w:type="spellEnd"/>
            <w:r w:rsidR="002A7DA7" w:rsidRPr="00B24B78">
              <w:rPr>
                <w:rFonts w:ascii="Times New Roman" w:eastAsia="Times New Roman" w:hAnsi="Times New Roman" w:cs="Times New Roman"/>
                <w:i/>
                <w:sz w:val="24"/>
                <w:szCs w:val="24"/>
              </w:rPr>
              <w:t xml:space="preserve"> </w:t>
            </w:r>
            <w:proofErr w:type="spellStart"/>
            <w:r w:rsidR="002A7DA7" w:rsidRPr="00B24B78">
              <w:rPr>
                <w:rFonts w:ascii="Times New Roman" w:eastAsia="Times New Roman" w:hAnsi="Times New Roman" w:cs="Times New Roman"/>
                <w:i/>
                <w:sz w:val="24"/>
                <w:szCs w:val="24"/>
              </w:rPr>
              <w:t>roachie</w:t>
            </w:r>
            <w:proofErr w:type="spellEnd"/>
            <w:r w:rsidR="002A7DA7" w:rsidRPr="00B24B78">
              <w:rPr>
                <w:rFonts w:ascii="Times New Roman" w:eastAsia="Times New Roman" w:hAnsi="Times New Roman" w:cs="Times New Roman"/>
                <w:i/>
                <w:sz w:val="24"/>
                <w:szCs w:val="24"/>
                <w:lang w:val="bg-BG"/>
              </w:rPr>
              <w:t>)</w:t>
            </w:r>
            <w:r w:rsidR="002A7DA7" w:rsidRPr="00B24B78">
              <w:rPr>
                <w:rFonts w:ascii="Times New Roman" w:eastAsia="Times New Roman" w:hAnsi="Times New Roman" w:cs="Times New Roman"/>
                <w:sz w:val="24"/>
                <w:szCs w:val="24"/>
                <w:lang w:val="bg-BG"/>
              </w:rPr>
              <w:t xml:space="preserve"> е предмет на опазване и е особено чувствителен, да не се допуска залесяване с иглолистни видове.</w:t>
            </w:r>
          </w:p>
          <w:p w:rsidR="002A7DA7" w:rsidRPr="00B24B78" w:rsidRDefault="002A7DA7" w:rsidP="00782EDF">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•Да не се залесяват пасища, пасища с храсти, ливади, голини в ЗЗ, горски поляни, торфища и обработваеми земи, които не са включвани в сеитбооборот 5 или повече години.</w:t>
            </w:r>
          </w:p>
          <w:p w:rsidR="002A7DA7" w:rsidRPr="00B24B78" w:rsidRDefault="002A7DA7" w:rsidP="00782EDF">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w:t>
            </w:r>
            <w:r w:rsidRPr="00B24B78">
              <w:t xml:space="preserve"> </w:t>
            </w:r>
            <w:r w:rsidRPr="00B24B78">
              <w:rPr>
                <w:rFonts w:ascii="Times New Roman" w:eastAsia="Times New Roman" w:hAnsi="Times New Roman" w:cs="Times New Roman"/>
                <w:sz w:val="24"/>
                <w:szCs w:val="24"/>
                <w:lang w:val="bg-BG"/>
              </w:rPr>
              <w:t>Свързаните със залесяването дейности в защитените зони от Натура 2000 следва да се реализират извън периода март-юли – размножителният период на птици и други групи диви животни.</w:t>
            </w:r>
          </w:p>
          <w:p w:rsidR="002A7DA7" w:rsidRPr="00B24B78" w:rsidRDefault="002A7DA7" w:rsidP="00782EDF">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w:t>
            </w:r>
            <w:r w:rsidR="00BD45DB" w:rsidRPr="00B24B78">
              <w:rPr>
                <w:rFonts w:ascii="Times New Roman" w:eastAsia="Times New Roman" w:hAnsi="Times New Roman" w:cs="Times New Roman"/>
                <w:sz w:val="24"/>
                <w:szCs w:val="24"/>
                <w:lang w:val="bg-BG"/>
              </w:rPr>
              <w:t>Да не се подпомага залесяване на неземеделски земи в горските територии на природни местообитания 91G0, 91Н0, 91AA, 9530, 9560, 9150, 95A0, 92D0, освен в случаите, когато ерозирания терен не заема над 50% от площта на полигона за залесяване</w:t>
            </w:r>
            <w:r w:rsidR="002722F8" w:rsidRPr="00B24B78">
              <w:rPr>
                <w:rFonts w:ascii="Times New Roman" w:eastAsia="Times New Roman" w:hAnsi="Times New Roman" w:cs="Times New Roman"/>
                <w:sz w:val="24"/>
                <w:szCs w:val="24"/>
                <w:lang w:val="bg-BG"/>
              </w:rPr>
              <w:t>.</w:t>
            </w:r>
          </w:p>
          <w:p w:rsidR="002722F8" w:rsidRPr="00B24B78" w:rsidRDefault="002722F8" w:rsidP="002722F8">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Да не се подпомага залесяване с пълна обработка на почвата или изпълнение на тракторни тераси в защитени зони.</w:t>
            </w:r>
          </w:p>
          <w:p w:rsidR="002722F8" w:rsidRPr="00B24B78" w:rsidRDefault="002722F8" w:rsidP="00782EDF">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 Да не се подпомагат дейности в горите по попълване на подраста във фаза на укрепнал </w:t>
            </w:r>
            <w:proofErr w:type="spellStart"/>
            <w:r w:rsidRPr="00B24B78">
              <w:rPr>
                <w:rFonts w:ascii="Times New Roman" w:eastAsia="Times New Roman" w:hAnsi="Times New Roman" w:cs="Times New Roman"/>
                <w:sz w:val="24"/>
                <w:szCs w:val="24"/>
                <w:lang w:val="bg-BG"/>
              </w:rPr>
              <w:t>подраст</w:t>
            </w:r>
            <w:proofErr w:type="spellEnd"/>
            <w:r w:rsidRPr="00B24B78">
              <w:rPr>
                <w:rFonts w:ascii="Times New Roman" w:eastAsia="Times New Roman" w:hAnsi="Times New Roman" w:cs="Times New Roman"/>
                <w:sz w:val="24"/>
                <w:szCs w:val="24"/>
                <w:lang w:val="bg-BG"/>
              </w:rPr>
              <w:t xml:space="preserve"> с </w:t>
            </w:r>
            <w:proofErr w:type="spellStart"/>
            <w:r w:rsidRPr="00B24B78">
              <w:rPr>
                <w:rFonts w:ascii="Times New Roman" w:eastAsia="Times New Roman" w:hAnsi="Times New Roman" w:cs="Times New Roman"/>
                <w:sz w:val="24"/>
                <w:szCs w:val="24"/>
                <w:lang w:val="bg-BG"/>
              </w:rPr>
              <w:t>разсадникови</w:t>
            </w:r>
            <w:proofErr w:type="spellEnd"/>
            <w:r w:rsidRPr="00B24B78">
              <w:rPr>
                <w:rFonts w:ascii="Times New Roman" w:eastAsia="Times New Roman" w:hAnsi="Times New Roman" w:cs="Times New Roman"/>
                <w:sz w:val="24"/>
                <w:szCs w:val="24"/>
                <w:lang w:val="bg-BG"/>
              </w:rPr>
              <w:t xml:space="preserve"> фиданки.</w:t>
            </w:r>
          </w:p>
          <w:p w:rsidR="00BD45DB" w:rsidRDefault="00BD45DB" w:rsidP="00782EDF">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w:t>
            </w:r>
            <w:r w:rsidR="00034659" w:rsidRPr="00B24B78">
              <w:rPr>
                <w:rFonts w:ascii="Times New Roman" w:eastAsia="Times New Roman" w:hAnsi="Times New Roman" w:cs="Times New Roman"/>
                <w:sz w:val="24"/>
                <w:szCs w:val="24"/>
                <w:lang w:val="bg-BG"/>
              </w:rPr>
              <w:t xml:space="preserve">Интервенцията не се прилага на територията, обхваната от физически блокове с номера FB 49597-194, 49597-74, 63152-28, одобрени със Заповед №РД 09-150 от 25.02.2022 г. на Министъра на земеделието   с цел опазване на вида </w:t>
            </w:r>
            <w:proofErr w:type="spellStart"/>
            <w:r w:rsidR="00034659" w:rsidRPr="00B24B78">
              <w:rPr>
                <w:rFonts w:ascii="Times New Roman" w:eastAsia="Times New Roman" w:hAnsi="Times New Roman" w:cs="Times New Roman"/>
                <w:i/>
                <w:sz w:val="24"/>
                <w:szCs w:val="24"/>
                <w:lang w:val="bg-BG"/>
              </w:rPr>
              <w:t>Phengaris</w:t>
            </w:r>
            <w:proofErr w:type="spellEnd"/>
            <w:r w:rsidR="00034659" w:rsidRPr="00B24B78">
              <w:rPr>
                <w:rFonts w:ascii="Times New Roman" w:eastAsia="Times New Roman" w:hAnsi="Times New Roman" w:cs="Times New Roman"/>
                <w:i/>
                <w:sz w:val="24"/>
                <w:szCs w:val="24"/>
                <w:lang w:val="bg-BG"/>
              </w:rPr>
              <w:t xml:space="preserve"> </w:t>
            </w:r>
            <w:proofErr w:type="spellStart"/>
            <w:r w:rsidR="00034659" w:rsidRPr="00B24B78">
              <w:rPr>
                <w:rFonts w:ascii="Times New Roman" w:eastAsia="Times New Roman" w:hAnsi="Times New Roman" w:cs="Times New Roman"/>
                <w:i/>
                <w:sz w:val="24"/>
                <w:szCs w:val="24"/>
                <w:lang w:val="bg-BG"/>
              </w:rPr>
              <w:t>nausithous</w:t>
            </w:r>
            <w:proofErr w:type="spellEnd"/>
            <w:r w:rsidR="00034659" w:rsidRPr="00B24B78">
              <w:rPr>
                <w:rFonts w:ascii="Times New Roman" w:eastAsia="Times New Roman" w:hAnsi="Times New Roman" w:cs="Times New Roman"/>
                <w:sz w:val="24"/>
                <w:szCs w:val="24"/>
                <w:lang w:val="bg-BG"/>
              </w:rPr>
              <w:t>.</w:t>
            </w:r>
          </w:p>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000000"/>
                <w:sz w:val="24"/>
                <w:szCs w:val="24"/>
              </w:rPr>
              <w:t>Подпомагането за залесяване и възстановяване ще бъде до 100% от допустимите разходи съгласно предоставената възможност на Регламент(ЕС) 2021/2115 на Европейския парламент и на Съвета чл.73, т. 4, б. в.</w:t>
            </w:r>
          </w:p>
        </w:tc>
      </w:tr>
    </w:tbl>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lastRenderedPageBreak/>
        <w:t>Define eligible type of support (non-IACS) or commitments (IACS) and other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Подпомагането ще се извършва на базата на стандартни разходи за залесяване и възстановяване за хектар залесена/възстановена площ</w:t>
            </w:r>
          </w:p>
        </w:tc>
      </w:tr>
    </w:tbl>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7" w:name="_Toc256001406"/>
      <w:r w:rsidRPr="00782EDF">
        <w:rPr>
          <w:rFonts w:ascii="Times New Roman" w:eastAsia="Times New Roman" w:hAnsi="Times New Roman" w:cs="Times New Roman"/>
          <w:bCs/>
          <w:iCs/>
          <w:noProof/>
          <w:color w:val="000000"/>
          <w:sz w:val="24"/>
          <w:szCs w:val="26"/>
        </w:rPr>
        <w:t>6 Identification of relevant baseline elements</w:t>
      </w:r>
      <w:bookmarkEnd w:id="7"/>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 xml:space="preserve"> (relevant GAEC, statutory management requirements (SMR) and other mandatory requirements established by national and Union law), where applicable, description of the specific relevant obligations under the SMR, and explanation as to how the commitment goes </w:t>
      </w:r>
      <w:r w:rsidRPr="00782EDF">
        <w:rPr>
          <w:rFonts w:ascii="Times New Roman" w:eastAsia="Times New Roman" w:hAnsi="Times New Roman" w:cs="Times New Roman"/>
          <w:noProof/>
          <w:color w:val="000000"/>
          <w:sz w:val="24"/>
          <w:szCs w:val="24"/>
        </w:rPr>
        <w:lastRenderedPageBreak/>
        <w:t>beyond the mandatory requirements (as referred to in Art. 28 (5) and Art. 70 (3) and in Art. 72 (5))</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N/A</w:t>
      </w:r>
    </w:p>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8" w:name="_Toc256001407"/>
      <w:r w:rsidRPr="00782EDF">
        <w:rPr>
          <w:rFonts w:ascii="Times New Roman" w:eastAsia="Times New Roman" w:hAnsi="Times New Roman" w:cs="Times New Roman"/>
          <w:bCs/>
          <w:iCs/>
          <w:noProof/>
          <w:color w:val="000000"/>
          <w:sz w:val="24"/>
          <w:szCs w:val="26"/>
        </w:rPr>
        <w:t>7 Form and rate of support/amounts/calculation methods</w:t>
      </w:r>
      <w:bookmarkEnd w:id="8"/>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Form of support</w:t>
      </w:r>
    </w:p>
    <w:p w:rsidR="00782EDF" w:rsidRPr="00782EDF" w:rsidRDefault="00782EDF" w:rsidP="00782EDF">
      <w:pPr>
        <w:spacing w:before="20" w:after="20" w:line="240" w:lineRule="auto"/>
        <w:rPr>
          <w:rFonts w:ascii="Times New Roman" w:eastAsia="Times New Roman" w:hAnsi="Times New Roman" w:cs="Times New Roman"/>
          <w:b/>
          <w:color w:val="000000"/>
          <w:sz w:val="24"/>
          <w:szCs w:val="24"/>
        </w:rPr>
      </w:pPr>
      <w:r w:rsidRPr="00782EDF">
        <w:rPr>
          <w:rFonts w:ascii="Wingdings" w:eastAsia="Wingdings" w:hAnsi="Wingdings" w:cs="Wingdings"/>
          <w:b/>
          <w:noProof/>
          <w:color w:val="000000"/>
          <w:sz w:val="24"/>
          <w:szCs w:val="24"/>
        </w:rPr>
        <w:t></w:t>
      </w:r>
      <w:r w:rsidRPr="00782EDF">
        <w:rPr>
          <w:rFonts w:ascii="Times New Roman" w:eastAsia="Times New Roman" w:hAnsi="Times New Roman" w:cs="Times New Roman"/>
          <w:b/>
          <w:noProof/>
          <w:color w:val="000000"/>
          <w:sz w:val="24"/>
          <w:szCs w:val="24"/>
        </w:rPr>
        <w:t xml:space="preserve"> Grant</w:t>
      </w:r>
    </w:p>
    <w:p w:rsidR="00782EDF" w:rsidRPr="00782EDF" w:rsidRDefault="00782EDF" w:rsidP="00782EDF">
      <w:pPr>
        <w:spacing w:before="20" w:after="20" w:line="240" w:lineRule="auto"/>
        <w:rPr>
          <w:rFonts w:ascii="Times New Roman" w:eastAsia="Times New Roman" w:hAnsi="Times New Roman" w:cs="Times New Roman"/>
          <w:b/>
          <w:color w:val="000000"/>
          <w:sz w:val="24"/>
          <w:szCs w:val="24"/>
        </w:rPr>
      </w:pPr>
      <w:r w:rsidRPr="00782EDF">
        <w:rPr>
          <w:rFonts w:ascii="Wingdings" w:eastAsia="Wingdings" w:hAnsi="Wingdings" w:cs="Wingdings"/>
          <w:b/>
          <w:noProof/>
          <w:color w:val="000000"/>
          <w:sz w:val="24"/>
          <w:szCs w:val="24"/>
        </w:rPr>
        <w:t></w:t>
      </w:r>
      <w:r w:rsidRPr="00782EDF">
        <w:rPr>
          <w:rFonts w:ascii="Times New Roman" w:eastAsia="Times New Roman" w:hAnsi="Times New Roman" w:cs="Times New Roman"/>
          <w:b/>
          <w:noProof/>
          <w:color w:val="000000"/>
          <w:sz w:val="24"/>
          <w:szCs w:val="24"/>
        </w:rPr>
        <w:t xml:space="preserve"> Financial instrument</w:t>
      </w:r>
    </w:p>
    <w:p w:rsidR="00782EDF" w:rsidRPr="00782EDF" w:rsidRDefault="00782EDF" w:rsidP="00782EDF">
      <w:pPr>
        <w:spacing w:before="20" w:after="20" w:line="240" w:lineRule="auto"/>
        <w:rPr>
          <w:rFonts w:ascii="Times New Roman" w:eastAsia="Times New Roman" w:hAnsi="Times New Roman" w:cs="Times New Roman"/>
          <w:color w:val="000000"/>
          <w:sz w:val="12"/>
          <w:szCs w:val="24"/>
        </w:rPr>
      </w:pP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Type of payment</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reimbursement of eligible costs actually incurred by a beneficiary</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unit costs</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lump sums</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flat-rate financing</w:t>
      </w:r>
    </w:p>
    <w:p w:rsidR="00782EDF" w:rsidRPr="00782EDF" w:rsidRDefault="00782EDF" w:rsidP="00782EDF">
      <w:pPr>
        <w:spacing w:before="20" w:after="20" w:line="240" w:lineRule="auto"/>
        <w:rPr>
          <w:rFonts w:ascii="Times New Roman" w:eastAsia="Times New Roman" w:hAnsi="Times New Roman" w:cs="Times New Roman"/>
          <w:color w:val="000000"/>
          <w:sz w:val="12"/>
          <w:szCs w:val="24"/>
        </w:rPr>
      </w:pP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Basis for the establishment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782EDF" w:rsidRDefault="00782EDF" w:rsidP="00D07F0B">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color w:val="333333"/>
                <w:sz w:val="24"/>
                <w:szCs w:val="24"/>
                <w:shd w:val="clear" w:color="auto" w:fill="FAFAFA"/>
              </w:rPr>
              <w:t>Опростени разходи и методика за залесяване, презалесяване и поддръжка за целите на подготовката на Стратегическия план за развитие на земеделието и селските райони през периода 2023-2027 г., в съответствие с Европейското и националното законодателство подробно описана в раздел "</w:t>
            </w:r>
            <w:r w:rsidRPr="00782EDF">
              <w:rPr>
                <w:rFonts w:ascii="Times New Roman" w:eastAsia="Times New Roman" w:hAnsi="Times New Roman" w:cs="Times New Roman"/>
                <w:noProof/>
                <w:color w:val="424242"/>
                <w:sz w:val="24"/>
                <w:szCs w:val="24"/>
                <w:shd w:val="clear" w:color="auto" w:fill="FAFAFA"/>
              </w:rPr>
              <w:t xml:space="preserve">Допълнително обяснение" в съответствие с разпоредбите на чл. 83, пар. </w:t>
            </w:r>
            <w:r w:rsidR="00D07F0B">
              <w:rPr>
                <w:rFonts w:ascii="Times New Roman" w:eastAsia="Times New Roman" w:hAnsi="Times New Roman" w:cs="Times New Roman"/>
                <w:noProof/>
                <w:color w:val="424242"/>
                <w:sz w:val="24"/>
                <w:szCs w:val="24"/>
                <w:shd w:val="clear" w:color="auto" w:fill="FAFAFA"/>
                <w:lang w:val="bg-BG"/>
              </w:rPr>
              <w:t>1</w:t>
            </w:r>
            <w:r w:rsidRPr="00782EDF">
              <w:rPr>
                <w:rFonts w:ascii="Times New Roman" w:eastAsia="Times New Roman" w:hAnsi="Times New Roman" w:cs="Times New Roman"/>
                <w:noProof/>
                <w:color w:val="424242"/>
                <w:sz w:val="24"/>
                <w:szCs w:val="24"/>
                <w:shd w:val="clear" w:color="auto" w:fill="FAFAFA"/>
              </w:rPr>
              <w:t xml:space="preserve">, </w:t>
            </w:r>
            <w:r w:rsidR="00D07F0B" w:rsidRPr="00782EDF">
              <w:rPr>
                <w:rFonts w:ascii="Times New Roman" w:eastAsia="Times New Roman" w:hAnsi="Times New Roman" w:cs="Times New Roman"/>
                <w:noProof/>
                <w:color w:val="424242"/>
                <w:sz w:val="24"/>
                <w:szCs w:val="24"/>
                <w:shd w:val="clear" w:color="auto" w:fill="FAFAFA"/>
              </w:rPr>
              <w:t>букв</w:t>
            </w:r>
            <w:r w:rsidR="00D07F0B">
              <w:rPr>
                <w:rFonts w:ascii="Times New Roman" w:eastAsia="Times New Roman" w:hAnsi="Times New Roman" w:cs="Times New Roman"/>
                <w:noProof/>
                <w:color w:val="424242"/>
                <w:sz w:val="24"/>
                <w:szCs w:val="24"/>
                <w:shd w:val="clear" w:color="auto" w:fill="FAFAFA"/>
                <w:lang w:val="bg-BG"/>
              </w:rPr>
              <w:t>а</w:t>
            </w:r>
            <w:r w:rsidR="00D07F0B" w:rsidRPr="00782EDF">
              <w:rPr>
                <w:rFonts w:ascii="Times New Roman" w:eastAsia="Times New Roman" w:hAnsi="Times New Roman" w:cs="Times New Roman"/>
                <w:noProof/>
                <w:color w:val="424242"/>
                <w:sz w:val="24"/>
                <w:szCs w:val="24"/>
                <w:shd w:val="clear" w:color="auto" w:fill="FAFAFA"/>
              </w:rPr>
              <w:t xml:space="preserve"> </w:t>
            </w:r>
            <w:r w:rsidRPr="00782EDF">
              <w:rPr>
                <w:rFonts w:ascii="Times New Roman" w:eastAsia="Times New Roman" w:hAnsi="Times New Roman" w:cs="Times New Roman"/>
                <w:noProof/>
                <w:color w:val="333333"/>
                <w:sz w:val="24"/>
                <w:szCs w:val="24"/>
                <w:shd w:val="clear" w:color="auto" w:fill="FFFFFF"/>
              </w:rPr>
              <w:t>ii)</w:t>
            </w:r>
            <w:r w:rsidR="00D07F0B">
              <w:rPr>
                <w:rFonts w:ascii="Times New Roman" w:eastAsia="Times New Roman" w:hAnsi="Times New Roman" w:cs="Times New Roman"/>
                <w:noProof/>
                <w:color w:val="333333"/>
                <w:sz w:val="24"/>
                <w:szCs w:val="24"/>
                <w:shd w:val="clear" w:color="auto" w:fill="FFFFFF"/>
                <w:lang w:val="bg-BG"/>
              </w:rPr>
              <w:t xml:space="preserve"> и чл. 83, пар. 2 буква </w:t>
            </w:r>
            <w:r w:rsidR="00D07F0B" w:rsidRPr="00D07F0B">
              <w:rPr>
                <w:rFonts w:ascii="Times New Roman" w:eastAsia="Times New Roman" w:hAnsi="Times New Roman" w:cs="Times New Roman"/>
                <w:noProof/>
                <w:color w:val="333333"/>
                <w:sz w:val="24"/>
                <w:szCs w:val="24"/>
                <w:shd w:val="clear" w:color="auto" w:fill="FFFFFF"/>
                <w:lang w:val="bg-BG"/>
              </w:rPr>
              <w:t>i)</w:t>
            </w:r>
            <w:r w:rsidRPr="00782EDF">
              <w:rPr>
                <w:rFonts w:ascii="Times New Roman" w:eastAsia="Times New Roman" w:hAnsi="Times New Roman" w:cs="Times New Roman"/>
                <w:noProof/>
                <w:color w:val="333333"/>
                <w:sz w:val="24"/>
                <w:szCs w:val="24"/>
                <w:shd w:val="clear" w:color="auto" w:fill="FFFFFF"/>
              </w:rPr>
              <w:t>.</w:t>
            </w:r>
          </w:p>
        </w:tc>
      </w:tr>
    </w:tbl>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Range of support at beneficiary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 xml:space="preserve">100% съгласно предоставената възможност на Регламента за СП чл.73, т. 4, б. в: </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i/>
                <w:iCs/>
                <w:noProof/>
                <w:sz w:val="24"/>
                <w:szCs w:val="24"/>
              </w:rPr>
              <w:t>i)           залесяване, създаване и регенериране на агролесовъдни системи, консолидиране на земята в горското стопанство и инвестиции в непроизводствени дейности, свързани с една или повече от специфичните цели, установени в член 6, параграф 1, букви г), д) и е), включително инвестиции в непроизводствени дейности, предназначени за предпазване на селскостопанските животни и културите срещу щети, причинени от диви животни;</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Минималният размер на общите допустими разходи, за които се кандидатства по тази интервенция за едно проектно предложение, е левовата равностойност на 4 000 евро.</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Максималният размер на общите допустими разходи, за които се кандидатства по тази интервенция за едно проектно предложение е до левовата равностойност на 800 000 евро.</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Максималният размер на общите допустими разходи за целия период на прилагане на СП (2023-2027) по тази интервенция за един кандидат е до левовата равностойност на 1 600 000 евро.</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1 600 000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p w:rsidR="00782EDF" w:rsidRPr="00782EDF" w:rsidRDefault="00782EDF" w:rsidP="00291E03">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 xml:space="preserve">В случаите на проектни предложения за възстановяване на защитни горси пояси, за СЦДП и СИДП максималният размер на общите допустими разходи, за които се кандидатства по тази интервенция за едно проектно предложение е до левовата равностойност на 7 000 000 евро, а максималният размер на общите допустими разходи за целия период на прилагане на СП (2023-2027) по тази интервенция за един кандидат е до левовата равностойност на </w:t>
            </w:r>
            <w:r w:rsidR="00291E03" w:rsidRPr="00782EDF">
              <w:rPr>
                <w:rFonts w:ascii="Times New Roman" w:eastAsia="Times New Roman" w:hAnsi="Times New Roman" w:cs="Times New Roman"/>
                <w:noProof/>
                <w:sz w:val="24"/>
                <w:szCs w:val="24"/>
              </w:rPr>
              <w:t>1</w:t>
            </w:r>
            <w:r w:rsidR="00291E03">
              <w:rPr>
                <w:rFonts w:ascii="Times New Roman" w:eastAsia="Times New Roman" w:hAnsi="Times New Roman" w:cs="Times New Roman"/>
                <w:noProof/>
                <w:sz w:val="24"/>
                <w:szCs w:val="24"/>
              </w:rPr>
              <w:t>1</w:t>
            </w:r>
            <w:r w:rsidR="00291E03" w:rsidRPr="00782EDF">
              <w:rPr>
                <w:rFonts w:ascii="Times New Roman" w:eastAsia="Times New Roman" w:hAnsi="Times New Roman" w:cs="Times New Roman"/>
                <w:noProof/>
                <w:sz w:val="24"/>
                <w:szCs w:val="24"/>
              </w:rPr>
              <w:t xml:space="preserve"> </w:t>
            </w:r>
            <w:r w:rsidRPr="00782EDF">
              <w:rPr>
                <w:rFonts w:ascii="Times New Roman" w:eastAsia="Times New Roman" w:hAnsi="Times New Roman" w:cs="Times New Roman"/>
                <w:noProof/>
                <w:sz w:val="24"/>
                <w:szCs w:val="24"/>
              </w:rPr>
              <w:t>000 000 евро.</w:t>
            </w:r>
          </w:p>
        </w:tc>
      </w:tr>
    </w:tbl>
    <w:p w:rsidR="00782EDF" w:rsidRDefault="00782EDF" w:rsidP="00782EDF">
      <w:pPr>
        <w:spacing w:before="20" w:after="20" w:line="240" w:lineRule="auto"/>
        <w:rPr>
          <w:rFonts w:ascii="Times New Roman" w:eastAsia="Times New Roman" w:hAnsi="Times New Roman" w:cs="Times New Roman"/>
          <w:noProof/>
          <w:color w:val="000000"/>
          <w:sz w:val="24"/>
          <w:szCs w:val="24"/>
        </w:rPr>
      </w:pPr>
      <w:r w:rsidRPr="00782EDF">
        <w:rPr>
          <w:rFonts w:ascii="Times New Roman" w:eastAsia="Times New Roman" w:hAnsi="Times New Roman" w:cs="Times New Roman"/>
          <w:noProof/>
          <w:color w:val="000000"/>
          <w:sz w:val="24"/>
          <w:szCs w:val="24"/>
        </w:rPr>
        <w:t>Additional explanation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101C5D" w:rsidRPr="00101C5D" w:rsidTr="001E1CD7">
        <w:trPr>
          <w:trHeight w:val="5067"/>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1E1CD7" w:rsidRPr="00B24B78" w:rsidRDefault="001E1CD7" w:rsidP="002D3BA6">
            <w:pPr>
              <w:spacing w:line="240" w:lineRule="auto"/>
              <w:ind w:firstLine="708"/>
              <w:jc w:val="center"/>
              <w:rPr>
                <w:rFonts w:ascii="Times New Roman" w:hAnsi="Times New Roman" w:cs="Times New Roman"/>
                <w:b/>
                <w:sz w:val="24"/>
                <w:szCs w:val="24"/>
                <w:lang w:val="bg-BG"/>
              </w:rPr>
            </w:pPr>
            <w:r w:rsidRPr="00B24B78">
              <w:rPr>
                <w:rFonts w:ascii="Times New Roman" w:hAnsi="Times New Roman" w:cs="Times New Roman"/>
                <w:b/>
                <w:sz w:val="24"/>
                <w:szCs w:val="24"/>
                <w:lang w:val="bg-BG"/>
              </w:rPr>
              <w:lastRenderedPageBreak/>
              <w:t>Актуализация на опростените разходи за залесяване, отглеждане и попълване за целите на Стратегическия план за развитие на земеделието и селските райони през периода 2023-2027 г., в съответствие с Европейското и националното законодателство</w:t>
            </w:r>
          </w:p>
          <w:p w:rsidR="001E1CD7" w:rsidRPr="00B24B78" w:rsidRDefault="001E1CD7" w:rsidP="002D3BA6">
            <w:pPr>
              <w:spacing w:after="0" w:line="240" w:lineRule="auto"/>
              <w:ind w:firstLine="709"/>
              <w:jc w:val="both"/>
              <w:rPr>
                <w:rFonts w:ascii="Times New Roman" w:hAnsi="Times New Roman" w:cs="Times New Roman"/>
                <w:b/>
                <w:sz w:val="24"/>
                <w:szCs w:val="24"/>
                <w:lang w:val="bg-BG"/>
              </w:rPr>
            </w:pPr>
            <w:r w:rsidRPr="00B24B78">
              <w:rPr>
                <w:rFonts w:ascii="Times New Roman" w:hAnsi="Times New Roman" w:cs="Times New Roman"/>
                <w:b/>
                <w:sz w:val="24"/>
                <w:szCs w:val="24"/>
                <w:lang w:val="bg-BG"/>
              </w:rPr>
              <w:t>Обосновка</w:t>
            </w:r>
          </w:p>
          <w:p w:rsidR="001E1CD7" w:rsidRPr="00B24B78" w:rsidRDefault="001E1CD7" w:rsidP="002D3BA6">
            <w:pPr>
              <w:spacing w:after="0" w:line="240" w:lineRule="auto"/>
              <w:ind w:firstLine="709"/>
              <w:jc w:val="both"/>
              <w:rPr>
                <w:rFonts w:ascii="Times New Roman" w:hAnsi="Times New Roman" w:cs="Times New Roman"/>
                <w:sz w:val="24"/>
                <w:szCs w:val="24"/>
                <w:lang w:val="bg-BG"/>
              </w:rPr>
            </w:pPr>
            <w:r w:rsidRPr="00B24B78">
              <w:rPr>
                <w:rFonts w:ascii="Times New Roman" w:hAnsi="Times New Roman" w:cs="Times New Roman"/>
                <w:sz w:val="24"/>
                <w:szCs w:val="24"/>
                <w:lang w:val="bg-BG"/>
              </w:rPr>
              <w:t xml:space="preserve">През последните две години наблюдаваме ускорено нарастване на потребителските цени в глобален мащаб. Факторите, които обуславят високата инфлация са свързани с продължителния период на силно стимулираща парична политика, провеждана от страна на водещите централни банки, поредицата от парични и фискални мерки, предприети от редица държави за справяне с последиците от пандемията от COVID-19, нарушенията във веригите за доставки, както и с нарастването на цените на енергийните ресурси и храните в резултат от военния конфликт в Украйна. Вследствие на значителната степен на отвореност на българската икономика и съществуващия режим на паричен съвет в България инфлацията в страната до голяма степен се влияе от глобалните процеси и от международните цени на суровините и стоките, както и от паричната политика на Европейската централна банка. Основният </w:t>
            </w:r>
            <w:proofErr w:type="spellStart"/>
            <w:r w:rsidRPr="00B24B78">
              <w:rPr>
                <w:rFonts w:ascii="Times New Roman" w:hAnsi="Times New Roman" w:cs="Times New Roman"/>
                <w:sz w:val="24"/>
                <w:szCs w:val="24"/>
                <w:lang w:val="bg-BG"/>
              </w:rPr>
              <w:t>проинфлационен</w:t>
            </w:r>
            <w:proofErr w:type="spellEnd"/>
            <w:r w:rsidRPr="00B24B78">
              <w:rPr>
                <w:rFonts w:ascii="Times New Roman" w:hAnsi="Times New Roman" w:cs="Times New Roman"/>
                <w:sz w:val="24"/>
                <w:szCs w:val="24"/>
                <w:lang w:val="bg-BG"/>
              </w:rPr>
              <w:t xml:space="preserve"> фактор в България, произтичащ от външната среда, беше значителното поскъпване на основни енергоизточници и селскостопански стоки на международните пазари, което оказа натиск върху производствените разходи на фирмите поради високата енергоемкост на българската икономика и големия относителен дял на влаганите чуждестранни стоки в местното производство. </w:t>
            </w:r>
          </w:p>
          <w:p w:rsidR="001E1CD7" w:rsidRPr="00B24B78" w:rsidRDefault="001E1CD7" w:rsidP="002D3BA6">
            <w:pPr>
              <w:spacing w:after="0" w:line="240" w:lineRule="auto"/>
              <w:ind w:firstLine="709"/>
              <w:jc w:val="both"/>
              <w:rPr>
                <w:rFonts w:ascii="Times New Roman" w:hAnsi="Times New Roman" w:cs="Times New Roman"/>
                <w:sz w:val="24"/>
                <w:szCs w:val="24"/>
                <w:lang w:val="bg-BG"/>
              </w:rPr>
            </w:pPr>
            <w:r w:rsidRPr="00B24B78">
              <w:rPr>
                <w:rFonts w:ascii="Times New Roman" w:hAnsi="Times New Roman" w:cs="Times New Roman"/>
                <w:sz w:val="24"/>
                <w:szCs w:val="24"/>
                <w:lang w:val="bg-BG"/>
              </w:rPr>
              <w:t xml:space="preserve">Същевременно съществуват и вътрешни фактори, които допълнително засилиха външния инфлационен натиск. Основните фактори по линия на вътрешната икономическа среда, които допринесоха за формирането на висока инфлация през последните две години са силното нарастване на разходите за труд на единица продукция и растежът на разходите за крайно потребление на домакинствата. Високият растеж на заплатите и на потребителските цени в съчетание с нецеленасочени фискални мерки за подпомагане на домакинствата в среда на политическа нестабилност и разхлабване на фискалната политика създадоха предпоставки за устойчиво нарастване на инфлацията и за засилване на връзката между инфлацията и растежа на заплатите в страната. </w:t>
            </w:r>
          </w:p>
          <w:p w:rsidR="001E1CD7" w:rsidRPr="00B24B78" w:rsidRDefault="001E1CD7" w:rsidP="002D3BA6">
            <w:pPr>
              <w:spacing w:after="0" w:line="240" w:lineRule="auto"/>
              <w:ind w:firstLine="709"/>
              <w:jc w:val="both"/>
              <w:rPr>
                <w:rFonts w:ascii="Times New Roman" w:hAnsi="Times New Roman" w:cs="Times New Roman"/>
                <w:sz w:val="24"/>
                <w:szCs w:val="24"/>
                <w:lang w:val="bg-BG"/>
              </w:rPr>
            </w:pPr>
            <w:r w:rsidRPr="00B24B78">
              <w:rPr>
                <w:rFonts w:ascii="Times New Roman" w:hAnsi="Times New Roman" w:cs="Times New Roman"/>
                <w:sz w:val="24"/>
                <w:szCs w:val="24"/>
                <w:lang w:val="bg-BG"/>
              </w:rPr>
              <w:t>В предвид гореизложеното е необходимо да бъдат актуализирани опростените разходи за залесяване, попълване и отглеждане, които бяха изчислени на базата на официални данни за 2020 г., публикувани от Националния статистически институт, Изпълнителната агенция по горите и Държавните горски предприятия.</w:t>
            </w:r>
          </w:p>
          <w:p w:rsidR="001E1CD7" w:rsidRPr="00B24B78" w:rsidRDefault="001E1CD7" w:rsidP="002D3BA6">
            <w:pPr>
              <w:spacing w:after="0" w:line="240" w:lineRule="auto"/>
              <w:jc w:val="both"/>
              <w:rPr>
                <w:rFonts w:ascii="Times New Roman" w:hAnsi="Times New Roman" w:cs="Times New Roman"/>
                <w:b/>
                <w:sz w:val="24"/>
                <w:szCs w:val="24"/>
              </w:rPr>
            </w:pPr>
          </w:p>
          <w:p w:rsidR="001E1CD7" w:rsidRPr="00B24B78" w:rsidRDefault="001E1CD7" w:rsidP="002D3BA6">
            <w:pPr>
              <w:shd w:val="clear" w:color="auto" w:fill="D0CECE" w:themeFill="background2" w:themeFillShade="E6"/>
              <w:spacing w:after="0" w:line="240" w:lineRule="auto"/>
              <w:jc w:val="both"/>
              <w:rPr>
                <w:rFonts w:ascii="Times New Roman" w:eastAsia="Times New Roman" w:hAnsi="Times New Roman" w:cs="Times New Roman"/>
                <w:b/>
                <w:sz w:val="24"/>
                <w:szCs w:val="24"/>
                <w:lang w:val="bg-BG"/>
              </w:rPr>
            </w:pPr>
            <w:r w:rsidRPr="00B24B78">
              <w:rPr>
                <w:rFonts w:ascii="Times New Roman" w:hAnsi="Times New Roman" w:cs="Times New Roman"/>
                <w:b/>
                <w:sz w:val="24"/>
                <w:szCs w:val="24"/>
                <w:lang w:val="bg-BG"/>
              </w:rPr>
              <w:t xml:space="preserve">Опростени разходи </w:t>
            </w:r>
            <w:r w:rsidRPr="00B24B78">
              <w:rPr>
                <w:rFonts w:ascii="Times New Roman" w:eastAsia="Times New Roman" w:hAnsi="Times New Roman" w:cs="Times New Roman"/>
                <w:b/>
                <w:sz w:val="24"/>
                <w:szCs w:val="24"/>
                <w:lang w:val="bg-BG"/>
              </w:rPr>
              <w:t>за интервенция Г.10 "Залесяване на земеделски и неземеделски земи"</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 xml:space="preserve">I. Изготвяне на технологичен план за залесяване </w:t>
            </w:r>
          </w:p>
          <w:p w:rsidR="001E1CD7" w:rsidRPr="00B24B78" w:rsidRDefault="001E1CD7" w:rsidP="002D3BA6">
            <w:pPr>
              <w:spacing w:line="240" w:lineRule="auto"/>
              <w:ind w:firstLine="709"/>
              <w:contextualSpacing/>
              <w:jc w:val="both"/>
              <w:rPr>
                <w:rFonts w:ascii="Times New Roman" w:eastAsia="Times New Roman" w:hAnsi="Times New Roman" w:cs="Times New Roman"/>
                <w:sz w:val="24"/>
                <w:szCs w:val="24"/>
                <w:lang w:val="bg-BG" w:eastAsia="bg-BG"/>
              </w:rPr>
            </w:pPr>
            <w:r w:rsidRPr="00B24B78">
              <w:rPr>
                <w:rFonts w:ascii="Times New Roman" w:eastAsia="Times New Roman" w:hAnsi="Times New Roman" w:cs="Times New Roman"/>
                <w:sz w:val="24"/>
                <w:szCs w:val="24"/>
                <w:lang w:val="bg-BG" w:eastAsia="bg-BG"/>
              </w:rPr>
              <w:t xml:space="preserve">Технологичният план за залесяване се изготвя от слените лица: физически лица, вписани в публичния регистър на Изпълнителната агенция по горите (ИАГ) по чл. 235 от Закона за горите и притежаващи удостоверение за регистрация за извършване на дейността „планиране и организация на дейностите по залесяване"; търговци, вписани в публичния регистър на ИАГ по чл. 241 от Закона за горите и притежаващи удостоверение за регистрация за извършване на дейностите: </w:t>
            </w:r>
            <w:r w:rsidRPr="00B24B78">
              <w:rPr>
                <w:rFonts w:ascii="Times New Roman" w:eastAsia="Times New Roman" w:hAnsi="Times New Roman" w:cs="Times New Roman"/>
                <w:i/>
                <w:iCs/>
                <w:sz w:val="24"/>
                <w:szCs w:val="24"/>
                <w:lang w:val="bg-BG" w:eastAsia="bg-BG"/>
              </w:rPr>
              <w:t>а)</w:t>
            </w:r>
            <w:r w:rsidRPr="00B24B78">
              <w:rPr>
                <w:rFonts w:ascii="Times New Roman" w:eastAsia="Times New Roman" w:hAnsi="Times New Roman" w:cs="Times New Roman"/>
                <w:sz w:val="24"/>
                <w:szCs w:val="24"/>
                <w:lang w:val="bg-BG" w:eastAsia="bg-BG"/>
              </w:rPr>
              <w:t xml:space="preserve"> „стопанисване на горски територии" и </w:t>
            </w:r>
            <w:r w:rsidRPr="00B24B78">
              <w:rPr>
                <w:rFonts w:ascii="Times New Roman" w:eastAsia="Times New Roman" w:hAnsi="Times New Roman" w:cs="Times New Roman"/>
                <w:i/>
                <w:iCs/>
                <w:sz w:val="24"/>
                <w:szCs w:val="24"/>
                <w:lang w:val="bg-BG" w:eastAsia="bg-BG"/>
              </w:rPr>
              <w:t>б)</w:t>
            </w:r>
            <w:r w:rsidRPr="00B24B78">
              <w:rPr>
                <w:rFonts w:ascii="Times New Roman" w:eastAsia="Times New Roman" w:hAnsi="Times New Roman" w:cs="Times New Roman"/>
                <w:sz w:val="24"/>
                <w:szCs w:val="24"/>
                <w:lang w:val="bg-BG" w:eastAsia="bg-BG"/>
              </w:rPr>
              <w:t xml:space="preserve"> „инвентаризация на горски територии, изработване на планове и програми за управление и развитие на горски територии и издаването на съпровождащите ги документи".</w:t>
            </w:r>
          </w:p>
          <w:p w:rsidR="001E1CD7" w:rsidRPr="00B24B78" w:rsidRDefault="001E1CD7" w:rsidP="002D3BA6">
            <w:pPr>
              <w:spacing w:after="0" w:line="240" w:lineRule="auto"/>
              <w:ind w:firstLine="709"/>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Минималната стойност за изготвяне на технологичен план за залесяване на най-</w:t>
            </w:r>
            <w:r w:rsidRPr="00B24B78">
              <w:rPr>
                <w:rFonts w:ascii="Times New Roman" w:eastAsia="Times New Roman" w:hAnsi="Times New Roman" w:cs="Times New Roman"/>
                <w:sz w:val="24"/>
                <w:szCs w:val="24"/>
                <w:lang w:val="bg-BG"/>
              </w:rPr>
              <w:lastRenderedPageBreak/>
              <w:t>малката допустима площ (0,5 ха) (V) се включва:</w:t>
            </w:r>
          </w:p>
          <w:p w:rsidR="001E1CD7" w:rsidRPr="00B24B78" w:rsidRDefault="001E1CD7" w:rsidP="002D3BA6">
            <w:pPr>
              <w:pStyle w:val="ListParagraph"/>
              <w:numPr>
                <w:ilvl w:val="0"/>
                <w:numId w:val="1"/>
              </w:numPr>
              <w:spacing w:after="0" w:line="240" w:lineRule="auto"/>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проучване на обекта за залесяване с цел: определяне на типа </w:t>
            </w:r>
            <w:proofErr w:type="spellStart"/>
            <w:r w:rsidRPr="00B24B78">
              <w:rPr>
                <w:rFonts w:ascii="Times New Roman" w:eastAsia="Times New Roman" w:hAnsi="Times New Roman" w:cs="Times New Roman"/>
                <w:sz w:val="24"/>
                <w:szCs w:val="24"/>
                <w:lang w:val="bg-BG"/>
              </w:rPr>
              <w:t>месторастене</w:t>
            </w:r>
            <w:proofErr w:type="spellEnd"/>
            <w:r w:rsidRPr="00B24B78">
              <w:rPr>
                <w:rFonts w:ascii="Times New Roman" w:eastAsia="Times New Roman" w:hAnsi="Times New Roman" w:cs="Times New Roman"/>
                <w:sz w:val="24"/>
                <w:szCs w:val="24"/>
                <w:lang w:val="bg-BG"/>
              </w:rPr>
              <w:t>;</w:t>
            </w:r>
          </w:p>
          <w:p w:rsidR="001E1CD7" w:rsidRPr="00B24B78" w:rsidRDefault="001E1CD7" w:rsidP="002D3BA6">
            <w:pPr>
              <w:spacing w:after="0" w:line="240" w:lineRule="auto"/>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вида и технологията на почистване на площта и подготовката на почвата и сезона и технологията за залесяване на културите – </w:t>
            </w:r>
            <w:r w:rsidRPr="00B24B78">
              <w:rPr>
                <w:rFonts w:ascii="Times New Roman" w:eastAsia="Times New Roman" w:hAnsi="Times New Roman" w:cs="Times New Roman"/>
                <w:b/>
                <w:sz w:val="24"/>
                <w:szCs w:val="24"/>
                <w:lang w:val="bg-BG"/>
              </w:rPr>
              <w:t>69,28</w:t>
            </w:r>
            <w:r w:rsidRPr="00B24B78">
              <w:rPr>
                <w:rFonts w:ascii="Times New Roman" w:eastAsia="Times New Roman" w:hAnsi="Times New Roman" w:cs="Times New Roman"/>
                <w:sz w:val="24"/>
                <w:szCs w:val="24"/>
                <w:lang w:val="bg-BG"/>
              </w:rPr>
              <w:t xml:space="preserve"> евро/бр.</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При изчисляването на стойността са взети под внимание: транспортни разходи до залесителния обект (30км средно разстояние – отиване и връщане по 1,05 евро/км (цена за таксиметрова услуга) –31,50 евро; работна заплата (1 човеко ден при средна работна заплата за 2022 г. по данни на НСИ (сектор селско, горско и рибно стопанство и осигуровки) – 793,46  евро и 21 работни дни в месеца – 37,78 евро; </w:t>
            </w:r>
          </w:p>
          <w:p w:rsidR="001E1CD7" w:rsidRPr="00B24B78" w:rsidRDefault="001E1CD7" w:rsidP="002D3BA6">
            <w:pPr>
              <w:pStyle w:val="ListParagraph"/>
              <w:numPr>
                <w:ilvl w:val="0"/>
                <w:numId w:val="1"/>
              </w:numPr>
              <w:spacing w:after="100" w:afterAutospacing="1" w:line="240" w:lineRule="auto"/>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техническо изготвяне на технологичния план за залесяване (0,5 човеко дни х 37,78 евро) - </w:t>
            </w:r>
            <w:r w:rsidRPr="00B24B78">
              <w:rPr>
                <w:rFonts w:ascii="Times New Roman" w:eastAsia="Times New Roman" w:hAnsi="Times New Roman" w:cs="Times New Roman"/>
                <w:b/>
                <w:sz w:val="24"/>
                <w:szCs w:val="24"/>
                <w:lang w:val="bg-BG"/>
              </w:rPr>
              <w:t>18,89</w:t>
            </w:r>
            <w:r w:rsidRPr="00B24B78">
              <w:rPr>
                <w:rFonts w:ascii="Times New Roman" w:eastAsia="Times New Roman" w:hAnsi="Times New Roman" w:cs="Times New Roman"/>
                <w:sz w:val="24"/>
                <w:szCs w:val="24"/>
                <w:lang w:val="bg-BG"/>
              </w:rPr>
              <w:t xml:space="preserve"> евро/бр.; </w:t>
            </w:r>
          </w:p>
          <w:p w:rsidR="001E1CD7" w:rsidRPr="00B24B78" w:rsidRDefault="001E1CD7" w:rsidP="002D3BA6">
            <w:pPr>
              <w:pStyle w:val="ListParagraph"/>
              <w:numPr>
                <w:ilvl w:val="0"/>
                <w:numId w:val="1"/>
              </w:numPr>
              <w:spacing w:after="100" w:afterAutospacing="1" w:line="240" w:lineRule="auto"/>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други разходи (офис консумативи)– </w:t>
            </w:r>
            <w:r w:rsidRPr="00B24B78">
              <w:rPr>
                <w:rFonts w:ascii="Times New Roman" w:eastAsia="Times New Roman" w:hAnsi="Times New Roman" w:cs="Times New Roman"/>
                <w:b/>
                <w:sz w:val="24"/>
                <w:szCs w:val="24"/>
                <w:lang w:val="bg-BG"/>
              </w:rPr>
              <w:t>4,22</w:t>
            </w:r>
            <w:r w:rsidRPr="00B24B78">
              <w:rPr>
                <w:rFonts w:ascii="Times New Roman" w:eastAsia="Times New Roman" w:hAnsi="Times New Roman" w:cs="Times New Roman"/>
                <w:sz w:val="24"/>
                <w:szCs w:val="24"/>
                <w:lang w:val="bg-BG"/>
              </w:rPr>
              <w:t xml:space="preserve"> евро/бр.</w:t>
            </w:r>
          </w:p>
          <w:p w:rsidR="001E1CD7" w:rsidRPr="00B24B78" w:rsidRDefault="001E1CD7" w:rsidP="002D3BA6">
            <w:pPr>
              <w:spacing w:after="100" w:afterAutospacing="1" w:line="240" w:lineRule="auto"/>
              <w:ind w:firstLine="428"/>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Минималната стойност за изготвяне на технологичен план за залесяване на най-малката допустима площ (0,5 ха) (V) = 92,39 евро/бр.</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При площ по-голяма от 0,5 ха стойността на изготвянето на технологичния план се определя по следната формула: </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V+ (S-0,5) x 2%AC,</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където:</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V – минималната стойност за изготвяне на технологичен план за залесяване на най-малката допустима площ (0,5 ха), определена с интервенцията; </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S (ха) – общата площ, предвидена за залесяване в технологичния план за залесяване, намалена с 0,5 ха (минимално допустимата площ за кандидатстване, за която е изчислена минималната стойност на технологичния план); </w:t>
            </w:r>
          </w:p>
          <w:p w:rsidR="001E1CD7" w:rsidRPr="00B24B78" w:rsidRDefault="001E1CD7" w:rsidP="002D3BA6">
            <w:pPr>
              <w:spacing w:after="100" w:afterAutospacing="1"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 АС (евро) – 2 % допълнителни разходи за организация, изпълнение и контрол от изчислените средни разходи (АС) за залесяване за съответния вид култура (иглолистна, широколистна или смесена), предвидени за изпълнение в технологичния план за залесяване.</w:t>
            </w:r>
          </w:p>
          <w:p w:rsidR="001E1CD7" w:rsidRPr="00B24B78" w:rsidRDefault="001E1CD7" w:rsidP="002D3BA6">
            <w:pPr>
              <w:spacing w:after="0" w:line="240" w:lineRule="auto"/>
              <w:ind w:firstLine="360"/>
              <w:jc w:val="both"/>
              <w:rPr>
                <w:rFonts w:ascii="Times New Roman" w:eastAsia="Times New Roman" w:hAnsi="Times New Roman" w:cs="Times New Roman"/>
                <w:i/>
                <w:sz w:val="24"/>
                <w:szCs w:val="24"/>
                <w:lang w:val="bg-BG"/>
              </w:rPr>
            </w:pPr>
            <w:r w:rsidRPr="00B24B78">
              <w:rPr>
                <w:rFonts w:ascii="Times New Roman" w:eastAsia="Times New Roman" w:hAnsi="Times New Roman" w:cs="Times New Roman"/>
                <w:i/>
                <w:sz w:val="24"/>
                <w:szCs w:val="24"/>
                <w:lang w:val="bg-BG"/>
              </w:rPr>
              <w:t>* Пояснения за прилагане на формулата за определяне на стойността на технологичния план за залесяване:</w:t>
            </w:r>
          </w:p>
          <w:p w:rsidR="001E1CD7" w:rsidRPr="00B24B78" w:rsidRDefault="001E1CD7" w:rsidP="002D3BA6">
            <w:pPr>
              <w:spacing w:after="0" w:line="240" w:lineRule="auto"/>
              <w:ind w:firstLine="708"/>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Технологичният план се изготвя за всеки залесителен обект (подотдел или имот). За изчисляване на стойността му на изготвяне са необходими площта на обекта, предвидена за залесяване в хектари (S от формулата) и средните разходи за труд при залесяване на съответния вид култура (иглолистна, широколистна или смесена), предвидени за изпълнение в технологичния план за залесяване (АС от формулата) – изчислява се като средноаритметична стойност от сбора на действително определените в количествено-стойностната сметка на залесителният обект разходи за труд при залесяване. Минималната стойност за изготвяне на плана (V) е постоянна величина – 92,39 евро, независимо от площта на залесителният обект.</w:t>
            </w:r>
          </w:p>
          <w:p w:rsidR="001E1CD7" w:rsidRPr="00B24B78" w:rsidRDefault="001E1CD7" w:rsidP="002D3BA6">
            <w:pPr>
              <w:spacing w:line="240" w:lineRule="auto"/>
              <w:ind w:firstLine="708"/>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i/>
                <w:sz w:val="24"/>
                <w:szCs w:val="24"/>
                <w:lang w:val="bg-BG"/>
              </w:rPr>
              <w:t>Пример:</w:t>
            </w:r>
            <w:r w:rsidRPr="00B24B78">
              <w:rPr>
                <w:rFonts w:ascii="Times New Roman" w:eastAsia="Times New Roman" w:hAnsi="Times New Roman" w:cs="Times New Roman"/>
                <w:sz w:val="24"/>
                <w:szCs w:val="24"/>
                <w:lang w:val="bg-BG"/>
              </w:rPr>
              <w:t xml:space="preserve"> за залесителен обект от 1 ха широколистна култура, с фиданки с открита коренова система, като са използвани максималните стойности на дейност - залесяване от таблицата. </w:t>
            </w:r>
          </w:p>
          <w:p w:rsidR="001E1CD7" w:rsidRPr="00B24B78" w:rsidRDefault="001E1CD7" w:rsidP="002D3BA6">
            <w:pPr>
              <w:spacing w:line="240" w:lineRule="auto"/>
              <w:ind w:firstLine="360"/>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Стойност на технологичния план = 92,39 + (1,0-0,5) х 2% х 660,50</w:t>
            </w:r>
            <w:r w:rsidRPr="00B24B78">
              <w:rPr>
                <w:rFonts w:ascii="Times New Roman" w:eastAsia="Times New Roman" w:hAnsi="Times New Roman" w:cs="Times New Roman"/>
                <w:b/>
                <w:sz w:val="24"/>
                <w:szCs w:val="24"/>
                <w:lang w:val="bg-BG"/>
              </w:rPr>
              <w:t xml:space="preserve"> </w:t>
            </w:r>
            <w:r w:rsidRPr="00B24B78">
              <w:rPr>
                <w:rFonts w:ascii="Times New Roman" w:eastAsia="Times New Roman" w:hAnsi="Times New Roman" w:cs="Times New Roman"/>
                <w:sz w:val="24"/>
                <w:szCs w:val="24"/>
                <w:lang w:val="bg-BG"/>
              </w:rPr>
              <w:t xml:space="preserve">= </w:t>
            </w:r>
          </w:p>
          <w:p w:rsidR="001E1CD7" w:rsidRPr="00B24B78" w:rsidRDefault="001E1CD7" w:rsidP="002D3BA6">
            <w:pPr>
              <w:spacing w:line="240" w:lineRule="auto"/>
              <w:ind w:firstLine="360"/>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sz w:val="24"/>
                <w:szCs w:val="24"/>
                <w:lang w:val="bg-BG"/>
              </w:rPr>
              <w:tab/>
            </w:r>
            <w:r w:rsidRPr="00B24B78">
              <w:rPr>
                <w:rFonts w:ascii="Times New Roman" w:eastAsia="Times New Roman" w:hAnsi="Times New Roman" w:cs="Times New Roman"/>
                <w:sz w:val="24"/>
                <w:szCs w:val="24"/>
                <w:lang w:val="bg-BG"/>
              </w:rPr>
              <w:tab/>
            </w:r>
            <w:r w:rsidRPr="00B24B78">
              <w:rPr>
                <w:rFonts w:ascii="Times New Roman" w:eastAsia="Times New Roman" w:hAnsi="Times New Roman" w:cs="Times New Roman"/>
                <w:sz w:val="24"/>
                <w:szCs w:val="24"/>
                <w:lang w:val="bg-BG"/>
              </w:rPr>
              <w:tab/>
            </w:r>
            <w:r w:rsidRPr="00B24B78">
              <w:rPr>
                <w:rFonts w:ascii="Times New Roman" w:eastAsia="Times New Roman" w:hAnsi="Times New Roman" w:cs="Times New Roman"/>
                <w:sz w:val="24"/>
                <w:szCs w:val="24"/>
                <w:lang w:val="bg-BG"/>
              </w:rPr>
              <w:tab/>
            </w:r>
            <w:r w:rsidRPr="00B24B78">
              <w:rPr>
                <w:rFonts w:ascii="Times New Roman" w:eastAsia="Times New Roman" w:hAnsi="Times New Roman" w:cs="Times New Roman"/>
                <w:sz w:val="24"/>
                <w:szCs w:val="24"/>
                <w:lang w:val="bg-BG"/>
              </w:rPr>
              <w:tab/>
              <w:t xml:space="preserve">  92,39+(0,5 x 13,21)= 92,39 + 6,60= 98,99 евро.</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II. Залесителни дейности с иглолистни дървесни видове</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t>2.1. С използване на фиданки с открита коренова система: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r>
            <w:r w:rsidRPr="00B24B78">
              <w:rPr>
                <w:rFonts w:ascii="Times New Roman" w:eastAsia="Times New Roman" w:hAnsi="Times New Roman" w:cs="Times New Roman"/>
                <w:b/>
                <w:sz w:val="24"/>
                <w:szCs w:val="24"/>
                <w:lang w:val="bg-BG"/>
              </w:rPr>
              <w:tab/>
              <w:t>2.1.1. на земеделски земи –  3 084,52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lastRenderedPageBreak/>
              <w:tab/>
            </w:r>
            <w:r w:rsidRPr="00B24B78">
              <w:rPr>
                <w:rFonts w:ascii="Times New Roman" w:eastAsia="Times New Roman" w:hAnsi="Times New Roman" w:cs="Times New Roman"/>
                <w:b/>
                <w:sz w:val="24"/>
                <w:szCs w:val="24"/>
                <w:lang w:val="bg-BG"/>
              </w:rPr>
              <w:tab/>
              <w:t>2.1.2. на неземеделски земи – 3 427,24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t>2.2. С използване на фиданки с закрита коренова система:</w:t>
            </w:r>
          </w:p>
          <w:p w:rsidR="001E1CD7" w:rsidRPr="00B24B78" w:rsidRDefault="001E1CD7" w:rsidP="002D3BA6">
            <w:pPr>
              <w:spacing w:after="0" w:line="240" w:lineRule="auto"/>
              <w:ind w:firstLine="709"/>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t>2.2.1. на земеделски земи – 4 083,52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r>
            <w:r w:rsidRPr="00B24B78">
              <w:rPr>
                <w:rFonts w:ascii="Times New Roman" w:eastAsia="Times New Roman" w:hAnsi="Times New Roman" w:cs="Times New Roman"/>
                <w:b/>
                <w:sz w:val="24"/>
                <w:szCs w:val="24"/>
                <w:lang w:val="bg-BG"/>
              </w:rPr>
              <w:tab/>
              <w:t>2.2.2. на неземеделски земи – 4 537,24 евро/ха.</w:t>
            </w:r>
          </w:p>
          <w:p w:rsidR="001E1CD7" w:rsidRPr="00B24B78" w:rsidRDefault="001E1CD7" w:rsidP="002D3BA6">
            <w:pPr>
              <w:spacing w:after="0" w:line="240" w:lineRule="auto"/>
              <w:ind w:left="708"/>
              <w:contextualSpacing/>
              <w:jc w:val="both"/>
              <w:rPr>
                <w:rFonts w:ascii="Times New Roman" w:eastAsia="Times New Roman" w:hAnsi="Times New Roman" w:cs="Times New Roman"/>
                <w:sz w:val="24"/>
                <w:szCs w:val="24"/>
                <w:u w:val="single"/>
                <w:lang w:val="bg-BG"/>
              </w:rPr>
            </w:pPr>
            <w:r w:rsidRPr="00B24B78">
              <w:rPr>
                <w:rFonts w:ascii="Times New Roman" w:eastAsia="Times New Roman" w:hAnsi="Times New Roman" w:cs="Times New Roman"/>
                <w:sz w:val="24"/>
                <w:szCs w:val="24"/>
                <w:u w:val="single"/>
                <w:lang w:val="bg-BG"/>
              </w:rPr>
              <w:t>Залесителните дейности с иглолистни дървесни видове включват:</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 xml:space="preserve">а) </w:t>
            </w:r>
            <w:r w:rsidRPr="00B24B78">
              <w:rPr>
                <w:rFonts w:ascii="Times New Roman" w:hAnsi="Times New Roman" w:cs="Times New Roman"/>
                <w:b/>
                <w:sz w:val="24"/>
                <w:szCs w:val="24"/>
                <w:lang w:val="bg-BG"/>
              </w:rPr>
              <w:t>Подготовка на почвата за залесяване</w:t>
            </w:r>
            <w:r w:rsidRPr="00B24B78">
              <w:rPr>
                <w:rFonts w:ascii="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 xml:space="preserve">– 1 926,24 евро/ха </w:t>
            </w:r>
          </w:p>
          <w:p w:rsidR="001E1CD7" w:rsidRPr="00B24B78" w:rsidRDefault="001E1CD7" w:rsidP="002D3BA6">
            <w:pPr>
              <w:spacing w:after="0"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hAnsi="Times New Roman" w:cs="Times New Roman"/>
                <w:sz w:val="24"/>
                <w:szCs w:val="24"/>
                <w:lang w:val="bg-BG"/>
              </w:rPr>
              <w:t xml:space="preserve">Подготовката на почвата за залесяване, включва следните дейности: </w:t>
            </w:r>
            <w:r w:rsidRPr="00B24B78">
              <w:rPr>
                <w:rFonts w:ascii="Times New Roman" w:eastAsia="Times New Roman" w:hAnsi="Times New Roman" w:cs="Times New Roman"/>
                <w:sz w:val="24"/>
                <w:szCs w:val="24"/>
                <w:lang w:val="bg-BG"/>
              </w:rPr>
              <w:t xml:space="preserve"> почистване на площта за залесяване - извършва се чрез: изсичане на нежеланата растителност; окосяване на трева и папрат; измерване на площта - извършва се за установяване на границите и действителната площ; маркиране на площта - извършва се за определяне разположението на предвидената в технологичния план за залесяване вид почвоподготовка - пояси, тераси, площадки, дупки, </w:t>
            </w:r>
            <w:proofErr w:type="spellStart"/>
            <w:r w:rsidRPr="00B24B78">
              <w:rPr>
                <w:rFonts w:ascii="Times New Roman" w:eastAsia="Times New Roman" w:hAnsi="Times New Roman" w:cs="Times New Roman"/>
                <w:sz w:val="24"/>
                <w:szCs w:val="24"/>
                <w:lang w:val="bg-BG"/>
              </w:rPr>
              <w:t>канавко-валове</w:t>
            </w:r>
            <w:proofErr w:type="spellEnd"/>
            <w:r w:rsidRPr="00B24B78">
              <w:rPr>
                <w:rFonts w:ascii="Times New Roman" w:eastAsia="Times New Roman" w:hAnsi="Times New Roman" w:cs="Times New Roman"/>
                <w:sz w:val="24"/>
                <w:szCs w:val="24"/>
                <w:lang w:val="bg-BG"/>
              </w:rPr>
              <w:t xml:space="preserve">, тераси-канавки, </w:t>
            </w:r>
            <w:proofErr w:type="spellStart"/>
            <w:r w:rsidRPr="00B24B78">
              <w:rPr>
                <w:rFonts w:ascii="Times New Roman" w:eastAsia="Times New Roman" w:hAnsi="Times New Roman" w:cs="Times New Roman"/>
                <w:sz w:val="24"/>
                <w:szCs w:val="24"/>
                <w:lang w:val="bg-BG"/>
              </w:rPr>
              <w:t>микропонижения</w:t>
            </w:r>
            <w:proofErr w:type="spellEnd"/>
            <w:r w:rsidRPr="00B24B78">
              <w:rPr>
                <w:rFonts w:ascii="Times New Roman" w:eastAsia="Times New Roman" w:hAnsi="Times New Roman" w:cs="Times New Roman"/>
                <w:sz w:val="24"/>
                <w:szCs w:val="24"/>
                <w:lang w:val="bg-BG"/>
              </w:rPr>
              <w:t xml:space="preserve"> и </w:t>
            </w:r>
            <w:proofErr w:type="spellStart"/>
            <w:r w:rsidRPr="00B24B78">
              <w:rPr>
                <w:rFonts w:ascii="Times New Roman" w:eastAsia="Times New Roman" w:hAnsi="Times New Roman" w:cs="Times New Roman"/>
                <w:sz w:val="24"/>
                <w:szCs w:val="24"/>
                <w:lang w:val="bg-BG"/>
              </w:rPr>
              <w:t>микроповишения</w:t>
            </w:r>
            <w:proofErr w:type="spellEnd"/>
            <w:r w:rsidRPr="00B24B78">
              <w:rPr>
                <w:rFonts w:ascii="Times New Roman" w:eastAsia="Times New Roman" w:hAnsi="Times New Roman" w:cs="Times New Roman"/>
                <w:sz w:val="24"/>
                <w:szCs w:val="24"/>
                <w:lang w:val="bg-BG"/>
              </w:rPr>
              <w:t xml:space="preserve">. Обработката на почвата се извършва за създаване на благоприятни условия за развитие на растенията и </w:t>
            </w:r>
            <w:proofErr w:type="spellStart"/>
            <w:r w:rsidRPr="00B24B78">
              <w:rPr>
                <w:rFonts w:ascii="Times New Roman" w:eastAsia="Times New Roman" w:hAnsi="Times New Roman" w:cs="Times New Roman"/>
                <w:sz w:val="24"/>
                <w:szCs w:val="24"/>
                <w:lang w:val="bg-BG"/>
              </w:rPr>
              <w:t>влагозапасяване</w:t>
            </w:r>
            <w:proofErr w:type="spellEnd"/>
            <w:r w:rsidRPr="00B24B78">
              <w:rPr>
                <w:rFonts w:ascii="Times New Roman" w:eastAsia="Times New Roman" w:hAnsi="Times New Roman" w:cs="Times New Roman"/>
                <w:sz w:val="24"/>
                <w:szCs w:val="24"/>
                <w:lang w:val="bg-BG"/>
              </w:rPr>
              <w:t>.</w:t>
            </w:r>
          </w:p>
          <w:p w:rsidR="001E1CD7" w:rsidRPr="00B24B78" w:rsidRDefault="001E1CD7" w:rsidP="002D3BA6">
            <w:pPr>
              <w:spacing w:after="0"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Стойността на </w:t>
            </w:r>
            <w:proofErr w:type="spellStart"/>
            <w:r w:rsidRPr="00B24B78">
              <w:rPr>
                <w:rFonts w:ascii="Times New Roman" w:eastAsia="Times New Roman" w:hAnsi="Times New Roman" w:cs="Times New Roman"/>
                <w:sz w:val="24"/>
                <w:szCs w:val="24"/>
                <w:lang w:val="bg-BG"/>
              </w:rPr>
              <w:t>почвоподготовката</w:t>
            </w:r>
            <w:proofErr w:type="spellEnd"/>
            <w:r w:rsidRPr="00B24B78">
              <w:rPr>
                <w:rFonts w:ascii="Times New Roman" w:eastAsia="Times New Roman" w:hAnsi="Times New Roman" w:cs="Times New Roman"/>
                <w:sz w:val="24"/>
                <w:szCs w:val="24"/>
                <w:lang w:val="bg-BG"/>
              </w:rPr>
              <w:t xml:space="preserve"> е определена след анализ и оценка на достигнатите цени на възложените от държавните горски предприятия ЛКМ през 2023 г.  Цената е средна от </w:t>
            </w:r>
            <w:proofErr w:type="spellStart"/>
            <w:r w:rsidRPr="00B24B78">
              <w:rPr>
                <w:rFonts w:ascii="Times New Roman" w:eastAsia="Times New Roman" w:hAnsi="Times New Roman" w:cs="Times New Roman"/>
                <w:sz w:val="24"/>
                <w:szCs w:val="24"/>
                <w:lang w:val="bg-BG"/>
              </w:rPr>
              <w:t>почвоподготовката</w:t>
            </w:r>
            <w:proofErr w:type="spellEnd"/>
            <w:r w:rsidRPr="00B24B78">
              <w:rPr>
                <w:rFonts w:ascii="Times New Roman" w:eastAsia="Times New Roman" w:hAnsi="Times New Roman" w:cs="Times New Roman"/>
                <w:sz w:val="24"/>
                <w:szCs w:val="24"/>
                <w:lang w:val="bg-BG"/>
              </w:rPr>
              <w:t xml:space="preserve">, извършена с ръчни инструменти и по механизиран начин за залесяване на иглолистни и широколистни дървесни видове. </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б) Закупуване на залесителен материал:</w:t>
            </w:r>
          </w:p>
          <w:p w:rsidR="001E1CD7" w:rsidRPr="00B24B78" w:rsidRDefault="001E1CD7" w:rsidP="002D3BA6">
            <w:pPr>
              <w:spacing w:after="0" w:line="240" w:lineRule="auto"/>
              <w:ind w:left="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При определяне на стойността са взети под внимание:</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определената нормативна средна гъстота при създаване на иглолистни култури с Наредба № 2 от 2013 г. за най-използваните видове за залесяване – бял бор и черен бор от 3000 бр./ха;</w:t>
            </w:r>
          </w:p>
          <w:p w:rsidR="001E1CD7" w:rsidRPr="00B24B78" w:rsidRDefault="001E1CD7" w:rsidP="002D3BA6">
            <w:pPr>
              <w:spacing w:after="0" w:line="240" w:lineRule="auto"/>
              <w:ind w:firstLine="72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b/>
                <w:sz w:val="24"/>
                <w:szCs w:val="24"/>
                <w:lang w:val="bg-BG"/>
              </w:rPr>
              <w:t>б.1.</w:t>
            </w:r>
            <w:r w:rsidRPr="00B24B78">
              <w:rPr>
                <w:rFonts w:ascii="Times New Roman" w:eastAsia="Times New Roman" w:hAnsi="Times New Roman" w:cs="Times New Roman"/>
                <w:sz w:val="24"/>
                <w:szCs w:val="24"/>
                <w:lang w:val="bg-BG"/>
              </w:rPr>
              <w:t xml:space="preserve"> средната цена на 1 бр. иглолистна фиданка с открита коренова система, закупена от държавните горски разсадници за най-използваните видове за залесяване – 0,32 евро/бр. Определената стойност за възприетата гъстота е </w:t>
            </w:r>
            <w:r w:rsidRPr="00B24B78">
              <w:rPr>
                <w:rFonts w:ascii="Times New Roman" w:eastAsia="Times New Roman" w:hAnsi="Times New Roman" w:cs="Times New Roman"/>
                <w:b/>
                <w:sz w:val="24"/>
                <w:szCs w:val="24"/>
                <w:lang w:val="bg-BG"/>
              </w:rPr>
              <w:t>960</w:t>
            </w: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евро/ха</w:t>
            </w:r>
            <w:r w:rsidRPr="00B24B78">
              <w:rPr>
                <w:rFonts w:ascii="Times New Roman" w:eastAsia="Times New Roman" w:hAnsi="Times New Roman" w:cs="Times New Roman"/>
                <w:sz w:val="24"/>
                <w:szCs w:val="24"/>
                <w:lang w:val="bg-BG"/>
              </w:rPr>
              <w:t>.</w:t>
            </w:r>
          </w:p>
          <w:p w:rsidR="001E1CD7" w:rsidRPr="00B24B78" w:rsidRDefault="001E1CD7" w:rsidP="002D3BA6">
            <w:pPr>
              <w:spacing w:after="0" w:line="240" w:lineRule="auto"/>
              <w:ind w:firstLine="72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b/>
                <w:sz w:val="24"/>
                <w:szCs w:val="24"/>
                <w:lang w:val="bg-BG"/>
              </w:rPr>
              <w:t>б.2.</w:t>
            </w:r>
            <w:r w:rsidRPr="00B24B78">
              <w:rPr>
                <w:rFonts w:ascii="Times New Roman" w:eastAsia="Times New Roman" w:hAnsi="Times New Roman" w:cs="Times New Roman"/>
                <w:sz w:val="24"/>
                <w:szCs w:val="24"/>
                <w:lang w:val="bg-BG"/>
              </w:rPr>
              <w:t xml:space="preserve"> средната цена на 1 бр. иглолистна фиданка със закрита коренова система, закупена от държавните горски разсадници за най-използваните видове за залесяване – 0,69 евро/бр. Определената стойност за възприетата гъстота е </w:t>
            </w:r>
            <w:r w:rsidRPr="00B24B78">
              <w:rPr>
                <w:rFonts w:ascii="Times New Roman" w:eastAsia="Times New Roman" w:hAnsi="Times New Roman" w:cs="Times New Roman"/>
                <w:b/>
                <w:sz w:val="24"/>
                <w:szCs w:val="24"/>
                <w:lang w:val="bg-BG"/>
              </w:rPr>
              <w:t>2070 евро/ха</w:t>
            </w:r>
            <w:r w:rsidRPr="00B24B78">
              <w:rPr>
                <w:rFonts w:ascii="Times New Roman" w:eastAsia="Times New Roman" w:hAnsi="Times New Roman" w:cs="Times New Roman"/>
                <w:sz w:val="24"/>
                <w:szCs w:val="24"/>
                <w:lang w:val="bg-BG"/>
              </w:rPr>
              <w:t>.</w:t>
            </w:r>
          </w:p>
          <w:p w:rsidR="001E1CD7" w:rsidRPr="00B24B78" w:rsidRDefault="001E1CD7" w:rsidP="002D3BA6">
            <w:pPr>
              <w:spacing w:after="0" w:line="240" w:lineRule="auto"/>
              <w:ind w:left="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в) Разходи за труд при залесяване – 361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 xml:space="preserve">Стойността е определена въз основа на ведомствените трудови норми (2008 г.) за ръчно засаждане, като нормата на време за засаждане на 100 бр. </w:t>
            </w:r>
            <w:proofErr w:type="spellStart"/>
            <w:r w:rsidRPr="00B24B78">
              <w:rPr>
                <w:rFonts w:ascii="Times New Roman" w:eastAsia="Times New Roman" w:hAnsi="Times New Roman" w:cs="Times New Roman"/>
                <w:sz w:val="24"/>
                <w:szCs w:val="24"/>
                <w:lang w:val="bg-BG"/>
              </w:rPr>
              <w:t>семенищни</w:t>
            </w:r>
            <w:proofErr w:type="spellEnd"/>
            <w:r w:rsidRPr="00B24B78">
              <w:rPr>
                <w:rFonts w:ascii="Times New Roman" w:eastAsia="Times New Roman" w:hAnsi="Times New Roman" w:cs="Times New Roman"/>
                <w:sz w:val="24"/>
                <w:szCs w:val="24"/>
                <w:lang w:val="bg-BG"/>
              </w:rPr>
              <w:t xml:space="preserve"> 2 год. фиданки – 3,68 е умножена по часовата ставка от 3,27 евро (изчислена въз основа на определената в браншовия колективен трудов договор начална заплата от 550 евро за работници извършващи производствена дейност през 2023-2024 година и осигуровки). Определената разценка от 12,03 евро/100 бр. е умножена по броя на фиданките 3000 бр./ха, като изчислената стойност е </w:t>
            </w:r>
            <w:r w:rsidRPr="00B24B78">
              <w:rPr>
                <w:rFonts w:ascii="Times New Roman" w:eastAsia="Times New Roman" w:hAnsi="Times New Roman" w:cs="Times New Roman"/>
                <w:b/>
                <w:sz w:val="24"/>
                <w:szCs w:val="24"/>
                <w:lang w:val="bg-BG"/>
              </w:rPr>
              <w:t>361</w:t>
            </w: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 xml:space="preserve">г) Други операции, свързани с напояване (където това е възможно), влагане на почвени подобрители с </w:t>
            </w:r>
            <w:proofErr w:type="spellStart"/>
            <w:r w:rsidRPr="00B24B78">
              <w:rPr>
                <w:rFonts w:ascii="Times New Roman" w:eastAsia="Times New Roman" w:hAnsi="Times New Roman" w:cs="Times New Roman"/>
                <w:b/>
                <w:sz w:val="24"/>
                <w:szCs w:val="24"/>
                <w:lang w:val="bg-BG"/>
              </w:rPr>
              <w:t>влагозадържащ</w:t>
            </w:r>
            <w:proofErr w:type="spellEnd"/>
            <w:r w:rsidRPr="00B24B78">
              <w:rPr>
                <w:rFonts w:ascii="Times New Roman" w:eastAsia="Times New Roman" w:hAnsi="Times New Roman" w:cs="Times New Roman"/>
                <w:b/>
                <w:sz w:val="24"/>
                <w:szCs w:val="24"/>
                <w:lang w:val="bg-BG"/>
              </w:rPr>
              <w:t xml:space="preserve"> ефект – 180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Стойността е определена, като са взети под внимание:</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цената на най-използвания продукт „</w:t>
            </w:r>
            <w:proofErr w:type="spellStart"/>
            <w:r w:rsidRPr="00B24B78">
              <w:rPr>
                <w:rFonts w:ascii="Times New Roman" w:eastAsia="Times New Roman" w:hAnsi="Times New Roman" w:cs="Times New Roman"/>
                <w:sz w:val="24"/>
                <w:szCs w:val="24"/>
                <w:lang w:val="bg-BG"/>
              </w:rPr>
              <w:t>Тераует</w:t>
            </w:r>
            <w:proofErr w:type="spellEnd"/>
            <w:r w:rsidRPr="00B24B78">
              <w:rPr>
                <w:rFonts w:ascii="Times New Roman" w:eastAsia="Times New Roman" w:hAnsi="Times New Roman" w:cs="Times New Roman"/>
                <w:sz w:val="24"/>
                <w:szCs w:val="24"/>
                <w:lang w:val="bg-BG"/>
              </w:rPr>
              <w:t>” за 1 бр. фиданка – 0,06 евро/бр.;</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цена на продукта – 28,22 евро/кг;</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разходна норма – 2 гр./бр.;</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гъстота на културата – 3000 бр./ха.</w:t>
            </w:r>
          </w:p>
          <w:p w:rsidR="001E1CD7" w:rsidRPr="00B24B78" w:rsidRDefault="001E1CD7" w:rsidP="002D3BA6">
            <w:pPr>
              <w:spacing w:line="240" w:lineRule="auto"/>
              <w:ind w:firstLine="360"/>
              <w:jc w:val="both"/>
              <w:rPr>
                <w:rFonts w:ascii="Times New Roman" w:eastAsia="Times New Roman" w:hAnsi="Times New Roman" w:cs="Times New Roman"/>
                <w:i/>
                <w:sz w:val="24"/>
                <w:szCs w:val="24"/>
                <w:lang w:val="bg-BG"/>
              </w:rPr>
            </w:pPr>
            <w:r w:rsidRPr="00B24B78">
              <w:rPr>
                <w:rFonts w:ascii="Times New Roman" w:eastAsia="Times New Roman" w:hAnsi="Times New Roman" w:cs="Times New Roman"/>
                <w:i/>
                <w:sz w:val="24"/>
                <w:szCs w:val="24"/>
                <w:u w:val="single"/>
                <w:lang w:val="bg-BG"/>
              </w:rPr>
              <w:t>Забележка:</w:t>
            </w:r>
            <w:r w:rsidRPr="00B24B78">
              <w:rPr>
                <w:rFonts w:ascii="Times New Roman" w:eastAsia="Times New Roman" w:hAnsi="Times New Roman" w:cs="Times New Roman"/>
                <w:i/>
                <w:sz w:val="24"/>
                <w:szCs w:val="24"/>
                <w:lang w:val="bg-BG"/>
              </w:rPr>
              <w:t xml:space="preserve"> За земеделски земи, цените се коригират с корекционен коефициент 0,90 поради по равните терени и улеснен достъп до тях и възможността част от операциите да се извършват механизирано.</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III. Залесителни дейности с широколистни дървесни видове</w:t>
            </w:r>
          </w:p>
          <w:p w:rsidR="001E1CD7" w:rsidRPr="00B24B78" w:rsidRDefault="001E1CD7" w:rsidP="002D3BA6">
            <w:pPr>
              <w:spacing w:after="0" w:line="240" w:lineRule="auto"/>
              <w:ind w:firstLine="708"/>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3.1. С използване на фиданки с открита коренова система: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lastRenderedPageBreak/>
              <w:tab/>
            </w:r>
            <w:r w:rsidRPr="00B24B78">
              <w:rPr>
                <w:rFonts w:ascii="Times New Roman" w:eastAsia="Times New Roman" w:hAnsi="Times New Roman" w:cs="Times New Roman"/>
                <w:b/>
                <w:sz w:val="24"/>
                <w:szCs w:val="24"/>
                <w:lang w:val="bg-BG"/>
              </w:rPr>
              <w:tab/>
              <w:t>3.1.1. на земеделски земи – 4 398,01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r>
            <w:r w:rsidRPr="00B24B78">
              <w:rPr>
                <w:rFonts w:ascii="Times New Roman" w:eastAsia="Times New Roman" w:hAnsi="Times New Roman" w:cs="Times New Roman"/>
                <w:b/>
                <w:sz w:val="24"/>
                <w:szCs w:val="24"/>
                <w:lang w:val="bg-BG"/>
              </w:rPr>
              <w:tab/>
              <w:t>3.1.2. на неземеделски земи – 4 886,74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t>3.2. С използване на фиданки с закрита коренова система: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ab/>
            </w:r>
            <w:r w:rsidRPr="00B24B78">
              <w:rPr>
                <w:rFonts w:ascii="Times New Roman" w:eastAsia="Times New Roman" w:hAnsi="Times New Roman" w:cs="Times New Roman"/>
                <w:b/>
                <w:sz w:val="24"/>
                <w:szCs w:val="24"/>
                <w:lang w:val="bg-BG"/>
              </w:rPr>
              <w:tab/>
              <w:t>3.2.1. на земеделски земи – 6 063,01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ab/>
            </w:r>
            <w:r w:rsidRPr="00B24B78">
              <w:rPr>
                <w:rFonts w:ascii="Times New Roman" w:eastAsia="Times New Roman" w:hAnsi="Times New Roman" w:cs="Times New Roman"/>
                <w:sz w:val="24"/>
                <w:szCs w:val="24"/>
                <w:lang w:val="bg-BG"/>
              </w:rPr>
              <w:tab/>
            </w:r>
            <w:r w:rsidRPr="00B24B78">
              <w:rPr>
                <w:rFonts w:ascii="Times New Roman" w:eastAsia="Times New Roman" w:hAnsi="Times New Roman" w:cs="Times New Roman"/>
                <w:b/>
                <w:sz w:val="24"/>
                <w:szCs w:val="24"/>
                <w:lang w:val="bg-BG"/>
              </w:rPr>
              <w:t>3.2.2. на неземеделски земи – 6 736,74 евро/ха.</w:t>
            </w:r>
          </w:p>
          <w:p w:rsidR="001E1CD7" w:rsidRPr="00B24B78" w:rsidRDefault="001E1CD7" w:rsidP="002D3BA6">
            <w:pPr>
              <w:spacing w:after="0" w:line="240" w:lineRule="auto"/>
              <w:ind w:firstLine="708"/>
              <w:contextualSpacing/>
              <w:jc w:val="both"/>
              <w:rPr>
                <w:rFonts w:ascii="Times New Roman" w:eastAsia="Times New Roman" w:hAnsi="Times New Roman" w:cs="Times New Roman"/>
                <w:sz w:val="24"/>
                <w:szCs w:val="24"/>
                <w:u w:val="single"/>
                <w:lang w:val="bg-BG"/>
              </w:rPr>
            </w:pPr>
            <w:r w:rsidRPr="00B24B78">
              <w:rPr>
                <w:rFonts w:ascii="Times New Roman" w:eastAsia="Times New Roman" w:hAnsi="Times New Roman" w:cs="Times New Roman"/>
                <w:sz w:val="24"/>
                <w:szCs w:val="24"/>
                <w:u w:val="single"/>
                <w:lang w:val="bg-BG"/>
              </w:rPr>
              <w:t>Залесителните дейности с широколистни дървесни видове включват:</w:t>
            </w:r>
          </w:p>
          <w:p w:rsidR="001E1CD7" w:rsidRPr="00B24B78" w:rsidRDefault="001E1CD7" w:rsidP="002D3BA6">
            <w:pPr>
              <w:spacing w:after="0" w:line="240" w:lineRule="auto"/>
              <w:ind w:firstLine="708"/>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 xml:space="preserve">а) </w:t>
            </w:r>
            <w:r w:rsidRPr="00B24B78">
              <w:rPr>
                <w:rFonts w:ascii="Times New Roman" w:eastAsia="Times New Roman" w:hAnsi="Times New Roman" w:cs="Times New Roman"/>
                <w:b/>
                <w:sz w:val="24"/>
                <w:szCs w:val="24"/>
                <w:lang w:val="bg-BG"/>
              </w:rPr>
              <w:t>Подготовката на почвата за залесяване  – 1926,24 евро/ха</w:t>
            </w:r>
          </w:p>
          <w:p w:rsidR="001E1CD7" w:rsidRPr="00B24B78" w:rsidRDefault="001E1CD7" w:rsidP="002D3BA6">
            <w:pPr>
              <w:spacing w:after="0"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Подготовката на почвата за залесяване включва следните дейности:  почистване на площта за залесяване - извършва се чрез: изсичане на нежеланата растителност; окосяване на трева и папрат; измерване на площта - извършва се за установяване на границите и действителната площ; маркиране на площта - извършва се за определяне разположението на предвидената в технологичния план за залесяване вид почвоподготовка - пояси, тераси, площадки, дупки, </w:t>
            </w:r>
            <w:proofErr w:type="spellStart"/>
            <w:r w:rsidRPr="00B24B78">
              <w:rPr>
                <w:rFonts w:ascii="Times New Roman" w:eastAsia="Times New Roman" w:hAnsi="Times New Roman" w:cs="Times New Roman"/>
                <w:sz w:val="24"/>
                <w:szCs w:val="24"/>
                <w:lang w:val="bg-BG"/>
              </w:rPr>
              <w:t>канавко-валове</w:t>
            </w:r>
            <w:proofErr w:type="spellEnd"/>
            <w:r w:rsidRPr="00B24B78">
              <w:rPr>
                <w:rFonts w:ascii="Times New Roman" w:eastAsia="Times New Roman" w:hAnsi="Times New Roman" w:cs="Times New Roman"/>
                <w:sz w:val="24"/>
                <w:szCs w:val="24"/>
                <w:lang w:val="bg-BG"/>
              </w:rPr>
              <w:t xml:space="preserve">, тераси-канавки, </w:t>
            </w:r>
            <w:proofErr w:type="spellStart"/>
            <w:r w:rsidRPr="00B24B78">
              <w:rPr>
                <w:rFonts w:ascii="Times New Roman" w:eastAsia="Times New Roman" w:hAnsi="Times New Roman" w:cs="Times New Roman"/>
                <w:sz w:val="24"/>
                <w:szCs w:val="24"/>
                <w:lang w:val="bg-BG"/>
              </w:rPr>
              <w:t>микропонижения</w:t>
            </w:r>
            <w:proofErr w:type="spellEnd"/>
            <w:r w:rsidRPr="00B24B78">
              <w:rPr>
                <w:rFonts w:ascii="Times New Roman" w:eastAsia="Times New Roman" w:hAnsi="Times New Roman" w:cs="Times New Roman"/>
                <w:sz w:val="24"/>
                <w:szCs w:val="24"/>
                <w:lang w:val="bg-BG"/>
              </w:rPr>
              <w:t xml:space="preserve"> и </w:t>
            </w:r>
            <w:proofErr w:type="spellStart"/>
            <w:r w:rsidRPr="00B24B78">
              <w:rPr>
                <w:rFonts w:ascii="Times New Roman" w:eastAsia="Times New Roman" w:hAnsi="Times New Roman" w:cs="Times New Roman"/>
                <w:sz w:val="24"/>
                <w:szCs w:val="24"/>
                <w:lang w:val="bg-BG"/>
              </w:rPr>
              <w:t>микроповишения</w:t>
            </w:r>
            <w:proofErr w:type="spellEnd"/>
            <w:r w:rsidRPr="00B24B78">
              <w:rPr>
                <w:rFonts w:ascii="Times New Roman" w:eastAsia="Times New Roman" w:hAnsi="Times New Roman" w:cs="Times New Roman"/>
                <w:sz w:val="24"/>
                <w:szCs w:val="24"/>
                <w:lang w:val="bg-BG"/>
              </w:rPr>
              <w:t xml:space="preserve"> и </w:t>
            </w:r>
            <w:proofErr w:type="spellStart"/>
            <w:r w:rsidRPr="00B24B78">
              <w:rPr>
                <w:rFonts w:ascii="Times New Roman" w:eastAsia="Times New Roman" w:hAnsi="Times New Roman" w:cs="Times New Roman"/>
                <w:sz w:val="24"/>
                <w:szCs w:val="24"/>
                <w:lang w:val="bg-BG"/>
              </w:rPr>
              <w:t>бработка</w:t>
            </w:r>
            <w:proofErr w:type="spellEnd"/>
            <w:r w:rsidRPr="00B24B78">
              <w:rPr>
                <w:rFonts w:ascii="Times New Roman" w:eastAsia="Times New Roman" w:hAnsi="Times New Roman" w:cs="Times New Roman"/>
                <w:sz w:val="24"/>
                <w:szCs w:val="24"/>
                <w:lang w:val="bg-BG"/>
              </w:rPr>
              <w:t xml:space="preserve"> на почвата - извършва се за създаване на благоприятни условия за развитие на растенията, </w:t>
            </w:r>
            <w:proofErr w:type="spellStart"/>
            <w:r w:rsidRPr="00B24B78">
              <w:rPr>
                <w:rFonts w:ascii="Times New Roman" w:eastAsia="Times New Roman" w:hAnsi="Times New Roman" w:cs="Times New Roman"/>
                <w:sz w:val="24"/>
                <w:szCs w:val="24"/>
                <w:lang w:val="bg-BG"/>
              </w:rPr>
              <w:t>влагозапасяване</w:t>
            </w:r>
            <w:proofErr w:type="spellEnd"/>
            <w:r w:rsidRPr="00B24B78">
              <w:rPr>
                <w:rFonts w:ascii="Times New Roman" w:eastAsia="Times New Roman" w:hAnsi="Times New Roman" w:cs="Times New Roman"/>
                <w:sz w:val="24"/>
                <w:szCs w:val="24"/>
                <w:lang w:val="bg-BG"/>
              </w:rPr>
              <w:t>.</w:t>
            </w:r>
          </w:p>
          <w:p w:rsidR="001E1CD7" w:rsidRPr="00B24B78" w:rsidRDefault="001E1CD7" w:rsidP="002D3BA6">
            <w:pPr>
              <w:spacing w:after="0"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Стойността на </w:t>
            </w:r>
            <w:proofErr w:type="spellStart"/>
            <w:r w:rsidRPr="00B24B78">
              <w:rPr>
                <w:rFonts w:ascii="Times New Roman" w:eastAsia="Times New Roman" w:hAnsi="Times New Roman" w:cs="Times New Roman"/>
                <w:sz w:val="24"/>
                <w:szCs w:val="24"/>
                <w:lang w:val="bg-BG"/>
              </w:rPr>
              <w:t>почвоподготовката</w:t>
            </w:r>
            <w:proofErr w:type="spellEnd"/>
            <w:r w:rsidRPr="00B24B78">
              <w:rPr>
                <w:rFonts w:ascii="Times New Roman" w:eastAsia="Times New Roman" w:hAnsi="Times New Roman" w:cs="Times New Roman"/>
                <w:sz w:val="24"/>
                <w:szCs w:val="24"/>
                <w:lang w:val="bg-BG"/>
              </w:rPr>
              <w:t xml:space="preserve"> е определена след анализ и оценка на достигнатите цени на възложените от държавните горски предприятия ЛКМ през 2023 г.  Цената е средна от </w:t>
            </w:r>
            <w:proofErr w:type="spellStart"/>
            <w:r w:rsidRPr="00B24B78">
              <w:rPr>
                <w:rFonts w:ascii="Times New Roman" w:eastAsia="Times New Roman" w:hAnsi="Times New Roman" w:cs="Times New Roman"/>
                <w:sz w:val="24"/>
                <w:szCs w:val="24"/>
                <w:lang w:val="bg-BG"/>
              </w:rPr>
              <w:t>почвоподготовката</w:t>
            </w:r>
            <w:proofErr w:type="spellEnd"/>
            <w:r w:rsidRPr="00B24B78">
              <w:rPr>
                <w:rFonts w:ascii="Times New Roman" w:eastAsia="Times New Roman" w:hAnsi="Times New Roman" w:cs="Times New Roman"/>
                <w:sz w:val="24"/>
                <w:szCs w:val="24"/>
                <w:lang w:val="bg-BG"/>
              </w:rPr>
              <w:t xml:space="preserve">, извършена с ръчни инструменти и по механизиран начин за залесяване на иглолистни и широколистни дървесни видове. </w:t>
            </w:r>
          </w:p>
          <w:p w:rsidR="001E1CD7" w:rsidRPr="00B24B78" w:rsidRDefault="001E1CD7" w:rsidP="002D3BA6">
            <w:pPr>
              <w:spacing w:after="0" w:line="240" w:lineRule="auto"/>
              <w:ind w:firstLine="708"/>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б) Закупуване на залесителен материал:</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При определяне на стойността са взети под внимание:</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определената нормативна средна гъстота при създаване на широколистни култури с Наредба № 2 от 2013 г. за най-използваните видове за залесяване –</w:t>
            </w:r>
            <w:r w:rsidRPr="00B24B78">
              <w:rPr>
                <w:rFonts w:ascii="Times New Roman" w:hAnsi="Times New Roman" w:cs="Times New Roman"/>
                <w:sz w:val="24"/>
                <w:szCs w:val="24"/>
                <w:lang w:val="bg-BG"/>
              </w:rPr>
              <w:t xml:space="preserve"> </w:t>
            </w:r>
            <w:r w:rsidRPr="00B24B78">
              <w:rPr>
                <w:rFonts w:ascii="Times New Roman" w:eastAsia="Times New Roman" w:hAnsi="Times New Roman" w:cs="Times New Roman"/>
                <w:sz w:val="24"/>
                <w:szCs w:val="24"/>
                <w:lang w:val="bg-BG"/>
              </w:rPr>
              <w:t>бяла акация, дъбове, липи и др. е 5000 бр./ха;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б.1. средната цена на 1 бр. широколистна фиданка с открита коренова система, закупена от държавните горски разсадници за най-използваните видове за залесяване – 0,40 евро/бр. Определената стойност за възприетата гъстота е </w:t>
            </w:r>
            <w:r w:rsidRPr="00B24B78">
              <w:rPr>
                <w:rFonts w:ascii="Times New Roman" w:eastAsia="Times New Roman" w:hAnsi="Times New Roman" w:cs="Times New Roman"/>
                <w:b/>
                <w:sz w:val="24"/>
                <w:szCs w:val="24"/>
                <w:lang w:val="bg-BG"/>
              </w:rPr>
              <w:t xml:space="preserve">2000 </w:t>
            </w:r>
            <w:r w:rsidRPr="00B24B78">
              <w:rPr>
                <w:rFonts w:ascii="Times New Roman" w:eastAsia="Times New Roman" w:hAnsi="Times New Roman" w:cs="Times New Roman"/>
                <w:sz w:val="24"/>
                <w:szCs w:val="24"/>
                <w:lang w:val="bg-BG"/>
              </w:rPr>
              <w:t>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б.2. средната цена на 1 бр. широколистна фиданка със закрита коренова система, закупена от държавните горски разсадници за най-използваните видове за залесяване – 0,77 евро/бр. Определената стойност за възприетата гъстота е </w:t>
            </w:r>
            <w:r w:rsidRPr="00B24B78">
              <w:rPr>
                <w:rFonts w:ascii="Times New Roman" w:eastAsia="Times New Roman" w:hAnsi="Times New Roman" w:cs="Times New Roman"/>
                <w:b/>
                <w:sz w:val="24"/>
                <w:szCs w:val="24"/>
                <w:lang w:val="bg-BG"/>
              </w:rPr>
              <w:t xml:space="preserve">3850 </w:t>
            </w:r>
            <w:r w:rsidRPr="00B24B78">
              <w:rPr>
                <w:rFonts w:ascii="Times New Roman" w:eastAsia="Times New Roman" w:hAnsi="Times New Roman" w:cs="Times New Roman"/>
                <w:sz w:val="24"/>
                <w:szCs w:val="24"/>
                <w:lang w:val="bg-BG"/>
              </w:rPr>
              <w:t>евро/ха.</w:t>
            </w:r>
          </w:p>
          <w:p w:rsidR="001E1CD7" w:rsidRPr="00B24B78" w:rsidRDefault="001E1CD7" w:rsidP="002D3BA6">
            <w:pPr>
              <w:spacing w:after="0" w:line="240" w:lineRule="auto"/>
              <w:ind w:firstLine="708"/>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в) Разходи за труд при залесяване – 660,50 евро/ха.</w:t>
            </w:r>
          </w:p>
          <w:p w:rsidR="001E1CD7" w:rsidRPr="00B24B78" w:rsidRDefault="001E1CD7" w:rsidP="002D3BA6">
            <w:pPr>
              <w:spacing w:after="0" w:line="240" w:lineRule="auto"/>
              <w:ind w:firstLine="708"/>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Стойността е определена въз основа на ведомствените трудови норми (2008 г.) за ръчно засаждане, като нормата на време за засаждане на 100 бр. </w:t>
            </w:r>
            <w:proofErr w:type="spellStart"/>
            <w:r w:rsidRPr="00B24B78">
              <w:rPr>
                <w:rFonts w:ascii="Times New Roman" w:eastAsia="Times New Roman" w:hAnsi="Times New Roman" w:cs="Times New Roman"/>
                <w:sz w:val="24"/>
                <w:szCs w:val="24"/>
                <w:lang w:val="bg-BG"/>
              </w:rPr>
              <w:t>семенищни</w:t>
            </w:r>
            <w:proofErr w:type="spellEnd"/>
            <w:r w:rsidRPr="00B24B78">
              <w:rPr>
                <w:rFonts w:ascii="Times New Roman" w:eastAsia="Times New Roman" w:hAnsi="Times New Roman" w:cs="Times New Roman"/>
                <w:sz w:val="24"/>
                <w:szCs w:val="24"/>
                <w:lang w:val="bg-BG"/>
              </w:rPr>
              <w:t xml:space="preserve"> 1 год. фиданки – 4,04 е умножена по часовата ставка от 3,27 евро (изчислена въз основа на определената в браншовия колективен трудов договор начална заплата от 550 евро за работници, извършващи производствена дейност през 2023-2024 година и осигуровки). Определената разценка от 13,21 евро/100 бр. е умножена по броя на фиданките 5000 бр./ха, като изчислената стойност е </w:t>
            </w:r>
            <w:r w:rsidRPr="00B24B78">
              <w:rPr>
                <w:rFonts w:ascii="Times New Roman" w:eastAsia="Times New Roman" w:hAnsi="Times New Roman" w:cs="Times New Roman"/>
                <w:b/>
                <w:sz w:val="24"/>
                <w:szCs w:val="24"/>
                <w:lang w:val="bg-BG"/>
              </w:rPr>
              <w:t>660,50</w:t>
            </w:r>
            <w:r w:rsidRPr="00B24B78">
              <w:rPr>
                <w:rFonts w:ascii="Times New Roman" w:eastAsia="Times New Roman" w:hAnsi="Times New Roman" w:cs="Times New Roman"/>
                <w:sz w:val="24"/>
                <w:szCs w:val="24"/>
                <w:lang w:val="bg-BG"/>
              </w:rPr>
              <w:t xml:space="preserve">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 xml:space="preserve"> г) </w:t>
            </w:r>
            <w:r w:rsidRPr="00B24B78">
              <w:rPr>
                <w:rFonts w:ascii="Times New Roman" w:eastAsia="Times New Roman" w:hAnsi="Times New Roman" w:cs="Times New Roman"/>
                <w:b/>
                <w:sz w:val="24"/>
                <w:szCs w:val="24"/>
                <w:lang w:val="bg-BG"/>
              </w:rPr>
              <w:t xml:space="preserve">Други операции, свързани с напояване (където това е възможно), влагане на почвени подобрители с </w:t>
            </w:r>
            <w:proofErr w:type="spellStart"/>
            <w:r w:rsidRPr="00B24B78">
              <w:rPr>
                <w:rFonts w:ascii="Times New Roman" w:eastAsia="Times New Roman" w:hAnsi="Times New Roman" w:cs="Times New Roman"/>
                <w:b/>
                <w:sz w:val="24"/>
                <w:szCs w:val="24"/>
                <w:lang w:val="bg-BG"/>
              </w:rPr>
              <w:t>влагозадържащ</w:t>
            </w:r>
            <w:proofErr w:type="spellEnd"/>
            <w:r w:rsidRPr="00B24B78">
              <w:rPr>
                <w:rFonts w:ascii="Times New Roman" w:eastAsia="Times New Roman" w:hAnsi="Times New Roman" w:cs="Times New Roman"/>
                <w:b/>
                <w:sz w:val="24"/>
                <w:szCs w:val="24"/>
                <w:lang w:val="bg-BG"/>
              </w:rPr>
              <w:t xml:space="preserve"> ефект – 300 евро/ха.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Стойността е определена, като са взети под внимание:</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цената на най-използвания продукт „</w:t>
            </w:r>
            <w:proofErr w:type="spellStart"/>
            <w:r w:rsidRPr="00B24B78">
              <w:rPr>
                <w:rFonts w:ascii="Times New Roman" w:eastAsia="Times New Roman" w:hAnsi="Times New Roman" w:cs="Times New Roman"/>
                <w:sz w:val="24"/>
                <w:szCs w:val="24"/>
                <w:lang w:val="bg-BG"/>
              </w:rPr>
              <w:t>Тераует</w:t>
            </w:r>
            <w:proofErr w:type="spellEnd"/>
            <w:r w:rsidRPr="00B24B78">
              <w:rPr>
                <w:rFonts w:ascii="Times New Roman" w:eastAsia="Times New Roman" w:hAnsi="Times New Roman" w:cs="Times New Roman"/>
                <w:sz w:val="24"/>
                <w:szCs w:val="24"/>
                <w:lang w:val="bg-BG"/>
              </w:rPr>
              <w:t>” за 1 бр. фиданка – 0,06 евро/бр.;</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цена на продукта – 28,22 евро/кг;</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разходна норма – 2 гр./бр.;</w:t>
            </w:r>
          </w:p>
          <w:p w:rsidR="001E1CD7" w:rsidRPr="00B24B78" w:rsidRDefault="001E1CD7" w:rsidP="002D3BA6">
            <w:pPr>
              <w:spacing w:after="0" w:line="240" w:lineRule="auto"/>
              <w:ind w:firstLine="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гъстота на културата – 5000 бр./ха</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i/>
                <w:sz w:val="24"/>
                <w:szCs w:val="24"/>
                <w:lang w:val="bg-BG"/>
              </w:rPr>
              <w:t>Забележка: За земеделски земи, цените се коригират с корекционен коефициент 0,90 поради по равните терени и улеснен достъп до тях и възможността част от операциите да се извършват механизирано</w:t>
            </w:r>
            <w:r w:rsidRPr="00B24B78">
              <w:rPr>
                <w:rFonts w:ascii="Times New Roman" w:eastAsia="Times New Roman" w:hAnsi="Times New Roman" w:cs="Times New Roman"/>
                <w:b/>
                <w:sz w:val="24"/>
                <w:szCs w:val="24"/>
                <w:lang w:val="bg-BG"/>
              </w:rPr>
              <w:t>.</w:t>
            </w:r>
          </w:p>
          <w:p w:rsidR="001E1CD7" w:rsidRPr="00B24B78" w:rsidRDefault="001E1CD7" w:rsidP="002D3BA6">
            <w:pPr>
              <w:spacing w:after="0" w:line="240" w:lineRule="auto"/>
              <w:ind w:firstLine="480"/>
              <w:contextualSpacing/>
              <w:jc w:val="both"/>
              <w:rPr>
                <w:rFonts w:ascii="Times New Roman" w:eastAsia="Times New Roman" w:hAnsi="Times New Roman" w:cs="Times New Roman"/>
                <w:b/>
                <w:sz w:val="24"/>
                <w:szCs w:val="24"/>
                <w:lang w:val="bg-BG"/>
              </w:rPr>
            </w:pPr>
            <w:r w:rsidRPr="00B24B78">
              <w:rPr>
                <w:rFonts w:ascii="Times New Roman" w:hAnsi="Times New Roman" w:cs="Times New Roman"/>
                <w:b/>
                <w:bCs/>
                <w:sz w:val="24"/>
                <w:szCs w:val="24"/>
                <w:lang w:val="bg-BG"/>
              </w:rPr>
              <w:t xml:space="preserve">IV. Ограждане на горските култури - </w:t>
            </w:r>
            <w:r w:rsidRPr="00B24B78">
              <w:rPr>
                <w:rFonts w:ascii="Times New Roman" w:eastAsia="Times New Roman" w:hAnsi="Times New Roman" w:cs="Times New Roman"/>
                <w:b/>
                <w:sz w:val="24"/>
                <w:szCs w:val="24"/>
                <w:lang w:val="bg-BG"/>
              </w:rPr>
              <w:t xml:space="preserve">3,50 евро/м </w:t>
            </w:r>
          </w:p>
          <w:p w:rsidR="001E1CD7" w:rsidRPr="00B24B78" w:rsidRDefault="001E1CD7" w:rsidP="002D3BA6">
            <w:pPr>
              <w:spacing w:after="0" w:line="240" w:lineRule="auto"/>
              <w:ind w:firstLine="708"/>
              <w:contextualSpacing/>
              <w:jc w:val="both"/>
              <w:rPr>
                <w:rFonts w:ascii="Times New Roman" w:eastAsia="Times New Roman" w:hAnsi="Times New Roman" w:cs="Times New Roman"/>
                <w:sz w:val="24"/>
                <w:szCs w:val="24"/>
                <w:lang w:val="bg-BG" w:eastAsia="bg-BG"/>
              </w:rPr>
            </w:pPr>
            <w:r w:rsidRPr="00B24B78">
              <w:rPr>
                <w:rFonts w:ascii="Times New Roman" w:eastAsia="Times New Roman" w:hAnsi="Times New Roman" w:cs="Times New Roman"/>
                <w:sz w:val="24"/>
                <w:szCs w:val="24"/>
                <w:lang w:val="bg-BG" w:eastAsia="bg-BG"/>
              </w:rPr>
              <w:t xml:space="preserve">Новосъздадени горски култури, за които има опасност от увреждане при </w:t>
            </w:r>
            <w:r w:rsidRPr="00B24B78">
              <w:rPr>
                <w:rFonts w:ascii="Times New Roman" w:eastAsia="Times New Roman" w:hAnsi="Times New Roman" w:cs="Times New Roman"/>
                <w:sz w:val="24"/>
                <w:szCs w:val="24"/>
                <w:lang w:val="bg-BG" w:eastAsia="bg-BG"/>
              </w:rPr>
              <w:lastRenderedPageBreak/>
              <w:t xml:space="preserve">движението на хора, превозни средства и от паша, се ограждат. </w:t>
            </w:r>
          </w:p>
          <w:p w:rsidR="001E1CD7" w:rsidRPr="00B24B78" w:rsidRDefault="001E1CD7" w:rsidP="002D3BA6">
            <w:pPr>
              <w:spacing w:after="0" w:line="240" w:lineRule="auto"/>
              <w:ind w:firstLine="426"/>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Стойността е определена като са взети под внимание:</w:t>
            </w:r>
          </w:p>
          <w:p w:rsidR="001E1CD7" w:rsidRPr="00B24B78" w:rsidRDefault="001E1CD7" w:rsidP="002D3BA6">
            <w:pPr>
              <w:spacing w:after="0" w:line="240" w:lineRule="auto"/>
              <w:ind w:firstLine="426"/>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 разходите за труд за изграждане на двуредова дървена ограда от иглолистни материали (</w:t>
            </w:r>
            <w:proofErr w:type="spellStart"/>
            <w:r w:rsidRPr="00B24B78">
              <w:rPr>
                <w:rFonts w:ascii="Times New Roman" w:eastAsia="Times New Roman" w:hAnsi="Times New Roman" w:cs="Times New Roman"/>
                <w:sz w:val="24"/>
                <w:szCs w:val="24"/>
                <w:lang w:val="bg-BG"/>
              </w:rPr>
              <w:t>ритловици</w:t>
            </w:r>
            <w:proofErr w:type="spellEnd"/>
            <w:r w:rsidRPr="00B24B78">
              <w:rPr>
                <w:rFonts w:ascii="Times New Roman" w:eastAsia="Times New Roman" w:hAnsi="Times New Roman" w:cs="Times New Roman"/>
                <w:sz w:val="24"/>
                <w:szCs w:val="24"/>
                <w:lang w:val="bg-BG"/>
              </w:rPr>
              <w:t xml:space="preserve">) с минимална височина – 1,5 линеен метър – </w:t>
            </w:r>
            <w:r w:rsidRPr="00B24B78">
              <w:rPr>
                <w:rFonts w:ascii="Times New Roman" w:eastAsia="Times New Roman" w:hAnsi="Times New Roman" w:cs="Times New Roman"/>
                <w:b/>
                <w:sz w:val="24"/>
                <w:szCs w:val="24"/>
                <w:lang w:val="bg-BG"/>
              </w:rPr>
              <w:t>1,73</w:t>
            </w: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евро/м</w:t>
            </w:r>
            <w:r w:rsidRPr="00B24B78">
              <w:rPr>
                <w:rFonts w:ascii="Times New Roman" w:eastAsia="Times New Roman" w:hAnsi="Times New Roman" w:cs="Times New Roman"/>
                <w:sz w:val="24"/>
                <w:szCs w:val="24"/>
                <w:lang w:val="bg-BG"/>
              </w:rPr>
              <w:t>. Разценката е определена, като нормата на време от ведомствените трудови норми (2008 г.) от 0,53 е умножена по часовата ставка от 3,27 евро (изчислена е въз основа на определената в браншовия колективен трудов договор начална заплата от 550 евро за работници, извършващи производствена дейност през 2023-2024 година и осигуровки )</w:t>
            </w:r>
            <w:r w:rsidRPr="00B24B78">
              <w:rPr>
                <w:rFonts w:ascii="Times New Roman" w:eastAsia="Times New Roman" w:hAnsi="Times New Roman" w:cs="Times New Roman"/>
                <w:b/>
                <w:sz w:val="24"/>
                <w:szCs w:val="24"/>
                <w:lang w:val="bg-BG"/>
              </w:rPr>
              <w:t>;</w:t>
            </w:r>
          </w:p>
          <w:p w:rsidR="001E1CD7" w:rsidRPr="00B24B78" w:rsidRDefault="001E1CD7" w:rsidP="002D3BA6">
            <w:pPr>
              <w:spacing w:after="0" w:line="240" w:lineRule="auto"/>
              <w:ind w:firstLine="426"/>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 пазарна цена на материалите – </w:t>
            </w:r>
            <w:r w:rsidRPr="00B24B78">
              <w:rPr>
                <w:rFonts w:ascii="Times New Roman" w:eastAsia="Times New Roman" w:hAnsi="Times New Roman" w:cs="Times New Roman"/>
                <w:b/>
                <w:sz w:val="24"/>
                <w:szCs w:val="24"/>
                <w:lang w:val="bg-BG"/>
              </w:rPr>
              <w:t>1,77</w:t>
            </w: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евро/м.</w:t>
            </w:r>
            <w:r w:rsidRPr="00B24B78">
              <w:rPr>
                <w:rFonts w:ascii="Times New Roman" w:eastAsia="Times New Roman" w:hAnsi="Times New Roman" w:cs="Times New Roman"/>
                <w:sz w:val="24"/>
                <w:szCs w:val="24"/>
                <w:lang w:val="bg-BG"/>
              </w:rPr>
              <w:t xml:space="preserve"> </w:t>
            </w:r>
          </w:p>
          <w:p w:rsidR="001E1CD7" w:rsidRPr="00B24B78" w:rsidRDefault="001E1CD7" w:rsidP="002D3BA6">
            <w:pPr>
              <w:spacing w:after="0" w:line="240" w:lineRule="auto"/>
              <w:ind w:firstLine="360"/>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V. Превантивни действия срещу вредители и болести – 260,65 евро /ха</w:t>
            </w:r>
          </w:p>
          <w:p w:rsidR="001E1CD7" w:rsidRPr="00B24B78" w:rsidRDefault="001E1CD7" w:rsidP="002D3BA6">
            <w:pPr>
              <w:spacing w:after="0" w:line="240" w:lineRule="auto"/>
              <w:ind w:firstLine="360"/>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Стойността е определена като са взети под внимание:</w:t>
            </w:r>
          </w:p>
          <w:p w:rsidR="001E1CD7" w:rsidRPr="00B24B78" w:rsidRDefault="001E1CD7" w:rsidP="002D3BA6">
            <w:pPr>
              <w:pStyle w:val="ListParagraph"/>
              <w:numPr>
                <w:ilvl w:val="0"/>
                <w:numId w:val="2"/>
              </w:numPr>
              <w:spacing w:after="0" w:line="240" w:lineRule="auto"/>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разходите за труд – </w:t>
            </w:r>
            <w:r w:rsidRPr="00B24B78">
              <w:rPr>
                <w:rFonts w:ascii="Times New Roman" w:eastAsia="Times New Roman" w:hAnsi="Times New Roman" w:cs="Times New Roman"/>
                <w:b/>
                <w:sz w:val="24"/>
                <w:szCs w:val="24"/>
                <w:lang w:val="bg-BG"/>
              </w:rPr>
              <w:t>28,95</w:t>
            </w: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евро/ха</w:t>
            </w:r>
            <w:r w:rsidRPr="00B24B78">
              <w:rPr>
                <w:rFonts w:ascii="Times New Roman" w:eastAsia="Times New Roman" w:hAnsi="Times New Roman" w:cs="Times New Roman"/>
                <w:sz w:val="24"/>
                <w:szCs w:val="24"/>
                <w:lang w:val="bg-BG"/>
              </w:rPr>
              <w:t xml:space="preserve"> </w:t>
            </w:r>
          </w:p>
          <w:p w:rsidR="001E1CD7" w:rsidRPr="00B24B78" w:rsidRDefault="001E1CD7" w:rsidP="002D3BA6">
            <w:pPr>
              <w:spacing w:after="0" w:line="240" w:lineRule="auto"/>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Разценката е определена като нормата на време за пръскане на фиданки с ръчни инструменти от ведомствените трудови норми за 100 бр. – 0,30 се умножава по часовата ставка от 3,27 евро (изчислена е въз основа на колективния трудов договор за начална заплата от 550 евро на работници, извършващи производствена дейност). Определената разценка от 0,98 евро/100 бр. е умножена по броя на фиданките 5000 бр./ха, като изчислената стойност е </w:t>
            </w:r>
            <w:r w:rsidRPr="00B24B78">
              <w:rPr>
                <w:rFonts w:ascii="Times New Roman" w:eastAsia="Times New Roman" w:hAnsi="Times New Roman" w:cs="Times New Roman"/>
                <w:b/>
                <w:sz w:val="24"/>
                <w:szCs w:val="24"/>
                <w:lang w:val="bg-BG"/>
              </w:rPr>
              <w:t>49,05</w:t>
            </w:r>
            <w:r w:rsidRPr="00B24B78">
              <w:rPr>
                <w:rFonts w:ascii="Times New Roman" w:eastAsia="Times New Roman" w:hAnsi="Times New Roman" w:cs="Times New Roman"/>
                <w:sz w:val="24"/>
                <w:szCs w:val="24"/>
                <w:lang w:val="bg-BG"/>
              </w:rPr>
              <w:t xml:space="preserve"> </w:t>
            </w:r>
            <w:r w:rsidRPr="00B24B78">
              <w:rPr>
                <w:rFonts w:ascii="Times New Roman" w:eastAsia="Times New Roman" w:hAnsi="Times New Roman" w:cs="Times New Roman"/>
                <w:b/>
                <w:sz w:val="24"/>
                <w:szCs w:val="24"/>
                <w:lang w:val="bg-BG"/>
              </w:rPr>
              <w:t>евро/ха;</w:t>
            </w:r>
          </w:p>
          <w:p w:rsidR="001E1CD7" w:rsidRPr="00B24B78" w:rsidRDefault="001E1CD7" w:rsidP="002D3BA6">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 разход за препарат -  </w:t>
            </w:r>
            <w:r w:rsidRPr="00B24B78">
              <w:rPr>
                <w:rFonts w:ascii="Times New Roman" w:eastAsia="Times New Roman" w:hAnsi="Times New Roman" w:cs="Times New Roman"/>
                <w:b/>
                <w:sz w:val="24"/>
                <w:szCs w:val="24"/>
                <w:lang w:val="bg-BG"/>
              </w:rPr>
              <w:t>211,60</w:t>
            </w:r>
            <w:r w:rsidRPr="00B24B78">
              <w:rPr>
                <w:rFonts w:ascii="Times New Roman" w:eastAsia="Times New Roman" w:hAnsi="Times New Roman" w:cs="Times New Roman"/>
                <w:sz w:val="24"/>
                <w:szCs w:val="24"/>
                <w:lang w:val="bg-BG"/>
              </w:rPr>
              <w:t xml:space="preserve"> евро/ха, като средна цена за 1 л. препарат – 10,58 евро/л. е умножена по средна разходна норма 20 л/ха.</w:t>
            </w:r>
          </w:p>
          <w:p w:rsidR="001E1CD7" w:rsidRPr="00B24B78" w:rsidRDefault="001E1CD7" w:rsidP="002D3BA6">
            <w:pPr>
              <w:spacing w:after="0" w:line="240" w:lineRule="auto"/>
              <w:ind w:firstLine="426"/>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VI. Транспортни разходи</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 xml:space="preserve">5.1. транспортни разходи за работници – 1,05 </w:t>
            </w:r>
            <w:r w:rsidRPr="00B24B78">
              <w:rPr>
                <w:rFonts w:ascii="Times New Roman" w:eastAsia="Times New Roman" w:hAnsi="Times New Roman" w:cs="Times New Roman"/>
                <w:b/>
                <w:sz w:val="24"/>
                <w:szCs w:val="24"/>
                <w:lang w:val="bg-BG"/>
              </w:rPr>
              <w:t xml:space="preserve">евро/км. </w:t>
            </w:r>
          </w:p>
          <w:p w:rsidR="001E1CD7" w:rsidRPr="00B24B78" w:rsidRDefault="001E1CD7" w:rsidP="002D3BA6">
            <w:pPr>
              <w:spacing w:after="0" w:line="240" w:lineRule="auto"/>
              <w:ind w:left="360"/>
              <w:contextualSpacing/>
              <w:jc w:val="both"/>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Цената е определена по средни цени за таксиметрови услуги.</w:t>
            </w:r>
          </w:p>
          <w:p w:rsidR="001E1CD7" w:rsidRPr="00B24B78" w:rsidRDefault="001E1CD7" w:rsidP="002D3BA6">
            <w:pPr>
              <w:spacing w:after="0" w:line="240" w:lineRule="auto"/>
              <w:ind w:firstLine="360"/>
              <w:contextualSpacing/>
              <w:jc w:val="both"/>
              <w:rPr>
                <w:rFonts w:ascii="Times New Roman" w:eastAsia="Times New Roman" w:hAnsi="Times New Roman" w:cs="Times New Roman"/>
                <w:b/>
                <w:sz w:val="24"/>
                <w:szCs w:val="24"/>
                <w:lang w:val="bg-BG"/>
              </w:rPr>
            </w:pPr>
            <w:r w:rsidRPr="00B24B78">
              <w:rPr>
                <w:rFonts w:ascii="Times New Roman" w:eastAsia="Times New Roman" w:hAnsi="Times New Roman" w:cs="Times New Roman"/>
                <w:sz w:val="24"/>
                <w:szCs w:val="24"/>
                <w:lang w:val="bg-BG"/>
              </w:rPr>
              <w:t xml:space="preserve">5.2. транспортни разходи за превоз на товари – </w:t>
            </w:r>
            <w:r w:rsidRPr="00B24B78">
              <w:rPr>
                <w:rFonts w:ascii="Times New Roman" w:eastAsia="Times New Roman" w:hAnsi="Times New Roman" w:cs="Times New Roman"/>
                <w:b/>
                <w:sz w:val="24"/>
                <w:szCs w:val="24"/>
                <w:lang w:val="bg-BG"/>
              </w:rPr>
              <w:t>2,80 евро за тон/км.</w:t>
            </w:r>
          </w:p>
          <w:p w:rsidR="001E1CD7" w:rsidRPr="00B24B78" w:rsidRDefault="001E1CD7" w:rsidP="002D3BA6">
            <w:pPr>
              <w:spacing w:line="240" w:lineRule="auto"/>
              <w:ind w:firstLine="360"/>
              <w:jc w:val="both"/>
              <w:rPr>
                <w:rFonts w:ascii="Times New Roman" w:eastAsia="Times New Roman" w:hAnsi="Times New Roman" w:cs="Times New Roman"/>
                <w:b/>
                <w:sz w:val="24"/>
                <w:szCs w:val="24"/>
              </w:rPr>
            </w:pPr>
            <w:r w:rsidRPr="00B24B78">
              <w:rPr>
                <w:rFonts w:ascii="Times New Roman" w:eastAsia="Times New Roman" w:hAnsi="Times New Roman" w:cs="Times New Roman"/>
                <w:sz w:val="24"/>
                <w:szCs w:val="24"/>
                <w:lang w:val="bg-BG"/>
              </w:rPr>
              <w:t>Цената е определена по средни цени за таксиметрови услуги отиване и връщане при разстояние от 50 км</w:t>
            </w:r>
          </w:p>
          <w:p w:rsidR="001E1CD7" w:rsidRPr="00B24B78" w:rsidRDefault="001E1CD7" w:rsidP="002D3BA6">
            <w:pPr>
              <w:spacing w:line="240" w:lineRule="auto"/>
              <w:jc w:val="center"/>
              <w:rPr>
                <w:rFonts w:ascii="Times New Roman" w:hAnsi="Times New Roman" w:cs="Times New Roman"/>
                <w:b/>
                <w:sz w:val="24"/>
                <w:szCs w:val="24"/>
                <w:lang w:val="bg-BG"/>
              </w:rPr>
            </w:pPr>
            <w:r w:rsidRPr="00B24B78">
              <w:rPr>
                <w:rFonts w:ascii="Times New Roman" w:eastAsia="Times New Roman" w:hAnsi="Times New Roman" w:cs="Times New Roman"/>
                <w:b/>
                <w:sz w:val="24"/>
                <w:szCs w:val="24"/>
                <w:lang w:val="bg-BG"/>
              </w:rPr>
              <w:t xml:space="preserve">Таблица за опростени разходи по разработената методика за интервенция Г.10 "Залесяване на земеделски и неземеделски земи" </w:t>
            </w:r>
            <w:r w:rsidRPr="00B24B78">
              <w:rPr>
                <w:rFonts w:ascii="Times New Roman" w:hAnsi="Times New Roman" w:cs="Times New Roman"/>
                <w:b/>
                <w:sz w:val="24"/>
                <w:szCs w:val="24"/>
                <w:lang w:val="bg-BG"/>
              </w:rPr>
              <w:t xml:space="preserve">от Стратегическия план за развитие на земеделието и селските райони през периода 2023-2027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060"/>
              <w:gridCol w:w="1800"/>
              <w:gridCol w:w="2340"/>
              <w:gridCol w:w="2340"/>
            </w:tblGrid>
            <w:tr w:rsidR="00101C5D" w:rsidRPr="00B24B78" w:rsidTr="00CB530B">
              <w:trPr>
                <w:trHeight w:val="1390"/>
              </w:trPr>
              <w:tc>
                <w:tcPr>
                  <w:tcW w:w="648"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 по ред</w:t>
                  </w:r>
                </w:p>
              </w:tc>
              <w:tc>
                <w:tcPr>
                  <w:tcW w:w="306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Вид дейност</w:t>
                  </w:r>
                </w:p>
              </w:tc>
              <w:tc>
                <w:tcPr>
                  <w:tcW w:w="180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Вид на културата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Земеделски земи</w:t>
                  </w:r>
                </w:p>
                <w:p w:rsidR="001E1CD7" w:rsidRPr="00B24B78" w:rsidRDefault="001E1CD7" w:rsidP="002D3BA6">
                  <w:pPr>
                    <w:spacing w:line="240" w:lineRule="auto"/>
                    <w:jc w:val="center"/>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Euro/</w:t>
                  </w:r>
                  <w:proofErr w:type="spellStart"/>
                  <w:r w:rsidRPr="00B24B78">
                    <w:rPr>
                      <w:rFonts w:ascii="Times New Roman" w:eastAsia="Times New Roman" w:hAnsi="Times New Roman" w:cs="Times New Roman"/>
                      <w:b/>
                      <w:sz w:val="24"/>
                      <w:szCs w:val="24"/>
                      <w:lang w:val="bg-BG"/>
                    </w:rPr>
                    <w:t>ha</w:t>
                  </w:r>
                  <w:proofErr w:type="spellEnd"/>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 xml:space="preserve">Неземеделски земи </w:t>
                  </w:r>
                </w:p>
                <w:p w:rsidR="001E1CD7" w:rsidRPr="00B24B78" w:rsidRDefault="001E1CD7" w:rsidP="002D3BA6">
                  <w:pPr>
                    <w:spacing w:line="240" w:lineRule="auto"/>
                    <w:jc w:val="center"/>
                    <w:rPr>
                      <w:rFonts w:ascii="Times New Roman" w:eastAsia="Times New Roman" w:hAnsi="Times New Roman" w:cs="Times New Roman"/>
                      <w:b/>
                      <w:sz w:val="24"/>
                      <w:szCs w:val="24"/>
                      <w:lang w:val="bg-BG"/>
                    </w:rPr>
                  </w:pPr>
                  <w:r w:rsidRPr="00B24B78">
                    <w:rPr>
                      <w:rFonts w:ascii="Times New Roman" w:eastAsia="Times New Roman" w:hAnsi="Times New Roman" w:cs="Times New Roman"/>
                      <w:b/>
                      <w:sz w:val="24"/>
                      <w:szCs w:val="24"/>
                      <w:lang w:val="bg-BG"/>
                    </w:rPr>
                    <w:t>Euro/</w:t>
                  </w:r>
                  <w:proofErr w:type="spellStart"/>
                  <w:r w:rsidRPr="00B24B78">
                    <w:rPr>
                      <w:rFonts w:ascii="Times New Roman" w:eastAsia="Times New Roman" w:hAnsi="Times New Roman" w:cs="Times New Roman"/>
                      <w:b/>
                      <w:sz w:val="24"/>
                      <w:szCs w:val="24"/>
                      <w:lang w:val="bg-BG"/>
                    </w:rPr>
                    <w:t>ha</w:t>
                  </w:r>
                  <w:proofErr w:type="spellEnd"/>
                </w:p>
              </w:tc>
            </w:tr>
            <w:tr w:rsidR="00101C5D" w:rsidRPr="00B24B78" w:rsidTr="00CB530B">
              <w:tc>
                <w:tcPr>
                  <w:tcW w:w="648"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1</w:t>
                  </w:r>
                </w:p>
              </w:tc>
              <w:tc>
                <w:tcPr>
                  <w:tcW w:w="306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w:t>
                  </w:r>
                </w:p>
              </w:tc>
              <w:tc>
                <w:tcPr>
                  <w:tcW w:w="180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3</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4</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5</w:t>
                  </w:r>
                </w:p>
              </w:tc>
            </w:tr>
            <w:tr w:rsidR="00101C5D" w:rsidRPr="00B24B78" w:rsidTr="00CB530B">
              <w:tc>
                <w:tcPr>
                  <w:tcW w:w="648"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1.</w:t>
                  </w:r>
                </w:p>
              </w:tc>
              <w:tc>
                <w:tcPr>
                  <w:tcW w:w="306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Изготвяне на технологичен план за залесяване</w:t>
                  </w:r>
                </w:p>
              </w:tc>
              <w:tc>
                <w:tcPr>
                  <w:tcW w:w="1800" w:type="dxa"/>
                  <w:tcBorders>
                    <w:top w:val="single" w:sz="4" w:space="0" w:color="auto"/>
                    <w:left w:val="single" w:sz="4" w:space="0" w:color="auto"/>
                    <w:bottom w:val="single" w:sz="4" w:space="0" w:color="auto"/>
                    <w:right w:val="single" w:sz="4" w:space="0" w:color="auto"/>
                  </w:tcBorders>
                </w:tcPr>
                <w:p w:rsidR="001E1CD7" w:rsidRPr="00B24B78" w:rsidRDefault="001E1CD7" w:rsidP="002D3BA6">
                  <w:pPr>
                    <w:spacing w:line="240" w:lineRule="auto"/>
                    <w:rPr>
                      <w:rFonts w:ascii="Times New Roman" w:eastAsia="Times New Roman" w:hAnsi="Times New Roman" w:cs="Times New Roman"/>
                      <w:sz w:val="24"/>
                      <w:szCs w:val="24"/>
                      <w:lang w:val="bg-BG"/>
                    </w:rPr>
                  </w:pP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Според формулата*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Според формулата*</w:t>
                  </w:r>
                </w:p>
              </w:tc>
            </w:tr>
            <w:tr w:rsidR="00101C5D" w:rsidRPr="00B24B78" w:rsidTr="00CB530B">
              <w:tc>
                <w:tcPr>
                  <w:tcW w:w="648" w:type="dxa"/>
                  <w:vMerge w:val="restart"/>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w:t>
                  </w:r>
                </w:p>
              </w:tc>
              <w:tc>
                <w:tcPr>
                  <w:tcW w:w="3060" w:type="dxa"/>
                  <w:vMerge w:val="restart"/>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Залесителни дейности – почвоподготовка, закупуване на залесителен материал, разходи за труд при залесяване и др. дейности, свързани с напояване и влагане на почвени подобрители.</w:t>
                  </w:r>
                </w:p>
              </w:tc>
              <w:tc>
                <w:tcPr>
                  <w:tcW w:w="6480" w:type="dxa"/>
                  <w:gridSpan w:val="3"/>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иглолистни</w:t>
                  </w:r>
                </w:p>
              </w:tc>
            </w:tr>
            <w:tr w:rsidR="00101C5D" w:rsidRPr="00B24B78" w:rsidTr="00CB530B">
              <w:tc>
                <w:tcPr>
                  <w:tcW w:w="648"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180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 открита коренова с-ма</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3 084,52</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3 427,24</w:t>
                  </w:r>
                </w:p>
              </w:tc>
            </w:tr>
            <w:tr w:rsidR="00101C5D" w:rsidRPr="00B24B78" w:rsidTr="00CB530B">
              <w:tc>
                <w:tcPr>
                  <w:tcW w:w="648"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180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със закрита коренова с-ма</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4 083,52</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4 537,24</w:t>
                  </w:r>
                </w:p>
              </w:tc>
            </w:tr>
            <w:tr w:rsidR="00101C5D" w:rsidRPr="00B24B78" w:rsidTr="00CB530B">
              <w:tc>
                <w:tcPr>
                  <w:tcW w:w="648" w:type="dxa"/>
                  <w:vMerge/>
                  <w:tcBorders>
                    <w:top w:val="single" w:sz="4" w:space="0" w:color="auto"/>
                    <w:left w:val="single" w:sz="4" w:space="0" w:color="auto"/>
                    <w:bottom w:val="single" w:sz="4" w:space="0" w:color="auto"/>
                    <w:right w:val="single" w:sz="4" w:space="0" w:color="auto"/>
                  </w:tcBorders>
                  <w:vAlign w:val="center"/>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1800" w:type="dxa"/>
                  <w:tcBorders>
                    <w:top w:val="single" w:sz="4" w:space="0" w:color="auto"/>
                    <w:left w:val="single" w:sz="4" w:space="0" w:color="auto"/>
                    <w:bottom w:val="single" w:sz="4" w:space="0" w:color="auto"/>
                    <w:right w:val="single" w:sz="4" w:space="0" w:color="auto"/>
                  </w:tcBorders>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смесени</w:t>
                  </w:r>
                </w:p>
              </w:tc>
              <w:tc>
                <w:tcPr>
                  <w:tcW w:w="2340" w:type="dxa"/>
                  <w:tcBorders>
                    <w:top w:val="single" w:sz="4" w:space="0" w:color="auto"/>
                    <w:left w:val="single" w:sz="4" w:space="0" w:color="auto"/>
                    <w:bottom w:val="single" w:sz="4" w:space="0" w:color="auto"/>
                    <w:right w:val="single" w:sz="4" w:space="0" w:color="auto"/>
                  </w:tcBorders>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Пропорционално според % на участие </w:t>
                  </w:r>
                </w:p>
              </w:tc>
              <w:tc>
                <w:tcPr>
                  <w:tcW w:w="2340" w:type="dxa"/>
                  <w:tcBorders>
                    <w:top w:val="single" w:sz="4" w:space="0" w:color="auto"/>
                    <w:left w:val="single" w:sz="4" w:space="0" w:color="auto"/>
                    <w:bottom w:val="single" w:sz="4" w:space="0" w:color="auto"/>
                    <w:right w:val="single" w:sz="4" w:space="0" w:color="auto"/>
                  </w:tcBorders>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Пропорционално според % на участие </w:t>
                  </w:r>
                </w:p>
              </w:tc>
            </w:tr>
            <w:tr w:rsidR="00101C5D" w:rsidRPr="00B24B78" w:rsidTr="00CB530B">
              <w:tc>
                <w:tcPr>
                  <w:tcW w:w="648"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6480" w:type="dxa"/>
                  <w:gridSpan w:val="3"/>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широколистни</w:t>
                  </w:r>
                </w:p>
              </w:tc>
            </w:tr>
            <w:tr w:rsidR="00101C5D" w:rsidRPr="00B24B78" w:rsidTr="00CB530B">
              <w:tc>
                <w:tcPr>
                  <w:tcW w:w="648"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180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 открита коренова с-ма</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4 398,01</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4 886,74</w:t>
                  </w:r>
                </w:p>
              </w:tc>
            </w:tr>
            <w:tr w:rsidR="00101C5D" w:rsidRPr="00B24B78" w:rsidTr="00CB530B">
              <w:tc>
                <w:tcPr>
                  <w:tcW w:w="648"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180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със закрита коренова с-ма</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6 063,01</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6 736,74</w:t>
                  </w:r>
                </w:p>
              </w:tc>
            </w:tr>
            <w:tr w:rsidR="00101C5D" w:rsidRPr="00B24B78" w:rsidTr="00CB530B">
              <w:tc>
                <w:tcPr>
                  <w:tcW w:w="648"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180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смесени</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Пропорционално според % на участие </w:t>
                  </w:r>
                </w:p>
              </w:tc>
              <w:tc>
                <w:tcPr>
                  <w:tcW w:w="2340" w:type="dxa"/>
                  <w:tcBorders>
                    <w:top w:val="single" w:sz="4" w:space="0" w:color="auto"/>
                    <w:left w:val="single" w:sz="4" w:space="0" w:color="auto"/>
                    <w:bottom w:val="single" w:sz="4" w:space="0" w:color="auto"/>
                    <w:right w:val="single" w:sz="4" w:space="0" w:color="auto"/>
                  </w:tcBorders>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Пропорционално според % на участие </w:t>
                  </w:r>
                </w:p>
              </w:tc>
            </w:tr>
            <w:tr w:rsidR="00101C5D" w:rsidRPr="00B24B78" w:rsidTr="00CB530B">
              <w:tc>
                <w:tcPr>
                  <w:tcW w:w="648"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3.</w:t>
                  </w:r>
                </w:p>
              </w:tc>
              <w:tc>
                <w:tcPr>
                  <w:tcW w:w="306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Ограждане на горските култури</w:t>
                  </w:r>
                </w:p>
              </w:tc>
              <w:tc>
                <w:tcPr>
                  <w:tcW w:w="1800" w:type="dxa"/>
                  <w:tcBorders>
                    <w:top w:val="single" w:sz="4" w:space="0" w:color="auto"/>
                    <w:left w:val="single" w:sz="4" w:space="0" w:color="auto"/>
                    <w:bottom w:val="single" w:sz="4" w:space="0" w:color="auto"/>
                    <w:right w:val="single" w:sz="4" w:space="0" w:color="auto"/>
                  </w:tcBorders>
                  <w:vAlign w:val="center"/>
                </w:tcPr>
                <w:p w:rsidR="001E1CD7" w:rsidRPr="00B24B78" w:rsidRDefault="001E1CD7" w:rsidP="002D3BA6">
                  <w:pPr>
                    <w:spacing w:line="240" w:lineRule="auto"/>
                    <w:rPr>
                      <w:rFonts w:ascii="Times New Roman" w:eastAsia="Times New Roman" w:hAnsi="Times New Roman" w:cs="Times New Roman"/>
                      <w:sz w:val="24"/>
                      <w:szCs w:val="24"/>
                      <w:lang w:val="bg-BG"/>
                    </w:rPr>
                  </w:pP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2,30 евро/м</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2,30 евро/м</w:t>
                  </w:r>
                </w:p>
              </w:tc>
            </w:tr>
            <w:tr w:rsidR="00101C5D" w:rsidRPr="00B24B78" w:rsidTr="00CB530B">
              <w:tc>
                <w:tcPr>
                  <w:tcW w:w="648"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4.</w:t>
                  </w:r>
                </w:p>
              </w:tc>
              <w:tc>
                <w:tcPr>
                  <w:tcW w:w="306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 xml:space="preserve">Превантивни действия срещу вредители и болести </w:t>
                  </w:r>
                </w:p>
              </w:tc>
              <w:tc>
                <w:tcPr>
                  <w:tcW w:w="1800" w:type="dxa"/>
                  <w:tcBorders>
                    <w:top w:val="single" w:sz="4" w:space="0" w:color="auto"/>
                    <w:left w:val="single" w:sz="4" w:space="0" w:color="auto"/>
                    <w:bottom w:val="single" w:sz="4" w:space="0" w:color="auto"/>
                    <w:right w:val="single" w:sz="4" w:space="0" w:color="auto"/>
                  </w:tcBorders>
                  <w:vAlign w:val="center"/>
                </w:tcPr>
                <w:p w:rsidR="001E1CD7" w:rsidRPr="00B24B78" w:rsidRDefault="001E1CD7" w:rsidP="002D3BA6">
                  <w:pPr>
                    <w:spacing w:line="240" w:lineRule="auto"/>
                    <w:rPr>
                      <w:rFonts w:ascii="Times New Roman" w:eastAsia="Times New Roman" w:hAnsi="Times New Roman" w:cs="Times New Roman"/>
                      <w:sz w:val="24"/>
                      <w:szCs w:val="24"/>
                      <w:lang w:val="bg-BG"/>
                    </w:rPr>
                  </w:pP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260,65  евро /ха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260,65 евро /ха</w:t>
                  </w:r>
                </w:p>
              </w:tc>
            </w:tr>
            <w:tr w:rsidR="00101C5D" w:rsidRPr="00B24B78" w:rsidTr="00CB530B">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5.</w:t>
                  </w:r>
                </w:p>
              </w:tc>
              <w:tc>
                <w:tcPr>
                  <w:tcW w:w="3060" w:type="dxa"/>
                  <w:vMerge w:val="restart"/>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Транспортни разходи</w:t>
                  </w:r>
                </w:p>
              </w:tc>
              <w:tc>
                <w:tcPr>
                  <w:tcW w:w="180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за хора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1,05 евро/км</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1,05 евро/км</w:t>
                  </w:r>
                </w:p>
              </w:tc>
            </w:tr>
            <w:tr w:rsidR="00101C5D" w:rsidRPr="00101C5D" w:rsidTr="00CB530B">
              <w:tc>
                <w:tcPr>
                  <w:tcW w:w="648"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after="0" w:line="240" w:lineRule="auto"/>
                    <w:rPr>
                      <w:rFonts w:ascii="Times New Roman" w:eastAsia="Times New Roman" w:hAnsi="Times New Roman" w:cs="Times New Roman"/>
                      <w:sz w:val="24"/>
                      <w:szCs w:val="24"/>
                      <w:lang w:val="bg-BG"/>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за товари</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2,80 евро за тон/км</w:t>
                  </w:r>
                </w:p>
              </w:tc>
              <w:tc>
                <w:tcPr>
                  <w:tcW w:w="2340" w:type="dxa"/>
                  <w:tcBorders>
                    <w:top w:val="single" w:sz="4" w:space="0" w:color="auto"/>
                    <w:left w:val="single" w:sz="4" w:space="0" w:color="auto"/>
                    <w:bottom w:val="single" w:sz="4" w:space="0" w:color="auto"/>
                    <w:right w:val="single" w:sz="4" w:space="0" w:color="auto"/>
                  </w:tcBorders>
                  <w:vAlign w:val="center"/>
                  <w:hideMark/>
                </w:tcPr>
                <w:p w:rsidR="001E1CD7" w:rsidRPr="00B24B78" w:rsidRDefault="001E1CD7" w:rsidP="002D3BA6">
                  <w:pPr>
                    <w:spacing w:line="240" w:lineRule="auto"/>
                    <w:jc w:val="center"/>
                    <w:rPr>
                      <w:rFonts w:ascii="Times New Roman" w:eastAsia="Times New Roman" w:hAnsi="Times New Roman" w:cs="Times New Roman"/>
                      <w:sz w:val="24"/>
                      <w:szCs w:val="24"/>
                      <w:lang w:val="bg-BG"/>
                    </w:rPr>
                  </w:pPr>
                  <w:r w:rsidRPr="00B24B78">
                    <w:rPr>
                      <w:rFonts w:ascii="Times New Roman" w:eastAsia="Times New Roman" w:hAnsi="Times New Roman" w:cs="Times New Roman"/>
                      <w:sz w:val="24"/>
                      <w:szCs w:val="24"/>
                      <w:lang w:val="bg-BG"/>
                    </w:rPr>
                    <w:t>2,80 евро за тон/км</w:t>
                  </w:r>
                </w:p>
              </w:tc>
            </w:tr>
          </w:tbl>
          <w:p w:rsidR="00782EDF" w:rsidRPr="00101C5D" w:rsidRDefault="00782EDF" w:rsidP="001E1CD7">
            <w:pPr>
              <w:rPr>
                <w:rFonts w:ascii="Times New Roman" w:eastAsia="Times New Roman" w:hAnsi="Times New Roman" w:cs="Times New Roman"/>
                <w:sz w:val="24"/>
                <w:szCs w:val="24"/>
              </w:rPr>
            </w:pPr>
          </w:p>
        </w:tc>
      </w:tr>
    </w:tbl>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9" w:name="_Toc256001408"/>
      <w:r w:rsidRPr="00782EDF">
        <w:rPr>
          <w:rFonts w:ascii="Times New Roman" w:eastAsia="Times New Roman" w:hAnsi="Times New Roman" w:cs="Times New Roman"/>
          <w:bCs/>
          <w:iCs/>
          <w:noProof/>
          <w:color w:val="000000"/>
          <w:sz w:val="24"/>
          <w:szCs w:val="26"/>
        </w:rPr>
        <w:lastRenderedPageBreak/>
        <w:t>8 Information regarding State aid assessment</w:t>
      </w:r>
      <w:bookmarkEnd w:id="9"/>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The intervention falls outside the scope of Article 42 TFEU and is subject to state aid assessment:</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Yes      </w:t>
      </w: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No      </w:t>
      </w: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Mixed      </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Explanation of support activities falling outside the scope of Art. 42 TFEU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24B78" w:rsidRDefault="00782EDF" w:rsidP="00B24B78">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Интервенцията ще подпомага залесяване на земеделски и неземеделски земи и възстановяване на гори, пострадали от горски пожари, природни бедствия и катастрофични събития.</w:t>
            </w:r>
            <w:r w:rsidR="00B24B78" w:rsidRPr="00B24B78">
              <w:rPr>
                <w:rFonts w:ascii="Times New Roman" w:eastAsia="Times New Roman" w:hAnsi="Times New Roman" w:cs="Times New Roman"/>
                <w:sz w:val="24"/>
                <w:szCs w:val="24"/>
              </w:rPr>
              <w:t xml:space="preserve"> </w:t>
            </w:r>
          </w:p>
          <w:p w:rsidR="00B24B78" w:rsidRPr="002D3BA6" w:rsidRDefault="00B24B78" w:rsidP="00B24B78">
            <w:pPr>
              <w:spacing w:before="40" w:after="40" w:line="240" w:lineRule="auto"/>
              <w:jc w:val="both"/>
              <w:rPr>
                <w:rFonts w:ascii="Times New Roman" w:eastAsia="Times New Roman" w:hAnsi="Times New Roman" w:cs="Times New Roman"/>
                <w:sz w:val="24"/>
                <w:szCs w:val="24"/>
                <w:lang w:val="bg-BG"/>
              </w:rPr>
            </w:pPr>
            <w:r w:rsidRPr="002D3BA6">
              <w:rPr>
                <w:rFonts w:ascii="Times New Roman" w:eastAsia="Times New Roman" w:hAnsi="Times New Roman" w:cs="Times New Roman"/>
                <w:sz w:val="24"/>
                <w:szCs w:val="24"/>
                <w:lang w:val="bg-BG"/>
              </w:rPr>
              <w:t>Посочените дейности попадат извън обхвата на приложното поле на член 42 от ДФЕС и в тези случаи помощта ще се предоставя съгласно правилата на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tc>
      </w:tr>
    </w:tbl>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Type of state aid instrument to be used for clearance:</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Notification      </w:t>
      </w: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GBER      </w:t>
      </w: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ABER      </w:t>
      </w: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de minimis      </w:t>
      </w:r>
    </w:p>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10" w:name="_Toc256001409"/>
      <w:r w:rsidRPr="00782EDF">
        <w:rPr>
          <w:rFonts w:ascii="Times New Roman" w:eastAsia="Times New Roman" w:hAnsi="Times New Roman" w:cs="Times New Roman"/>
          <w:bCs/>
          <w:iCs/>
          <w:noProof/>
          <w:color w:val="000000"/>
          <w:sz w:val="24"/>
          <w:szCs w:val="26"/>
        </w:rPr>
        <w:t>9 Additional questions/information specific to the Type of Intervention</w:t>
      </w:r>
      <w:bookmarkEnd w:id="10"/>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What is not eligible for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b/>
                <w:bCs/>
                <w:noProof/>
                <w:sz w:val="24"/>
                <w:szCs w:val="24"/>
              </w:rPr>
              <w:t>Не се допуска подпомагане:</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•при залесяване на дървесни видове с цел създаване на култури с кратък цикъл на ротация;</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•при залесяване с цел производство на коледни елхи;</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•при залесяване на бързорастящи дървета за производство на енергия;</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•при залесяване на уязвими местообитания като торфища, влажни зони, карстови и силикатни терени, автохтонно не поддържащи горско-дървесна растителност(местообитания с европейска значимост, започващи с кодове 6, 7, и 8);</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•при залесяване на лесонепригодни горски територии, освен в случаите на частично лесонепригодни такива, доказано с протокол между РДГ и собственика за голината, определена като лесонепригодна;</w:t>
            </w:r>
          </w:p>
          <w:p w:rsidR="00782EDF" w:rsidRPr="00782EDF" w:rsidRDefault="00782EDF" w:rsidP="00782EDF">
            <w:pPr>
              <w:spacing w:before="40" w:after="40" w:line="240" w:lineRule="auto"/>
              <w:jc w:val="both"/>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lastRenderedPageBreak/>
              <w:t>•при залесяване на земеделски земи с висока природна стойност;</w:t>
            </w:r>
          </w:p>
          <w:p w:rsidR="00782EDF" w:rsidRPr="00BD45DB" w:rsidRDefault="00782EDF" w:rsidP="00782EDF">
            <w:pPr>
              <w:spacing w:before="40" w:after="40" w:line="240" w:lineRule="auto"/>
              <w:rPr>
                <w:rFonts w:ascii="Times New Roman" w:eastAsia="Times New Roman" w:hAnsi="Times New Roman" w:cs="Times New Roman"/>
                <w:noProof/>
                <w:sz w:val="24"/>
                <w:szCs w:val="24"/>
                <w:lang w:val="bg-BG"/>
              </w:rPr>
            </w:pPr>
            <w:r w:rsidRPr="00782EDF">
              <w:rPr>
                <w:rFonts w:ascii="Times New Roman" w:eastAsia="Times New Roman" w:hAnsi="Times New Roman" w:cs="Times New Roman"/>
                <w:noProof/>
                <w:sz w:val="24"/>
                <w:szCs w:val="24"/>
              </w:rPr>
              <w:t>в зоните, включени в мрежата „Натура 2000“, залесяването е допустимо само ако съответства на целите на управлението на тези зони и е съгласувано с органа на държавата членка, който отговаря за прилагането на „Натура 2000“</w:t>
            </w:r>
            <w:r w:rsidR="00BD45DB">
              <w:rPr>
                <w:rFonts w:ascii="Times New Roman" w:eastAsia="Times New Roman" w:hAnsi="Times New Roman" w:cs="Times New Roman"/>
                <w:noProof/>
                <w:sz w:val="24"/>
                <w:szCs w:val="24"/>
                <w:lang w:val="bg-BG"/>
              </w:rPr>
              <w:t>;</w:t>
            </w:r>
          </w:p>
          <w:p w:rsidR="00BD45DB" w:rsidRPr="00B24B78" w:rsidRDefault="00BD45DB" w:rsidP="00BD45DB">
            <w:pPr>
              <w:spacing w:before="40" w:after="40" w:line="240" w:lineRule="auto"/>
              <w:rPr>
                <w:rFonts w:ascii="Times New Roman" w:eastAsia="Times New Roman" w:hAnsi="Times New Roman" w:cs="Times New Roman"/>
                <w:sz w:val="24"/>
                <w:szCs w:val="24"/>
                <w:lang w:val="bg-BG"/>
              </w:rPr>
            </w:pPr>
            <w:r w:rsidRPr="00B24B78">
              <w:rPr>
                <w:rFonts w:ascii="Times New Roman" w:eastAsia="Times New Roman" w:hAnsi="Times New Roman" w:cs="Times New Roman"/>
                <w:noProof/>
                <w:sz w:val="24"/>
                <w:szCs w:val="24"/>
              </w:rPr>
              <w:t>•</w:t>
            </w:r>
            <w:r w:rsidRPr="00B24B78">
              <w:rPr>
                <w:rFonts w:ascii="Times New Roman" w:eastAsia="Times New Roman" w:hAnsi="Times New Roman" w:cs="Times New Roman"/>
                <w:sz w:val="24"/>
                <w:szCs w:val="24"/>
                <w:lang w:val="bg-BG"/>
              </w:rPr>
              <w:t>залесяване на неземеделски земи в горските територии на природни местообитания 91G0, 91Н0, 91AA, 9530, 9560, 9150, 95A0, 92D0, освен в случаите, когато ерозирания терен не заема над 50% от площта на полигона за залесяване;</w:t>
            </w:r>
          </w:p>
          <w:p w:rsidR="00BD45DB" w:rsidRPr="00782EDF" w:rsidRDefault="00BD45DB" w:rsidP="00BD45DB">
            <w:pPr>
              <w:spacing w:before="40" w:after="40" w:line="240" w:lineRule="auto"/>
              <w:rPr>
                <w:rFonts w:ascii="Times New Roman" w:eastAsia="Times New Roman" w:hAnsi="Times New Roman" w:cs="Times New Roman"/>
                <w:sz w:val="24"/>
                <w:szCs w:val="24"/>
              </w:rPr>
            </w:pPr>
            <w:r w:rsidRPr="00B24B78">
              <w:rPr>
                <w:rFonts w:ascii="Times New Roman" w:eastAsia="Times New Roman" w:hAnsi="Times New Roman" w:cs="Times New Roman"/>
                <w:sz w:val="24"/>
                <w:szCs w:val="24"/>
              </w:rPr>
              <w:t>•</w:t>
            </w:r>
            <w:r w:rsidRPr="00B24B78">
              <w:t xml:space="preserve"> </w:t>
            </w:r>
            <w:proofErr w:type="gramStart"/>
            <w:r w:rsidRPr="002D3BA6">
              <w:rPr>
                <w:rFonts w:ascii="Times New Roman" w:eastAsia="Times New Roman" w:hAnsi="Times New Roman" w:cs="Times New Roman"/>
                <w:sz w:val="24"/>
                <w:szCs w:val="24"/>
                <w:lang w:val="bg-BG"/>
              </w:rPr>
              <w:t>залесяване</w:t>
            </w:r>
            <w:proofErr w:type="gramEnd"/>
            <w:r w:rsidRPr="002D3BA6">
              <w:rPr>
                <w:rFonts w:ascii="Times New Roman" w:eastAsia="Times New Roman" w:hAnsi="Times New Roman" w:cs="Times New Roman"/>
                <w:sz w:val="24"/>
                <w:szCs w:val="24"/>
                <w:lang w:val="bg-BG"/>
              </w:rPr>
              <w:t xml:space="preserve"> с пълна обработка на почвата или изпълнение на тракторни тераси в защитените зони; •</w:t>
            </w:r>
            <w:r w:rsidRPr="002D3BA6">
              <w:rPr>
                <w:lang w:val="bg-BG"/>
              </w:rPr>
              <w:t xml:space="preserve"> за</w:t>
            </w:r>
            <w:r w:rsidRPr="002D3BA6">
              <w:rPr>
                <w:rFonts w:ascii="Times New Roman" w:eastAsia="Times New Roman" w:hAnsi="Times New Roman" w:cs="Times New Roman"/>
                <w:sz w:val="24"/>
                <w:szCs w:val="24"/>
                <w:lang w:val="bg-BG"/>
              </w:rPr>
              <w:t xml:space="preserve"> попълване на подраста във фаза на укрепнал </w:t>
            </w:r>
            <w:proofErr w:type="spellStart"/>
            <w:r w:rsidRPr="002D3BA6">
              <w:rPr>
                <w:rFonts w:ascii="Times New Roman" w:eastAsia="Times New Roman" w:hAnsi="Times New Roman" w:cs="Times New Roman"/>
                <w:sz w:val="24"/>
                <w:szCs w:val="24"/>
                <w:lang w:val="bg-BG"/>
              </w:rPr>
              <w:t>подраст</w:t>
            </w:r>
            <w:proofErr w:type="spellEnd"/>
            <w:r w:rsidRPr="002D3BA6">
              <w:rPr>
                <w:rFonts w:ascii="Times New Roman" w:eastAsia="Times New Roman" w:hAnsi="Times New Roman" w:cs="Times New Roman"/>
                <w:sz w:val="24"/>
                <w:szCs w:val="24"/>
                <w:lang w:val="bg-BG"/>
              </w:rPr>
              <w:t xml:space="preserve"> с </w:t>
            </w:r>
            <w:proofErr w:type="spellStart"/>
            <w:r w:rsidRPr="002D3BA6">
              <w:rPr>
                <w:rFonts w:ascii="Times New Roman" w:eastAsia="Times New Roman" w:hAnsi="Times New Roman" w:cs="Times New Roman"/>
                <w:sz w:val="24"/>
                <w:szCs w:val="24"/>
                <w:lang w:val="bg-BG"/>
              </w:rPr>
              <w:t>разсадникови</w:t>
            </w:r>
            <w:proofErr w:type="spellEnd"/>
            <w:r w:rsidRPr="002D3BA6">
              <w:rPr>
                <w:rFonts w:ascii="Times New Roman" w:eastAsia="Times New Roman" w:hAnsi="Times New Roman" w:cs="Times New Roman"/>
                <w:sz w:val="24"/>
                <w:szCs w:val="24"/>
                <w:lang w:val="bg-BG"/>
              </w:rPr>
              <w:t xml:space="preserve"> фиданки.</w:t>
            </w:r>
          </w:p>
        </w:tc>
      </w:tr>
    </w:tbl>
    <w:p w:rsidR="00782EDF" w:rsidRPr="00782EDF" w:rsidRDefault="00782EDF" w:rsidP="00782EDF">
      <w:pPr>
        <w:spacing w:before="20" w:after="20" w:line="240" w:lineRule="auto"/>
        <w:rPr>
          <w:rFonts w:ascii="Times New Roman" w:eastAsia="Times New Roman" w:hAnsi="Times New Roman" w:cs="Times New Roman"/>
          <w:color w:val="000000"/>
          <w:sz w:val="0"/>
          <w:szCs w:val="24"/>
        </w:rPr>
      </w:pP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Does the investment contain irrigation?</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Yes      </w:t>
      </w:r>
      <w:r w:rsidRPr="00782EDF">
        <w:rPr>
          <w:rFonts w:ascii="Wingdings" w:eastAsia="Wingdings" w:hAnsi="Wingdings" w:cs="Wingdings"/>
          <w:noProof/>
          <w:color w:val="000000"/>
          <w:sz w:val="24"/>
          <w:szCs w:val="24"/>
        </w:rPr>
        <w:t></w:t>
      </w:r>
      <w:r w:rsidRPr="00782EDF">
        <w:rPr>
          <w:rFonts w:ascii="Times New Roman" w:eastAsia="Times New Roman" w:hAnsi="Times New Roman" w:cs="Times New Roman"/>
          <w:noProof/>
          <w:color w:val="000000"/>
          <w:sz w:val="24"/>
          <w:szCs w:val="24"/>
        </w:rPr>
        <w:t xml:space="preserve"> No      </w:t>
      </w:r>
    </w:p>
    <w:p w:rsidR="00782EDF" w:rsidRPr="00782EDF" w:rsidRDefault="00782EDF" w:rsidP="00782EDF">
      <w:pPr>
        <w:spacing w:before="20" w:after="20" w:line="240" w:lineRule="auto"/>
        <w:rPr>
          <w:rFonts w:ascii="Times New Roman" w:eastAsia="Times New Roman" w:hAnsi="Times New Roman" w:cs="Times New Roman"/>
          <w:color w:val="000000"/>
          <w:sz w:val="0"/>
          <w:szCs w:val="24"/>
        </w:rPr>
      </w:pP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Investments in the improvement of existing irrigation installations, what is the potential water saving(s) required (expressed in %)</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N/A</w:t>
      </w:r>
    </w:p>
    <w:p w:rsidR="00782EDF" w:rsidRPr="00782EDF" w:rsidRDefault="00782EDF" w:rsidP="00782EDF">
      <w:pPr>
        <w:spacing w:before="20" w:after="20" w:line="240" w:lineRule="auto"/>
        <w:rPr>
          <w:rFonts w:ascii="Times New Roman" w:eastAsia="Times New Roman" w:hAnsi="Times New Roman" w:cs="Times New Roman"/>
          <w:color w:val="000000"/>
          <w:sz w:val="0"/>
          <w:szCs w:val="24"/>
        </w:rPr>
      </w:pP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Investments in the improvement of existing irrigation installations (affecting water bodies whose status is less than good) what is/are the requirement(s) for an effective reduction in water use - expressed in %)</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N/A</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p>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11" w:name="_Toc256001410"/>
      <w:r w:rsidRPr="00782EDF">
        <w:rPr>
          <w:rFonts w:ascii="Times New Roman" w:eastAsia="Times New Roman" w:hAnsi="Times New Roman" w:cs="Times New Roman"/>
          <w:bCs/>
          <w:iCs/>
          <w:noProof/>
          <w:color w:val="000000"/>
          <w:sz w:val="24"/>
          <w:szCs w:val="26"/>
        </w:rPr>
        <w:t>10 WTO compliance</w:t>
      </w:r>
      <w:bookmarkEnd w:id="11"/>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 xml:space="preserve"> Green Box</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Paragraph 11 of Annex 2 WTO</w:t>
      </w:r>
    </w:p>
    <w:p w:rsidR="00782EDF" w:rsidRPr="00782EDF" w:rsidRDefault="00782EDF" w:rsidP="00782EDF">
      <w:pPr>
        <w:spacing w:before="20" w:after="20" w:line="240" w:lineRule="auto"/>
        <w:rPr>
          <w:rFonts w:ascii="Times New Roman" w:eastAsia="Times New Roman" w:hAnsi="Times New Roman" w:cs="Times New Roman"/>
          <w:color w:val="000000"/>
          <w:sz w:val="24"/>
          <w:szCs w:val="24"/>
        </w:rPr>
      </w:pPr>
      <w:r w:rsidRPr="00782EDF">
        <w:rPr>
          <w:rFonts w:ascii="Times New Roman" w:eastAsia="Times New Roman" w:hAnsi="Times New Roman" w:cs="Times New Roman"/>
          <w:noProof/>
          <w:color w:val="000000"/>
          <w:sz w:val="24"/>
          <w:szCs w:val="24"/>
        </w:rPr>
        <w:t>Explanation of how the intervention respects the relevant provisions of Annex 2 to the WTO Agreement on Agriculture as specified in Article 10 of this Regulation and in Annex II to this Regulation (Green Box)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6"/>
      </w:tblGrid>
      <w:tr w:rsidR="00782EDF" w:rsidRPr="00782EDF" w:rsidTr="00814D5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82EDF" w:rsidRPr="00782EDF" w:rsidRDefault="00782EDF" w:rsidP="00782EDF">
            <w:pPr>
              <w:spacing w:before="40" w:after="40" w:line="240" w:lineRule="auto"/>
              <w:rPr>
                <w:rFonts w:ascii="Times New Roman" w:eastAsia="Times New Roman" w:hAnsi="Times New Roman" w:cs="Times New Roman"/>
                <w:sz w:val="24"/>
                <w:szCs w:val="24"/>
              </w:rPr>
            </w:pPr>
            <w:r w:rsidRPr="00782EDF">
              <w:rPr>
                <w:rFonts w:ascii="Times New Roman" w:eastAsia="Times New Roman" w:hAnsi="Times New Roman" w:cs="Times New Roman"/>
                <w:noProof/>
                <w:sz w:val="24"/>
                <w:szCs w:val="24"/>
              </w:rPr>
              <w:t>Интервенцията не попада в обхвата на споразуменето относно селското стопанство на СТО.</w:t>
            </w:r>
          </w:p>
        </w:tc>
      </w:tr>
    </w:tbl>
    <w:p w:rsidR="00782EDF" w:rsidRPr="00782EDF" w:rsidRDefault="00782EDF" w:rsidP="00782EDF">
      <w:pPr>
        <w:spacing w:before="20" w:after="20" w:line="240" w:lineRule="auto"/>
        <w:outlineLvl w:val="4"/>
        <w:rPr>
          <w:rFonts w:ascii="Times New Roman" w:eastAsia="Times New Roman" w:hAnsi="Times New Roman" w:cs="Times New Roman"/>
          <w:bCs/>
          <w:iCs/>
          <w:color w:val="000000"/>
          <w:sz w:val="24"/>
          <w:szCs w:val="26"/>
        </w:rPr>
      </w:pPr>
      <w:bookmarkStart w:id="12" w:name="_Toc256001411"/>
      <w:r w:rsidRPr="00782EDF">
        <w:rPr>
          <w:rFonts w:ascii="Times New Roman" w:eastAsia="Times New Roman" w:hAnsi="Times New Roman" w:cs="Times New Roman"/>
          <w:bCs/>
          <w:iCs/>
          <w:noProof/>
          <w:color w:val="000000"/>
          <w:sz w:val="24"/>
          <w:szCs w:val="26"/>
        </w:rPr>
        <w:t>11 Contribution rate(s) applicable to this intervention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3501"/>
        <w:gridCol w:w="1734"/>
        <w:gridCol w:w="1081"/>
        <w:gridCol w:w="1123"/>
      </w:tblGrid>
      <w:tr w:rsidR="00782EDF" w:rsidRPr="00782EDF" w:rsidTr="00814D5D">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82EDF" w:rsidRPr="00782EDF" w:rsidRDefault="00782EDF" w:rsidP="00782EDF">
            <w:pPr>
              <w:spacing w:before="20" w:after="2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Region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82EDF" w:rsidRPr="00782EDF" w:rsidRDefault="00782EDF" w:rsidP="00782EDF">
            <w:pPr>
              <w:spacing w:before="20" w:after="2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Article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82EDF" w:rsidRPr="00782EDF" w:rsidRDefault="00782EDF" w:rsidP="00782EDF">
            <w:pPr>
              <w:spacing w:before="20" w:after="2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Applicable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82EDF" w:rsidRPr="00782EDF" w:rsidRDefault="00782EDF" w:rsidP="00782EDF">
            <w:pPr>
              <w:spacing w:before="20" w:after="20" w:line="240" w:lineRule="auto"/>
              <w:rPr>
                <w:rFonts w:ascii="Times New Roman" w:eastAsia="Times New Roman" w:hAnsi="Times New Roman" w:cs="Times New Roman"/>
                <w:b/>
                <w:color w:val="000000"/>
                <w:sz w:val="20"/>
                <w:szCs w:val="24"/>
              </w:rPr>
            </w:pPr>
            <w:r w:rsidRPr="00782EDF">
              <w:rPr>
                <w:rFonts w:ascii="Times New Roman" w:eastAsia="Times New Roman" w:hAnsi="Times New Roman" w:cs="Times New Roman"/>
                <w:b/>
                <w:noProof/>
                <w:color w:val="000000"/>
                <w:sz w:val="20"/>
                <w:szCs w:val="24"/>
              </w:rPr>
              <w:t>Min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b/>
                <w:noProof/>
                <w:color w:val="000000"/>
                <w:sz w:val="20"/>
                <w:szCs w:val="24"/>
              </w:rPr>
              <w:t>Max Rate</w:t>
            </w:r>
          </w:p>
        </w:tc>
      </w:tr>
      <w:tr w:rsidR="00782EDF" w:rsidRPr="00782EDF" w:rsidTr="00814D5D">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82EDF" w:rsidRPr="00782EDF" w:rsidRDefault="00782EDF" w:rsidP="00782EDF">
            <w:pPr>
              <w:spacing w:before="20" w:after="20" w:line="240" w:lineRule="auto"/>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91(2)(a) - Less developed regions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82EDF" w:rsidRPr="00782EDF" w:rsidRDefault="00782EDF" w:rsidP="00782EDF">
            <w:pPr>
              <w:spacing w:before="20" w:after="20" w:line="240" w:lineRule="auto"/>
              <w:jc w:val="right"/>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82EDF" w:rsidRPr="00782EDF" w:rsidRDefault="00782EDF" w:rsidP="00782EDF">
            <w:pPr>
              <w:spacing w:before="20" w:after="20" w:line="240" w:lineRule="auto"/>
              <w:jc w:val="right"/>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82EDF" w:rsidRPr="00782EDF" w:rsidRDefault="00782EDF" w:rsidP="00782EDF">
            <w:pPr>
              <w:spacing w:before="20" w:after="20" w:line="240" w:lineRule="auto"/>
              <w:jc w:val="right"/>
              <w:rPr>
                <w:rFonts w:ascii="Times New Roman" w:eastAsia="Times New Roman" w:hAnsi="Times New Roman" w:cs="Times New Roman"/>
                <w:color w:val="000000"/>
                <w:sz w:val="20"/>
                <w:szCs w:val="24"/>
              </w:rPr>
            </w:pPr>
            <w:r w:rsidRPr="00782EDF">
              <w:rPr>
                <w:rFonts w:ascii="Times New Roman" w:eastAsia="Times New Roman" w:hAnsi="Times New Roman" w:cs="Times New Roman"/>
                <w:noProof/>
                <w:color w:val="000000"/>
                <w:sz w:val="20"/>
                <w:szCs w:val="24"/>
              </w:rPr>
              <w:t>85.00%</w:t>
            </w:r>
          </w:p>
        </w:tc>
      </w:tr>
    </w:tbl>
    <w:p w:rsidR="00A059E3" w:rsidRDefault="00A059E3" w:rsidP="00045352"/>
    <w:sectPr w:rsidR="00A059E3" w:rsidSect="0004535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C136C"/>
    <w:multiLevelType w:val="hybridMultilevel"/>
    <w:tmpl w:val="F070B824"/>
    <w:lvl w:ilvl="0" w:tplc="04020001">
      <w:start w:val="1"/>
      <w:numFmt w:val="bullet"/>
      <w:lvlText w:val=""/>
      <w:lvlJc w:val="left"/>
      <w:pPr>
        <w:ind w:left="788" w:hanging="360"/>
      </w:pPr>
      <w:rPr>
        <w:rFonts w:ascii="Symbol" w:hAnsi="Symbol" w:hint="default"/>
      </w:rPr>
    </w:lvl>
    <w:lvl w:ilvl="1" w:tplc="04020003">
      <w:start w:val="1"/>
      <w:numFmt w:val="bullet"/>
      <w:lvlText w:val="o"/>
      <w:lvlJc w:val="left"/>
      <w:pPr>
        <w:ind w:left="1508" w:hanging="360"/>
      </w:pPr>
      <w:rPr>
        <w:rFonts w:ascii="Courier New" w:hAnsi="Courier New" w:cs="Courier New" w:hint="default"/>
      </w:rPr>
    </w:lvl>
    <w:lvl w:ilvl="2" w:tplc="04020005">
      <w:start w:val="1"/>
      <w:numFmt w:val="bullet"/>
      <w:lvlText w:val=""/>
      <w:lvlJc w:val="left"/>
      <w:pPr>
        <w:ind w:left="2228" w:hanging="360"/>
      </w:pPr>
      <w:rPr>
        <w:rFonts w:ascii="Wingdings" w:hAnsi="Wingdings" w:hint="default"/>
      </w:rPr>
    </w:lvl>
    <w:lvl w:ilvl="3" w:tplc="04020001">
      <w:start w:val="1"/>
      <w:numFmt w:val="bullet"/>
      <w:lvlText w:val=""/>
      <w:lvlJc w:val="left"/>
      <w:pPr>
        <w:ind w:left="2948" w:hanging="360"/>
      </w:pPr>
      <w:rPr>
        <w:rFonts w:ascii="Symbol" w:hAnsi="Symbol" w:hint="default"/>
      </w:rPr>
    </w:lvl>
    <w:lvl w:ilvl="4" w:tplc="04020003">
      <w:start w:val="1"/>
      <w:numFmt w:val="bullet"/>
      <w:lvlText w:val="o"/>
      <w:lvlJc w:val="left"/>
      <w:pPr>
        <w:ind w:left="3668" w:hanging="360"/>
      </w:pPr>
      <w:rPr>
        <w:rFonts w:ascii="Courier New" w:hAnsi="Courier New" w:cs="Courier New" w:hint="default"/>
      </w:rPr>
    </w:lvl>
    <w:lvl w:ilvl="5" w:tplc="04020005">
      <w:start w:val="1"/>
      <w:numFmt w:val="bullet"/>
      <w:lvlText w:val=""/>
      <w:lvlJc w:val="left"/>
      <w:pPr>
        <w:ind w:left="4388" w:hanging="360"/>
      </w:pPr>
      <w:rPr>
        <w:rFonts w:ascii="Wingdings" w:hAnsi="Wingdings" w:hint="default"/>
      </w:rPr>
    </w:lvl>
    <w:lvl w:ilvl="6" w:tplc="04020001">
      <w:start w:val="1"/>
      <w:numFmt w:val="bullet"/>
      <w:lvlText w:val=""/>
      <w:lvlJc w:val="left"/>
      <w:pPr>
        <w:ind w:left="5108" w:hanging="360"/>
      </w:pPr>
      <w:rPr>
        <w:rFonts w:ascii="Symbol" w:hAnsi="Symbol" w:hint="default"/>
      </w:rPr>
    </w:lvl>
    <w:lvl w:ilvl="7" w:tplc="04020003">
      <w:start w:val="1"/>
      <w:numFmt w:val="bullet"/>
      <w:lvlText w:val="o"/>
      <w:lvlJc w:val="left"/>
      <w:pPr>
        <w:ind w:left="5828" w:hanging="360"/>
      </w:pPr>
      <w:rPr>
        <w:rFonts w:ascii="Courier New" w:hAnsi="Courier New" w:cs="Courier New" w:hint="default"/>
      </w:rPr>
    </w:lvl>
    <w:lvl w:ilvl="8" w:tplc="04020005">
      <w:start w:val="1"/>
      <w:numFmt w:val="bullet"/>
      <w:lvlText w:val=""/>
      <w:lvlJc w:val="left"/>
      <w:pPr>
        <w:ind w:left="6548" w:hanging="360"/>
      </w:pPr>
      <w:rPr>
        <w:rFonts w:ascii="Wingdings" w:hAnsi="Wingdings" w:hint="default"/>
      </w:rPr>
    </w:lvl>
  </w:abstractNum>
  <w:abstractNum w:abstractNumId="1">
    <w:nsid w:val="647D57DD"/>
    <w:multiLevelType w:val="hybridMultilevel"/>
    <w:tmpl w:val="64407862"/>
    <w:lvl w:ilvl="0" w:tplc="57DAA7A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EDF"/>
    <w:rsid w:val="00034659"/>
    <w:rsid w:val="00045352"/>
    <w:rsid w:val="000721E6"/>
    <w:rsid w:val="000A72F5"/>
    <w:rsid w:val="000C2CD2"/>
    <w:rsid w:val="000D25D5"/>
    <w:rsid w:val="00101C5D"/>
    <w:rsid w:val="001E1CD7"/>
    <w:rsid w:val="002614EC"/>
    <w:rsid w:val="0027185E"/>
    <w:rsid w:val="002722F8"/>
    <w:rsid w:val="00291E03"/>
    <w:rsid w:val="002A7DA7"/>
    <w:rsid w:val="002D3BA6"/>
    <w:rsid w:val="002D4039"/>
    <w:rsid w:val="00372DDF"/>
    <w:rsid w:val="003D0C72"/>
    <w:rsid w:val="0049753C"/>
    <w:rsid w:val="005F0C5E"/>
    <w:rsid w:val="006102E9"/>
    <w:rsid w:val="00611A60"/>
    <w:rsid w:val="00703741"/>
    <w:rsid w:val="00715AD2"/>
    <w:rsid w:val="00782EDF"/>
    <w:rsid w:val="00784B2A"/>
    <w:rsid w:val="00814D5D"/>
    <w:rsid w:val="008C59A1"/>
    <w:rsid w:val="009674B7"/>
    <w:rsid w:val="00981C4A"/>
    <w:rsid w:val="009F1C6A"/>
    <w:rsid w:val="00A059E3"/>
    <w:rsid w:val="00A149A8"/>
    <w:rsid w:val="00A54DC0"/>
    <w:rsid w:val="00AF5C8C"/>
    <w:rsid w:val="00B0554B"/>
    <w:rsid w:val="00B242E4"/>
    <w:rsid w:val="00B24B78"/>
    <w:rsid w:val="00B8213F"/>
    <w:rsid w:val="00B83654"/>
    <w:rsid w:val="00BD45DB"/>
    <w:rsid w:val="00C17D5C"/>
    <w:rsid w:val="00C5333F"/>
    <w:rsid w:val="00CB2B11"/>
    <w:rsid w:val="00CB530B"/>
    <w:rsid w:val="00CF13CC"/>
    <w:rsid w:val="00D07F0B"/>
    <w:rsid w:val="00DE65C8"/>
    <w:rsid w:val="00DF3634"/>
    <w:rsid w:val="00E22608"/>
    <w:rsid w:val="00FC686F"/>
    <w:rsid w:val="00FD3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3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uill-better-table">
    <w:name w:val="quill-better-table"/>
    <w:basedOn w:val="TableNormal"/>
    <w:rsid w:val="00782EDF"/>
    <w:pPr>
      <w:spacing w:after="0" w:line="240" w:lineRule="auto"/>
    </w:pPr>
    <w:rPr>
      <w:rFonts w:ascii="Times New Roman" w:eastAsia="Times New Roman" w:hAnsi="Times New Roman" w:cs="Times New Roman"/>
      <w:sz w:val="20"/>
      <w:szCs w:val="20"/>
    </w:rPr>
    <w:tblPr/>
  </w:style>
  <w:style w:type="paragraph" w:styleId="BalloonText">
    <w:name w:val="Balloon Text"/>
    <w:basedOn w:val="Normal"/>
    <w:link w:val="BalloonTextChar"/>
    <w:uiPriority w:val="99"/>
    <w:semiHidden/>
    <w:unhideWhenUsed/>
    <w:rsid w:val="00DF36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3634"/>
    <w:rPr>
      <w:rFonts w:ascii="Segoe UI" w:hAnsi="Segoe UI" w:cs="Segoe UI"/>
      <w:sz w:val="18"/>
      <w:szCs w:val="18"/>
    </w:rPr>
  </w:style>
  <w:style w:type="paragraph" w:styleId="ListParagraph">
    <w:name w:val="List Paragraph"/>
    <w:basedOn w:val="Normal"/>
    <w:uiPriority w:val="34"/>
    <w:qFormat/>
    <w:rsid w:val="001E1CD7"/>
    <w:pPr>
      <w:spacing w:after="200" w:line="276" w:lineRule="auto"/>
      <w:ind w:left="720"/>
      <w:contextualSpacing/>
    </w:pPr>
    <w:rPr>
      <w:rFonts w:eastAsiaTheme="minorEastAsia"/>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3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uill-better-table">
    <w:name w:val="quill-better-table"/>
    <w:basedOn w:val="TableNormal"/>
    <w:rsid w:val="00782EDF"/>
    <w:pPr>
      <w:spacing w:after="0" w:line="240" w:lineRule="auto"/>
    </w:pPr>
    <w:rPr>
      <w:rFonts w:ascii="Times New Roman" w:eastAsia="Times New Roman" w:hAnsi="Times New Roman" w:cs="Times New Roman"/>
      <w:sz w:val="20"/>
      <w:szCs w:val="20"/>
    </w:rPr>
    <w:tblPr/>
  </w:style>
  <w:style w:type="paragraph" w:styleId="BalloonText">
    <w:name w:val="Balloon Text"/>
    <w:basedOn w:val="Normal"/>
    <w:link w:val="BalloonTextChar"/>
    <w:uiPriority w:val="99"/>
    <w:semiHidden/>
    <w:unhideWhenUsed/>
    <w:rsid w:val="00DF36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3634"/>
    <w:rPr>
      <w:rFonts w:ascii="Segoe UI" w:hAnsi="Segoe UI" w:cs="Segoe UI"/>
      <w:sz w:val="18"/>
      <w:szCs w:val="18"/>
    </w:rPr>
  </w:style>
  <w:style w:type="paragraph" w:styleId="ListParagraph">
    <w:name w:val="List Paragraph"/>
    <w:basedOn w:val="Normal"/>
    <w:uiPriority w:val="34"/>
    <w:qFormat/>
    <w:rsid w:val="001E1CD7"/>
    <w:pPr>
      <w:spacing w:after="200" w:line="276" w:lineRule="auto"/>
      <w:ind w:left="720"/>
      <w:contextualSpacing/>
    </w:pPr>
    <w:rPr>
      <w:rFonts w:eastAsiaTheme="minorEastAs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12</Pages>
  <Words>5048</Words>
  <Characters>28776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Banchev</dc:creator>
  <cp:keywords/>
  <dc:description/>
  <cp:lastModifiedBy>Elena A. Ivanova</cp:lastModifiedBy>
  <cp:revision>28</cp:revision>
  <dcterms:created xsi:type="dcterms:W3CDTF">2023-08-02T06:05:00Z</dcterms:created>
  <dcterms:modified xsi:type="dcterms:W3CDTF">2024-08-21T14:31:00Z</dcterms:modified>
</cp:coreProperties>
</file>