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activeX/activeX17.xml" ContentType="application/vnd.ms-office.activeX+xml"/>
  <Override PartName="/docProps/core.xml" ContentType="application/vnd.openxmlformats-package.core-properties+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4.xml" ContentType="application/vnd.ms-office.activeX+xml"/>
  <Override PartName="/word/activeX/activeX3.xml" ContentType="application/vnd.ms-office.activeX+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8.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2.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6.xml" ContentType="application/vnd.ms-office.activeX+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4655"/>
        <w:gridCol w:w="4809"/>
      </w:tblGrid>
      <w:tr w:rsidR="000F1532" w:rsidRPr="001A66CA" w14:paraId="4CB3E787" w14:textId="77777777" w:rsidTr="00AF4F1D">
        <w:tc>
          <w:tcPr>
            <w:tcW w:w="9464" w:type="dxa"/>
            <w:gridSpan w:val="2"/>
            <w:shd w:val="clear" w:color="auto" w:fill="D9D9D9"/>
          </w:tcPr>
          <w:p w14:paraId="5E7F1776" w14:textId="77777777" w:rsidR="00076E63" w:rsidRPr="00414C0A" w:rsidRDefault="00FE55C5" w:rsidP="00076E63">
            <w:pPr>
              <w:spacing w:before="240" w:after="240" w:line="240" w:lineRule="auto"/>
              <w:jc w:val="center"/>
              <w:rPr>
                <w:rFonts w:ascii="Times New Roman" w:eastAsia="Times New Roman" w:hAnsi="Times New Roman" w:cs="Times New Roman"/>
                <w:b/>
                <w:sz w:val="24"/>
                <w:szCs w:val="24"/>
                <w:lang w:val="bg-BG"/>
              </w:rPr>
            </w:pPr>
            <w:r w:rsidRPr="00414C0A">
              <w:rPr>
                <w:rFonts w:ascii="Times New Roman" w:eastAsia="Times New Roman" w:hAnsi="Times New Roman" w:cs="Times New Roman"/>
                <w:b/>
                <w:sz w:val="24"/>
                <w:szCs w:val="24"/>
                <w:lang w:val="bg-BG"/>
              </w:rPr>
              <w:t>Частична предварителна оценка на въздействието</w:t>
            </w:r>
          </w:p>
        </w:tc>
      </w:tr>
      <w:tr w:rsidR="000F1532" w:rsidRPr="001A66CA" w14:paraId="60929CCC" w14:textId="77777777" w:rsidTr="00AF4F1D">
        <w:tc>
          <w:tcPr>
            <w:tcW w:w="4655" w:type="dxa"/>
          </w:tcPr>
          <w:p w14:paraId="2CC601D5" w14:textId="77777777" w:rsidR="00076E63" w:rsidRPr="00414C0A" w:rsidRDefault="00076E63" w:rsidP="00076E63">
            <w:pPr>
              <w:spacing w:before="120" w:after="120" w:line="240" w:lineRule="auto"/>
              <w:jc w:val="both"/>
              <w:rPr>
                <w:rFonts w:ascii="Times New Roman" w:eastAsia="Times New Roman" w:hAnsi="Times New Roman" w:cs="Times New Roman"/>
                <w:b/>
                <w:sz w:val="24"/>
                <w:szCs w:val="24"/>
                <w:lang w:val="bg-BG"/>
              </w:rPr>
            </w:pPr>
            <w:r w:rsidRPr="00414C0A">
              <w:rPr>
                <w:rFonts w:ascii="Times New Roman" w:eastAsia="Times New Roman" w:hAnsi="Times New Roman" w:cs="Times New Roman"/>
                <w:b/>
                <w:sz w:val="24"/>
                <w:szCs w:val="24"/>
                <w:lang w:val="bg-BG"/>
              </w:rPr>
              <w:t>Институция:</w:t>
            </w:r>
          </w:p>
          <w:p w14:paraId="43410F69" w14:textId="03769CD9" w:rsidR="00385A2F" w:rsidRPr="00414C0A" w:rsidRDefault="00725168" w:rsidP="00725168">
            <w:pPr>
              <w:spacing w:after="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Министерство на земеделието</w:t>
            </w:r>
            <w:r w:rsidR="00063B20">
              <w:rPr>
                <w:rFonts w:ascii="Times New Roman" w:eastAsia="Times New Roman" w:hAnsi="Times New Roman" w:cs="Times New Roman"/>
                <w:sz w:val="24"/>
                <w:szCs w:val="24"/>
                <w:lang w:val="bg-BG"/>
              </w:rPr>
              <w:t xml:space="preserve"> и храните </w:t>
            </w:r>
          </w:p>
          <w:p w14:paraId="31F9107A" w14:textId="77777777" w:rsidR="007026A1" w:rsidRPr="00414C0A" w:rsidRDefault="00385A2F" w:rsidP="00725168">
            <w:pPr>
              <w:spacing w:after="0" w:line="360" w:lineRule="auto"/>
              <w:jc w:val="both"/>
              <w:rPr>
                <w:rFonts w:ascii="Times New Roman" w:eastAsia="Times New Roman" w:hAnsi="Times New Roman" w:cs="Times New Roman"/>
                <w:sz w:val="24"/>
                <w:szCs w:val="24"/>
                <w:lang w:val="bg-BG"/>
              </w:rPr>
            </w:pPr>
            <w:r w:rsidRPr="00414C0A">
              <w:rPr>
                <w:rFonts w:ascii="Times New Roman" w:eastAsia="Times New Roman" w:hAnsi="Times New Roman" w:cs="Times New Roman"/>
                <w:sz w:val="24"/>
                <w:szCs w:val="24"/>
                <w:lang w:val="bg-BG"/>
              </w:rPr>
              <w:t xml:space="preserve">Българска агенция по безопасност на храните </w:t>
            </w:r>
          </w:p>
        </w:tc>
        <w:tc>
          <w:tcPr>
            <w:tcW w:w="4809" w:type="dxa"/>
          </w:tcPr>
          <w:p w14:paraId="3AF9F049" w14:textId="77777777" w:rsidR="00076E63" w:rsidRPr="00414C0A" w:rsidRDefault="00076E63" w:rsidP="00076E63">
            <w:pPr>
              <w:spacing w:before="120" w:after="120" w:line="240" w:lineRule="auto"/>
              <w:jc w:val="both"/>
              <w:rPr>
                <w:rFonts w:ascii="Times New Roman" w:eastAsia="Times New Roman" w:hAnsi="Times New Roman" w:cs="Times New Roman"/>
                <w:b/>
                <w:sz w:val="24"/>
                <w:szCs w:val="24"/>
                <w:lang w:val="bg-BG"/>
              </w:rPr>
            </w:pPr>
            <w:r w:rsidRPr="00414C0A">
              <w:rPr>
                <w:rFonts w:ascii="Times New Roman" w:eastAsia="Times New Roman" w:hAnsi="Times New Roman" w:cs="Times New Roman"/>
                <w:b/>
                <w:sz w:val="24"/>
                <w:szCs w:val="24"/>
                <w:lang w:val="bg-BG"/>
              </w:rPr>
              <w:t>Нормативен акт:</w:t>
            </w:r>
          </w:p>
          <w:p w14:paraId="218403CD" w14:textId="7762578F" w:rsidR="00076E63" w:rsidRPr="009D3F6E" w:rsidRDefault="005F5510" w:rsidP="00725168">
            <w:pPr>
              <w:tabs>
                <w:tab w:val="left" w:pos="1180"/>
                <w:tab w:val="left" w:pos="2300"/>
                <w:tab w:val="left" w:pos="2740"/>
                <w:tab w:val="left" w:pos="4480"/>
              </w:tabs>
              <w:spacing w:after="0" w:line="360" w:lineRule="auto"/>
              <w:jc w:val="both"/>
              <w:rPr>
                <w:rFonts w:ascii="Times New Roman" w:eastAsia="Times New Roman" w:hAnsi="Times New Roman" w:cs="Times New Roman"/>
                <w:sz w:val="24"/>
                <w:szCs w:val="24"/>
                <w:lang w:val="bg-BG"/>
              </w:rPr>
            </w:pPr>
            <w:r w:rsidRPr="009D3F6E">
              <w:rPr>
                <w:rFonts w:ascii="Times New Roman" w:eastAsia="Times New Roman" w:hAnsi="Times New Roman" w:cs="Times New Roman"/>
                <w:sz w:val="24"/>
                <w:szCs w:val="24"/>
                <w:lang w:val="bg-BG"/>
              </w:rPr>
              <w:t>Проект на Постановление на Министерския съвет за приемане на Тарифа за таксите, които се събират от Българската агенция по безопасност на храните</w:t>
            </w:r>
          </w:p>
        </w:tc>
      </w:tr>
      <w:tr w:rsidR="000F1532" w:rsidRPr="00414C0A" w14:paraId="7378B873" w14:textId="77777777" w:rsidTr="00AF4F1D">
        <w:tc>
          <w:tcPr>
            <w:tcW w:w="4655" w:type="dxa"/>
          </w:tcPr>
          <w:p w14:paraId="73962954" w14:textId="7D56B65A" w:rsidR="00076E63" w:rsidRPr="00414C0A" w:rsidRDefault="00076E63" w:rsidP="00076E63">
            <w:pPr>
              <w:spacing w:after="0" w:line="240" w:lineRule="auto"/>
              <w:rPr>
                <w:rFonts w:ascii="Times New Roman" w:eastAsia="Times New Roman" w:hAnsi="Times New Roman" w:cs="Times New Roman"/>
                <w:b/>
                <w:sz w:val="24"/>
                <w:szCs w:val="24"/>
                <w:lang w:val="bg-BG"/>
              </w:rPr>
            </w:pPr>
            <w:r w:rsidRPr="00414C0A">
              <w:rPr>
                <w:rFonts w:ascii="Times New Roman" w:eastAsia="Times New Roman" w:hAnsi="Times New Roman" w:cs="Times New Roman"/>
                <w:b/>
                <w:sz w:val="24"/>
                <w:szCs w:val="24"/>
              </w:rPr>
              <w:object w:dxaOrig="225" w:dyaOrig="225" w14:anchorId="019ADF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202.5pt;height:39.75pt" o:ole="">
                  <v:imagedata r:id="rId8" o:title=""/>
                </v:shape>
                <w:control r:id="rId9" w:name="OptionButton2" w:shapeid="_x0000_i1060"/>
              </w:object>
            </w:r>
          </w:p>
        </w:tc>
        <w:tc>
          <w:tcPr>
            <w:tcW w:w="4809" w:type="dxa"/>
          </w:tcPr>
          <w:p w14:paraId="64798F40" w14:textId="3593EE6F" w:rsidR="007026A1" w:rsidRDefault="00076E63" w:rsidP="001F7AF0">
            <w:pPr>
              <w:spacing w:after="0" w:line="240" w:lineRule="auto"/>
              <w:rPr>
                <w:rFonts w:ascii="Times New Roman" w:eastAsia="Times New Roman" w:hAnsi="Times New Roman" w:cs="Times New Roman"/>
                <w:b/>
                <w:sz w:val="24"/>
                <w:szCs w:val="20"/>
              </w:rPr>
            </w:pPr>
            <w:r w:rsidRPr="00414C0A">
              <w:rPr>
                <w:rFonts w:ascii="Times New Roman" w:eastAsia="Times New Roman" w:hAnsi="Times New Roman" w:cs="Times New Roman"/>
                <w:b/>
                <w:sz w:val="24"/>
                <w:szCs w:val="20"/>
              </w:rPr>
              <w:object w:dxaOrig="225" w:dyaOrig="225" w14:anchorId="70A756EB">
                <v:shape id="_x0000_i1062" type="#_x0000_t75" style="width:202.5pt;height:39pt" o:ole="">
                  <v:imagedata r:id="rId10" o:title=""/>
                </v:shape>
                <w:control r:id="rId11" w:name="OptionButton1" w:shapeid="_x0000_i1062"/>
              </w:object>
            </w:r>
          </w:p>
          <w:p w14:paraId="62BC78F2" w14:textId="0D2893E0" w:rsidR="009118D4" w:rsidRPr="00DD78E7" w:rsidRDefault="009118D4" w:rsidP="009118D4">
            <w:pPr>
              <w:widowControl w:val="0"/>
              <w:autoSpaceDE w:val="0"/>
              <w:autoSpaceDN w:val="0"/>
              <w:adjustRightInd w:val="0"/>
              <w:spacing w:after="0" w:line="360" w:lineRule="auto"/>
              <w:jc w:val="both"/>
              <w:rPr>
                <w:rFonts w:ascii="Times New Roman" w:eastAsia="Times New Roman" w:hAnsi="Times New Roman" w:cs="Times New Roman"/>
                <w:color w:val="FF0000"/>
                <w:sz w:val="24"/>
                <w:szCs w:val="24"/>
                <w:lang w:val="bg-BG"/>
              </w:rPr>
            </w:pPr>
            <w:r w:rsidRPr="00DD78E7">
              <w:rPr>
                <w:rFonts w:ascii="Times New Roman" w:eastAsia="Times New Roman" w:hAnsi="Times New Roman" w:cs="Times New Roman"/>
                <w:sz w:val="24"/>
                <w:szCs w:val="24"/>
                <w:lang w:val="bg-BG"/>
              </w:rPr>
              <w:t>Включен в Оперативната програма на Министерския съвет за периода 1 януари – 30 юни 2024 г.</w:t>
            </w:r>
          </w:p>
        </w:tc>
      </w:tr>
      <w:tr w:rsidR="000F1532" w:rsidRPr="001A66CA" w14:paraId="0D4E06A3" w14:textId="77777777" w:rsidTr="00AF4F1D">
        <w:tc>
          <w:tcPr>
            <w:tcW w:w="4655" w:type="dxa"/>
            <w:tcBorders>
              <w:bottom w:val="nil"/>
            </w:tcBorders>
          </w:tcPr>
          <w:p w14:paraId="7948FA20" w14:textId="77777777" w:rsidR="00076E63" w:rsidRPr="00414C0A" w:rsidRDefault="00076E63" w:rsidP="00F35B03">
            <w:pPr>
              <w:spacing w:before="120" w:after="120" w:line="360" w:lineRule="auto"/>
              <w:jc w:val="both"/>
              <w:rPr>
                <w:rFonts w:ascii="Times New Roman" w:eastAsia="Times New Roman" w:hAnsi="Times New Roman" w:cs="Times New Roman"/>
                <w:b/>
                <w:sz w:val="24"/>
                <w:szCs w:val="24"/>
                <w:lang w:val="bg-BG"/>
              </w:rPr>
            </w:pPr>
            <w:r w:rsidRPr="00414C0A">
              <w:rPr>
                <w:rFonts w:ascii="Times New Roman" w:eastAsia="Times New Roman" w:hAnsi="Times New Roman" w:cs="Times New Roman"/>
                <w:b/>
                <w:sz w:val="24"/>
                <w:szCs w:val="24"/>
                <w:lang w:val="bg-BG"/>
              </w:rPr>
              <w:t>Лиц</w:t>
            </w:r>
            <w:r w:rsidR="00DB39A5" w:rsidRPr="00414C0A">
              <w:rPr>
                <w:rFonts w:ascii="Times New Roman" w:eastAsia="Times New Roman" w:hAnsi="Times New Roman" w:cs="Times New Roman"/>
                <w:b/>
                <w:sz w:val="24"/>
                <w:szCs w:val="24"/>
                <w:lang w:val="bg-BG"/>
              </w:rPr>
              <w:t>а</w:t>
            </w:r>
            <w:r w:rsidRPr="00414C0A">
              <w:rPr>
                <w:rFonts w:ascii="Times New Roman" w:eastAsia="Times New Roman" w:hAnsi="Times New Roman" w:cs="Times New Roman"/>
                <w:b/>
                <w:sz w:val="24"/>
                <w:szCs w:val="24"/>
                <w:lang w:val="bg-BG"/>
              </w:rPr>
              <w:t xml:space="preserve"> за контакт:</w:t>
            </w:r>
          </w:p>
          <w:p w14:paraId="7FB0A29F" w14:textId="2CDADEAE" w:rsidR="009F1D17" w:rsidRPr="00414C0A" w:rsidRDefault="00732CCD" w:rsidP="00F35B03">
            <w:pPr>
              <w:spacing w:before="120" w:after="120" w:line="360" w:lineRule="auto"/>
              <w:jc w:val="both"/>
              <w:rPr>
                <w:rFonts w:ascii="Times New Roman" w:eastAsia="Times New Roman" w:hAnsi="Times New Roman" w:cs="Times New Roman"/>
                <w:sz w:val="24"/>
                <w:szCs w:val="24"/>
                <w:lang w:val="bg-BG"/>
              </w:rPr>
            </w:pPr>
            <w:r w:rsidRPr="00414C0A">
              <w:rPr>
                <w:rFonts w:ascii="Times New Roman" w:eastAsia="Times New Roman" w:hAnsi="Times New Roman" w:cs="Times New Roman"/>
                <w:sz w:val="24"/>
                <w:szCs w:val="24"/>
                <w:lang w:val="bg-BG"/>
              </w:rPr>
              <w:t xml:space="preserve">д-р </w:t>
            </w:r>
            <w:r w:rsidR="00442DCE" w:rsidRPr="00414C0A">
              <w:rPr>
                <w:rFonts w:ascii="Times New Roman" w:eastAsia="Times New Roman" w:hAnsi="Times New Roman" w:cs="Times New Roman"/>
                <w:sz w:val="24"/>
                <w:szCs w:val="24"/>
                <w:lang w:val="bg-BG"/>
              </w:rPr>
              <w:t>Кремена Стоева</w:t>
            </w:r>
            <w:r w:rsidRPr="00414C0A">
              <w:rPr>
                <w:rFonts w:ascii="Times New Roman" w:eastAsia="Times New Roman" w:hAnsi="Times New Roman" w:cs="Times New Roman"/>
                <w:sz w:val="24"/>
                <w:szCs w:val="24"/>
                <w:lang w:val="bg-BG"/>
              </w:rPr>
              <w:t xml:space="preserve"> – </w:t>
            </w:r>
            <w:r w:rsidR="004713D1">
              <w:rPr>
                <w:rFonts w:ascii="Times New Roman" w:eastAsia="Times New Roman" w:hAnsi="Times New Roman" w:cs="Times New Roman"/>
                <w:sz w:val="24"/>
                <w:szCs w:val="24"/>
                <w:lang w:val="bg-BG"/>
              </w:rPr>
              <w:t xml:space="preserve">началник </w:t>
            </w:r>
            <w:r w:rsidR="00F35B03">
              <w:rPr>
                <w:rFonts w:ascii="Times New Roman" w:eastAsia="Times New Roman" w:hAnsi="Times New Roman" w:cs="Times New Roman"/>
                <w:sz w:val="24"/>
                <w:szCs w:val="24"/>
                <w:lang w:val="bg-BG"/>
              </w:rPr>
              <w:t xml:space="preserve">на </w:t>
            </w:r>
            <w:r w:rsidR="004713D1">
              <w:rPr>
                <w:rFonts w:ascii="Times New Roman" w:eastAsia="Times New Roman" w:hAnsi="Times New Roman" w:cs="Times New Roman"/>
                <w:sz w:val="24"/>
                <w:szCs w:val="24"/>
                <w:lang w:val="bg-BG"/>
              </w:rPr>
              <w:t>отдел</w:t>
            </w:r>
            <w:r w:rsidR="00442DCE" w:rsidRPr="00414C0A">
              <w:rPr>
                <w:rFonts w:ascii="Times New Roman" w:eastAsia="Times New Roman" w:hAnsi="Times New Roman" w:cs="Times New Roman"/>
                <w:sz w:val="24"/>
                <w:szCs w:val="24"/>
                <w:lang w:val="bg-BG"/>
              </w:rPr>
              <w:t xml:space="preserve"> в дирекция „Контрол на храните“</w:t>
            </w:r>
            <w:r w:rsidR="00680934">
              <w:rPr>
                <w:rFonts w:ascii="Times New Roman" w:eastAsia="Times New Roman" w:hAnsi="Times New Roman" w:cs="Times New Roman"/>
                <w:sz w:val="24"/>
                <w:szCs w:val="24"/>
                <w:lang w:val="bg-BG"/>
              </w:rPr>
              <w:t>,</w:t>
            </w:r>
            <w:r w:rsidRPr="00414C0A">
              <w:rPr>
                <w:rFonts w:ascii="Times New Roman" w:eastAsia="Times New Roman" w:hAnsi="Times New Roman" w:cs="Times New Roman"/>
                <w:sz w:val="24"/>
                <w:szCs w:val="24"/>
                <w:lang w:val="bg-BG"/>
              </w:rPr>
              <w:t xml:space="preserve"> Българска агенция по безопасност на храните</w:t>
            </w:r>
          </w:p>
        </w:tc>
        <w:tc>
          <w:tcPr>
            <w:tcW w:w="4809" w:type="dxa"/>
            <w:tcBorders>
              <w:bottom w:val="nil"/>
            </w:tcBorders>
          </w:tcPr>
          <w:p w14:paraId="365B977D" w14:textId="77777777" w:rsidR="00076E63" w:rsidRPr="00414C0A" w:rsidRDefault="00076E63" w:rsidP="00F35B03">
            <w:pPr>
              <w:spacing w:before="120" w:after="120" w:line="360" w:lineRule="auto"/>
              <w:jc w:val="both"/>
              <w:rPr>
                <w:rFonts w:ascii="Times New Roman" w:eastAsia="Times New Roman" w:hAnsi="Times New Roman" w:cs="Times New Roman"/>
                <w:b/>
                <w:sz w:val="24"/>
                <w:szCs w:val="24"/>
                <w:lang w:val="bg-BG"/>
              </w:rPr>
            </w:pPr>
            <w:r w:rsidRPr="00414C0A">
              <w:rPr>
                <w:rFonts w:ascii="Times New Roman" w:eastAsia="Times New Roman" w:hAnsi="Times New Roman" w:cs="Times New Roman"/>
                <w:b/>
                <w:sz w:val="24"/>
                <w:szCs w:val="24"/>
                <w:lang w:val="bg-BG"/>
              </w:rPr>
              <w:t>Телефон</w:t>
            </w:r>
            <w:r w:rsidR="0060089B" w:rsidRPr="00414C0A">
              <w:rPr>
                <w:rFonts w:ascii="Times New Roman" w:eastAsia="Times New Roman" w:hAnsi="Times New Roman" w:cs="Times New Roman"/>
                <w:b/>
                <w:sz w:val="24"/>
                <w:szCs w:val="24"/>
                <w:lang w:val="bg-BG"/>
              </w:rPr>
              <w:t xml:space="preserve"> и ел. поща</w:t>
            </w:r>
            <w:r w:rsidRPr="00414C0A">
              <w:rPr>
                <w:rFonts w:ascii="Times New Roman" w:eastAsia="Times New Roman" w:hAnsi="Times New Roman" w:cs="Times New Roman"/>
                <w:b/>
                <w:sz w:val="24"/>
                <w:szCs w:val="24"/>
                <w:lang w:val="bg-BG"/>
              </w:rPr>
              <w:t>:</w:t>
            </w:r>
          </w:p>
          <w:p w14:paraId="1707477B" w14:textId="7BE8B1E3" w:rsidR="0057600C" w:rsidRPr="0056036F" w:rsidRDefault="0057600C" w:rsidP="00F35B03">
            <w:pPr>
              <w:spacing w:before="120" w:after="120" w:line="360" w:lineRule="auto"/>
              <w:jc w:val="both"/>
              <w:rPr>
                <w:rFonts w:ascii="Times New Roman" w:eastAsia="Times New Roman" w:hAnsi="Times New Roman" w:cs="Times New Roman"/>
                <w:sz w:val="24"/>
                <w:szCs w:val="24"/>
                <w:lang w:val="bg-BG"/>
              </w:rPr>
            </w:pPr>
            <w:r w:rsidRPr="00414C0A">
              <w:rPr>
                <w:rFonts w:ascii="Times New Roman" w:eastAsia="Times New Roman" w:hAnsi="Times New Roman" w:cs="Times New Roman"/>
                <w:sz w:val="24"/>
                <w:szCs w:val="24"/>
                <w:lang w:val="ru-RU"/>
              </w:rPr>
              <w:t>+359</w:t>
            </w:r>
            <w:r w:rsidR="0056036F">
              <w:rPr>
                <w:rFonts w:ascii="Times New Roman" w:eastAsia="Times New Roman" w:hAnsi="Times New Roman" w:cs="Times New Roman"/>
                <w:sz w:val="24"/>
                <w:szCs w:val="24"/>
              </w:rPr>
              <w:t> </w:t>
            </w:r>
            <w:r w:rsidRPr="00414C0A">
              <w:rPr>
                <w:rFonts w:ascii="Times New Roman" w:eastAsia="Times New Roman" w:hAnsi="Times New Roman" w:cs="Times New Roman"/>
                <w:sz w:val="24"/>
                <w:szCs w:val="24"/>
                <w:lang w:val="ru-RU"/>
              </w:rPr>
              <w:t>882</w:t>
            </w:r>
            <w:r w:rsidR="0056036F">
              <w:rPr>
                <w:rFonts w:ascii="Times New Roman" w:eastAsia="Times New Roman" w:hAnsi="Times New Roman" w:cs="Times New Roman"/>
                <w:sz w:val="24"/>
                <w:szCs w:val="24"/>
              </w:rPr>
              <w:t> </w:t>
            </w:r>
            <w:r w:rsidRPr="00414C0A">
              <w:rPr>
                <w:rFonts w:ascii="Times New Roman" w:eastAsia="Times New Roman" w:hAnsi="Times New Roman" w:cs="Times New Roman"/>
                <w:sz w:val="24"/>
                <w:szCs w:val="24"/>
                <w:lang w:val="ru-RU"/>
              </w:rPr>
              <w:t>469</w:t>
            </w:r>
            <w:r w:rsidR="00F35B03">
              <w:rPr>
                <w:rFonts w:ascii="Times New Roman" w:eastAsia="Times New Roman" w:hAnsi="Times New Roman" w:cs="Times New Roman"/>
                <w:sz w:val="24"/>
                <w:szCs w:val="24"/>
              </w:rPr>
              <w:t> </w:t>
            </w:r>
            <w:r w:rsidR="00442DCE" w:rsidRPr="00414C0A">
              <w:rPr>
                <w:rFonts w:ascii="Times New Roman" w:eastAsia="Times New Roman" w:hAnsi="Times New Roman" w:cs="Times New Roman"/>
                <w:sz w:val="24"/>
                <w:szCs w:val="24"/>
                <w:lang w:val="ru-RU"/>
              </w:rPr>
              <w:t>342</w:t>
            </w:r>
            <w:r w:rsidR="00F35B03">
              <w:rPr>
                <w:rFonts w:ascii="Times New Roman" w:eastAsia="Times New Roman" w:hAnsi="Times New Roman" w:cs="Times New Roman"/>
                <w:sz w:val="24"/>
                <w:szCs w:val="24"/>
                <w:lang w:val="ru-RU"/>
              </w:rPr>
              <w:br/>
            </w:r>
            <w:hyperlink r:id="rId12" w:history="1">
              <w:r w:rsidR="0056036F" w:rsidRPr="001B57A9">
                <w:rPr>
                  <w:rStyle w:val="Hyperlink"/>
                  <w:rFonts w:ascii="Times New Roman" w:eastAsia="Times New Roman" w:hAnsi="Times New Roman" w:cs="Times New Roman"/>
                  <w:sz w:val="24"/>
                  <w:szCs w:val="24"/>
                </w:rPr>
                <w:t>kr</w:t>
              </w:r>
              <w:r w:rsidR="0056036F" w:rsidRPr="001B57A9">
                <w:rPr>
                  <w:rStyle w:val="Hyperlink"/>
                  <w:rFonts w:ascii="Times New Roman" w:eastAsia="Times New Roman" w:hAnsi="Times New Roman" w:cs="Times New Roman"/>
                  <w:sz w:val="24"/>
                  <w:szCs w:val="24"/>
                  <w:lang w:val="ru-RU"/>
                </w:rPr>
                <w:t>_</w:t>
              </w:r>
              <w:r w:rsidR="0056036F" w:rsidRPr="001B57A9">
                <w:rPr>
                  <w:rStyle w:val="Hyperlink"/>
                  <w:rFonts w:ascii="Times New Roman" w:eastAsia="Times New Roman" w:hAnsi="Times New Roman" w:cs="Times New Roman"/>
                  <w:sz w:val="24"/>
                  <w:szCs w:val="24"/>
                </w:rPr>
                <w:t>stoeva</w:t>
              </w:r>
              <w:r w:rsidR="0056036F" w:rsidRPr="001B57A9">
                <w:rPr>
                  <w:rStyle w:val="Hyperlink"/>
                  <w:rFonts w:ascii="Times New Roman" w:eastAsia="Times New Roman" w:hAnsi="Times New Roman" w:cs="Times New Roman"/>
                  <w:sz w:val="24"/>
                  <w:szCs w:val="24"/>
                  <w:lang w:val="ru-RU"/>
                </w:rPr>
                <w:t>@</w:t>
              </w:r>
              <w:r w:rsidR="0056036F" w:rsidRPr="001B57A9">
                <w:rPr>
                  <w:rStyle w:val="Hyperlink"/>
                  <w:rFonts w:ascii="Times New Roman" w:eastAsia="Times New Roman" w:hAnsi="Times New Roman" w:cs="Times New Roman"/>
                  <w:sz w:val="24"/>
                  <w:szCs w:val="24"/>
                </w:rPr>
                <w:t>bfsa</w:t>
              </w:r>
              <w:r w:rsidR="0056036F" w:rsidRPr="001B57A9">
                <w:rPr>
                  <w:rStyle w:val="Hyperlink"/>
                  <w:rFonts w:ascii="Times New Roman" w:eastAsia="Times New Roman" w:hAnsi="Times New Roman" w:cs="Times New Roman"/>
                  <w:sz w:val="24"/>
                  <w:szCs w:val="24"/>
                  <w:lang w:val="ru-RU"/>
                </w:rPr>
                <w:t>.</w:t>
              </w:r>
              <w:r w:rsidR="0056036F" w:rsidRPr="001B57A9">
                <w:rPr>
                  <w:rStyle w:val="Hyperlink"/>
                  <w:rFonts w:ascii="Times New Roman" w:eastAsia="Times New Roman" w:hAnsi="Times New Roman" w:cs="Times New Roman"/>
                  <w:sz w:val="24"/>
                  <w:szCs w:val="24"/>
                </w:rPr>
                <w:t>bg</w:t>
              </w:r>
            </w:hyperlink>
          </w:p>
        </w:tc>
      </w:tr>
      <w:tr w:rsidR="000F1532" w:rsidRPr="001E324E" w14:paraId="59D96E69" w14:textId="77777777" w:rsidTr="00AF4F1D">
        <w:tc>
          <w:tcPr>
            <w:tcW w:w="9464" w:type="dxa"/>
            <w:gridSpan w:val="2"/>
          </w:tcPr>
          <w:p w14:paraId="2B597C27" w14:textId="15AE3354" w:rsidR="00816328" w:rsidRDefault="00076E63" w:rsidP="00725168">
            <w:pPr>
              <w:spacing w:before="120" w:after="120" w:line="360" w:lineRule="auto"/>
              <w:jc w:val="both"/>
              <w:rPr>
                <w:rFonts w:ascii="Times New Roman" w:eastAsia="Times New Roman" w:hAnsi="Times New Roman" w:cs="Times New Roman"/>
                <w:b/>
                <w:sz w:val="24"/>
                <w:szCs w:val="24"/>
                <w:lang w:val="bg-BG"/>
              </w:rPr>
            </w:pPr>
            <w:r w:rsidRPr="00414C0A">
              <w:rPr>
                <w:rFonts w:ascii="Times New Roman" w:eastAsia="Times New Roman" w:hAnsi="Times New Roman" w:cs="Times New Roman"/>
                <w:b/>
                <w:sz w:val="24"/>
                <w:szCs w:val="24"/>
                <w:lang w:val="bg-BG"/>
              </w:rPr>
              <w:t xml:space="preserve">1. </w:t>
            </w:r>
            <w:r w:rsidR="001138D1" w:rsidRPr="00414C0A">
              <w:rPr>
                <w:rFonts w:ascii="Times New Roman" w:eastAsia="Times New Roman" w:hAnsi="Times New Roman" w:cs="Times New Roman"/>
                <w:b/>
                <w:sz w:val="24"/>
                <w:szCs w:val="24"/>
                <w:lang w:val="bg-BG"/>
              </w:rPr>
              <w:t>Проблем/</w:t>
            </w:r>
            <w:r w:rsidR="009D4DA5" w:rsidRPr="00414C0A">
              <w:rPr>
                <w:rFonts w:ascii="Times New Roman" w:eastAsia="Times New Roman" w:hAnsi="Times New Roman" w:cs="Times New Roman"/>
                <w:b/>
                <w:sz w:val="24"/>
                <w:szCs w:val="24"/>
                <w:lang w:val="bg-BG"/>
              </w:rPr>
              <w:t>проблем</w:t>
            </w:r>
            <w:r w:rsidR="001138D1" w:rsidRPr="00414C0A">
              <w:rPr>
                <w:rFonts w:ascii="Times New Roman" w:eastAsia="Times New Roman" w:hAnsi="Times New Roman" w:cs="Times New Roman"/>
                <w:b/>
                <w:sz w:val="24"/>
                <w:szCs w:val="24"/>
                <w:lang w:val="bg-BG"/>
              </w:rPr>
              <w:t>и за решаване</w:t>
            </w:r>
            <w:r w:rsidRPr="00414C0A">
              <w:rPr>
                <w:rFonts w:ascii="Times New Roman" w:eastAsia="Times New Roman" w:hAnsi="Times New Roman" w:cs="Times New Roman"/>
                <w:b/>
                <w:sz w:val="24"/>
                <w:szCs w:val="24"/>
                <w:lang w:val="bg-BG"/>
              </w:rPr>
              <w:t>:</w:t>
            </w:r>
          </w:p>
          <w:p w14:paraId="22FCB5C4" w14:textId="282B5713" w:rsidR="008C5DE9" w:rsidRPr="00414C0A" w:rsidRDefault="00DA45B1" w:rsidP="00725168">
            <w:pPr>
              <w:spacing w:before="120" w:after="120" w:line="360" w:lineRule="auto"/>
              <w:jc w:val="both"/>
              <w:rPr>
                <w:rFonts w:ascii="Times New Roman" w:eastAsia="Times New Roman" w:hAnsi="Times New Roman" w:cs="Times New Roman"/>
                <w:b/>
                <w:sz w:val="24"/>
                <w:szCs w:val="24"/>
                <w:lang w:val="bg-BG"/>
              </w:rPr>
            </w:pPr>
            <w:r w:rsidRPr="00414C0A">
              <w:rPr>
                <w:rFonts w:ascii="Times New Roman" w:eastAsia="Times New Roman" w:hAnsi="Times New Roman" w:cs="Times New Roman"/>
                <w:b/>
                <w:sz w:val="24"/>
                <w:szCs w:val="24"/>
                <w:lang w:val="bg-BG"/>
              </w:rPr>
              <w:t>Проблем 1:</w:t>
            </w:r>
            <w:r w:rsidR="000A10BE">
              <w:rPr>
                <w:rFonts w:ascii="Times New Roman" w:eastAsia="Times New Roman" w:hAnsi="Times New Roman" w:cs="Times New Roman"/>
                <w:b/>
                <w:sz w:val="24"/>
                <w:szCs w:val="24"/>
                <w:lang w:val="bg-BG"/>
              </w:rPr>
              <w:t xml:space="preserve"> </w:t>
            </w:r>
            <w:r w:rsidR="002114B8" w:rsidRPr="002114B8">
              <w:rPr>
                <w:rFonts w:ascii="Times New Roman" w:eastAsia="Times New Roman" w:hAnsi="Times New Roman" w:cs="Times New Roman"/>
                <w:b/>
                <w:sz w:val="24"/>
                <w:szCs w:val="24"/>
                <w:lang w:val="bg-BG"/>
              </w:rPr>
              <w:t xml:space="preserve">„Необходимост от осигуряване на адекватни на икономическата ситуация финансови средства за обезпечаване на </w:t>
            </w:r>
            <w:r w:rsidR="009C3B1C">
              <w:rPr>
                <w:rFonts w:ascii="Times New Roman" w:eastAsia="Times New Roman" w:hAnsi="Times New Roman" w:cs="Times New Roman"/>
                <w:b/>
                <w:sz w:val="24"/>
                <w:szCs w:val="24"/>
                <w:lang w:val="bg-BG"/>
              </w:rPr>
              <w:t>разходите</w:t>
            </w:r>
            <w:r w:rsidR="002114B8" w:rsidRPr="002114B8">
              <w:rPr>
                <w:rFonts w:ascii="Times New Roman" w:eastAsia="Times New Roman" w:hAnsi="Times New Roman" w:cs="Times New Roman"/>
                <w:b/>
                <w:sz w:val="24"/>
                <w:szCs w:val="24"/>
                <w:lang w:val="bg-BG"/>
              </w:rPr>
              <w:t xml:space="preserve"> за извършването на официалния контрол и другите официални дейности от Българската агенция по безопасност на храните“</w:t>
            </w:r>
          </w:p>
          <w:p w14:paraId="53D5F2A0" w14:textId="77777777" w:rsidR="00385A2F" w:rsidRPr="00725168" w:rsidRDefault="00385A2F" w:rsidP="00725168">
            <w:pPr>
              <w:spacing w:before="120" w:after="120" w:line="360" w:lineRule="auto"/>
              <w:jc w:val="both"/>
              <w:rPr>
                <w:rFonts w:ascii="Times New Roman" w:eastAsia="Times New Roman" w:hAnsi="Times New Roman" w:cs="Times New Roman"/>
                <w:i/>
                <w:iCs/>
                <w:sz w:val="24"/>
                <w:szCs w:val="24"/>
                <w:lang w:val="bg-BG"/>
              </w:rPr>
            </w:pPr>
            <w:r w:rsidRPr="00725168">
              <w:rPr>
                <w:rFonts w:ascii="Times New Roman" w:eastAsia="Times New Roman" w:hAnsi="Times New Roman" w:cs="Times New Roman"/>
                <w:i/>
                <w:iCs/>
                <w:sz w:val="24"/>
                <w:szCs w:val="24"/>
                <w:lang w:val="bg-BG"/>
              </w:rPr>
              <w:t>1.1. Кратко опишете проблема/проблемите и причините за неговото/тяхното възникване. По възможност посочете числови стойности.</w:t>
            </w:r>
          </w:p>
          <w:p w14:paraId="51C9B678" w14:textId="60CF0237" w:rsidR="00816328" w:rsidRPr="00816328" w:rsidRDefault="00816328" w:rsidP="00725168">
            <w:pPr>
              <w:spacing w:before="120" w:after="120" w:line="360" w:lineRule="auto"/>
              <w:jc w:val="both"/>
              <w:rPr>
                <w:rFonts w:ascii="Times New Roman" w:eastAsia="Times New Roman" w:hAnsi="Times New Roman" w:cs="Times New Roman"/>
                <w:sz w:val="24"/>
                <w:szCs w:val="24"/>
                <w:lang w:val="bg-BG"/>
              </w:rPr>
            </w:pPr>
            <w:r w:rsidRPr="00816328">
              <w:rPr>
                <w:rFonts w:ascii="Times New Roman" w:eastAsia="Times New Roman" w:hAnsi="Times New Roman" w:cs="Times New Roman"/>
                <w:sz w:val="24"/>
                <w:szCs w:val="24"/>
                <w:lang w:val="bg-BG"/>
              </w:rPr>
              <w:t>Изготвянето на нова Тарифа за таксите</w:t>
            </w:r>
            <w:r w:rsidR="00986CB2">
              <w:rPr>
                <w:rFonts w:ascii="Times New Roman" w:eastAsia="Times New Roman" w:hAnsi="Times New Roman" w:cs="Times New Roman"/>
                <w:sz w:val="24"/>
                <w:szCs w:val="24"/>
                <w:lang w:val="bg-BG"/>
              </w:rPr>
              <w:t>, които се събират от</w:t>
            </w:r>
            <w:r w:rsidRPr="00816328">
              <w:rPr>
                <w:rFonts w:ascii="Times New Roman" w:eastAsia="Times New Roman" w:hAnsi="Times New Roman" w:cs="Times New Roman"/>
                <w:sz w:val="24"/>
                <w:szCs w:val="24"/>
                <w:lang w:val="bg-BG"/>
              </w:rPr>
              <w:t xml:space="preserve"> Българска</w:t>
            </w:r>
            <w:r w:rsidR="002E72FE">
              <w:rPr>
                <w:rFonts w:ascii="Times New Roman" w:eastAsia="Times New Roman" w:hAnsi="Times New Roman" w:cs="Times New Roman"/>
                <w:sz w:val="24"/>
                <w:szCs w:val="24"/>
                <w:lang w:val="bg-BG"/>
              </w:rPr>
              <w:t>та</w:t>
            </w:r>
            <w:r w:rsidRPr="00816328">
              <w:rPr>
                <w:rFonts w:ascii="Times New Roman" w:eastAsia="Times New Roman" w:hAnsi="Times New Roman" w:cs="Times New Roman"/>
                <w:sz w:val="24"/>
                <w:szCs w:val="24"/>
                <w:lang w:val="bg-BG"/>
              </w:rPr>
              <w:t xml:space="preserve"> агенция по безопасност на храните е </w:t>
            </w:r>
            <w:r w:rsidR="00CC7673" w:rsidRPr="00816328">
              <w:rPr>
                <w:rFonts w:ascii="Times New Roman" w:eastAsia="Times New Roman" w:hAnsi="Times New Roman" w:cs="Times New Roman"/>
                <w:sz w:val="24"/>
                <w:szCs w:val="24"/>
                <w:lang w:val="bg-BG"/>
              </w:rPr>
              <w:t xml:space="preserve">наложено </w:t>
            </w:r>
            <w:r w:rsidRPr="00816328">
              <w:rPr>
                <w:rFonts w:ascii="Times New Roman" w:eastAsia="Times New Roman" w:hAnsi="Times New Roman" w:cs="Times New Roman"/>
                <w:sz w:val="24"/>
                <w:szCs w:val="24"/>
                <w:lang w:val="bg-BG"/>
              </w:rPr>
              <w:t>следствие от влезлите в сила промени в европейско и национално законодателство, водещи до съществени изменения в правилата и изискванията за извършване на официален контрол по цялата агрохранителна верига, вкл. и неговото финансиране, а именно:</w:t>
            </w:r>
          </w:p>
          <w:p w14:paraId="426A0B56" w14:textId="1EAADFA6" w:rsidR="00816328" w:rsidRPr="00816328" w:rsidRDefault="00A2445E" w:rsidP="00725168">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w:t>
            </w:r>
            <w:r w:rsidR="00816328" w:rsidRPr="00816328">
              <w:rPr>
                <w:rFonts w:ascii="Times New Roman" w:eastAsia="Times New Roman" w:hAnsi="Times New Roman" w:cs="Times New Roman"/>
                <w:sz w:val="24"/>
                <w:szCs w:val="24"/>
                <w:lang w:val="bg-BG"/>
              </w:rPr>
              <w:t xml:space="preserve">Регламент (EС) 2017/625 на Европейския парламент и на Съвета от 15 март 2017 година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w:t>
            </w:r>
            <w:r w:rsidR="00816328" w:rsidRPr="00816328">
              <w:rPr>
                <w:rFonts w:ascii="Times New Roman" w:eastAsia="Times New Roman" w:hAnsi="Times New Roman" w:cs="Times New Roman"/>
                <w:sz w:val="24"/>
                <w:szCs w:val="24"/>
                <w:lang w:val="bg-BG"/>
              </w:rPr>
              <w:lastRenderedPageBreak/>
              <w:t>(ЕО) № 999/2001, (EО) № 396/2005, (EО) № 1069/2009, (EО) № 1107/2009, (EС) № 1151/2012, (ЕС) № 652/2014, (EС) 2016/429 и (EС) 2016/2031 на Европейския парламент и на Съвета, регламенти (EО) № 1/2005 и (EО) № 1099/2009 на Съвета и директиви 98/58/EО, 1999/74/EО, 2007/43/EО, 2008/119/EО и 2008/120/EО на Съвета, и за отмяна на регламенти (EО) № 854/2004 и (EО) № 882/2004 на Европейския парламент и на Съвета, директиви 89/608/ЕИО, 89/662/ЕИО, 90/425/ЕИО, 91/496/ЕИО, 96/23/EО, 96/93/EО и 97/78/EО на Съвета и Решение 92/438/EИО на Съвета (OB L 95, 07.04.2017 г.)</w:t>
            </w:r>
            <w:r w:rsidR="005204C5">
              <w:rPr>
                <w:rFonts w:ascii="Times New Roman" w:eastAsia="Times New Roman" w:hAnsi="Times New Roman" w:cs="Times New Roman"/>
                <w:sz w:val="24"/>
                <w:szCs w:val="24"/>
                <w:lang w:val="bg-BG"/>
              </w:rPr>
              <w:t xml:space="preserve">, </w:t>
            </w:r>
            <w:r w:rsidR="00725168">
              <w:rPr>
                <w:rFonts w:ascii="Times New Roman" w:eastAsia="Times New Roman" w:hAnsi="Times New Roman" w:cs="Times New Roman"/>
                <w:sz w:val="24"/>
                <w:szCs w:val="24"/>
                <w:lang w:val="bg-BG"/>
              </w:rPr>
              <w:t>(</w:t>
            </w:r>
            <w:r w:rsidR="00187F53" w:rsidRPr="00816328">
              <w:rPr>
                <w:rFonts w:ascii="Times New Roman" w:eastAsia="Times New Roman" w:hAnsi="Times New Roman" w:cs="Times New Roman"/>
                <w:sz w:val="24"/>
                <w:szCs w:val="24"/>
                <w:lang w:val="bg-BG"/>
              </w:rPr>
              <w:t>Регламент</w:t>
            </w:r>
            <w:r w:rsidR="00816328" w:rsidRPr="00816328">
              <w:rPr>
                <w:rFonts w:ascii="Times New Roman" w:eastAsia="Times New Roman" w:hAnsi="Times New Roman" w:cs="Times New Roman"/>
                <w:sz w:val="24"/>
                <w:szCs w:val="24"/>
                <w:lang w:val="bg-BG"/>
              </w:rPr>
              <w:t xml:space="preserve"> (EС) 2017/625</w:t>
            </w:r>
            <w:r w:rsidR="00725168">
              <w:rPr>
                <w:rFonts w:ascii="Times New Roman" w:eastAsia="Times New Roman" w:hAnsi="Times New Roman" w:cs="Times New Roman"/>
                <w:sz w:val="24"/>
                <w:szCs w:val="24"/>
                <w:lang w:val="bg-BG"/>
              </w:rPr>
              <w:t>)</w:t>
            </w:r>
            <w:r w:rsidR="00816328" w:rsidRPr="00816328">
              <w:rPr>
                <w:rFonts w:ascii="Times New Roman" w:eastAsia="Times New Roman" w:hAnsi="Times New Roman" w:cs="Times New Roman"/>
                <w:sz w:val="24"/>
                <w:szCs w:val="24"/>
                <w:lang w:val="bg-BG"/>
              </w:rPr>
              <w:t>;</w:t>
            </w:r>
          </w:p>
          <w:p w14:paraId="57A56E3A" w14:textId="774D7730" w:rsidR="00413BB8" w:rsidRPr="00A2445E" w:rsidRDefault="00A2445E" w:rsidP="00725168">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w:t>
            </w:r>
            <w:r w:rsidR="00816328" w:rsidRPr="00816328">
              <w:rPr>
                <w:rFonts w:ascii="Times New Roman" w:eastAsia="Times New Roman" w:hAnsi="Times New Roman" w:cs="Times New Roman"/>
                <w:sz w:val="24"/>
                <w:szCs w:val="24"/>
                <w:lang w:val="bg-BG"/>
              </w:rPr>
              <w:t>Регламент (ЕС) 2019/6 на Европейския парламент и на Съвета от 11 декември 2018 година относно ветеринарните лекарствени продукти и за отмяна на Директива 2</w:t>
            </w:r>
            <w:r w:rsidR="007F1783" w:rsidRPr="00816328">
              <w:rPr>
                <w:rFonts w:ascii="Times New Roman" w:eastAsia="Times New Roman" w:hAnsi="Times New Roman" w:cs="Times New Roman"/>
                <w:sz w:val="24"/>
                <w:szCs w:val="24"/>
                <w:lang w:val="bg-BG"/>
              </w:rPr>
              <w:t>001/82/ЕО (OB L 4, 7.1.2019г.)</w:t>
            </w:r>
            <w:r w:rsidR="007F1783">
              <w:rPr>
                <w:rFonts w:ascii="Times New Roman" w:eastAsia="Times New Roman" w:hAnsi="Times New Roman" w:cs="Times New Roman"/>
                <w:sz w:val="24"/>
                <w:szCs w:val="24"/>
                <w:lang w:val="bg-BG"/>
              </w:rPr>
              <w:t xml:space="preserve"> (Регламент (ЕС) 2019/6);</w:t>
            </w:r>
          </w:p>
          <w:p w14:paraId="2D07681A" w14:textId="2B2B22AD" w:rsidR="007F1783" w:rsidRDefault="00413BB8" w:rsidP="00725168">
            <w:pPr>
              <w:spacing w:before="120" w:after="120" w:line="360" w:lineRule="auto"/>
              <w:jc w:val="both"/>
              <w:rPr>
                <w:rFonts w:ascii="Times New Roman" w:eastAsia="Times New Roman" w:hAnsi="Times New Roman" w:cs="Times New Roman"/>
                <w:sz w:val="24"/>
                <w:szCs w:val="24"/>
                <w:lang w:val="bg-BG"/>
              </w:rPr>
            </w:pPr>
            <w:r w:rsidRPr="00413BB8">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 xml:space="preserve"> </w:t>
            </w:r>
            <w:r w:rsidRPr="00413BB8">
              <w:rPr>
                <w:rFonts w:ascii="Times New Roman" w:eastAsia="Times New Roman" w:hAnsi="Times New Roman" w:cs="Times New Roman"/>
                <w:sz w:val="24"/>
                <w:szCs w:val="24"/>
                <w:lang w:val="bg-BG"/>
              </w:rPr>
              <w:t>Регламент (ЕО) № 1107/2009 на Европейския парламент и на Съвета от 21 октомври 2009 г. относно пускането на пазара на продукти за растителна защита и за отмяна на директиви 79/117/ЕИО и 91/414/ЕИО на Съвета (ОВ, L 309/2009 г.), наричан за краткос</w:t>
            </w:r>
            <w:r w:rsidR="007F1783">
              <w:rPr>
                <w:rFonts w:ascii="Times New Roman" w:eastAsia="Times New Roman" w:hAnsi="Times New Roman" w:cs="Times New Roman"/>
                <w:sz w:val="24"/>
                <w:szCs w:val="24"/>
                <w:lang w:val="bg-BG"/>
              </w:rPr>
              <w:t>т „Регламент (ЕО) № 1107/2009“;</w:t>
            </w:r>
          </w:p>
          <w:p w14:paraId="7941B1BD" w14:textId="44B7E10A" w:rsidR="00816328" w:rsidRDefault="007F1783" w:rsidP="00725168">
            <w:pPr>
              <w:spacing w:before="120" w:after="120" w:line="360" w:lineRule="auto"/>
              <w:jc w:val="both"/>
              <w:rPr>
                <w:rFonts w:ascii="Times New Roman" w:eastAsia="Times New Roman" w:hAnsi="Times New Roman" w:cs="Times New Roman"/>
                <w:sz w:val="24"/>
                <w:szCs w:val="24"/>
                <w:lang w:val="bg-BG"/>
              </w:rPr>
            </w:pPr>
            <w:r w:rsidRPr="007F1783">
              <w:rPr>
                <w:rFonts w:ascii="Times New Roman" w:eastAsia="Times New Roman" w:hAnsi="Times New Roman" w:cs="Times New Roman"/>
                <w:sz w:val="24"/>
                <w:szCs w:val="24"/>
                <w:lang w:val="bg-BG"/>
              </w:rPr>
              <w:t>•</w:t>
            </w:r>
            <w:r w:rsidR="00A2445E">
              <w:rPr>
                <w:rFonts w:ascii="Times New Roman" w:eastAsia="Times New Roman" w:hAnsi="Times New Roman" w:cs="Times New Roman"/>
                <w:sz w:val="24"/>
                <w:szCs w:val="24"/>
                <w:lang w:val="bg-BG"/>
              </w:rPr>
              <w:t xml:space="preserve"> </w:t>
            </w:r>
            <w:r w:rsidR="00413BB8" w:rsidRPr="00413BB8">
              <w:rPr>
                <w:rFonts w:ascii="Times New Roman" w:eastAsia="Times New Roman" w:hAnsi="Times New Roman" w:cs="Times New Roman"/>
                <w:sz w:val="24"/>
                <w:szCs w:val="24"/>
                <w:lang w:val="bg-BG"/>
              </w:rPr>
              <w:t>Регламент (ЕС) 2019/1009 на Европейския парламент и на Съвета от 5 юни 2019 година за определяне на правила за предоставяне на пазара на ЕС продукти за наторяване и за изменение на регламенти (ЕО) № 1069/2009 и (ЕО) № 1107/2009 и за отмяна на Регламент (ЕО) № 2003/2003, наричан по-нататък „Регламент (ЕС) 2019/1009“</w:t>
            </w:r>
            <w:r w:rsidR="00187F53">
              <w:rPr>
                <w:rFonts w:ascii="Times New Roman" w:eastAsia="Times New Roman" w:hAnsi="Times New Roman" w:cs="Times New Roman"/>
                <w:sz w:val="24"/>
                <w:szCs w:val="24"/>
                <w:lang w:val="bg-BG"/>
              </w:rPr>
              <w:t>,</w:t>
            </w:r>
            <w:r w:rsidR="005204C5">
              <w:rPr>
                <w:rFonts w:ascii="Times New Roman" w:eastAsia="Times New Roman" w:hAnsi="Times New Roman" w:cs="Times New Roman"/>
                <w:sz w:val="24"/>
                <w:szCs w:val="24"/>
                <w:lang w:val="bg-BG"/>
              </w:rPr>
              <w:t>;</w:t>
            </w:r>
          </w:p>
          <w:p w14:paraId="684C9525" w14:textId="7209E43F" w:rsidR="00816328" w:rsidRPr="00816328" w:rsidRDefault="00A2445E" w:rsidP="00725168">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w:t>
            </w:r>
            <w:r w:rsidR="00816328" w:rsidRPr="00816328">
              <w:rPr>
                <w:rFonts w:ascii="Times New Roman" w:eastAsia="Times New Roman" w:hAnsi="Times New Roman" w:cs="Times New Roman"/>
                <w:sz w:val="24"/>
                <w:szCs w:val="24"/>
                <w:lang w:val="bg-BG"/>
              </w:rPr>
              <w:t>Закон за управление на агрохранителната верига (ЗУАХВ);</w:t>
            </w:r>
          </w:p>
          <w:p w14:paraId="5D02A573" w14:textId="66664FC7" w:rsidR="00816328" w:rsidRPr="00816328" w:rsidRDefault="00A2445E" w:rsidP="00725168">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w:t>
            </w:r>
            <w:r w:rsidR="00816328" w:rsidRPr="00816328">
              <w:rPr>
                <w:rFonts w:ascii="Times New Roman" w:eastAsia="Times New Roman" w:hAnsi="Times New Roman" w:cs="Times New Roman"/>
                <w:sz w:val="24"/>
                <w:szCs w:val="24"/>
                <w:lang w:val="bg-BG"/>
              </w:rPr>
              <w:t>Закон за храните (ЗХ)</w:t>
            </w:r>
            <w:r w:rsidR="00187F53">
              <w:rPr>
                <w:rFonts w:ascii="Times New Roman" w:eastAsia="Times New Roman" w:hAnsi="Times New Roman" w:cs="Times New Roman"/>
                <w:sz w:val="24"/>
                <w:szCs w:val="24"/>
                <w:lang w:val="bg-BG"/>
              </w:rPr>
              <w:t>;</w:t>
            </w:r>
          </w:p>
          <w:p w14:paraId="49921407" w14:textId="62FDA342" w:rsidR="00816328" w:rsidRPr="00816328" w:rsidRDefault="00A2445E" w:rsidP="00725168">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w:t>
            </w:r>
            <w:r w:rsidR="00816328" w:rsidRPr="00816328">
              <w:rPr>
                <w:rFonts w:ascii="Times New Roman" w:eastAsia="Times New Roman" w:hAnsi="Times New Roman" w:cs="Times New Roman"/>
                <w:sz w:val="24"/>
                <w:szCs w:val="24"/>
                <w:lang w:val="bg-BG"/>
              </w:rPr>
              <w:t>Закона за ветеринарномедицинската дейност (ЗВД)</w:t>
            </w:r>
            <w:r w:rsidR="00187F53">
              <w:rPr>
                <w:rFonts w:ascii="Times New Roman" w:eastAsia="Times New Roman" w:hAnsi="Times New Roman" w:cs="Times New Roman"/>
                <w:sz w:val="24"/>
                <w:szCs w:val="24"/>
                <w:lang w:val="bg-BG"/>
              </w:rPr>
              <w:t>;</w:t>
            </w:r>
          </w:p>
          <w:p w14:paraId="041735ED" w14:textId="16CB0781" w:rsidR="00816328" w:rsidRPr="00816328" w:rsidRDefault="00A2445E" w:rsidP="00725168">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w:t>
            </w:r>
            <w:r w:rsidR="00816328" w:rsidRPr="00816328">
              <w:rPr>
                <w:rFonts w:ascii="Times New Roman" w:eastAsia="Times New Roman" w:hAnsi="Times New Roman" w:cs="Times New Roman"/>
                <w:sz w:val="24"/>
                <w:szCs w:val="24"/>
                <w:lang w:val="bg-BG"/>
              </w:rPr>
              <w:t>Закона за фуражите (ЗФ)</w:t>
            </w:r>
            <w:r w:rsidR="00187F53">
              <w:rPr>
                <w:rFonts w:ascii="Times New Roman" w:eastAsia="Times New Roman" w:hAnsi="Times New Roman" w:cs="Times New Roman"/>
                <w:sz w:val="24"/>
                <w:szCs w:val="24"/>
                <w:lang w:val="bg-BG"/>
              </w:rPr>
              <w:t>;</w:t>
            </w:r>
          </w:p>
          <w:p w14:paraId="097C6F5C" w14:textId="0DC498A2" w:rsidR="00816328" w:rsidRPr="00816328" w:rsidRDefault="00A2445E" w:rsidP="00725168">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w:t>
            </w:r>
            <w:r w:rsidR="00816328" w:rsidRPr="00816328">
              <w:rPr>
                <w:rFonts w:ascii="Times New Roman" w:eastAsia="Times New Roman" w:hAnsi="Times New Roman" w:cs="Times New Roman"/>
                <w:sz w:val="24"/>
                <w:szCs w:val="24"/>
                <w:lang w:val="bg-BG"/>
              </w:rPr>
              <w:t>Закон</w:t>
            </w:r>
            <w:r w:rsidR="005F5510">
              <w:rPr>
                <w:rFonts w:ascii="Times New Roman" w:eastAsia="Times New Roman" w:hAnsi="Times New Roman" w:cs="Times New Roman"/>
                <w:sz w:val="24"/>
                <w:szCs w:val="24"/>
                <w:lang w:val="bg-BG"/>
              </w:rPr>
              <w:t xml:space="preserve"> за защита на растенията (ЗЗР).</w:t>
            </w:r>
          </w:p>
          <w:p w14:paraId="05C8E0FC" w14:textId="77777777" w:rsidR="00816328" w:rsidRPr="00816328" w:rsidRDefault="00816328" w:rsidP="00725168">
            <w:pPr>
              <w:spacing w:before="120" w:after="120" w:line="360" w:lineRule="auto"/>
              <w:jc w:val="both"/>
              <w:rPr>
                <w:rFonts w:ascii="Times New Roman" w:eastAsia="Times New Roman" w:hAnsi="Times New Roman" w:cs="Times New Roman"/>
                <w:sz w:val="24"/>
                <w:szCs w:val="24"/>
                <w:lang w:val="bg-BG"/>
              </w:rPr>
            </w:pPr>
            <w:r w:rsidRPr="00816328">
              <w:rPr>
                <w:rFonts w:ascii="Times New Roman" w:eastAsia="Times New Roman" w:hAnsi="Times New Roman" w:cs="Times New Roman"/>
                <w:sz w:val="24"/>
                <w:szCs w:val="24"/>
                <w:lang w:val="bg-BG"/>
              </w:rPr>
              <w:t>Основното изменение в законодателната основа се базира на разпоредбите на Регламент (EС) 2017/625, който определя нов подход на официален контрол по цялата агрохранителна верига – от фермата до масата, като определя нови насоки във финансирането му.</w:t>
            </w:r>
          </w:p>
          <w:p w14:paraId="734CE587" w14:textId="3DC8C4B8" w:rsidR="00816328" w:rsidRPr="00816328" w:rsidRDefault="00816328" w:rsidP="00725168">
            <w:pPr>
              <w:spacing w:before="120" w:after="120" w:line="360" w:lineRule="auto"/>
              <w:jc w:val="both"/>
              <w:rPr>
                <w:rFonts w:ascii="Times New Roman" w:eastAsia="Times New Roman" w:hAnsi="Times New Roman" w:cs="Times New Roman"/>
                <w:sz w:val="24"/>
                <w:szCs w:val="24"/>
                <w:lang w:val="bg-BG"/>
              </w:rPr>
            </w:pPr>
            <w:r w:rsidRPr="00816328">
              <w:rPr>
                <w:rFonts w:ascii="Times New Roman" w:eastAsia="Times New Roman" w:hAnsi="Times New Roman" w:cs="Times New Roman"/>
                <w:sz w:val="24"/>
                <w:szCs w:val="24"/>
                <w:lang w:val="bg-BG"/>
              </w:rPr>
              <w:t xml:space="preserve">Република България е член на Европейския съюз (ЕС) и това я задължава да актуализира събираните такси при извършване на официален контрол, като се изпълнят изискванията за включване на разходите, определени в чл. 81 от Регламент (EС) 2017/625. </w:t>
            </w:r>
          </w:p>
          <w:p w14:paraId="680E6952" w14:textId="77777777" w:rsidR="00816328" w:rsidRPr="00816328" w:rsidRDefault="00816328" w:rsidP="00725168">
            <w:pPr>
              <w:spacing w:before="120" w:after="120" w:line="360" w:lineRule="auto"/>
              <w:jc w:val="both"/>
              <w:rPr>
                <w:rFonts w:ascii="Times New Roman" w:eastAsia="Times New Roman" w:hAnsi="Times New Roman" w:cs="Times New Roman"/>
                <w:sz w:val="24"/>
                <w:szCs w:val="24"/>
                <w:lang w:val="bg-BG"/>
              </w:rPr>
            </w:pPr>
            <w:r w:rsidRPr="00816328">
              <w:rPr>
                <w:rFonts w:ascii="Times New Roman" w:eastAsia="Times New Roman" w:hAnsi="Times New Roman" w:cs="Times New Roman"/>
                <w:sz w:val="24"/>
                <w:szCs w:val="24"/>
                <w:lang w:val="bg-BG"/>
              </w:rPr>
              <w:lastRenderedPageBreak/>
              <w:t>В сега действащата Тарифа съществува препращане към разпоредби от отменения Закон за храните (ЗХ 1999 отм.), както и отменени разпоредби на други специализирани закони, които не съответстват на текстовете, които са в сила в момента.</w:t>
            </w:r>
          </w:p>
          <w:p w14:paraId="0BEB639B" w14:textId="742DCF8D" w:rsidR="00816328" w:rsidRPr="00816328" w:rsidRDefault="00A31F4A" w:rsidP="00725168">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Д</w:t>
            </w:r>
            <w:r w:rsidR="000E3325" w:rsidRPr="00816328">
              <w:rPr>
                <w:rFonts w:ascii="Times New Roman" w:eastAsia="Times New Roman" w:hAnsi="Times New Roman" w:cs="Times New Roman"/>
                <w:sz w:val="24"/>
                <w:szCs w:val="24"/>
                <w:lang w:val="bg-BG"/>
              </w:rPr>
              <w:t xml:space="preserve">ействащата тарифа </w:t>
            </w:r>
            <w:r w:rsidR="000E3325">
              <w:rPr>
                <w:rFonts w:ascii="Times New Roman" w:eastAsia="Times New Roman" w:hAnsi="Times New Roman" w:cs="Times New Roman"/>
                <w:sz w:val="24"/>
                <w:szCs w:val="24"/>
                <w:lang w:val="bg-BG"/>
              </w:rPr>
              <w:t xml:space="preserve">е приета </w:t>
            </w:r>
            <w:r>
              <w:rPr>
                <w:rFonts w:ascii="Times New Roman" w:eastAsia="Times New Roman" w:hAnsi="Times New Roman" w:cs="Times New Roman"/>
                <w:sz w:val="24"/>
                <w:szCs w:val="24"/>
                <w:lang w:val="bg-BG"/>
              </w:rPr>
              <w:t>с ПМС № 375 от 30.12.2011 г.</w:t>
            </w:r>
            <w:r w:rsidR="000E3325" w:rsidRPr="000E3325">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w:t>
            </w:r>
            <w:r w:rsidR="000E3325" w:rsidRPr="000E3325">
              <w:rPr>
                <w:rFonts w:ascii="Times New Roman" w:eastAsia="Times New Roman" w:hAnsi="Times New Roman" w:cs="Times New Roman"/>
                <w:sz w:val="24"/>
                <w:szCs w:val="24"/>
                <w:lang w:val="bg-BG"/>
              </w:rPr>
              <w:t>обн., ДВ, бр. 1 от 2012 г.</w:t>
            </w:r>
            <w:r>
              <w:rPr>
                <w:rFonts w:ascii="Times New Roman" w:eastAsia="Times New Roman" w:hAnsi="Times New Roman" w:cs="Times New Roman"/>
                <w:sz w:val="24"/>
                <w:szCs w:val="24"/>
                <w:lang w:val="bg-BG"/>
              </w:rPr>
              <w:t>)</w:t>
            </w:r>
            <w:r w:rsidR="00455F03">
              <w:rPr>
                <w:rFonts w:ascii="Times New Roman" w:eastAsia="Times New Roman" w:hAnsi="Times New Roman" w:cs="Times New Roman"/>
                <w:sz w:val="24"/>
                <w:szCs w:val="24"/>
                <w:lang w:val="bg-BG"/>
              </w:rPr>
              <w:t>,</w:t>
            </w:r>
            <w:r w:rsidR="000E3325">
              <w:rPr>
                <w:rFonts w:ascii="Times New Roman" w:eastAsia="Times New Roman" w:hAnsi="Times New Roman" w:cs="Times New Roman"/>
                <w:sz w:val="24"/>
                <w:szCs w:val="24"/>
                <w:lang w:val="bg-BG"/>
              </w:rPr>
              <w:t xml:space="preserve"> </w:t>
            </w:r>
            <w:r w:rsidR="00455F03">
              <w:rPr>
                <w:rFonts w:ascii="Times New Roman" w:eastAsia="Times New Roman" w:hAnsi="Times New Roman" w:cs="Times New Roman"/>
                <w:sz w:val="24"/>
                <w:szCs w:val="24"/>
                <w:lang w:val="bg-BG"/>
              </w:rPr>
              <w:t>и</w:t>
            </w:r>
            <w:r w:rsidR="000E3325">
              <w:rPr>
                <w:rFonts w:ascii="Times New Roman" w:eastAsia="Times New Roman" w:hAnsi="Times New Roman" w:cs="Times New Roman"/>
                <w:sz w:val="24"/>
                <w:szCs w:val="24"/>
                <w:lang w:val="bg-BG"/>
              </w:rPr>
              <w:t xml:space="preserve">зменяна и допълвана е 3 пъти, като последно е изменена и допълнена през 2017 г., когато е </w:t>
            </w:r>
            <w:r w:rsidR="00A16D17">
              <w:rPr>
                <w:rFonts w:ascii="Times New Roman" w:eastAsia="Times New Roman" w:hAnsi="Times New Roman" w:cs="Times New Roman"/>
                <w:sz w:val="24"/>
                <w:szCs w:val="24"/>
                <w:lang w:val="bg-BG"/>
              </w:rPr>
              <w:t xml:space="preserve">променена </w:t>
            </w:r>
            <w:r w:rsidR="000E3325">
              <w:rPr>
                <w:rFonts w:ascii="Times New Roman" w:eastAsia="Times New Roman" w:hAnsi="Times New Roman" w:cs="Times New Roman"/>
                <w:sz w:val="24"/>
                <w:szCs w:val="24"/>
                <w:lang w:val="bg-BG"/>
              </w:rPr>
              <w:t>таксата по чл. 37, т. 6 и е добавена нова такса по чл. 37, т. 19.</w:t>
            </w:r>
            <w:r w:rsidR="00450409">
              <w:rPr>
                <w:rFonts w:ascii="Times New Roman" w:eastAsia="Times New Roman" w:hAnsi="Times New Roman" w:cs="Times New Roman"/>
                <w:sz w:val="24"/>
                <w:szCs w:val="24"/>
                <w:lang w:val="bg-BG"/>
              </w:rPr>
              <w:t xml:space="preserve"> Измененията през 2015 г. и 2016 г. са били основно в направление растителна защита. </w:t>
            </w:r>
            <w:r w:rsidR="000E3325">
              <w:rPr>
                <w:rFonts w:ascii="Times New Roman" w:eastAsia="Times New Roman" w:hAnsi="Times New Roman" w:cs="Times New Roman"/>
                <w:sz w:val="24"/>
                <w:szCs w:val="24"/>
                <w:lang w:val="bg-BG"/>
              </w:rPr>
              <w:t xml:space="preserve">  </w:t>
            </w:r>
            <w:r w:rsidR="00450409">
              <w:rPr>
                <w:rFonts w:ascii="Times New Roman" w:eastAsia="Times New Roman" w:hAnsi="Times New Roman" w:cs="Times New Roman"/>
                <w:sz w:val="24"/>
                <w:szCs w:val="24"/>
                <w:lang w:val="bg-BG"/>
              </w:rPr>
              <w:t>Представения анализ показва, че с</w:t>
            </w:r>
            <w:r w:rsidR="00816328" w:rsidRPr="00816328">
              <w:rPr>
                <w:rFonts w:ascii="Times New Roman" w:eastAsia="Times New Roman" w:hAnsi="Times New Roman" w:cs="Times New Roman"/>
                <w:sz w:val="24"/>
                <w:szCs w:val="24"/>
                <w:lang w:val="bg-BG"/>
              </w:rPr>
              <w:t xml:space="preserve">тойностите </w:t>
            </w:r>
            <w:r w:rsidR="000E3325">
              <w:rPr>
                <w:rFonts w:ascii="Times New Roman" w:eastAsia="Times New Roman" w:hAnsi="Times New Roman" w:cs="Times New Roman"/>
                <w:sz w:val="24"/>
                <w:szCs w:val="24"/>
                <w:lang w:val="bg-BG"/>
              </w:rPr>
              <w:t>на таксите</w:t>
            </w:r>
            <w:r w:rsidR="00450409">
              <w:rPr>
                <w:rFonts w:ascii="Times New Roman" w:eastAsia="Times New Roman" w:hAnsi="Times New Roman" w:cs="Times New Roman"/>
                <w:sz w:val="24"/>
                <w:szCs w:val="24"/>
                <w:lang w:val="bg-BG"/>
              </w:rPr>
              <w:t xml:space="preserve">, събирани от БАБХ </w:t>
            </w:r>
            <w:r w:rsidR="00816328" w:rsidRPr="00816328">
              <w:rPr>
                <w:rFonts w:ascii="Times New Roman" w:eastAsia="Times New Roman" w:hAnsi="Times New Roman" w:cs="Times New Roman"/>
                <w:sz w:val="24"/>
                <w:szCs w:val="24"/>
                <w:lang w:val="bg-BG"/>
              </w:rPr>
              <w:t xml:space="preserve">не са актуализирани и привеждани в съответствие с действащите пазарни цени повече от 10 години. </w:t>
            </w:r>
          </w:p>
          <w:p w14:paraId="6058EB9A" w14:textId="77777777" w:rsidR="00816328" w:rsidRPr="00816328" w:rsidRDefault="00816328" w:rsidP="00725168">
            <w:pPr>
              <w:spacing w:before="120" w:after="120" w:line="360" w:lineRule="auto"/>
              <w:jc w:val="both"/>
              <w:rPr>
                <w:rFonts w:ascii="Times New Roman" w:eastAsia="Times New Roman" w:hAnsi="Times New Roman" w:cs="Times New Roman"/>
                <w:sz w:val="24"/>
                <w:szCs w:val="24"/>
                <w:lang w:val="bg-BG"/>
              </w:rPr>
            </w:pPr>
            <w:r w:rsidRPr="00816328">
              <w:rPr>
                <w:rFonts w:ascii="Times New Roman" w:eastAsia="Times New Roman" w:hAnsi="Times New Roman" w:cs="Times New Roman"/>
                <w:sz w:val="24"/>
                <w:szCs w:val="24"/>
                <w:lang w:val="bg-BG"/>
              </w:rPr>
              <w:t xml:space="preserve">Създалата се ситуация води до установяване на специфични проблеми, свързани с дейността на специализираната администрация, отговаряща за прилагането на законодателството в областта на агрохранителната верига и невъзможността за събиране на предвидените такси за извършваните административни дейности и услуги. </w:t>
            </w:r>
          </w:p>
          <w:p w14:paraId="4E5358EC" w14:textId="7894111B" w:rsidR="00816328" w:rsidRDefault="00816328" w:rsidP="00725168">
            <w:pPr>
              <w:spacing w:before="120" w:after="120" w:line="360" w:lineRule="auto"/>
              <w:jc w:val="both"/>
              <w:rPr>
                <w:rFonts w:ascii="Times New Roman" w:eastAsia="Times New Roman" w:hAnsi="Times New Roman" w:cs="Times New Roman"/>
                <w:sz w:val="24"/>
                <w:szCs w:val="24"/>
                <w:lang w:val="bg-BG"/>
              </w:rPr>
            </w:pPr>
            <w:r w:rsidRPr="00816328">
              <w:rPr>
                <w:rFonts w:ascii="Times New Roman" w:eastAsia="Times New Roman" w:hAnsi="Times New Roman" w:cs="Times New Roman"/>
                <w:sz w:val="24"/>
                <w:szCs w:val="24"/>
                <w:lang w:val="bg-BG"/>
              </w:rPr>
              <w:t>Компилацията от изменения в европейското и национално законодателството налагат въвеждането на нови такси и изменението на вече съществуващи такива за осъществяването на официалния контр</w:t>
            </w:r>
            <w:r w:rsidR="00FD20E7">
              <w:rPr>
                <w:rFonts w:ascii="Times New Roman" w:eastAsia="Times New Roman" w:hAnsi="Times New Roman" w:cs="Times New Roman"/>
                <w:sz w:val="24"/>
                <w:szCs w:val="24"/>
                <w:lang w:val="bg-BG"/>
              </w:rPr>
              <w:t xml:space="preserve">ол по агрохранителната верига. </w:t>
            </w:r>
            <w:r w:rsidRPr="00816328">
              <w:rPr>
                <w:rFonts w:ascii="Times New Roman" w:eastAsia="Times New Roman" w:hAnsi="Times New Roman" w:cs="Times New Roman"/>
                <w:sz w:val="24"/>
                <w:szCs w:val="24"/>
                <w:lang w:val="bg-BG"/>
              </w:rPr>
              <w:t xml:space="preserve">В проекта на Тарифа за таксите, които се събират от Българската агенция по безопасност на храните (БАБХ) са изменени, допълнени и прецизирани текстовете по всички членове на </w:t>
            </w:r>
            <w:r w:rsidR="00EF7B0E">
              <w:rPr>
                <w:rFonts w:ascii="Times New Roman" w:eastAsia="Times New Roman" w:hAnsi="Times New Roman" w:cs="Times New Roman"/>
                <w:sz w:val="24"/>
                <w:szCs w:val="24"/>
                <w:lang w:val="bg-BG"/>
              </w:rPr>
              <w:t>сега действащата тарифа</w:t>
            </w:r>
            <w:r w:rsidRPr="00816328">
              <w:rPr>
                <w:rFonts w:ascii="Times New Roman" w:eastAsia="Times New Roman" w:hAnsi="Times New Roman" w:cs="Times New Roman"/>
                <w:sz w:val="24"/>
                <w:szCs w:val="24"/>
                <w:lang w:val="bg-BG"/>
              </w:rPr>
              <w:t>.</w:t>
            </w:r>
          </w:p>
          <w:p w14:paraId="6E8737BD" w14:textId="77777777" w:rsidR="00A00077" w:rsidRPr="00414C0A" w:rsidRDefault="004765E5" w:rsidP="00725168">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Използван е подход</w:t>
            </w:r>
            <w:r w:rsidR="00A00077" w:rsidRPr="00414C0A">
              <w:rPr>
                <w:rFonts w:ascii="Times New Roman" w:eastAsia="Times New Roman" w:hAnsi="Times New Roman" w:cs="Times New Roman"/>
                <w:sz w:val="24"/>
                <w:szCs w:val="24"/>
                <w:lang w:val="bg-BG"/>
              </w:rPr>
              <w:t>, гарантиращи прилагането на пряко</w:t>
            </w:r>
            <w:r w:rsidR="00FE7840" w:rsidRPr="00414C0A">
              <w:rPr>
                <w:rFonts w:ascii="Times New Roman" w:eastAsia="Times New Roman" w:hAnsi="Times New Roman" w:cs="Times New Roman"/>
                <w:sz w:val="24"/>
                <w:szCs w:val="24"/>
                <w:lang w:val="bg-BG"/>
              </w:rPr>
              <w:t xml:space="preserve"> </w:t>
            </w:r>
            <w:r w:rsidR="00A00077" w:rsidRPr="00414C0A">
              <w:rPr>
                <w:rFonts w:ascii="Times New Roman" w:eastAsia="Times New Roman" w:hAnsi="Times New Roman" w:cs="Times New Roman"/>
                <w:sz w:val="24"/>
                <w:szCs w:val="24"/>
                <w:lang w:val="bg-BG"/>
              </w:rPr>
              <w:t>приложимото</w:t>
            </w:r>
            <w:r w:rsidR="009F2C71" w:rsidRPr="00414C0A">
              <w:rPr>
                <w:rFonts w:ascii="Times New Roman" w:eastAsia="Times New Roman" w:hAnsi="Times New Roman" w:cs="Times New Roman"/>
                <w:sz w:val="24"/>
                <w:szCs w:val="24"/>
                <w:lang w:val="bg-BG"/>
              </w:rPr>
              <w:t xml:space="preserve"> право на ЕС</w:t>
            </w:r>
            <w:r w:rsidR="00531379">
              <w:rPr>
                <w:rFonts w:ascii="Times New Roman" w:eastAsia="Times New Roman" w:hAnsi="Times New Roman" w:cs="Times New Roman"/>
                <w:sz w:val="24"/>
                <w:szCs w:val="24"/>
                <w:lang w:val="bg-BG"/>
              </w:rPr>
              <w:t xml:space="preserve"> и </w:t>
            </w:r>
            <w:r w:rsidR="00531379" w:rsidRPr="00414C0A">
              <w:rPr>
                <w:rFonts w:ascii="Times New Roman" w:eastAsia="Times New Roman" w:hAnsi="Times New Roman" w:cs="Times New Roman"/>
                <w:sz w:val="24"/>
                <w:szCs w:val="24"/>
                <w:lang w:val="bg-BG"/>
              </w:rPr>
              <w:t>законодателството на Република България</w:t>
            </w:r>
            <w:r w:rsidR="00A00077" w:rsidRPr="00414C0A">
              <w:rPr>
                <w:rFonts w:ascii="Times New Roman" w:eastAsia="Times New Roman" w:hAnsi="Times New Roman" w:cs="Times New Roman"/>
                <w:sz w:val="24"/>
                <w:szCs w:val="24"/>
                <w:lang w:val="bg-BG"/>
              </w:rPr>
              <w:t>, а именно:</w:t>
            </w:r>
          </w:p>
          <w:p w14:paraId="54723DFA" w14:textId="61F78C76" w:rsidR="00460EF3" w:rsidRDefault="009F2C71" w:rsidP="00725168">
            <w:pPr>
              <w:pStyle w:val="ListParagraph"/>
              <w:numPr>
                <w:ilvl w:val="0"/>
                <w:numId w:val="21"/>
              </w:numPr>
              <w:spacing w:before="120" w:after="120" w:line="360" w:lineRule="auto"/>
              <w:jc w:val="both"/>
              <w:rPr>
                <w:rFonts w:ascii="Times New Roman" w:eastAsia="Times New Roman" w:hAnsi="Times New Roman" w:cs="Times New Roman"/>
                <w:sz w:val="24"/>
                <w:szCs w:val="24"/>
                <w:lang w:val="bg-BG"/>
              </w:rPr>
            </w:pPr>
            <w:r w:rsidRPr="00531379">
              <w:rPr>
                <w:rFonts w:ascii="Times New Roman" w:eastAsia="Times New Roman" w:hAnsi="Times New Roman" w:cs="Times New Roman"/>
                <w:sz w:val="24"/>
                <w:szCs w:val="24"/>
                <w:lang w:val="bg-BG"/>
              </w:rPr>
              <w:t xml:space="preserve">Прилагане на </w:t>
            </w:r>
            <w:r w:rsidR="009C424F" w:rsidRPr="00531379">
              <w:rPr>
                <w:rFonts w:ascii="Times New Roman" w:eastAsia="Times New Roman" w:hAnsi="Times New Roman" w:cs="Times New Roman"/>
                <w:sz w:val="24"/>
                <w:szCs w:val="24"/>
                <w:lang w:val="bg-BG"/>
              </w:rPr>
              <w:t>Регламент (EС) 2017/625</w:t>
            </w:r>
            <w:r w:rsidR="005F5510">
              <w:rPr>
                <w:rFonts w:ascii="Times New Roman" w:eastAsia="Times New Roman" w:hAnsi="Times New Roman" w:cs="Times New Roman"/>
                <w:sz w:val="24"/>
                <w:szCs w:val="24"/>
                <w:lang w:val="bg-BG"/>
              </w:rPr>
              <w:t>;</w:t>
            </w:r>
          </w:p>
          <w:p w14:paraId="203BBE85" w14:textId="20F8AC70" w:rsidR="00ED79EA" w:rsidRPr="00531379" w:rsidRDefault="00ED79EA" w:rsidP="00725168">
            <w:pPr>
              <w:pStyle w:val="ListParagraph"/>
              <w:numPr>
                <w:ilvl w:val="0"/>
                <w:numId w:val="21"/>
              </w:num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Прилагане на </w:t>
            </w:r>
            <w:r w:rsidR="005F5510">
              <w:rPr>
                <w:rFonts w:ascii="Times New Roman" w:eastAsia="Times New Roman" w:hAnsi="Times New Roman" w:cs="Times New Roman"/>
                <w:sz w:val="24"/>
                <w:szCs w:val="24"/>
                <w:lang w:val="bg-BG"/>
              </w:rPr>
              <w:t>Регламент (ЕС) 2019/6;</w:t>
            </w:r>
          </w:p>
          <w:p w14:paraId="1DA60772" w14:textId="77777777" w:rsidR="00460EF3" w:rsidRPr="00531379" w:rsidRDefault="00460EF3" w:rsidP="00725168">
            <w:pPr>
              <w:pStyle w:val="ListParagraph"/>
              <w:numPr>
                <w:ilvl w:val="0"/>
                <w:numId w:val="21"/>
              </w:numPr>
              <w:spacing w:before="120" w:after="120" w:line="360" w:lineRule="auto"/>
              <w:jc w:val="both"/>
              <w:rPr>
                <w:rFonts w:ascii="Times New Roman" w:eastAsia="Times New Roman" w:hAnsi="Times New Roman" w:cs="Times New Roman"/>
                <w:sz w:val="24"/>
                <w:szCs w:val="24"/>
                <w:lang w:val="bg-BG"/>
              </w:rPr>
            </w:pPr>
            <w:r w:rsidRPr="00531379">
              <w:rPr>
                <w:rFonts w:ascii="Times New Roman" w:eastAsia="Times New Roman" w:hAnsi="Times New Roman" w:cs="Times New Roman"/>
                <w:sz w:val="24"/>
                <w:szCs w:val="24"/>
                <w:lang w:val="bg-BG"/>
              </w:rPr>
              <w:t>Осигуряване п</w:t>
            </w:r>
            <w:r w:rsidR="002E48B9">
              <w:rPr>
                <w:rFonts w:ascii="Times New Roman" w:eastAsia="Times New Roman" w:hAnsi="Times New Roman" w:cs="Times New Roman"/>
                <w:sz w:val="24"/>
                <w:szCs w:val="24"/>
                <w:lang w:val="bg-BG"/>
              </w:rPr>
              <w:t xml:space="preserve">рилагането на чл. 66, ал. 2 и 3 </w:t>
            </w:r>
            <w:r w:rsidRPr="00531379">
              <w:rPr>
                <w:rFonts w:ascii="Times New Roman" w:eastAsia="Times New Roman" w:hAnsi="Times New Roman" w:cs="Times New Roman"/>
                <w:sz w:val="24"/>
                <w:szCs w:val="24"/>
                <w:lang w:val="bg-BG"/>
              </w:rPr>
              <w:t>от ЗУАХВ;</w:t>
            </w:r>
          </w:p>
          <w:p w14:paraId="057867D3" w14:textId="0475AA95" w:rsidR="00460EF3" w:rsidRPr="00531379" w:rsidRDefault="00460EF3" w:rsidP="00725168">
            <w:pPr>
              <w:pStyle w:val="ListParagraph"/>
              <w:numPr>
                <w:ilvl w:val="0"/>
                <w:numId w:val="21"/>
              </w:numPr>
              <w:spacing w:before="120" w:after="120" w:line="360" w:lineRule="auto"/>
              <w:jc w:val="both"/>
              <w:rPr>
                <w:rFonts w:ascii="Times New Roman" w:eastAsia="Times New Roman" w:hAnsi="Times New Roman" w:cs="Times New Roman"/>
                <w:sz w:val="24"/>
                <w:szCs w:val="24"/>
                <w:lang w:val="bg-BG"/>
              </w:rPr>
            </w:pPr>
            <w:r w:rsidRPr="00531379">
              <w:rPr>
                <w:rFonts w:ascii="Times New Roman" w:eastAsia="Times New Roman" w:hAnsi="Times New Roman" w:cs="Times New Roman"/>
                <w:sz w:val="24"/>
                <w:szCs w:val="24"/>
                <w:lang w:val="bg-BG"/>
              </w:rPr>
              <w:t>Осигуряване прилагането на чл. 112, ал. 1 от ЗХ</w:t>
            </w:r>
            <w:r w:rsidR="00531379">
              <w:rPr>
                <w:rFonts w:ascii="Times New Roman" w:eastAsia="Times New Roman" w:hAnsi="Times New Roman" w:cs="Times New Roman"/>
                <w:sz w:val="24"/>
                <w:szCs w:val="24"/>
                <w:lang w:val="bg-BG"/>
              </w:rPr>
              <w:t>. Закона въвежда промени</w:t>
            </w:r>
            <w:r w:rsidR="00894FDB" w:rsidRPr="00680934">
              <w:rPr>
                <w:rFonts w:ascii="Times New Roman" w:eastAsia="Times New Roman" w:hAnsi="Times New Roman" w:cs="Times New Roman"/>
                <w:sz w:val="24"/>
                <w:szCs w:val="24"/>
                <w:lang w:val="ru-RU"/>
              </w:rPr>
              <w:t xml:space="preserve">, </w:t>
            </w:r>
            <w:r w:rsidR="00894FDB">
              <w:rPr>
                <w:rFonts w:ascii="Times New Roman" w:eastAsia="Times New Roman" w:hAnsi="Times New Roman" w:cs="Times New Roman"/>
                <w:sz w:val="24"/>
                <w:szCs w:val="24"/>
                <w:lang w:val="bg-BG"/>
              </w:rPr>
              <w:t>като разделя</w:t>
            </w:r>
            <w:r w:rsidR="00531379">
              <w:rPr>
                <w:rFonts w:ascii="Times New Roman" w:eastAsia="Times New Roman" w:hAnsi="Times New Roman" w:cs="Times New Roman"/>
                <w:sz w:val="24"/>
                <w:szCs w:val="24"/>
                <w:lang w:val="bg-BG"/>
              </w:rPr>
              <w:t xml:space="preserve"> режимите за регистрация и одобрение на обектите</w:t>
            </w:r>
            <w:r w:rsidR="00894FDB">
              <w:rPr>
                <w:rFonts w:ascii="Times New Roman" w:eastAsia="Times New Roman" w:hAnsi="Times New Roman" w:cs="Times New Roman"/>
                <w:sz w:val="24"/>
                <w:szCs w:val="24"/>
                <w:lang w:val="bg-BG"/>
              </w:rPr>
              <w:t xml:space="preserve"> за храни, изместват се  регистрационни режими от подзаконови нормативни актове в закона и се въвеждат нови регистрационни режими за оператори извършващи само превоз на храни, за директни доставки на малки количества първични продукти от неживотински произход, за хранителни добавки, за търговия от разстояние и др.</w:t>
            </w:r>
            <w:r w:rsidRPr="00531379">
              <w:rPr>
                <w:rFonts w:ascii="Times New Roman" w:eastAsia="Times New Roman" w:hAnsi="Times New Roman" w:cs="Times New Roman"/>
                <w:sz w:val="24"/>
                <w:szCs w:val="24"/>
                <w:lang w:val="bg-BG"/>
              </w:rPr>
              <w:t>;</w:t>
            </w:r>
          </w:p>
          <w:p w14:paraId="7733C119" w14:textId="77777777" w:rsidR="00460EF3" w:rsidRPr="00531379" w:rsidRDefault="00460EF3" w:rsidP="00725168">
            <w:pPr>
              <w:pStyle w:val="ListParagraph"/>
              <w:numPr>
                <w:ilvl w:val="0"/>
                <w:numId w:val="21"/>
              </w:numPr>
              <w:spacing w:before="120" w:after="120" w:line="360" w:lineRule="auto"/>
              <w:jc w:val="both"/>
              <w:rPr>
                <w:rFonts w:ascii="Times New Roman" w:eastAsia="Times New Roman" w:hAnsi="Times New Roman" w:cs="Times New Roman"/>
                <w:sz w:val="24"/>
                <w:szCs w:val="24"/>
                <w:lang w:val="bg-BG"/>
              </w:rPr>
            </w:pPr>
            <w:r w:rsidRPr="00531379">
              <w:rPr>
                <w:rFonts w:ascii="Times New Roman" w:eastAsia="Times New Roman" w:hAnsi="Times New Roman" w:cs="Times New Roman"/>
                <w:sz w:val="24"/>
                <w:szCs w:val="24"/>
                <w:lang w:val="bg-BG"/>
              </w:rPr>
              <w:t xml:space="preserve">Осигуряване прилагането на чл. 14, ал. 2 от ЗВД. Обособява се нов раздел „Такси по Закона за ветеринарномедицинската дейност, във връзка с Регламент (ЕО) № </w:t>
            </w:r>
            <w:r w:rsidRPr="00531379">
              <w:rPr>
                <w:rFonts w:ascii="Times New Roman" w:eastAsia="Times New Roman" w:hAnsi="Times New Roman" w:cs="Times New Roman"/>
                <w:sz w:val="24"/>
                <w:szCs w:val="24"/>
                <w:lang w:val="bg-BG"/>
              </w:rPr>
              <w:lastRenderedPageBreak/>
              <w:t>1069/2009 за установяване на здравни правила относно странични животински продукти и производни продукти, непредназначени за консумация от човека, което е в съответствие с останалата част от тарифата, същата да бъде по направления, които са обособени от правни актове на Европейския съюз;</w:t>
            </w:r>
          </w:p>
          <w:p w14:paraId="1783C5CF" w14:textId="77777777" w:rsidR="00460EF3" w:rsidRPr="00531379" w:rsidRDefault="00460EF3" w:rsidP="00725168">
            <w:pPr>
              <w:pStyle w:val="ListParagraph"/>
              <w:numPr>
                <w:ilvl w:val="0"/>
                <w:numId w:val="21"/>
              </w:numPr>
              <w:spacing w:before="120" w:after="120" w:line="360" w:lineRule="auto"/>
              <w:jc w:val="both"/>
              <w:rPr>
                <w:rFonts w:ascii="Times New Roman" w:eastAsia="Times New Roman" w:hAnsi="Times New Roman" w:cs="Times New Roman"/>
                <w:sz w:val="24"/>
                <w:szCs w:val="24"/>
                <w:lang w:val="bg-BG"/>
              </w:rPr>
            </w:pPr>
            <w:r w:rsidRPr="00531379">
              <w:rPr>
                <w:rFonts w:ascii="Times New Roman" w:eastAsia="Times New Roman" w:hAnsi="Times New Roman" w:cs="Times New Roman"/>
                <w:sz w:val="24"/>
                <w:szCs w:val="24"/>
                <w:lang w:val="bg-BG"/>
              </w:rPr>
              <w:t>Осигуряване прилагането на чл. 51а, ал. 1 от ЗФ;</w:t>
            </w:r>
          </w:p>
          <w:p w14:paraId="35485511" w14:textId="42BA6CD8" w:rsidR="00460EF3" w:rsidRDefault="00460EF3" w:rsidP="00725168">
            <w:pPr>
              <w:pStyle w:val="ListParagraph"/>
              <w:numPr>
                <w:ilvl w:val="0"/>
                <w:numId w:val="21"/>
              </w:numPr>
              <w:spacing w:before="120" w:after="120" w:line="360" w:lineRule="auto"/>
              <w:jc w:val="both"/>
              <w:rPr>
                <w:rFonts w:ascii="Times New Roman" w:eastAsia="Times New Roman" w:hAnsi="Times New Roman" w:cs="Times New Roman"/>
                <w:sz w:val="24"/>
                <w:szCs w:val="24"/>
                <w:lang w:val="bg-BG"/>
              </w:rPr>
            </w:pPr>
            <w:r w:rsidRPr="00531379">
              <w:rPr>
                <w:rFonts w:ascii="Times New Roman" w:eastAsia="Times New Roman" w:hAnsi="Times New Roman" w:cs="Times New Roman"/>
                <w:sz w:val="24"/>
                <w:szCs w:val="24"/>
                <w:lang w:val="bg-BG"/>
              </w:rPr>
              <w:t>Осигуряв</w:t>
            </w:r>
            <w:r w:rsidR="005F5510">
              <w:rPr>
                <w:rFonts w:ascii="Times New Roman" w:eastAsia="Times New Roman" w:hAnsi="Times New Roman" w:cs="Times New Roman"/>
                <w:sz w:val="24"/>
                <w:szCs w:val="24"/>
                <w:lang w:val="bg-BG"/>
              </w:rPr>
              <w:t>ане прилагането на чл. 3 от ЗЗР.</w:t>
            </w:r>
          </w:p>
          <w:p w14:paraId="59B0B69E" w14:textId="390846A7" w:rsidR="00905C9F" w:rsidRDefault="00905C9F" w:rsidP="00725168">
            <w:pPr>
              <w:spacing w:before="120" w:after="120" w:line="360" w:lineRule="auto"/>
              <w:jc w:val="both"/>
              <w:rPr>
                <w:rFonts w:ascii="Times New Roman" w:eastAsia="Times New Roman" w:hAnsi="Times New Roman" w:cs="Times New Roman"/>
                <w:sz w:val="24"/>
                <w:szCs w:val="24"/>
                <w:lang w:val="bg-BG"/>
              </w:rPr>
            </w:pPr>
            <w:r w:rsidRPr="00905C9F">
              <w:rPr>
                <w:rFonts w:ascii="Times New Roman" w:eastAsia="Times New Roman" w:hAnsi="Times New Roman" w:cs="Times New Roman"/>
                <w:sz w:val="24"/>
                <w:szCs w:val="24"/>
                <w:lang w:val="bg-BG"/>
              </w:rPr>
              <w:t>Правилата относно определянето на финансирането на официалния контрол и на другите официални дейности са разписани в чл. 78 – 85 от същия регламент и отразяват методите за изчисляване на разходите и събирането на таксите или налозите. Целта на новите разпоредби е постигането на единен подход от всички държави членки на ЕС и осигуряване на финансиране за извършване на единен контрол по цялата агрохранителна верига.</w:t>
            </w:r>
          </w:p>
          <w:p w14:paraId="32F42FDD" w14:textId="77777777" w:rsidR="00076E63" w:rsidRPr="00725168" w:rsidRDefault="00076E63" w:rsidP="00725168">
            <w:pPr>
              <w:spacing w:after="120" w:line="360" w:lineRule="auto"/>
              <w:jc w:val="both"/>
              <w:rPr>
                <w:rFonts w:ascii="Times New Roman" w:eastAsia="Times New Roman" w:hAnsi="Times New Roman" w:cs="Times New Roman"/>
                <w:i/>
                <w:iCs/>
                <w:sz w:val="24"/>
                <w:szCs w:val="24"/>
                <w:lang w:val="bg-BG"/>
              </w:rPr>
            </w:pPr>
            <w:r w:rsidRPr="00725168">
              <w:rPr>
                <w:rFonts w:ascii="Times New Roman" w:eastAsia="Times New Roman" w:hAnsi="Times New Roman" w:cs="Times New Roman"/>
                <w:i/>
                <w:iCs/>
                <w:sz w:val="24"/>
                <w:szCs w:val="24"/>
                <w:lang w:val="bg-BG"/>
              </w:rPr>
              <w:t>1.2.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14:paraId="5CDCFE16" w14:textId="1C59D97D" w:rsidR="00E9296D" w:rsidRPr="00414C0A" w:rsidRDefault="00A00077" w:rsidP="00725168">
            <w:pPr>
              <w:spacing w:after="120" w:line="360" w:lineRule="auto"/>
              <w:jc w:val="both"/>
              <w:rPr>
                <w:rFonts w:ascii="Times New Roman" w:eastAsia="Times New Roman" w:hAnsi="Times New Roman" w:cs="Times New Roman"/>
                <w:sz w:val="24"/>
                <w:szCs w:val="24"/>
                <w:lang w:val="bg-BG"/>
              </w:rPr>
            </w:pPr>
            <w:r w:rsidRPr="00414C0A">
              <w:rPr>
                <w:rFonts w:ascii="Times New Roman" w:eastAsia="Times New Roman" w:hAnsi="Times New Roman" w:cs="Times New Roman"/>
                <w:sz w:val="24"/>
                <w:szCs w:val="24"/>
                <w:lang w:val="bg-BG"/>
              </w:rPr>
              <w:t xml:space="preserve">Не е възможно проблемът да се реши в рамките на съществуващото законодателство и/или чрез въвеждане само на новите технологични възможности, тъй като </w:t>
            </w:r>
            <w:r w:rsidR="009F4535" w:rsidRPr="00414C0A">
              <w:rPr>
                <w:rFonts w:ascii="Times New Roman" w:eastAsia="Times New Roman" w:hAnsi="Times New Roman" w:cs="Times New Roman"/>
                <w:sz w:val="24"/>
                <w:szCs w:val="24"/>
                <w:lang w:val="bg-BG"/>
              </w:rPr>
              <w:t>определените такси в действащата Тарифа за таксите на Българската агенция по безопасност на храните не са съобразени с разпоредб</w:t>
            </w:r>
            <w:r w:rsidR="00EE4CEB">
              <w:rPr>
                <w:rFonts w:ascii="Times New Roman" w:eastAsia="Times New Roman" w:hAnsi="Times New Roman" w:cs="Times New Roman"/>
                <w:sz w:val="24"/>
                <w:szCs w:val="24"/>
                <w:lang w:val="bg-BG"/>
              </w:rPr>
              <w:t>ите за формиране</w:t>
            </w:r>
            <w:r w:rsidR="006C43D2">
              <w:rPr>
                <w:rFonts w:ascii="Times New Roman" w:eastAsia="Times New Roman" w:hAnsi="Times New Roman" w:cs="Times New Roman"/>
                <w:sz w:val="24"/>
                <w:szCs w:val="24"/>
                <w:lang w:val="bg-BG"/>
              </w:rPr>
              <w:t>, определени в</w:t>
            </w:r>
            <w:r w:rsidR="009F4535" w:rsidRPr="00414C0A">
              <w:rPr>
                <w:rFonts w:ascii="Times New Roman" w:eastAsia="Times New Roman" w:hAnsi="Times New Roman" w:cs="Times New Roman"/>
                <w:sz w:val="24"/>
                <w:szCs w:val="24"/>
                <w:lang w:val="bg-BG"/>
              </w:rPr>
              <w:t xml:space="preserve"> Регламент (EС) 2017/625</w:t>
            </w:r>
            <w:r w:rsidR="00392BC6">
              <w:rPr>
                <w:rFonts w:ascii="Times New Roman" w:eastAsia="Times New Roman" w:hAnsi="Times New Roman" w:cs="Times New Roman"/>
                <w:sz w:val="24"/>
                <w:szCs w:val="24"/>
                <w:lang w:val="bg-BG"/>
              </w:rPr>
              <w:t xml:space="preserve"> и промените в европейските и </w:t>
            </w:r>
            <w:r w:rsidR="00A60A2E">
              <w:rPr>
                <w:rFonts w:ascii="Times New Roman" w:eastAsia="Times New Roman" w:hAnsi="Times New Roman" w:cs="Times New Roman"/>
                <w:sz w:val="24"/>
                <w:szCs w:val="24"/>
                <w:lang w:val="bg-BG"/>
              </w:rPr>
              <w:t>национални</w:t>
            </w:r>
            <w:r w:rsidR="00392BC6">
              <w:rPr>
                <w:rFonts w:ascii="Times New Roman" w:eastAsia="Times New Roman" w:hAnsi="Times New Roman" w:cs="Times New Roman"/>
                <w:sz w:val="24"/>
                <w:szCs w:val="24"/>
                <w:lang w:val="bg-BG"/>
              </w:rPr>
              <w:t xml:space="preserve"> специализирани нормативни актове в областта на агрохранителната верига.</w:t>
            </w:r>
            <w:r w:rsidR="00EE4CEB">
              <w:rPr>
                <w:rFonts w:ascii="Times New Roman" w:eastAsia="Times New Roman" w:hAnsi="Times New Roman" w:cs="Times New Roman"/>
                <w:sz w:val="24"/>
                <w:szCs w:val="24"/>
                <w:lang w:val="bg-BG"/>
              </w:rPr>
              <w:t xml:space="preserve"> О</w:t>
            </w:r>
            <w:r w:rsidR="00EE4CEB" w:rsidRPr="00EE4CEB">
              <w:rPr>
                <w:rFonts w:ascii="Times New Roman" w:eastAsia="Times New Roman" w:hAnsi="Times New Roman" w:cs="Times New Roman"/>
                <w:sz w:val="24"/>
                <w:szCs w:val="24"/>
                <w:lang w:val="bg-BG"/>
              </w:rPr>
              <w:t xml:space="preserve">сновната причина за предложеното приемане на Тарифа за таксите, които се събират от </w:t>
            </w:r>
            <w:r w:rsidR="00EE4CEB">
              <w:rPr>
                <w:rFonts w:ascii="Times New Roman" w:eastAsia="Times New Roman" w:hAnsi="Times New Roman" w:cs="Times New Roman"/>
                <w:sz w:val="24"/>
                <w:szCs w:val="24"/>
                <w:lang w:val="bg-BG"/>
              </w:rPr>
              <w:t>Българска</w:t>
            </w:r>
            <w:r w:rsidR="00900CF3">
              <w:rPr>
                <w:rFonts w:ascii="Times New Roman" w:eastAsia="Times New Roman" w:hAnsi="Times New Roman" w:cs="Times New Roman"/>
                <w:sz w:val="24"/>
                <w:szCs w:val="24"/>
                <w:lang w:val="bg-BG"/>
              </w:rPr>
              <w:t>та</w:t>
            </w:r>
            <w:r w:rsidR="00EE4CEB">
              <w:rPr>
                <w:rFonts w:ascii="Times New Roman" w:eastAsia="Times New Roman" w:hAnsi="Times New Roman" w:cs="Times New Roman"/>
                <w:sz w:val="24"/>
                <w:szCs w:val="24"/>
                <w:lang w:val="bg-BG"/>
              </w:rPr>
              <w:t xml:space="preserve"> агенция по безопасност на храните</w:t>
            </w:r>
            <w:r w:rsidR="00EE4CEB" w:rsidRPr="00EE4CEB">
              <w:rPr>
                <w:rFonts w:ascii="Times New Roman" w:eastAsia="Times New Roman" w:hAnsi="Times New Roman" w:cs="Times New Roman"/>
                <w:sz w:val="24"/>
                <w:szCs w:val="24"/>
                <w:lang w:val="bg-BG"/>
              </w:rPr>
              <w:t>, е въвеждането на нови такси</w:t>
            </w:r>
            <w:r w:rsidR="00EE4CEB">
              <w:rPr>
                <w:rFonts w:ascii="Times New Roman" w:eastAsia="Times New Roman" w:hAnsi="Times New Roman" w:cs="Times New Roman"/>
                <w:sz w:val="24"/>
                <w:szCs w:val="24"/>
                <w:lang w:val="bg-BG"/>
              </w:rPr>
              <w:t>, съгласно промените в законодателството</w:t>
            </w:r>
            <w:r w:rsidR="00EE4CEB" w:rsidRPr="00EE4CEB">
              <w:rPr>
                <w:rFonts w:ascii="Times New Roman" w:eastAsia="Times New Roman" w:hAnsi="Times New Roman" w:cs="Times New Roman"/>
                <w:sz w:val="24"/>
                <w:szCs w:val="24"/>
                <w:lang w:val="bg-BG"/>
              </w:rPr>
              <w:t>. Таксите са предвидени при предоставяне на административни услуги, заявени по искане на физически и юридически лица.</w:t>
            </w:r>
          </w:p>
          <w:p w14:paraId="250C72CD" w14:textId="77777777" w:rsidR="00076E63" w:rsidRPr="00725168" w:rsidRDefault="00076E63" w:rsidP="00725168">
            <w:pPr>
              <w:spacing w:after="120" w:line="360" w:lineRule="auto"/>
              <w:jc w:val="both"/>
              <w:rPr>
                <w:rFonts w:ascii="Times New Roman" w:eastAsia="Times New Roman" w:hAnsi="Times New Roman" w:cs="Times New Roman"/>
                <w:i/>
                <w:iCs/>
                <w:sz w:val="24"/>
                <w:szCs w:val="24"/>
                <w:lang w:val="bg-BG"/>
              </w:rPr>
            </w:pPr>
            <w:r w:rsidRPr="00725168">
              <w:rPr>
                <w:rFonts w:ascii="Times New Roman" w:eastAsia="Times New Roman" w:hAnsi="Times New Roman" w:cs="Times New Roman"/>
                <w:i/>
                <w:iCs/>
                <w:sz w:val="24"/>
                <w:szCs w:val="24"/>
                <w:lang w:val="bg-BG"/>
              </w:rPr>
              <w:t>1.3. Посочете защо действащата нормативна рамка не позволява решаване на проблем</w:t>
            </w:r>
            <w:r w:rsidR="0060089B" w:rsidRPr="00725168">
              <w:rPr>
                <w:rFonts w:ascii="Times New Roman" w:eastAsia="Times New Roman" w:hAnsi="Times New Roman" w:cs="Times New Roman"/>
                <w:i/>
                <w:iCs/>
                <w:sz w:val="24"/>
                <w:szCs w:val="24"/>
                <w:lang w:val="bg-BG"/>
              </w:rPr>
              <w:t>а/</w:t>
            </w:r>
            <w:r w:rsidR="009D4DA5" w:rsidRPr="00725168">
              <w:rPr>
                <w:rFonts w:ascii="Times New Roman" w:eastAsia="Times New Roman" w:hAnsi="Times New Roman" w:cs="Times New Roman"/>
                <w:i/>
                <w:iCs/>
                <w:sz w:val="24"/>
                <w:szCs w:val="24"/>
                <w:lang w:val="bg-BG"/>
              </w:rPr>
              <w:t>проблем</w:t>
            </w:r>
            <w:r w:rsidRPr="00725168">
              <w:rPr>
                <w:rFonts w:ascii="Times New Roman" w:eastAsia="Times New Roman" w:hAnsi="Times New Roman" w:cs="Times New Roman"/>
                <w:i/>
                <w:iCs/>
                <w:sz w:val="24"/>
                <w:szCs w:val="24"/>
                <w:lang w:val="bg-BG"/>
              </w:rPr>
              <w:t>ите.</w:t>
            </w:r>
          </w:p>
          <w:p w14:paraId="699CF005" w14:textId="36415130" w:rsidR="005B6BF4" w:rsidRDefault="00A00077" w:rsidP="00725168">
            <w:pPr>
              <w:spacing w:before="120" w:after="120" w:line="360" w:lineRule="auto"/>
              <w:jc w:val="both"/>
              <w:rPr>
                <w:rFonts w:ascii="Times New Roman" w:eastAsia="Times New Roman" w:hAnsi="Times New Roman" w:cs="Times New Roman"/>
                <w:sz w:val="24"/>
                <w:szCs w:val="24"/>
                <w:lang w:val="bg-BG"/>
              </w:rPr>
            </w:pPr>
            <w:r w:rsidRPr="00414C0A">
              <w:rPr>
                <w:rFonts w:ascii="Times New Roman" w:eastAsia="Times New Roman" w:hAnsi="Times New Roman" w:cs="Times New Roman"/>
                <w:sz w:val="24"/>
                <w:szCs w:val="24"/>
                <w:lang w:val="bg-BG"/>
              </w:rPr>
              <w:t xml:space="preserve">Действащата нормативна рамка не позволява решаването на проблема, защото </w:t>
            </w:r>
            <w:r w:rsidR="009F2C71" w:rsidRPr="00414C0A">
              <w:rPr>
                <w:rFonts w:ascii="Times New Roman" w:eastAsia="Times New Roman" w:hAnsi="Times New Roman" w:cs="Times New Roman"/>
                <w:sz w:val="24"/>
                <w:szCs w:val="24"/>
                <w:lang w:val="bg-BG"/>
              </w:rPr>
              <w:t>същата</w:t>
            </w:r>
            <w:r w:rsidR="009F4535" w:rsidRPr="00414C0A">
              <w:rPr>
                <w:rFonts w:ascii="Times New Roman" w:eastAsia="Times New Roman" w:hAnsi="Times New Roman" w:cs="Times New Roman"/>
                <w:sz w:val="24"/>
                <w:szCs w:val="24"/>
                <w:lang w:val="bg-BG"/>
              </w:rPr>
              <w:t xml:space="preserve"> е остаряла и не може да покрие изискванията на чл. 82 от Регламент (EС) 2017/625</w:t>
            </w:r>
            <w:r w:rsidR="00A30454">
              <w:rPr>
                <w:rFonts w:ascii="Times New Roman" w:eastAsia="Times New Roman" w:hAnsi="Times New Roman" w:cs="Times New Roman"/>
                <w:sz w:val="24"/>
                <w:szCs w:val="24"/>
                <w:lang w:val="bg-BG"/>
              </w:rPr>
              <w:t xml:space="preserve"> </w:t>
            </w:r>
            <w:r w:rsidR="00A30454" w:rsidRPr="00A30454">
              <w:rPr>
                <w:rFonts w:ascii="Times New Roman" w:eastAsia="Times New Roman" w:hAnsi="Times New Roman" w:cs="Times New Roman"/>
                <w:sz w:val="24"/>
                <w:szCs w:val="24"/>
                <w:lang w:val="bg-BG"/>
              </w:rPr>
              <w:t>относно официалния контрол и другите официални дейности</w:t>
            </w:r>
            <w:r w:rsidR="00A30454">
              <w:rPr>
                <w:rFonts w:ascii="Times New Roman" w:eastAsia="Times New Roman" w:hAnsi="Times New Roman" w:cs="Times New Roman"/>
                <w:sz w:val="24"/>
                <w:szCs w:val="24"/>
                <w:lang w:val="bg-BG"/>
              </w:rPr>
              <w:t xml:space="preserve"> и другите промени в специализираните ре</w:t>
            </w:r>
            <w:r w:rsidR="005F5510">
              <w:rPr>
                <w:rFonts w:ascii="Times New Roman" w:eastAsia="Times New Roman" w:hAnsi="Times New Roman" w:cs="Times New Roman"/>
                <w:sz w:val="24"/>
                <w:szCs w:val="24"/>
                <w:lang w:val="bg-BG"/>
              </w:rPr>
              <w:t>гламенти и закони.</w:t>
            </w:r>
          </w:p>
          <w:p w14:paraId="4627CB32" w14:textId="66C5A974" w:rsidR="00DC40C6" w:rsidRDefault="00DC40C6" w:rsidP="00725168">
            <w:pPr>
              <w:spacing w:before="120" w:after="120" w:line="360" w:lineRule="auto"/>
              <w:jc w:val="both"/>
              <w:rPr>
                <w:rFonts w:ascii="Times New Roman" w:eastAsia="Times New Roman" w:hAnsi="Times New Roman" w:cs="Times New Roman"/>
                <w:sz w:val="24"/>
                <w:szCs w:val="24"/>
                <w:lang w:val="bg-BG"/>
              </w:rPr>
            </w:pPr>
            <w:r w:rsidRPr="00DC40C6">
              <w:rPr>
                <w:rFonts w:ascii="Times New Roman" w:eastAsia="Times New Roman" w:hAnsi="Times New Roman" w:cs="Times New Roman"/>
                <w:sz w:val="24"/>
                <w:szCs w:val="24"/>
                <w:lang w:val="bg-BG"/>
              </w:rPr>
              <w:t>Регламент (ЕС) 2019/6</w:t>
            </w:r>
            <w:r w:rsidRPr="00680934">
              <w:rPr>
                <w:rFonts w:ascii="Times New Roman" w:eastAsia="Times New Roman" w:hAnsi="Times New Roman" w:cs="Times New Roman"/>
                <w:sz w:val="24"/>
                <w:szCs w:val="24"/>
                <w:lang w:val="ru-RU"/>
              </w:rPr>
              <w:t xml:space="preserve">, </w:t>
            </w:r>
            <w:r w:rsidR="00BE2AD7">
              <w:rPr>
                <w:rFonts w:ascii="Times New Roman" w:eastAsia="Times New Roman" w:hAnsi="Times New Roman" w:cs="Times New Roman"/>
                <w:sz w:val="24"/>
                <w:szCs w:val="24"/>
                <w:lang w:val="bg-BG"/>
              </w:rPr>
              <w:t xml:space="preserve">с </w:t>
            </w:r>
            <w:r>
              <w:rPr>
                <w:rFonts w:ascii="Times New Roman" w:eastAsia="Times New Roman" w:hAnsi="Times New Roman" w:cs="Times New Roman"/>
                <w:sz w:val="24"/>
                <w:szCs w:val="24"/>
                <w:lang w:val="bg-BG"/>
              </w:rPr>
              <w:t>който</w:t>
            </w:r>
            <w:r w:rsidR="00BE2AD7">
              <w:rPr>
                <w:rFonts w:ascii="Times New Roman" w:eastAsia="Times New Roman" w:hAnsi="Times New Roman" w:cs="Times New Roman"/>
                <w:sz w:val="24"/>
                <w:szCs w:val="24"/>
                <w:lang w:val="bg-BG"/>
              </w:rPr>
              <w:t xml:space="preserve"> </w:t>
            </w:r>
            <w:r w:rsidR="002E4C24">
              <w:rPr>
                <w:rFonts w:ascii="Times New Roman" w:eastAsia="Times New Roman" w:hAnsi="Times New Roman" w:cs="Times New Roman"/>
                <w:sz w:val="24"/>
                <w:szCs w:val="24"/>
                <w:lang w:val="bg-BG"/>
              </w:rPr>
              <w:t xml:space="preserve">се </w:t>
            </w:r>
            <w:r w:rsidR="00BE2AD7">
              <w:rPr>
                <w:rFonts w:ascii="Times New Roman" w:eastAsia="Times New Roman" w:hAnsi="Times New Roman" w:cs="Times New Roman"/>
                <w:sz w:val="24"/>
                <w:szCs w:val="24"/>
                <w:lang w:val="bg-BG"/>
              </w:rPr>
              <w:t xml:space="preserve">отменя </w:t>
            </w:r>
            <w:r>
              <w:rPr>
                <w:rFonts w:ascii="Times New Roman" w:eastAsia="Times New Roman" w:hAnsi="Times New Roman" w:cs="Times New Roman"/>
                <w:sz w:val="24"/>
                <w:szCs w:val="24"/>
                <w:lang w:val="bg-BG"/>
              </w:rPr>
              <w:t>Директива 2001/82/ЕО, установява</w:t>
            </w:r>
            <w:r w:rsidRPr="00DC40C6">
              <w:rPr>
                <w:rFonts w:ascii="Times New Roman" w:eastAsia="Times New Roman" w:hAnsi="Times New Roman" w:cs="Times New Roman"/>
                <w:sz w:val="24"/>
                <w:szCs w:val="24"/>
                <w:lang w:val="bg-BG"/>
              </w:rPr>
              <w:t xml:space="preserve"> високи </w:t>
            </w:r>
            <w:r w:rsidRPr="00DC40C6">
              <w:rPr>
                <w:rFonts w:ascii="Times New Roman" w:eastAsia="Times New Roman" w:hAnsi="Times New Roman" w:cs="Times New Roman"/>
                <w:sz w:val="24"/>
                <w:szCs w:val="24"/>
                <w:lang w:val="bg-BG"/>
              </w:rPr>
              <w:lastRenderedPageBreak/>
              <w:t>стандарти за качеството, безопасност и ефикасност на ветеринарните лекарствени продукти в отговор на широко изразени опасения относно защитата на общественото здраве и здравето на животните, както и на околната среда. В същото време с него следва да се хармонизират правилата за разрешаване на ветеринарните лекарствени продукти и за пускането им на пазара в Съюза.</w:t>
            </w:r>
          </w:p>
          <w:p w14:paraId="44B0EFF2" w14:textId="77777777" w:rsidR="00076E63" w:rsidRPr="00725168" w:rsidRDefault="00076E63" w:rsidP="00725168">
            <w:pPr>
              <w:spacing w:after="120" w:line="360" w:lineRule="auto"/>
              <w:jc w:val="both"/>
              <w:rPr>
                <w:rFonts w:ascii="Times New Roman" w:eastAsia="Times New Roman" w:hAnsi="Times New Roman" w:cs="Times New Roman"/>
                <w:i/>
                <w:iCs/>
                <w:sz w:val="24"/>
                <w:szCs w:val="24"/>
                <w:lang w:val="bg-BG"/>
              </w:rPr>
            </w:pPr>
            <w:r w:rsidRPr="00725168">
              <w:rPr>
                <w:rFonts w:ascii="Times New Roman" w:eastAsia="Times New Roman" w:hAnsi="Times New Roman" w:cs="Times New Roman"/>
                <w:i/>
                <w:iCs/>
                <w:sz w:val="24"/>
                <w:szCs w:val="24"/>
                <w:lang w:val="bg-BG"/>
              </w:rPr>
              <w:t xml:space="preserve">1.4. Посочете задължителните действия, произтичащи от нормативни актове от по-висока степен или </w:t>
            </w:r>
            <w:r w:rsidR="009D4DA5" w:rsidRPr="00725168">
              <w:rPr>
                <w:rFonts w:ascii="Times New Roman" w:eastAsia="Times New Roman" w:hAnsi="Times New Roman" w:cs="Times New Roman"/>
                <w:i/>
                <w:iCs/>
                <w:sz w:val="24"/>
                <w:szCs w:val="24"/>
                <w:lang w:val="bg-BG"/>
              </w:rPr>
              <w:t>актове</w:t>
            </w:r>
            <w:r w:rsidRPr="00725168">
              <w:rPr>
                <w:rFonts w:ascii="Times New Roman" w:eastAsia="Times New Roman" w:hAnsi="Times New Roman" w:cs="Times New Roman"/>
                <w:i/>
                <w:iCs/>
                <w:sz w:val="24"/>
                <w:szCs w:val="24"/>
                <w:lang w:val="bg-BG"/>
              </w:rPr>
              <w:t xml:space="preserve"> от правото на ЕС.</w:t>
            </w:r>
          </w:p>
          <w:p w14:paraId="52F1E19E" w14:textId="339AF7F5" w:rsidR="008A2A56" w:rsidRDefault="009F4535" w:rsidP="00725168">
            <w:pPr>
              <w:spacing w:after="120" w:line="360" w:lineRule="auto"/>
              <w:jc w:val="both"/>
              <w:rPr>
                <w:rFonts w:ascii="Times New Roman" w:eastAsia="Times New Roman" w:hAnsi="Times New Roman" w:cs="Times New Roman"/>
                <w:iCs/>
                <w:sz w:val="24"/>
                <w:szCs w:val="24"/>
                <w:lang w:val="bg-BG"/>
              </w:rPr>
            </w:pPr>
            <w:r w:rsidRPr="00414C0A">
              <w:rPr>
                <w:rFonts w:ascii="Times New Roman" w:eastAsia="Times New Roman" w:hAnsi="Times New Roman" w:cs="Times New Roman"/>
                <w:iCs/>
                <w:sz w:val="24"/>
                <w:szCs w:val="24"/>
                <w:lang w:val="bg-BG"/>
              </w:rPr>
              <w:t xml:space="preserve">Регламент (EС) 2017/625 </w:t>
            </w:r>
            <w:r w:rsidR="008A2A56" w:rsidRPr="00414C0A">
              <w:rPr>
                <w:rFonts w:ascii="Times New Roman" w:eastAsia="Times New Roman" w:hAnsi="Times New Roman" w:cs="Times New Roman"/>
                <w:iCs/>
                <w:sz w:val="24"/>
                <w:szCs w:val="24"/>
                <w:lang w:val="bg-BG"/>
              </w:rPr>
              <w:t>има за цел да осигур</w:t>
            </w:r>
            <w:r w:rsidR="00E9296D" w:rsidRPr="00414C0A">
              <w:rPr>
                <w:rFonts w:ascii="Times New Roman" w:eastAsia="Times New Roman" w:hAnsi="Times New Roman" w:cs="Times New Roman"/>
                <w:iCs/>
                <w:sz w:val="24"/>
                <w:szCs w:val="24"/>
                <w:lang w:val="bg-BG"/>
              </w:rPr>
              <w:t>и</w:t>
            </w:r>
            <w:r w:rsidR="008A2A56" w:rsidRPr="00414C0A">
              <w:rPr>
                <w:rFonts w:ascii="Times New Roman" w:eastAsia="Times New Roman" w:hAnsi="Times New Roman" w:cs="Times New Roman"/>
                <w:iCs/>
                <w:sz w:val="24"/>
                <w:szCs w:val="24"/>
                <w:lang w:val="bg-BG"/>
              </w:rPr>
              <w:t xml:space="preserve"> хармонизиран подход във </w:t>
            </w:r>
            <w:r w:rsidR="00090069" w:rsidRPr="00414C0A">
              <w:rPr>
                <w:rFonts w:ascii="Times New Roman" w:eastAsia="Times New Roman" w:hAnsi="Times New Roman" w:cs="Times New Roman"/>
                <w:iCs/>
                <w:sz w:val="24"/>
                <w:szCs w:val="24"/>
                <w:lang w:val="bg-BG"/>
              </w:rPr>
              <w:t xml:space="preserve">всички </w:t>
            </w:r>
            <w:r w:rsidR="008A2A56" w:rsidRPr="00414C0A">
              <w:rPr>
                <w:rFonts w:ascii="Times New Roman" w:eastAsia="Times New Roman" w:hAnsi="Times New Roman" w:cs="Times New Roman"/>
                <w:iCs/>
                <w:sz w:val="24"/>
                <w:szCs w:val="24"/>
                <w:lang w:val="bg-BG"/>
              </w:rPr>
              <w:t xml:space="preserve">държави членки на </w:t>
            </w:r>
            <w:r w:rsidRPr="00414C0A">
              <w:rPr>
                <w:rFonts w:ascii="Times New Roman" w:eastAsia="Times New Roman" w:hAnsi="Times New Roman" w:cs="Times New Roman"/>
                <w:iCs/>
                <w:sz w:val="24"/>
                <w:szCs w:val="24"/>
                <w:lang w:val="bg-BG"/>
              </w:rPr>
              <w:t>ЕС</w:t>
            </w:r>
            <w:r w:rsidR="008A2A56" w:rsidRPr="00414C0A">
              <w:rPr>
                <w:rFonts w:ascii="Times New Roman" w:eastAsia="Times New Roman" w:hAnsi="Times New Roman" w:cs="Times New Roman"/>
                <w:iCs/>
                <w:sz w:val="24"/>
                <w:szCs w:val="24"/>
                <w:lang w:val="bg-BG"/>
              </w:rPr>
              <w:t xml:space="preserve">, по отношение на </w:t>
            </w:r>
            <w:r w:rsidRPr="00414C0A">
              <w:rPr>
                <w:rFonts w:ascii="Times New Roman" w:eastAsia="Times New Roman" w:hAnsi="Times New Roman" w:cs="Times New Roman"/>
                <w:iCs/>
                <w:sz w:val="24"/>
                <w:szCs w:val="24"/>
                <w:lang w:val="bg-BG"/>
              </w:rPr>
              <w:t>извършването на официален контрол и други официални дейности, в това число и тяхното финансиране</w:t>
            </w:r>
            <w:r w:rsidR="008A2A56" w:rsidRPr="00414C0A">
              <w:rPr>
                <w:rFonts w:ascii="Times New Roman" w:eastAsia="Times New Roman" w:hAnsi="Times New Roman" w:cs="Times New Roman"/>
                <w:iCs/>
                <w:sz w:val="24"/>
                <w:szCs w:val="24"/>
                <w:lang w:val="bg-BG"/>
              </w:rPr>
              <w:t>.</w:t>
            </w:r>
            <w:r w:rsidR="0072548F">
              <w:rPr>
                <w:rFonts w:ascii="Times New Roman" w:eastAsia="Times New Roman" w:hAnsi="Times New Roman" w:cs="Times New Roman"/>
                <w:iCs/>
                <w:sz w:val="24"/>
                <w:szCs w:val="24"/>
                <w:lang w:val="bg-BG"/>
              </w:rPr>
              <w:t xml:space="preserve"> Европейските регламенти са пряко приложимо европейско законодателство и следва България, като </w:t>
            </w:r>
            <w:r w:rsidR="00E477D1">
              <w:rPr>
                <w:rFonts w:ascii="Times New Roman" w:eastAsia="Times New Roman" w:hAnsi="Times New Roman" w:cs="Times New Roman"/>
                <w:iCs/>
                <w:sz w:val="24"/>
                <w:szCs w:val="24"/>
                <w:lang w:val="bg-BG"/>
              </w:rPr>
              <w:t>държава</w:t>
            </w:r>
            <w:r w:rsidR="0072548F">
              <w:rPr>
                <w:rFonts w:ascii="Times New Roman" w:eastAsia="Times New Roman" w:hAnsi="Times New Roman" w:cs="Times New Roman"/>
                <w:iCs/>
                <w:sz w:val="24"/>
                <w:szCs w:val="24"/>
                <w:lang w:val="bg-BG"/>
              </w:rPr>
              <w:t xml:space="preserve"> членка на ЕС да осигури прилагането му. Разпоредбите на </w:t>
            </w:r>
            <w:r w:rsidR="00E477D1">
              <w:rPr>
                <w:rFonts w:ascii="Times New Roman" w:eastAsia="Times New Roman" w:hAnsi="Times New Roman" w:cs="Times New Roman"/>
                <w:iCs/>
                <w:sz w:val="24"/>
                <w:szCs w:val="24"/>
                <w:lang w:val="bg-BG"/>
              </w:rPr>
              <w:t>Глава</w:t>
            </w:r>
            <w:r w:rsidR="0072548F">
              <w:rPr>
                <w:rFonts w:ascii="Times New Roman" w:eastAsia="Times New Roman" w:hAnsi="Times New Roman" w:cs="Times New Roman"/>
                <w:iCs/>
                <w:sz w:val="24"/>
                <w:szCs w:val="24"/>
                <w:lang w:val="bg-BG"/>
              </w:rPr>
              <w:t xml:space="preserve"> VI „</w:t>
            </w:r>
            <w:r w:rsidR="0072548F" w:rsidRPr="0072548F">
              <w:rPr>
                <w:rFonts w:ascii="Times New Roman" w:eastAsia="Times New Roman" w:hAnsi="Times New Roman" w:cs="Times New Roman"/>
                <w:iCs/>
                <w:sz w:val="24"/>
                <w:szCs w:val="24"/>
                <w:lang w:val="bg-BG"/>
              </w:rPr>
              <w:t>Финансиране на официалния контрол и на другите официални дейности</w:t>
            </w:r>
            <w:r w:rsidR="00E477D1">
              <w:rPr>
                <w:rFonts w:ascii="Times New Roman" w:eastAsia="Times New Roman" w:hAnsi="Times New Roman" w:cs="Times New Roman"/>
                <w:iCs/>
                <w:sz w:val="24"/>
                <w:szCs w:val="24"/>
                <w:lang w:val="bg-BG"/>
              </w:rPr>
              <w:t xml:space="preserve">“ на </w:t>
            </w:r>
            <w:r w:rsidR="00E477D1" w:rsidRPr="00E477D1">
              <w:rPr>
                <w:rFonts w:ascii="Times New Roman" w:eastAsia="Times New Roman" w:hAnsi="Times New Roman" w:cs="Times New Roman"/>
                <w:iCs/>
                <w:sz w:val="24"/>
                <w:szCs w:val="24"/>
                <w:lang w:val="bg-BG"/>
              </w:rPr>
              <w:t>Раздел VI</w:t>
            </w:r>
            <w:r w:rsidR="00E477D1">
              <w:rPr>
                <w:rFonts w:ascii="Times New Roman" w:eastAsia="Times New Roman" w:hAnsi="Times New Roman" w:cs="Times New Roman"/>
                <w:iCs/>
                <w:sz w:val="24"/>
                <w:szCs w:val="24"/>
                <w:lang w:val="bg-BG"/>
              </w:rPr>
              <w:t xml:space="preserve"> от Регламент (EС) 2017/625 са взети под внимание и приложени при формиране на размерите на таксите в новата тарифа. </w:t>
            </w:r>
          </w:p>
          <w:p w14:paraId="6E4170CA" w14:textId="400A7633" w:rsidR="009126A2" w:rsidRPr="00414C0A" w:rsidRDefault="004310A2" w:rsidP="00725168">
            <w:pPr>
              <w:spacing w:after="120" w:line="360" w:lineRule="auto"/>
              <w:jc w:val="both"/>
              <w:rPr>
                <w:rFonts w:ascii="Times New Roman" w:eastAsia="Times New Roman" w:hAnsi="Times New Roman" w:cs="Times New Roman"/>
                <w:iCs/>
                <w:sz w:val="24"/>
                <w:szCs w:val="24"/>
                <w:lang w:val="bg-BG"/>
              </w:rPr>
            </w:pPr>
            <w:r>
              <w:rPr>
                <w:rFonts w:ascii="Times New Roman" w:eastAsia="Times New Roman" w:hAnsi="Times New Roman" w:cs="Times New Roman"/>
                <w:iCs/>
                <w:sz w:val="24"/>
                <w:szCs w:val="24"/>
                <w:lang w:val="bg-BG"/>
              </w:rPr>
              <w:t xml:space="preserve">Регламент (EС) 2019/6 </w:t>
            </w:r>
            <w:r w:rsidR="009A2FD7" w:rsidRPr="009A2FD7">
              <w:rPr>
                <w:rFonts w:ascii="Times New Roman" w:eastAsia="Times New Roman" w:hAnsi="Times New Roman" w:cs="Times New Roman"/>
                <w:iCs/>
                <w:sz w:val="24"/>
                <w:szCs w:val="24"/>
                <w:lang w:val="bg-BG"/>
              </w:rPr>
              <w:t xml:space="preserve">има за цел да се намали административната тежест, да се подобри функционирането на вътрешния пазар и да се осигури наличие на </w:t>
            </w:r>
            <w:r w:rsidR="00D82F87">
              <w:rPr>
                <w:rFonts w:ascii="Times New Roman" w:eastAsia="Times New Roman" w:hAnsi="Times New Roman" w:cs="Times New Roman"/>
                <w:iCs/>
                <w:sz w:val="24"/>
                <w:szCs w:val="24"/>
                <w:lang w:val="bg-BG"/>
              </w:rPr>
              <w:t>по-</w:t>
            </w:r>
            <w:r w:rsidR="00CD665C">
              <w:rPr>
                <w:rFonts w:ascii="Times New Roman" w:eastAsia="Times New Roman" w:hAnsi="Times New Roman" w:cs="Times New Roman"/>
                <w:iCs/>
                <w:sz w:val="24"/>
                <w:szCs w:val="24"/>
                <w:lang w:val="bg-BG"/>
              </w:rPr>
              <w:t>ефективни</w:t>
            </w:r>
            <w:r w:rsidR="00D82F87">
              <w:rPr>
                <w:rFonts w:ascii="Times New Roman" w:eastAsia="Times New Roman" w:hAnsi="Times New Roman" w:cs="Times New Roman"/>
                <w:iCs/>
                <w:sz w:val="24"/>
                <w:szCs w:val="24"/>
                <w:lang w:val="bg-BG"/>
              </w:rPr>
              <w:t xml:space="preserve"> </w:t>
            </w:r>
            <w:r w:rsidR="009A2FD7" w:rsidRPr="009A2FD7">
              <w:rPr>
                <w:rFonts w:ascii="Times New Roman" w:eastAsia="Times New Roman" w:hAnsi="Times New Roman" w:cs="Times New Roman"/>
                <w:iCs/>
                <w:sz w:val="24"/>
                <w:szCs w:val="24"/>
                <w:lang w:val="bg-BG"/>
              </w:rPr>
              <w:t>ветеринарни лекарствени продукти, като същевременно се гарантира оптимална защита на общественото здраве и здравето на животните, както и на околната среда, като се установят правила относно процедурите за разрешаване на тези продукти, така че да се обезпечат еднакви условия за разглеждането на всички заявления и прозрачна уредба за всички заинтересовани страни.</w:t>
            </w:r>
          </w:p>
          <w:p w14:paraId="246947E9" w14:textId="626D32E5" w:rsidR="00076E63" w:rsidRPr="00725168" w:rsidRDefault="00076E63" w:rsidP="00725168">
            <w:pPr>
              <w:spacing w:after="120" w:line="360" w:lineRule="auto"/>
              <w:jc w:val="both"/>
              <w:rPr>
                <w:rFonts w:ascii="Times New Roman" w:eastAsia="Times New Roman" w:hAnsi="Times New Roman" w:cs="Times New Roman"/>
                <w:i/>
                <w:iCs/>
                <w:sz w:val="24"/>
                <w:szCs w:val="24"/>
                <w:lang w:val="bg-BG"/>
              </w:rPr>
            </w:pPr>
            <w:r w:rsidRPr="00725168">
              <w:rPr>
                <w:rFonts w:ascii="Times New Roman" w:eastAsia="Times New Roman" w:hAnsi="Times New Roman" w:cs="Times New Roman"/>
                <w:i/>
                <w:iCs/>
                <w:sz w:val="24"/>
                <w:szCs w:val="24"/>
                <w:lang w:val="bg-BG"/>
              </w:rPr>
              <w:t>1.5. Посочете дали са извършени последващи оценки на нормативния акт или анализи за изпълнението на политиката</w:t>
            </w:r>
            <w:r w:rsidR="005F5510" w:rsidRPr="00725168">
              <w:rPr>
                <w:rFonts w:ascii="Times New Roman" w:eastAsia="Times New Roman" w:hAnsi="Times New Roman" w:cs="Times New Roman"/>
                <w:i/>
                <w:iCs/>
                <w:sz w:val="24"/>
                <w:szCs w:val="24"/>
                <w:lang w:val="bg-BG"/>
              </w:rPr>
              <w:t xml:space="preserve"> и какви са резултатите от тях?</w:t>
            </w:r>
          </w:p>
          <w:p w14:paraId="500062DC" w14:textId="77777777" w:rsidR="005479B4" w:rsidRDefault="002B03E4" w:rsidP="00725168">
            <w:pPr>
              <w:spacing w:before="120" w:after="120" w:line="360" w:lineRule="auto"/>
              <w:jc w:val="both"/>
              <w:rPr>
                <w:rFonts w:ascii="Times New Roman" w:eastAsia="Times New Roman" w:hAnsi="Times New Roman" w:cs="Times New Roman"/>
                <w:sz w:val="24"/>
                <w:szCs w:val="24"/>
                <w:lang w:val="bg-BG"/>
              </w:rPr>
            </w:pPr>
            <w:r w:rsidRPr="00414C0A">
              <w:rPr>
                <w:rFonts w:ascii="Times New Roman" w:eastAsia="Times New Roman" w:hAnsi="Times New Roman" w:cs="Times New Roman"/>
                <w:sz w:val="24"/>
                <w:szCs w:val="24"/>
                <w:lang w:val="bg-BG"/>
              </w:rPr>
              <w:t>Последващи оценки на нормативния акт и анализ на изпълнението</w:t>
            </w:r>
            <w:r w:rsidR="009F2C71" w:rsidRPr="00414C0A">
              <w:rPr>
                <w:rFonts w:ascii="Times New Roman" w:eastAsia="Times New Roman" w:hAnsi="Times New Roman" w:cs="Times New Roman"/>
                <w:sz w:val="24"/>
                <w:szCs w:val="24"/>
                <w:lang w:val="bg-BG"/>
              </w:rPr>
              <w:t xml:space="preserve"> на политиката не са извършвани.</w:t>
            </w:r>
          </w:p>
          <w:p w14:paraId="3149749E" w14:textId="1AD84479" w:rsidR="006D52D6" w:rsidRDefault="006D52D6" w:rsidP="006D52D6">
            <w:pPr>
              <w:spacing w:before="120" w:after="120" w:line="36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Проблем 2: „Необходимост от уеднаквяване подхода към събирането на новите такси по отношение на всички видове оператори</w:t>
            </w:r>
            <w:r w:rsidR="00193313">
              <w:rPr>
                <w:rFonts w:ascii="Times New Roman" w:eastAsia="Times New Roman" w:hAnsi="Times New Roman" w:cs="Times New Roman"/>
                <w:b/>
                <w:sz w:val="24"/>
                <w:szCs w:val="24"/>
                <w:lang w:val="bg-BG"/>
              </w:rPr>
              <w:t xml:space="preserve">, </w:t>
            </w:r>
            <w:r w:rsidR="00193313" w:rsidRPr="00193313">
              <w:rPr>
                <w:rFonts w:ascii="Times New Roman" w:eastAsia="Times New Roman" w:hAnsi="Times New Roman" w:cs="Times New Roman"/>
                <w:b/>
                <w:sz w:val="24"/>
                <w:szCs w:val="24"/>
                <w:lang w:val="bg-BG"/>
              </w:rPr>
              <w:t>размера на дейността им</w:t>
            </w:r>
            <w:r w:rsidR="00193313">
              <w:rPr>
                <w:rFonts w:ascii="Times New Roman" w:eastAsia="Times New Roman" w:hAnsi="Times New Roman" w:cs="Times New Roman"/>
                <w:b/>
                <w:sz w:val="24"/>
                <w:szCs w:val="24"/>
                <w:lang w:val="bg-BG"/>
              </w:rPr>
              <w:t>, с цел</w:t>
            </w:r>
            <w:r>
              <w:rPr>
                <w:rFonts w:ascii="Times New Roman" w:eastAsia="Times New Roman" w:hAnsi="Times New Roman" w:cs="Times New Roman"/>
                <w:b/>
                <w:sz w:val="24"/>
                <w:szCs w:val="24"/>
                <w:lang w:val="bg-BG"/>
              </w:rPr>
              <w:t xml:space="preserve"> гарантиране </w:t>
            </w:r>
            <w:r w:rsidR="00193313">
              <w:rPr>
                <w:rFonts w:ascii="Times New Roman" w:eastAsia="Times New Roman" w:hAnsi="Times New Roman" w:cs="Times New Roman"/>
                <w:b/>
                <w:sz w:val="24"/>
                <w:szCs w:val="24"/>
                <w:lang w:val="bg-BG"/>
              </w:rPr>
              <w:t xml:space="preserve">на </w:t>
            </w:r>
            <w:r w:rsidR="00D04AAA">
              <w:rPr>
                <w:rFonts w:ascii="Times New Roman" w:eastAsia="Times New Roman" w:hAnsi="Times New Roman" w:cs="Times New Roman"/>
                <w:b/>
                <w:sz w:val="24"/>
                <w:szCs w:val="24"/>
                <w:lang w:val="bg-BG"/>
              </w:rPr>
              <w:t>поставянето и</w:t>
            </w:r>
            <w:r>
              <w:rPr>
                <w:rFonts w:ascii="Times New Roman" w:eastAsia="Times New Roman" w:hAnsi="Times New Roman" w:cs="Times New Roman"/>
                <w:b/>
                <w:sz w:val="24"/>
                <w:szCs w:val="24"/>
                <w:lang w:val="bg-BG"/>
              </w:rPr>
              <w:t>м при еднакви условия</w:t>
            </w:r>
            <w:r w:rsidR="00193313">
              <w:rPr>
                <w:rFonts w:ascii="Times New Roman" w:eastAsia="Times New Roman" w:hAnsi="Times New Roman" w:cs="Times New Roman"/>
                <w:b/>
                <w:sz w:val="24"/>
                <w:szCs w:val="24"/>
                <w:lang w:val="bg-BG"/>
              </w:rPr>
              <w:t>,</w:t>
            </w:r>
            <w:r>
              <w:rPr>
                <w:rFonts w:ascii="Times New Roman" w:eastAsia="Times New Roman" w:hAnsi="Times New Roman" w:cs="Times New Roman"/>
                <w:b/>
                <w:sz w:val="24"/>
                <w:szCs w:val="24"/>
                <w:lang w:val="bg-BG"/>
              </w:rPr>
              <w:t xml:space="preserve"> </w:t>
            </w:r>
            <w:r w:rsidR="00914157">
              <w:rPr>
                <w:rFonts w:ascii="Times New Roman" w:eastAsia="Times New Roman" w:hAnsi="Times New Roman" w:cs="Times New Roman"/>
                <w:b/>
                <w:sz w:val="24"/>
                <w:szCs w:val="24"/>
                <w:lang w:val="bg-BG"/>
              </w:rPr>
              <w:t xml:space="preserve">относно </w:t>
            </w:r>
            <w:r>
              <w:rPr>
                <w:rFonts w:ascii="Times New Roman" w:eastAsia="Times New Roman" w:hAnsi="Times New Roman" w:cs="Times New Roman"/>
                <w:b/>
                <w:sz w:val="24"/>
                <w:szCs w:val="24"/>
                <w:lang w:val="bg-BG"/>
              </w:rPr>
              <w:t xml:space="preserve">извършване на официалния контрол“. </w:t>
            </w:r>
          </w:p>
          <w:p w14:paraId="41D6E1D1" w14:textId="49374501" w:rsidR="003B571B" w:rsidRDefault="006D52D6" w:rsidP="006D52D6">
            <w:pPr>
              <w:spacing w:before="120" w:after="120" w:line="360" w:lineRule="auto"/>
              <w:jc w:val="both"/>
              <w:rPr>
                <w:rFonts w:ascii="Times New Roman" w:eastAsia="Times New Roman" w:hAnsi="Times New Roman" w:cs="Times New Roman"/>
                <w:i/>
                <w:iCs/>
                <w:sz w:val="24"/>
                <w:szCs w:val="24"/>
                <w:lang w:val="bg-BG"/>
              </w:rPr>
            </w:pPr>
            <w:r>
              <w:rPr>
                <w:rFonts w:ascii="Times New Roman" w:eastAsia="Times New Roman" w:hAnsi="Times New Roman" w:cs="Times New Roman"/>
                <w:i/>
                <w:iCs/>
                <w:sz w:val="24"/>
                <w:szCs w:val="24"/>
                <w:lang w:val="bg-BG"/>
              </w:rPr>
              <w:t xml:space="preserve">2.1. </w:t>
            </w:r>
            <w:r w:rsidRPr="00725168">
              <w:rPr>
                <w:rFonts w:ascii="Times New Roman" w:eastAsia="Times New Roman" w:hAnsi="Times New Roman" w:cs="Times New Roman"/>
                <w:i/>
                <w:iCs/>
                <w:sz w:val="24"/>
                <w:szCs w:val="24"/>
                <w:lang w:val="bg-BG"/>
              </w:rPr>
              <w:t>Кратко опишете проблема/проблемите и причините за неговото/тяхното възникване. По възможност посочете числови стойности.</w:t>
            </w:r>
          </w:p>
          <w:p w14:paraId="7EDE2BB8" w14:textId="77777777" w:rsidR="00692B47" w:rsidRDefault="003B571B" w:rsidP="006D52D6">
            <w:pPr>
              <w:spacing w:before="120" w:after="120" w:line="360" w:lineRule="auto"/>
              <w:jc w:val="both"/>
              <w:rPr>
                <w:rFonts w:ascii="Times New Roman" w:eastAsia="Times New Roman" w:hAnsi="Times New Roman" w:cs="Times New Roman"/>
                <w:iCs/>
                <w:sz w:val="24"/>
                <w:szCs w:val="24"/>
                <w:lang w:val="bg-BG"/>
              </w:rPr>
            </w:pPr>
            <w:r>
              <w:rPr>
                <w:rFonts w:ascii="Times New Roman" w:eastAsia="Times New Roman" w:hAnsi="Times New Roman" w:cs="Times New Roman"/>
                <w:iCs/>
                <w:sz w:val="24"/>
                <w:szCs w:val="24"/>
                <w:lang w:val="bg-BG"/>
              </w:rPr>
              <w:lastRenderedPageBreak/>
              <w:t xml:space="preserve">В действащата тарифа размерите на таксите по различните направления са в доста голям диапазон помежду си, което създава предпоставка за диференциран подход при предоставянето на административни услуги на различните видове оператори. Пример: </w:t>
            </w:r>
          </w:p>
          <w:p w14:paraId="799A2E0C" w14:textId="40AE762F" w:rsidR="00692B47" w:rsidRDefault="00692B47" w:rsidP="006D52D6">
            <w:pPr>
              <w:spacing w:before="120" w:after="120" w:line="360" w:lineRule="auto"/>
              <w:jc w:val="both"/>
              <w:rPr>
                <w:rFonts w:ascii="Times New Roman" w:eastAsia="Times New Roman" w:hAnsi="Times New Roman" w:cs="Times New Roman"/>
                <w:iCs/>
                <w:sz w:val="24"/>
                <w:szCs w:val="24"/>
                <w:lang w:val="bg-BG"/>
              </w:rPr>
            </w:pPr>
            <w:r>
              <w:rPr>
                <w:rFonts w:ascii="Times New Roman" w:eastAsia="Times New Roman" w:hAnsi="Times New Roman" w:cs="Times New Roman"/>
                <w:iCs/>
                <w:sz w:val="24"/>
                <w:szCs w:val="24"/>
                <w:lang w:val="bg-BG"/>
              </w:rPr>
              <w:t>чл. 47, т. 1.1.: За одобрение на обект за производство на фуражи, включително за од</w:t>
            </w:r>
            <w:r w:rsidR="006F4B26">
              <w:rPr>
                <w:rFonts w:ascii="Times New Roman" w:eastAsia="Times New Roman" w:hAnsi="Times New Roman" w:cs="Times New Roman"/>
                <w:iCs/>
                <w:sz w:val="24"/>
                <w:szCs w:val="24"/>
                <w:lang w:val="bg-BG"/>
              </w:rPr>
              <w:t>о</w:t>
            </w:r>
            <w:r>
              <w:rPr>
                <w:rFonts w:ascii="Times New Roman" w:eastAsia="Times New Roman" w:hAnsi="Times New Roman" w:cs="Times New Roman"/>
                <w:iCs/>
                <w:sz w:val="24"/>
                <w:szCs w:val="24"/>
                <w:lang w:val="bg-BG"/>
              </w:rPr>
              <w:t xml:space="preserve">бряване на оператори, извършващи деконтаминация и детоксикация на фуражи – 2000 лв.; </w:t>
            </w:r>
          </w:p>
          <w:p w14:paraId="43BC2687" w14:textId="2BEEAFF7" w:rsidR="00193313" w:rsidRDefault="00692B47" w:rsidP="006D52D6">
            <w:pPr>
              <w:spacing w:before="120" w:after="120" w:line="360" w:lineRule="auto"/>
              <w:jc w:val="both"/>
              <w:rPr>
                <w:rFonts w:ascii="Times New Roman" w:eastAsia="Times New Roman" w:hAnsi="Times New Roman" w:cs="Times New Roman"/>
                <w:iCs/>
                <w:sz w:val="24"/>
                <w:szCs w:val="24"/>
                <w:lang w:val="bg-BG"/>
              </w:rPr>
            </w:pPr>
            <w:r>
              <w:rPr>
                <w:rFonts w:ascii="Times New Roman" w:eastAsia="Times New Roman" w:hAnsi="Times New Roman" w:cs="Times New Roman"/>
                <w:iCs/>
                <w:sz w:val="24"/>
                <w:szCs w:val="24"/>
                <w:lang w:val="bg-BG"/>
              </w:rPr>
              <w:t xml:space="preserve">чл. 51, т.1.1.: За издаване на удостоверение за регистрация за производство, съхранение и </w:t>
            </w:r>
            <w:r w:rsidR="000918BC">
              <w:rPr>
                <w:rFonts w:ascii="Times New Roman" w:eastAsia="Times New Roman" w:hAnsi="Times New Roman" w:cs="Times New Roman"/>
                <w:iCs/>
                <w:sz w:val="24"/>
                <w:szCs w:val="24"/>
                <w:lang w:val="bg-BG"/>
              </w:rPr>
              <w:t xml:space="preserve">търговия със суровини и храни, предназначени за човешка консумация (в т.ч. кораби, фабрики и кораби - замръзватели) – 34 лв. </w:t>
            </w:r>
          </w:p>
          <w:p w14:paraId="685F0E34" w14:textId="1BDF39B1" w:rsidR="003B571B" w:rsidRPr="003B571B" w:rsidRDefault="00D2020C" w:rsidP="006D52D6">
            <w:pPr>
              <w:spacing w:before="120" w:after="120" w:line="360" w:lineRule="auto"/>
              <w:jc w:val="both"/>
              <w:rPr>
                <w:rFonts w:ascii="Times New Roman" w:eastAsia="Times New Roman" w:hAnsi="Times New Roman" w:cs="Times New Roman"/>
                <w:iCs/>
                <w:sz w:val="24"/>
                <w:szCs w:val="24"/>
                <w:lang w:val="bg-BG"/>
              </w:rPr>
            </w:pPr>
            <w:r>
              <w:rPr>
                <w:rFonts w:ascii="Times New Roman" w:eastAsia="Times New Roman" w:hAnsi="Times New Roman" w:cs="Times New Roman"/>
                <w:iCs/>
                <w:sz w:val="24"/>
                <w:szCs w:val="24"/>
                <w:lang w:val="bg-BG"/>
              </w:rPr>
              <w:t>При определянето на таксите, разписани в проекта на новата тарифа диапазони по различни направления са в съизмерим размер</w:t>
            </w:r>
            <w:r w:rsidR="004713D1">
              <w:rPr>
                <w:rFonts w:ascii="Times New Roman" w:eastAsia="Times New Roman" w:hAnsi="Times New Roman" w:cs="Times New Roman"/>
                <w:iCs/>
                <w:sz w:val="24"/>
                <w:szCs w:val="24"/>
                <w:lang w:val="bg-BG"/>
              </w:rPr>
              <w:t>,</w:t>
            </w:r>
            <w:r>
              <w:rPr>
                <w:rFonts w:ascii="Times New Roman" w:eastAsia="Times New Roman" w:hAnsi="Times New Roman" w:cs="Times New Roman"/>
                <w:iCs/>
                <w:sz w:val="24"/>
                <w:szCs w:val="24"/>
                <w:lang w:val="bg-BG"/>
              </w:rPr>
              <w:t xml:space="preserve"> като по този начин се възпр</w:t>
            </w:r>
            <w:r w:rsidR="00820F1E">
              <w:rPr>
                <w:rFonts w:ascii="Times New Roman" w:eastAsia="Times New Roman" w:hAnsi="Times New Roman" w:cs="Times New Roman"/>
                <w:iCs/>
                <w:sz w:val="24"/>
                <w:szCs w:val="24"/>
                <w:lang w:val="bg-BG"/>
              </w:rPr>
              <w:t>е</w:t>
            </w:r>
            <w:r>
              <w:rPr>
                <w:rFonts w:ascii="Times New Roman" w:eastAsia="Times New Roman" w:hAnsi="Times New Roman" w:cs="Times New Roman"/>
                <w:iCs/>
                <w:sz w:val="24"/>
                <w:szCs w:val="24"/>
                <w:lang w:val="bg-BG"/>
              </w:rPr>
              <w:t>пятства диференцирано отношение към различните видове оператори.</w:t>
            </w:r>
            <w:r w:rsidR="003B571B">
              <w:rPr>
                <w:rFonts w:ascii="Times New Roman" w:eastAsia="Times New Roman" w:hAnsi="Times New Roman" w:cs="Times New Roman"/>
                <w:iCs/>
                <w:sz w:val="24"/>
                <w:szCs w:val="24"/>
                <w:lang w:val="bg-BG"/>
              </w:rPr>
              <w:t xml:space="preserve">  </w:t>
            </w:r>
          </w:p>
          <w:p w14:paraId="239F0B9E" w14:textId="2086302F" w:rsidR="006D52D6" w:rsidRPr="004310A2" w:rsidRDefault="006D52D6" w:rsidP="00E60131">
            <w:pPr>
              <w:spacing w:before="120" w:after="120" w:line="360" w:lineRule="auto"/>
              <w:jc w:val="both"/>
              <w:rPr>
                <w:rFonts w:ascii="Times New Roman" w:hAnsi="Times New Roman" w:cs="Times New Roman"/>
                <w:color w:val="333333"/>
                <w:sz w:val="24"/>
                <w:szCs w:val="24"/>
                <w:shd w:val="clear" w:color="auto" w:fill="FFFFFF"/>
                <w:lang w:val="bg-BG"/>
              </w:rPr>
            </w:pPr>
            <w:r>
              <w:rPr>
                <w:rFonts w:ascii="Times New Roman" w:eastAsia="Times New Roman" w:hAnsi="Times New Roman" w:cs="Times New Roman"/>
                <w:b/>
                <w:sz w:val="24"/>
                <w:szCs w:val="24"/>
                <w:lang w:val="bg-BG"/>
              </w:rPr>
              <w:t xml:space="preserve"> </w:t>
            </w:r>
            <w:r>
              <w:rPr>
                <w:rFonts w:ascii="Times New Roman" w:eastAsia="Times New Roman" w:hAnsi="Times New Roman" w:cs="Times New Roman"/>
                <w:i/>
                <w:iCs/>
                <w:sz w:val="24"/>
                <w:szCs w:val="24"/>
                <w:lang w:val="bg-BG"/>
              </w:rPr>
              <w:t>2</w:t>
            </w:r>
            <w:r w:rsidRPr="00725168">
              <w:rPr>
                <w:rFonts w:ascii="Times New Roman" w:eastAsia="Times New Roman" w:hAnsi="Times New Roman" w:cs="Times New Roman"/>
                <w:i/>
                <w:iCs/>
                <w:sz w:val="24"/>
                <w:szCs w:val="24"/>
                <w:lang w:val="bg-BG"/>
              </w:rPr>
              <w:t>.2.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r w:rsidR="00E60131" w:rsidRPr="00414C0A">
              <w:rPr>
                <w:rFonts w:ascii="Times New Roman" w:eastAsia="Times New Roman" w:hAnsi="Times New Roman" w:cs="Times New Roman"/>
                <w:sz w:val="24"/>
                <w:szCs w:val="24"/>
                <w:lang w:val="bg-BG"/>
              </w:rPr>
              <w:t xml:space="preserve"> Не е възможно проблемът да се реши в рамките на съществуващото законодателство и/или чрез въвеждане </w:t>
            </w:r>
            <w:r w:rsidR="00820F1E">
              <w:rPr>
                <w:rFonts w:ascii="Times New Roman" w:eastAsia="Times New Roman" w:hAnsi="Times New Roman" w:cs="Times New Roman"/>
                <w:sz w:val="24"/>
                <w:szCs w:val="24"/>
                <w:lang w:val="bg-BG"/>
              </w:rPr>
              <w:t>на нови такси към действащата тарифа</w:t>
            </w:r>
            <w:r w:rsidR="00E60131" w:rsidRPr="00414C0A">
              <w:rPr>
                <w:rFonts w:ascii="Times New Roman" w:eastAsia="Times New Roman" w:hAnsi="Times New Roman" w:cs="Times New Roman"/>
                <w:sz w:val="24"/>
                <w:szCs w:val="24"/>
                <w:lang w:val="bg-BG"/>
              </w:rPr>
              <w:t xml:space="preserve">, тъй като определените такси в </w:t>
            </w:r>
            <w:r w:rsidR="00820F1E">
              <w:rPr>
                <w:rFonts w:ascii="Times New Roman" w:eastAsia="Times New Roman" w:hAnsi="Times New Roman" w:cs="Times New Roman"/>
                <w:sz w:val="24"/>
                <w:szCs w:val="24"/>
                <w:lang w:val="bg-BG"/>
              </w:rPr>
              <w:t xml:space="preserve">нея </w:t>
            </w:r>
            <w:r w:rsidR="00E60131" w:rsidRPr="00414C0A">
              <w:rPr>
                <w:rFonts w:ascii="Times New Roman" w:eastAsia="Times New Roman" w:hAnsi="Times New Roman" w:cs="Times New Roman"/>
                <w:sz w:val="24"/>
                <w:szCs w:val="24"/>
                <w:lang w:val="bg-BG"/>
              </w:rPr>
              <w:t>не са съобразени</w:t>
            </w:r>
            <w:r w:rsidR="00820F1E">
              <w:rPr>
                <w:rFonts w:ascii="Times New Roman" w:eastAsia="Times New Roman" w:hAnsi="Times New Roman" w:cs="Times New Roman"/>
                <w:sz w:val="24"/>
                <w:szCs w:val="24"/>
                <w:lang w:val="bg-BG"/>
              </w:rPr>
              <w:t xml:space="preserve"> </w:t>
            </w:r>
            <w:r w:rsidR="004D5840">
              <w:rPr>
                <w:rFonts w:ascii="Times New Roman" w:eastAsia="Times New Roman" w:hAnsi="Times New Roman" w:cs="Times New Roman"/>
                <w:sz w:val="24"/>
                <w:szCs w:val="24"/>
                <w:lang w:val="bg-BG"/>
              </w:rPr>
              <w:t xml:space="preserve">новите изисквания за изчисляване чрез прилагане по отделно или в съчетание на методите </w:t>
            </w:r>
            <w:r w:rsidR="004D5840">
              <w:rPr>
                <w:rFonts w:ascii="Times New Roman" w:hAnsi="Times New Roman" w:cs="Times New Roman"/>
                <w:color w:val="333333"/>
                <w:sz w:val="24"/>
                <w:szCs w:val="27"/>
                <w:shd w:val="clear" w:color="auto" w:fill="FFFFFF"/>
                <w:lang w:val="bg-BG"/>
              </w:rPr>
              <w:t xml:space="preserve">на </w:t>
            </w:r>
            <w:r w:rsidR="001645BB" w:rsidRPr="004310A2">
              <w:rPr>
                <w:rFonts w:ascii="Times New Roman" w:hAnsi="Times New Roman" w:cs="Times New Roman"/>
                <w:color w:val="333333"/>
                <w:sz w:val="24"/>
                <w:szCs w:val="27"/>
                <w:shd w:val="clear" w:color="auto" w:fill="FFFFFF"/>
                <w:lang w:val="bg-BG"/>
              </w:rPr>
              <w:t xml:space="preserve">единната ставка въз основа на общите разходи по официалния контрол, направени от компетентните органи за определен период от време, като се прилагат по отношение на всички оператори независимо от това дали през референтния период е извършен официален контрол на всеки оператор, на когото се начислява такса; </w:t>
            </w:r>
            <w:r w:rsidR="001645BB" w:rsidRPr="004310A2">
              <w:rPr>
                <w:rFonts w:ascii="Times New Roman" w:hAnsi="Times New Roman" w:cs="Times New Roman"/>
                <w:color w:val="333333"/>
                <w:sz w:val="24"/>
                <w:szCs w:val="24"/>
                <w:shd w:val="clear" w:color="auto" w:fill="FFFFFF"/>
                <w:lang w:val="bg-BG"/>
              </w:rPr>
              <w:t>при определянето на равнището на таксите</w:t>
            </w:r>
            <w:r w:rsidR="00F03387" w:rsidRPr="004310A2">
              <w:rPr>
                <w:rFonts w:ascii="Times New Roman" w:hAnsi="Times New Roman" w:cs="Times New Roman"/>
                <w:color w:val="333333"/>
                <w:sz w:val="24"/>
                <w:szCs w:val="24"/>
                <w:shd w:val="clear" w:color="auto" w:fill="FFFFFF"/>
                <w:lang w:val="bg-BG"/>
              </w:rPr>
              <w:t>, които се начисляват за всеки сектор, дейност и категория оператори, компетентните органи вземат предвид въздействието, което видът и мащабът на съответната дейност и съответните рискови фактори оказват върху разпределението на общите разходи по съответния официален контрол или на базата на изчисляване на действителните разходи за всеки извършен официален контрол, като се прилагат по отношение на операторите, които подлежат на такъв контрол.</w:t>
            </w:r>
          </w:p>
          <w:p w14:paraId="56F341F5" w14:textId="7A8DC715" w:rsidR="007E0EE2" w:rsidRPr="007E0EE2" w:rsidRDefault="007E0EE2" w:rsidP="00E60131">
            <w:pPr>
              <w:spacing w:before="120" w:after="120" w:line="360" w:lineRule="auto"/>
              <w:jc w:val="both"/>
              <w:rPr>
                <w:rFonts w:ascii="Times New Roman" w:hAnsi="Times New Roman" w:cs="Times New Roman"/>
                <w:color w:val="333333"/>
                <w:sz w:val="24"/>
                <w:szCs w:val="24"/>
                <w:shd w:val="clear" w:color="auto" w:fill="FFFFFF"/>
                <w:lang w:val="bg-BG"/>
              </w:rPr>
            </w:pPr>
            <w:r w:rsidRPr="007E0EE2">
              <w:rPr>
                <w:rFonts w:ascii="Times New Roman" w:hAnsi="Times New Roman" w:cs="Times New Roman"/>
                <w:color w:val="333333"/>
                <w:sz w:val="24"/>
                <w:szCs w:val="24"/>
                <w:shd w:val="clear" w:color="auto" w:fill="FFFFFF"/>
                <w:lang w:val="bg-BG"/>
              </w:rPr>
              <w:t>Настъпили</w:t>
            </w:r>
            <w:r>
              <w:rPr>
                <w:rFonts w:ascii="Times New Roman" w:hAnsi="Times New Roman" w:cs="Times New Roman"/>
                <w:color w:val="333333"/>
                <w:sz w:val="24"/>
                <w:szCs w:val="24"/>
                <w:shd w:val="clear" w:color="auto" w:fill="FFFFFF"/>
                <w:lang w:val="bg-BG"/>
              </w:rPr>
              <w:t>те</w:t>
            </w:r>
            <w:r w:rsidRPr="007E0EE2">
              <w:rPr>
                <w:rFonts w:ascii="Times New Roman" w:hAnsi="Times New Roman" w:cs="Times New Roman"/>
                <w:color w:val="333333"/>
                <w:sz w:val="24"/>
                <w:szCs w:val="24"/>
                <w:shd w:val="clear" w:color="auto" w:fill="FFFFFF"/>
                <w:lang w:val="bg-BG"/>
              </w:rPr>
              <w:t xml:space="preserve"> промени в европейското и националното законодателство в периода от 2019 г. до 202</w:t>
            </w:r>
            <w:r w:rsidR="00DE2C48">
              <w:rPr>
                <w:rFonts w:ascii="Times New Roman" w:hAnsi="Times New Roman" w:cs="Times New Roman"/>
                <w:color w:val="333333"/>
                <w:sz w:val="24"/>
                <w:szCs w:val="24"/>
                <w:shd w:val="clear" w:color="auto" w:fill="FFFFFF"/>
                <w:lang w:val="bg-BG"/>
              </w:rPr>
              <w:t>3</w:t>
            </w:r>
            <w:r w:rsidRPr="007E0EE2">
              <w:rPr>
                <w:rFonts w:ascii="Times New Roman" w:hAnsi="Times New Roman" w:cs="Times New Roman"/>
                <w:color w:val="333333"/>
                <w:sz w:val="24"/>
                <w:szCs w:val="24"/>
                <w:shd w:val="clear" w:color="auto" w:fill="FFFFFF"/>
                <w:lang w:val="bg-BG"/>
              </w:rPr>
              <w:t xml:space="preserve"> г., водещи до съществени изменения в правилата и изискванията за извършване на официален контрол по цялата агрохранителна верига</w:t>
            </w:r>
            <w:r>
              <w:rPr>
                <w:rFonts w:ascii="Times New Roman" w:hAnsi="Times New Roman" w:cs="Times New Roman"/>
                <w:color w:val="333333"/>
                <w:sz w:val="24"/>
                <w:szCs w:val="24"/>
                <w:shd w:val="clear" w:color="auto" w:fill="FFFFFF"/>
                <w:lang w:val="bg-BG"/>
              </w:rPr>
              <w:t xml:space="preserve"> са довели до разминаване с таксите, определени в действащата тарифа. </w:t>
            </w:r>
            <w:r w:rsidR="00CB67AA">
              <w:rPr>
                <w:rFonts w:ascii="Times New Roman" w:hAnsi="Times New Roman" w:cs="Times New Roman"/>
                <w:color w:val="333333"/>
                <w:sz w:val="24"/>
                <w:szCs w:val="24"/>
                <w:shd w:val="clear" w:color="auto" w:fill="FFFFFF"/>
                <w:lang w:val="bg-BG"/>
              </w:rPr>
              <w:t>В тази връзка м</w:t>
            </w:r>
            <w:r>
              <w:rPr>
                <w:rFonts w:ascii="Times New Roman" w:hAnsi="Times New Roman" w:cs="Times New Roman"/>
                <w:color w:val="333333"/>
                <w:sz w:val="24"/>
                <w:szCs w:val="24"/>
                <w:shd w:val="clear" w:color="auto" w:fill="FFFFFF"/>
                <w:lang w:val="bg-BG"/>
              </w:rPr>
              <w:t>ного от такси</w:t>
            </w:r>
            <w:r w:rsidR="00CB67AA">
              <w:rPr>
                <w:rFonts w:ascii="Times New Roman" w:hAnsi="Times New Roman" w:cs="Times New Roman"/>
                <w:color w:val="333333"/>
                <w:sz w:val="24"/>
                <w:szCs w:val="24"/>
                <w:shd w:val="clear" w:color="auto" w:fill="FFFFFF"/>
                <w:lang w:val="bg-BG"/>
              </w:rPr>
              <w:t>те</w:t>
            </w:r>
            <w:r>
              <w:rPr>
                <w:rFonts w:ascii="Times New Roman" w:hAnsi="Times New Roman" w:cs="Times New Roman"/>
                <w:color w:val="333333"/>
                <w:sz w:val="24"/>
                <w:szCs w:val="24"/>
                <w:shd w:val="clear" w:color="auto" w:fill="FFFFFF"/>
                <w:lang w:val="bg-BG"/>
              </w:rPr>
              <w:t xml:space="preserve"> </w:t>
            </w:r>
            <w:r>
              <w:rPr>
                <w:rFonts w:ascii="Times New Roman" w:hAnsi="Times New Roman" w:cs="Times New Roman"/>
                <w:color w:val="333333"/>
                <w:sz w:val="24"/>
                <w:szCs w:val="24"/>
                <w:shd w:val="clear" w:color="auto" w:fill="FFFFFF"/>
                <w:lang w:val="bg-BG"/>
              </w:rPr>
              <w:lastRenderedPageBreak/>
              <w:t xml:space="preserve">от проекта </w:t>
            </w:r>
            <w:r w:rsidR="00CB67AA">
              <w:rPr>
                <w:rFonts w:ascii="Times New Roman" w:hAnsi="Times New Roman" w:cs="Times New Roman"/>
                <w:color w:val="333333"/>
                <w:sz w:val="24"/>
                <w:szCs w:val="24"/>
                <w:shd w:val="clear" w:color="auto" w:fill="FFFFFF"/>
                <w:lang w:val="bg-BG"/>
              </w:rPr>
              <w:t xml:space="preserve">на тарифата </w:t>
            </w:r>
            <w:r>
              <w:rPr>
                <w:rFonts w:ascii="Times New Roman" w:hAnsi="Times New Roman" w:cs="Times New Roman"/>
                <w:color w:val="333333"/>
                <w:sz w:val="24"/>
                <w:szCs w:val="24"/>
                <w:shd w:val="clear" w:color="auto" w:fill="FFFFFF"/>
                <w:lang w:val="bg-BG"/>
              </w:rPr>
              <w:t xml:space="preserve">са </w:t>
            </w:r>
            <w:r w:rsidR="00CB67AA">
              <w:rPr>
                <w:rFonts w:ascii="Times New Roman" w:hAnsi="Times New Roman" w:cs="Times New Roman"/>
                <w:color w:val="333333"/>
                <w:sz w:val="24"/>
                <w:szCs w:val="24"/>
                <w:shd w:val="clear" w:color="auto" w:fill="FFFFFF"/>
                <w:lang w:val="bg-BG"/>
              </w:rPr>
              <w:t xml:space="preserve">по </w:t>
            </w:r>
            <w:r>
              <w:rPr>
                <w:rFonts w:ascii="Times New Roman" w:hAnsi="Times New Roman" w:cs="Times New Roman"/>
                <w:color w:val="333333"/>
                <w:sz w:val="24"/>
                <w:szCs w:val="24"/>
                <w:shd w:val="clear" w:color="auto" w:fill="FFFFFF"/>
                <w:lang w:val="bg-BG"/>
              </w:rPr>
              <w:t>възникнали нови правни основания за събирането им, а някои такси от действащата тарифа са с отпаднало правно основание.</w:t>
            </w:r>
          </w:p>
          <w:p w14:paraId="57FEDF10" w14:textId="45DE49C4" w:rsidR="006D52D6" w:rsidRDefault="006D52D6" w:rsidP="006D52D6">
            <w:pPr>
              <w:spacing w:after="120" w:line="360" w:lineRule="auto"/>
              <w:jc w:val="both"/>
              <w:rPr>
                <w:rFonts w:ascii="Times New Roman" w:eastAsia="Times New Roman" w:hAnsi="Times New Roman" w:cs="Times New Roman"/>
                <w:i/>
                <w:iCs/>
                <w:sz w:val="24"/>
                <w:szCs w:val="24"/>
                <w:lang w:val="bg-BG"/>
              </w:rPr>
            </w:pPr>
            <w:r>
              <w:rPr>
                <w:rFonts w:ascii="Times New Roman" w:eastAsia="Times New Roman" w:hAnsi="Times New Roman" w:cs="Times New Roman"/>
                <w:i/>
                <w:iCs/>
                <w:sz w:val="24"/>
                <w:szCs w:val="24"/>
                <w:lang w:val="bg-BG"/>
              </w:rPr>
              <w:t>2</w:t>
            </w:r>
            <w:r w:rsidRPr="00725168">
              <w:rPr>
                <w:rFonts w:ascii="Times New Roman" w:eastAsia="Times New Roman" w:hAnsi="Times New Roman" w:cs="Times New Roman"/>
                <w:i/>
                <w:iCs/>
                <w:sz w:val="24"/>
                <w:szCs w:val="24"/>
                <w:lang w:val="bg-BG"/>
              </w:rPr>
              <w:t>.3. Посочете защо действащата нормативна рамка не позволява решаване на проблема/проблемите.</w:t>
            </w:r>
          </w:p>
          <w:p w14:paraId="097BCCD2" w14:textId="02D96FB0" w:rsidR="008C01D3" w:rsidRDefault="008C01D3" w:rsidP="008C01D3">
            <w:pPr>
              <w:spacing w:before="120" w:after="120" w:line="360" w:lineRule="auto"/>
              <w:jc w:val="both"/>
              <w:rPr>
                <w:rFonts w:ascii="Times New Roman" w:eastAsia="Times New Roman" w:hAnsi="Times New Roman" w:cs="Times New Roman"/>
                <w:sz w:val="24"/>
                <w:szCs w:val="24"/>
                <w:lang w:val="bg-BG"/>
              </w:rPr>
            </w:pPr>
            <w:r w:rsidRPr="00414C0A">
              <w:rPr>
                <w:rFonts w:ascii="Times New Roman" w:eastAsia="Times New Roman" w:hAnsi="Times New Roman" w:cs="Times New Roman"/>
                <w:sz w:val="24"/>
                <w:szCs w:val="24"/>
                <w:lang w:val="bg-BG"/>
              </w:rPr>
              <w:t xml:space="preserve">Действащата нормативна рамка не позволява решаването на проблема, защото </w:t>
            </w:r>
            <w:r w:rsidR="001C257A">
              <w:rPr>
                <w:rFonts w:ascii="Times New Roman" w:eastAsia="Times New Roman" w:hAnsi="Times New Roman" w:cs="Times New Roman"/>
                <w:sz w:val="24"/>
                <w:szCs w:val="24"/>
                <w:lang w:val="bg-BG"/>
              </w:rPr>
              <w:t>в нея са настъпили съществени изменения, водещи до необходимостта да се</w:t>
            </w:r>
            <w:r w:rsidRPr="00414C0A">
              <w:rPr>
                <w:rFonts w:ascii="Times New Roman" w:eastAsia="Times New Roman" w:hAnsi="Times New Roman" w:cs="Times New Roman"/>
                <w:sz w:val="24"/>
                <w:szCs w:val="24"/>
                <w:lang w:val="bg-BG"/>
              </w:rPr>
              <w:t xml:space="preserve"> покри</w:t>
            </w:r>
            <w:r w:rsidR="001C257A">
              <w:rPr>
                <w:rFonts w:ascii="Times New Roman" w:eastAsia="Times New Roman" w:hAnsi="Times New Roman" w:cs="Times New Roman"/>
                <w:sz w:val="24"/>
                <w:szCs w:val="24"/>
                <w:lang w:val="bg-BG"/>
              </w:rPr>
              <w:t>ят</w:t>
            </w:r>
            <w:r w:rsidRPr="00414C0A">
              <w:rPr>
                <w:rFonts w:ascii="Times New Roman" w:eastAsia="Times New Roman" w:hAnsi="Times New Roman" w:cs="Times New Roman"/>
                <w:sz w:val="24"/>
                <w:szCs w:val="24"/>
                <w:lang w:val="bg-BG"/>
              </w:rPr>
              <w:t xml:space="preserve"> изискванията на чл. 82 от Регламент (EС) 2017/625</w:t>
            </w:r>
            <w:r>
              <w:rPr>
                <w:rFonts w:ascii="Times New Roman" w:eastAsia="Times New Roman" w:hAnsi="Times New Roman" w:cs="Times New Roman"/>
                <w:sz w:val="24"/>
                <w:szCs w:val="24"/>
                <w:lang w:val="bg-BG"/>
              </w:rPr>
              <w:t xml:space="preserve"> </w:t>
            </w:r>
            <w:r w:rsidRPr="00A30454">
              <w:rPr>
                <w:rFonts w:ascii="Times New Roman" w:eastAsia="Times New Roman" w:hAnsi="Times New Roman" w:cs="Times New Roman"/>
                <w:sz w:val="24"/>
                <w:szCs w:val="24"/>
                <w:lang w:val="bg-BG"/>
              </w:rPr>
              <w:t>относно официалния контрол и другите официални дейности</w:t>
            </w:r>
            <w:r>
              <w:rPr>
                <w:rFonts w:ascii="Times New Roman" w:eastAsia="Times New Roman" w:hAnsi="Times New Roman" w:cs="Times New Roman"/>
                <w:sz w:val="24"/>
                <w:szCs w:val="24"/>
                <w:lang w:val="bg-BG"/>
              </w:rPr>
              <w:t xml:space="preserve"> и другите промени в специализираните регламенти и закони.</w:t>
            </w:r>
            <w:r w:rsidR="001C257A">
              <w:rPr>
                <w:rFonts w:ascii="Times New Roman" w:eastAsia="Times New Roman" w:hAnsi="Times New Roman" w:cs="Times New Roman"/>
                <w:sz w:val="24"/>
                <w:szCs w:val="24"/>
                <w:lang w:val="bg-BG"/>
              </w:rPr>
              <w:t xml:space="preserve"> </w:t>
            </w:r>
          </w:p>
          <w:p w14:paraId="30D731B0" w14:textId="26D0DAB3" w:rsidR="006D52D6" w:rsidRDefault="006D52D6" w:rsidP="006D52D6">
            <w:pPr>
              <w:spacing w:after="120" w:line="360" w:lineRule="auto"/>
              <w:jc w:val="both"/>
              <w:rPr>
                <w:rFonts w:ascii="Times New Roman" w:eastAsia="Times New Roman" w:hAnsi="Times New Roman" w:cs="Times New Roman"/>
                <w:i/>
                <w:iCs/>
                <w:sz w:val="24"/>
                <w:szCs w:val="24"/>
                <w:lang w:val="bg-BG"/>
              </w:rPr>
            </w:pPr>
            <w:r>
              <w:rPr>
                <w:rFonts w:ascii="Times New Roman" w:eastAsia="Times New Roman" w:hAnsi="Times New Roman" w:cs="Times New Roman"/>
                <w:i/>
                <w:iCs/>
                <w:sz w:val="24"/>
                <w:szCs w:val="24"/>
                <w:lang w:val="bg-BG"/>
              </w:rPr>
              <w:t>2</w:t>
            </w:r>
            <w:r w:rsidRPr="00725168">
              <w:rPr>
                <w:rFonts w:ascii="Times New Roman" w:eastAsia="Times New Roman" w:hAnsi="Times New Roman" w:cs="Times New Roman"/>
                <w:i/>
                <w:iCs/>
                <w:sz w:val="24"/>
                <w:szCs w:val="24"/>
                <w:lang w:val="bg-BG"/>
              </w:rPr>
              <w:t>.4. Посочете задължителните действия, произтичащи от нормативни актове от по-висока степен или актове от правото на ЕС.</w:t>
            </w:r>
            <w:r w:rsidR="009E0E82">
              <w:rPr>
                <w:rFonts w:ascii="Times New Roman" w:eastAsia="Times New Roman" w:hAnsi="Times New Roman" w:cs="Times New Roman"/>
                <w:i/>
                <w:iCs/>
                <w:sz w:val="24"/>
                <w:szCs w:val="24"/>
                <w:lang w:val="bg-BG"/>
              </w:rPr>
              <w:t xml:space="preserve"> </w:t>
            </w:r>
          </w:p>
          <w:p w14:paraId="7E31BCB5" w14:textId="79E17873" w:rsidR="009E0E82" w:rsidRPr="009E0E82" w:rsidRDefault="009E0E82" w:rsidP="009E0E82">
            <w:pPr>
              <w:spacing w:before="40" w:after="20" w:line="360" w:lineRule="auto"/>
              <w:jc w:val="both"/>
              <w:rPr>
                <w:rFonts w:ascii="Times New Roman" w:hAnsi="Times New Roman" w:cs="Times New Roman"/>
                <w:color w:val="FF0000"/>
                <w:sz w:val="24"/>
                <w:szCs w:val="24"/>
                <w:lang w:val="bg-BG"/>
              </w:rPr>
            </w:pPr>
            <w:r w:rsidRPr="009E0E82">
              <w:rPr>
                <w:rFonts w:ascii="Times New Roman" w:hAnsi="Times New Roman" w:cs="Times New Roman"/>
                <w:color w:val="000000"/>
                <w:sz w:val="24"/>
                <w:szCs w:val="24"/>
                <w:lang w:val="bg-BG"/>
              </w:rPr>
              <w:t xml:space="preserve">Регламент </w:t>
            </w:r>
            <w:r w:rsidRPr="009E0E82">
              <w:rPr>
                <w:rFonts w:ascii="Times New Roman" w:hAnsi="Times New Roman" w:cs="Times New Roman"/>
                <w:sz w:val="24"/>
                <w:szCs w:val="24"/>
                <w:lang w:val="bg-BG"/>
              </w:rPr>
              <w:t>(ЕС) 2017/625 на Европейския парламент и на Съвета от 15 март 2017 г. относно официалния контрол и другите официални дейности е с пряко приложение. Съгласно чл. 79 и сл. от същия БАБХ е задължена кат</w:t>
            </w:r>
            <w:r w:rsidR="00193313">
              <w:rPr>
                <w:rFonts w:ascii="Times New Roman" w:hAnsi="Times New Roman" w:cs="Times New Roman"/>
                <w:sz w:val="24"/>
                <w:szCs w:val="24"/>
                <w:lang w:val="bg-BG"/>
              </w:rPr>
              <w:t xml:space="preserve">о компетентен орган да създаде </w:t>
            </w:r>
            <w:r w:rsidRPr="009E0E82">
              <w:rPr>
                <w:rFonts w:ascii="Times New Roman" w:hAnsi="Times New Roman" w:cs="Times New Roman"/>
                <w:sz w:val="24"/>
                <w:szCs w:val="24"/>
                <w:lang w:val="bg-BG"/>
              </w:rPr>
              <w:t xml:space="preserve"> нови такси и налози за предоставяне на административни услуги, за </w:t>
            </w:r>
            <w:r w:rsidR="0047299E">
              <w:rPr>
                <w:rFonts w:ascii="Times New Roman" w:hAnsi="Times New Roman" w:cs="Times New Roman"/>
                <w:sz w:val="24"/>
                <w:szCs w:val="24"/>
                <w:lang w:val="bg-BG"/>
              </w:rPr>
              <w:t xml:space="preserve">които не е имало такси до сега, възникващи от </w:t>
            </w:r>
            <w:r w:rsidR="0047299E" w:rsidRPr="0047299E">
              <w:rPr>
                <w:rFonts w:ascii="Times New Roman" w:hAnsi="Times New Roman" w:cs="Times New Roman"/>
                <w:sz w:val="24"/>
                <w:szCs w:val="24"/>
                <w:lang w:val="bg-BG"/>
              </w:rPr>
              <w:t>промени в специализираните регламенти и закони</w:t>
            </w:r>
            <w:r w:rsidR="0047299E">
              <w:rPr>
                <w:rFonts w:ascii="Times New Roman" w:hAnsi="Times New Roman" w:cs="Times New Roman"/>
                <w:sz w:val="24"/>
                <w:szCs w:val="24"/>
                <w:lang w:val="bg-BG"/>
              </w:rPr>
              <w:t>.</w:t>
            </w:r>
          </w:p>
          <w:p w14:paraId="0712D284" w14:textId="452925D1" w:rsidR="006D52D6" w:rsidRDefault="006D52D6" w:rsidP="006D52D6">
            <w:pPr>
              <w:spacing w:after="120" w:line="360" w:lineRule="auto"/>
              <w:jc w:val="both"/>
              <w:rPr>
                <w:rFonts w:ascii="Times New Roman" w:eastAsia="Times New Roman" w:hAnsi="Times New Roman" w:cs="Times New Roman"/>
                <w:i/>
                <w:iCs/>
                <w:sz w:val="24"/>
                <w:szCs w:val="24"/>
                <w:lang w:val="bg-BG"/>
              </w:rPr>
            </w:pPr>
            <w:r>
              <w:rPr>
                <w:rFonts w:ascii="Times New Roman" w:eastAsia="Times New Roman" w:hAnsi="Times New Roman" w:cs="Times New Roman"/>
                <w:i/>
                <w:iCs/>
                <w:sz w:val="24"/>
                <w:szCs w:val="24"/>
                <w:lang w:val="bg-BG"/>
              </w:rPr>
              <w:t>2</w:t>
            </w:r>
            <w:r w:rsidRPr="00725168">
              <w:rPr>
                <w:rFonts w:ascii="Times New Roman" w:eastAsia="Times New Roman" w:hAnsi="Times New Roman" w:cs="Times New Roman"/>
                <w:i/>
                <w:iCs/>
                <w:sz w:val="24"/>
                <w:szCs w:val="24"/>
                <w:lang w:val="bg-BG"/>
              </w:rPr>
              <w:t>.5. Посочете дали са извършени последващи оценки на нормативния акт или анализи за изпълнението на политиката и какви са резултатите от тях?</w:t>
            </w:r>
            <w:r w:rsidR="005577F3">
              <w:rPr>
                <w:rFonts w:ascii="Times New Roman" w:eastAsia="Times New Roman" w:hAnsi="Times New Roman" w:cs="Times New Roman"/>
                <w:i/>
                <w:iCs/>
                <w:sz w:val="24"/>
                <w:szCs w:val="24"/>
                <w:lang w:val="bg-BG"/>
              </w:rPr>
              <w:t xml:space="preserve"> </w:t>
            </w:r>
          </w:p>
          <w:p w14:paraId="75F8837E" w14:textId="4C7AE3D2" w:rsidR="006D52D6" w:rsidRPr="005577F3" w:rsidRDefault="005577F3" w:rsidP="006D52D6">
            <w:pPr>
              <w:spacing w:before="120" w:after="120" w:line="360" w:lineRule="auto"/>
              <w:jc w:val="both"/>
              <w:rPr>
                <w:rFonts w:ascii="Times New Roman" w:eastAsia="Times New Roman" w:hAnsi="Times New Roman" w:cs="Times New Roman"/>
                <w:sz w:val="24"/>
                <w:szCs w:val="24"/>
                <w:lang w:val="bg-BG"/>
              </w:rPr>
            </w:pPr>
            <w:r w:rsidRPr="00414C0A">
              <w:rPr>
                <w:rFonts w:ascii="Times New Roman" w:eastAsia="Times New Roman" w:hAnsi="Times New Roman" w:cs="Times New Roman"/>
                <w:sz w:val="24"/>
                <w:szCs w:val="24"/>
                <w:lang w:val="bg-BG"/>
              </w:rPr>
              <w:t>Последващи оценки на нормативния акт и анализ на изпълнението на политиката не са извършвани.</w:t>
            </w:r>
          </w:p>
        </w:tc>
      </w:tr>
      <w:tr w:rsidR="000F1532" w:rsidRPr="001A66CA" w14:paraId="21636162" w14:textId="77777777" w:rsidTr="00AF4F1D">
        <w:tc>
          <w:tcPr>
            <w:tcW w:w="9464" w:type="dxa"/>
            <w:gridSpan w:val="2"/>
          </w:tcPr>
          <w:p w14:paraId="056D92E1" w14:textId="31EFBA61" w:rsidR="000B1D72" w:rsidRPr="00414C0A" w:rsidRDefault="000B1D72" w:rsidP="00F35B03">
            <w:pPr>
              <w:spacing w:before="120" w:after="120" w:line="240" w:lineRule="auto"/>
              <w:rPr>
                <w:rFonts w:ascii="Times New Roman" w:eastAsia="Times New Roman" w:hAnsi="Times New Roman" w:cs="Times New Roman"/>
                <w:b/>
                <w:sz w:val="24"/>
                <w:szCs w:val="24"/>
                <w:lang w:val="bg-BG"/>
              </w:rPr>
            </w:pPr>
            <w:r w:rsidRPr="00414C0A">
              <w:rPr>
                <w:rFonts w:ascii="Times New Roman" w:eastAsia="Times New Roman" w:hAnsi="Times New Roman" w:cs="Times New Roman"/>
                <w:b/>
                <w:sz w:val="24"/>
                <w:szCs w:val="24"/>
                <w:lang w:val="bg-BG"/>
              </w:rPr>
              <w:lastRenderedPageBreak/>
              <w:t>2. Цели:</w:t>
            </w:r>
          </w:p>
          <w:p w14:paraId="57A88852" w14:textId="2629048C" w:rsidR="000B1D72" w:rsidRPr="00255C52" w:rsidRDefault="008F7388" w:rsidP="00725168">
            <w:pPr>
              <w:spacing w:after="0" w:line="360" w:lineRule="auto"/>
              <w:jc w:val="both"/>
              <w:rPr>
                <w:rFonts w:ascii="Times New Roman" w:eastAsia="Times New Roman" w:hAnsi="Times New Roman" w:cs="Times New Roman"/>
                <w:sz w:val="24"/>
                <w:szCs w:val="24"/>
                <w:lang w:val="bg-BG"/>
              </w:rPr>
            </w:pPr>
            <w:r w:rsidRPr="00255C52">
              <w:rPr>
                <w:rFonts w:ascii="Times New Roman" w:eastAsia="Times New Roman" w:hAnsi="Times New Roman" w:cs="Times New Roman"/>
                <w:sz w:val="24"/>
                <w:szCs w:val="24"/>
                <w:lang w:val="bg-BG"/>
              </w:rPr>
              <w:t>1. Гарантиране наличието на подходящи финансови средства за осигуряване на персонала и другите ресурси, необходими на компетентните органи за извършването на официалния контрол и другите официални дейности в</w:t>
            </w:r>
            <w:r w:rsidR="000B1D72" w:rsidRPr="00255C52">
              <w:rPr>
                <w:rFonts w:ascii="Times New Roman" w:eastAsia="Times New Roman" w:hAnsi="Times New Roman" w:cs="Times New Roman"/>
                <w:sz w:val="24"/>
                <w:szCs w:val="24"/>
                <w:lang w:val="bg-BG"/>
              </w:rPr>
              <w:t xml:space="preserve"> съответствие с Регламент (EС) 2017/625 и промените в </w:t>
            </w:r>
            <w:r w:rsidRPr="00255C52">
              <w:rPr>
                <w:rFonts w:ascii="Times New Roman" w:eastAsia="Times New Roman" w:hAnsi="Times New Roman" w:cs="Times New Roman"/>
                <w:sz w:val="24"/>
                <w:szCs w:val="24"/>
                <w:lang w:val="bg-BG"/>
              </w:rPr>
              <w:t>националната нормативна уредба и Регламент (EС) 2019/6.</w:t>
            </w:r>
          </w:p>
          <w:p w14:paraId="4C0F5A3F" w14:textId="70687C98" w:rsidR="008F7388" w:rsidRPr="00255C52" w:rsidRDefault="008F7388" w:rsidP="00725168">
            <w:pPr>
              <w:spacing w:after="0" w:line="360" w:lineRule="auto"/>
              <w:jc w:val="both"/>
              <w:rPr>
                <w:rFonts w:ascii="Times New Roman" w:eastAsia="Times New Roman" w:hAnsi="Times New Roman" w:cs="Times New Roman"/>
                <w:sz w:val="24"/>
                <w:szCs w:val="24"/>
                <w:lang w:val="bg-BG"/>
              </w:rPr>
            </w:pPr>
            <w:r w:rsidRPr="00255C52">
              <w:rPr>
                <w:rFonts w:ascii="Times New Roman" w:eastAsia="Times New Roman" w:hAnsi="Times New Roman" w:cs="Times New Roman"/>
                <w:sz w:val="24"/>
                <w:szCs w:val="24"/>
                <w:lang w:val="bg-BG"/>
              </w:rPr>
              <w:t xml:space="preserve">2. Създаване на равнопоставеност по отношение на </w:t>
            </w:r>
            <w:r w:rsidR="000B1D72" w:rsidRPr="00255C52">
              <w:rPr>
                <w:rFonts w:ascii="Times New Roman" w:eastAsia="Times New Roman" w:hAnsi="Times New Roman" w:cs="Times New Roman"/>
                <w:sz w:val="24"/>
                <w:szCs w:val="24"/>
                <w:lang w:val="bg-BG"/>
              </w:rPr>
              <w:t>всички оператори</w:t>
            </w:r>
            <w:r w:rsidRPr="00255C52">
              <w:rPr>
                <w:rFonts w:ascii="Times New Roman" w:eastAsia="Times New Roman" w:hAnsi="Times New Roman" w:cs="Times New Roman"/>
                <w:sz w:val="24"/>
                <w:szCs w:val="24"/>
                <w:lang w:val="bg-BG"/>
              </w:rPr>
              <w:t xml:space="preserve"> при събирането на новите такси</w:t>
            </w:r>
            <w:r w:rsidR="000B1D72" w:rsidRPr="00255C52">
              <w:rPr>
                <w:rFonts w:ascii="Times New Roman" w:eastAsia="Times New Roman" w:hAnsi="Times New Roman" w:cs="Times New Roman"/>
                <w:sz w:val="24"/>
                <w:szCs w:val="24"/>
                <w:lang w:val="bg-BG"/>
              </w:rPr>
              <w:t xml:space="preserve"> и гарантиране на поставянето им при еднакви условия при извършвания официален контрол. </w:t>
            </w:r>
          </w:p>
          <w:p w14:paraId="77828FAC" w14:textId="56406667" w:rsidR="00076E63" w:rsidRDefault="008F7388" w:rsidP="00725168">
            <w:pPr>
              <w:spacing w:after="0" w:line="360" w:lineRule="auto"/>
              <w:jc w:val="both"/>
              <w:rPr>
                <w:rFonts w:ascii="Times New Roman" w:eastAsia="Times New Roman" w:hAnsi="Times New Roman" w:cs="Times New Roman"/>
                <w:sz w:val="24"/>
                <w:szCs w:val="24"/>
                <w:lang w:val="bg-BG"/>
              </w:rPr>
            </w:pPr>
            <w:r w:rsidRPr="00255C52">
              <w:rPr>
                <w:rFonts w:ascii="Times New Roman" w:eastAsia="Times New Roman" w:hAnsi="Times New Roman" w:cs="Times New Roman"/>
                <w:sz w:val="24"/>
                <w:szCs w:val="24"/>
                <w:lang w:val="bg-BG"/>
              </w:rPr>
              <w:t>3. У</w:t>
            </w:r>
            <w:r w:rsidR="000B1D72" w:rsidRPr="00255C52">
              <w:rPr>
                <w:rFonts w:ascii="Times New Roman" w:eastAsia="Times New Roman" w:hAnsi="Times New Roman" w:cs="Times New Roman"/>
                <w:sz w:val="24"/>
                <w:szCs w:val="24"/>
                <w:lang w:val="bg-BG"/>
              </w:rPr>
              <w:t>величаване на приходите в националния бюджет и осигуряване на необходимото финансиране на дейностите за осъществяване на официален контрол, с което ще бъде изпълнено изискването на чл. 78, параграф 1 от Регламент (EС) 2017/625</w:t>
            </w:r>
            <w:r w:rsidR="00AD2983" w:rsidRPr="00255C52">
              <w:rPr>
                <w:lang w:val="ru-RU"/>
              </w:rPr>
              <w:t xml:space="preserve"> </w:t>
            </w:r>
            <w:r w:rsidR="00AD2983" w:rsidRPr="00255C52">
              <w:rPr>
                <w:rFonts w:ascii="Times New Roman" w:eastAsia="Times New Roman" w:hAnsi="Times New Roman" w:cs="Times New Roman"/>
                <w:sz w:val="24"/>
                <w:szCs w:val="24"/>
                <w:lang w:val="bg-BG"/>
              </w:rPr>
              <w:t>и чл.137, параграф 2 от Регламент (EС) 2019/6.</w:t>
            </w:r>
          </w:p>
          <w:p w14:paraId="63658C47" w14:textId="77777777" w:rsidR="008F7388" w:rsidRPr="00414C0A" w:rsidRDefault="008F7388" w:rsidP="000B1D72">
            <w:pPr>
              <w:spacing w:after="0" w:line="240" w:lineRule="auto"/>
              <w:jc w:val="both"/>
              <w:rPr>
                <w:rFonts w:ascii="Times New Roman" w:eastAsia="Times New Roman" w:hAnsi="Times New Roman" w:cs="Times New Roman"/>
                <w:sz w:val="24"/>
                <w:szCs w:val="24"/>
                <w:lang w:val="bg-BG"/>
              </w:rPr>
            </w:pPr>
          </w:p>
          <w:p w14:paraId="66CEAA2D" w14:textId="77777777" w:rsidR="000B1D72" w:rsidRPr="00725168" w:rsidRDefault="000B1D72" w:rsidP="000B1D72">
            <w:pPr>
              <w:spacing w:after="120" w:line="240" w:lineRule="auto"/>
              <w:jc w:val="both"/>
              <w:rPr>
                <w:rFonts w:ascii="Times New Roman" w:eastAsia="Times New Roman" w:hAnsi="Times New Roman" w:cs="Times New Roman"/>
                <w:sz w:val="20"/>
                <w:szCs w:val="20"/>
                <w:lang w:val="bg-BG"/>
              </w:rPr>
            </w:pPr>
            <w:r w:rsidRPr="00725168">
              <w:rPr>
                <w:rFonts w:ascii="Times New Roman" w:eastAsia="Times New Roman" w:hAnsi="Times New Roman" w:cs="Times New Roman"/>
                <w:i/>
                <w:sz w:val="20"/>
                <w:szCs w:val="20"/>
                <w:lang w:val="bg-BG"/>
              </w:rPr>
              <w:lastRenderedPageBreak/>
              <w:t>Посочете определените цели за решаване на проблема/проблемите, по възможно най-конкретен и измерим начин, включително индикативен график за тяхното постигане. Целите е необходимо да са насочени към решаването на проблема/проблемите и да съответстват на действащите стратегически документи.</w:t>
            </w:r>
          </w:p>
        </w:tc>
      </w:tr>
      <w:tr w:rsidR="000F1532" w:rsidRPr="001A66CA" w14:paraId="5991D8FF" w14:textId="77777777" w:rsidTr="00AF4F1D">
        <w:tc>
          <w:tcPr>
            <w:tcW w:w="9464" w:type="dxa"/>
            <w:gridSpan w:val="2"/>
          </w:tcPr>
          <w:p w14:paraId="7C9BA8B1" w14:textId="2BCCEE17" w:rsidR="00076E63" w:rsidRPr="00414C0A" w:rsidRDefault="00076E63" w:rsidP="007B54D8">
            <w:pPr>
              <w:spacing w:before="120" w:after="120" w:line="240" w:lineRule="auto"/>
              <w:jc w:val="both"/>
              <w:rPr>
                <w:rFonts w:ascii="Times New Roman" w:eastAsia="Times New Roman" w:hAnsi="Times New Roman" w:cs="Times New Roman"/>
                <w:b/>
                <w:sz w:val="24"/>
                <w:szCs w:val="24"/>
                <w:lang w:val="bg-BG"/>
              </w:rPr>
            </w:pPr>
            <w:r w:rsidRPr="00414C0A">
              <w:rPr>
                <w:rFonts w:ascii="Times New Roman" w:eastAsia="Times New Roman" w:hAnsi="Times New Roman" w:cs="Times New Roman"/>
                <w:b/>
                <w:sz w:val="24"/>
                <w:szCs w:val="24"/>
                <w:lang w:val="bg-BG"/>
              </w:rPr>
              <w:lastRenderedPageBreak/>
              <w:t xml:space="preserve">3. </w:t>
            </w:r>
            <w:r w:rsidR="007108A0" w:rsidRPr="00414C0A">
              <w:rPr>
                <w:rFonts w:ascii="Times New Roman" w:eastAsia="Times New Roman" w:hAnsi="Times New Roman" w:cs="Times New Roman"/>
                <w:b/>
                <w:sz w:val="24"/>
                <w:szCs w:val="24"/>
                <w:lang w:val="bg-BG"/>
              </w:rPr>
              <w:t>З</w:t>
            </w:r>
            <w:r w:rsidRPr="00414C0A">
              <w:rPr>
                <w:rFonts w:ascii="Times New Roman" w:eastAsia="Times New Roman" w:hAnsi="Times New Roman" w:cs="Times New Roman"/>
                <w:b/>
                <w:sz w:val="24"/>
                <w:szCs w:val="24"/>
                <w:lang w:val="bg-BG"/>
              </w:rPr>
              <w:t>а</w:t>
            </w:r>
            <w:r w:rsidR="00E653D3" w:rsidRPr="00414C0A">
              <w:rPr>
                <w:rFonts w:ascii="Times New Roman" w:eastAsia="Times New Roman" w:hAnsi="Times New Roman" w:cs="Times New Roman"/>
                <w:b/>
                <w:sz w:val="24"/>
                <w:szCs w:val="24"/>
                <w:lang w:val="bg-BG"/>
              </w:rPr>
              <w:t>интересовани</w:t>
            </w:r>
            <w:r w:rsidR="00FD20E7">
              <w:rPr>
                <w:rFonts w:ascii="Times New Roman" w:eastAsia="Times New Roman" w:hAnsi="Times New Roman" w:cs="Times New Roman"/>
                <w:b/>
                <w:sz w:val="24"/>
                <w:szCs w:val="24"/>
                <w:lang w:val="bg-BG"/>
              </w:rPr>
              <w:t xml:space="preserve"> страни:</w:t>
            </w:r>
          </w:p>
          <w:p w14:paraId="7AA38210" w14:textId="190FDFDF" w:rsidR="00AA32F4" w:rsidRPr="00414C0A" w:rsidRDefault="00AA32F4" w:rsidP="00A31F4A">
            <w:pPr>
              <w:spacing w:after="120" w:line="360" w:lineRule="auto"/>
              <w:jc w:val="both"/>
              <w:rPr>
                <w:rFonts w:ascii="Times New Roman" w:eastAsia="Times New Roman" w:hAnsi="Times New Roman" w:cs="Times New Roman"/>
                <w:sz w:val="24"/>
                <w:szCs w:val="24"/>
                <w:lang w:val="bg-BG"/>
              </w:rPr>
            </w:pPr>
            <w:r w:rsidRPr="00414C0A">
              <w:rPr>
                <w:rFonts w:ascii="Times New Roman" w:eastAsia="Times New Roman" w:hAnsi="Times New Roman" w:cs="Times New Roman"/>
                <w:sz w:val="24"/>
                <w:szCs w:val="24"/>
                <w:lang w:val="bg-BG"/>
              </w:rPr>
              <w:t xml:space="preserve">1. Държавни институции </w:t>
            </w:r>
            <w:r w:rsidR="00F35B03">
              <w:rPr>
                <w:rFonts w:ascii="Times New Roman" w:eastAsia="Times New Roman" w:hAnsi="Times New Roman" w:cs="Times New Roman"/>
                <w:sz w:val="24"/>
                <w:szCs w:val="24"/>
                <w:lang w:val="bg-BG"/>
              </w:rPr>
              <w:t>–</w:t>
            </w:r>
            <w:r w:rsidR="005F5510">
              <w:rPr>
                <w:rFonts w:ascii="Times New Roman" w:eastAsia="Times New Roman" w:hAnsi="Times New Roman" w:cs="Times New Roman"/>
                <w:sz w:val="24"/>
                <w:szCs w:val="24"/>
                <w:lang w:val="bg-BG"/>
              </w:rPr>
              <w:t xml:space="preserve"> Министерство на земеделието</w:t>
            </w:r>
            <w:r w:rsidR="004713D1">
              <w:rPr>
                <w:rFonts w:ascii="Times New Roman" w:eastAsia="Times New Roman" w:hAnsi="Times New Roman" w:cs="Times New Roman"/>
                <w:sz w:val="24"/>
                <w:szCs w:val="24"/>
                <w:lang w:val="bg-BG"/>
              </w:rPr>
              <w:t xml:space="preserve"> и храните (МЗХ</w:t>
            </w:r>
            <w:r w:rsidR="007D30A6">
              <w:rPr>
                <w:rFonts w:ascii="Times New Roman" w:eastAsia="Times New Roman" w:hAnsi="Times New Roman" w:cs="Times New Roman"/>
                <w:sz w:val="24"/>
                <w:szCs w:val="24"/>
                <w:lang w:val="bg-BG"/>
              </w:rPr>
              <w:t>)</w:t>
            </w:r>
            <w:r w:rsidR="005F5510">
              <w:rPr>
                <w:rFonts w:ascii="Times New Roman" w:eastAsia="Times New Roman" w:hAnsi="Times New Roman" w:cs="Times New Roman"/>
                <w:sz w:val="24"/>
                <w:szCs w:val="24"/>
                <w:lang w:val="bg-BG"/>
              </w:rPr>
              <w:t xml:space="preserve">; </w:t>
            </w:r>
            <w:r w:rsidRPr="00414C0A">
              <w:rPr>
                <w:rFonts w:ascii="Times New Roman" w:eastAsia="Times New Roman" w:hAnsi="Times New Roman" w:cs="Times New Roman"/>
                <w:sz w:val="24"/>
                <w:szCs w:val="24"/>
                <w:lang w:val="bg-BG"/>
              </w:rPr>
              <w:t>Българска агенция по безопасност на храните</w:t>
            </w:r>
            <w:r w:rsidR="007D30A6">
              <w:rPr>
                <w:rFonts w:ascii="Times New Roman" w:eastAsia="Times New Roman" w:hAnsi="Times New Roman" w:cs="Times New Roman"/>
                <w:sz w:val="24"/>
                <w:szCs w:val="24"/>
                <w:lang w:val="bg-BG"/>
              </w:rPr>
              <w:t xml:space="preserve"> (БАБХ)</w:t>
            </w:r>
            <w:r w:rsidRPr="00414C0A">
              <w:rPr>
                <w:rFonts w:ascii="Times New Roman" w:eastAsia="Times New Roman" w:hAnsi="Times New Roman" w:cs="Times New Roman"/>
                <w:sz w:val="24"/>
                <w:szCs w:val="24"/>
                <w:lang w:val="bg-BG"/>
              </w:rPr>
              <w:t>.</w:t>
            </w:r>
          </w:p>
          <w:p w14:paraId="6DC19213" w14:textId="3711C307" w:rsidR="00AA32F4" w:rsidRPr="00F35B03" w:rsidRDefault="00AA32F4" w:rsidP="00A31F4A">
            <w:pPr>
              <w:spacing w:after="120" w:line="360" w:lineRule="auto"/>
              <w:jc w:val="both"/>
              <w:rPr>
                <w:rFonts w:ascii="Times New Roman" w:eastAsia="Times New Roman" w:hAnsi="Times New Roman" w:cs="Times New Roman"/>
                <w:sz w:val="24"/>
                <w:szCs w:val="24"/>
                <w:lang w:val="bg-BG"/>
              </w:rPr>
            </w:pPr>
            <w:r w:rsidRPr="00414C0A">
              <w:rPr>
                <w:rFonts w:ascii="Times New Roman" w:eastAsia="Times New Roman" w:hAnsi="Times New Roman" w:cs="Times New Roman"/>
                <w:sz w:val="24"/>
                <w:szCs w:val="24"/>
                <w:lang w:val="bg-BG"/>
              </w:rPr>
              <w:t xml:space="preserve">2. </w:t>
            </w:r>
            <w:r w:rsidRPr="00F35B03">
              <w:rPr>
                <w:rFonts w:ascii="Times New Roman" w:eastAsia="Times New Roman" w:hAnsi="Times New Roman" w:cs="Times New Roman"/>
                <w:spacing w:val="-4"/>
                <w:sz w:val="24"/>
                <w:szCs w:val="24"/>
                <w:lang w:val="bg-BG"/>
              </w:rPr>
              <w:t xml:space="preserve">Бизнес оператори </w:t>
            </w:r>
            <w:r w:rsidR="00F35B03" w:rsidRPr="00F35B03">
              <w:rPr>
                <w:rFonts w:ascii="Times New Roman" w:eastAsia="Times New Roman" w:hAnsi="Times New Roman" w:cs="Times New Roman"/>
                <w:spacing w:val="-4"/>
                <w:sz w:val="24"/>
                <w:szCs w:val="24"/>
                <w:lang w:val="bg-BG"/>
              </w:rPr>
              <w:t>–</w:t>
            </w:r>
            <w:r w:rsidRPr="00F35B03">
              <w:rPr>
                <w:rFonts w:ascii="Times New Roman" w:eastAsia="Times New Roman" w:hAnsi="Times New Roman" w:cs="Times New Roman"/>
                <w:spacing w:val="-4"/>
                <w:sz w:val="24"/>
                <w:szCs w:val="24"/>
                <w:lang w:val="bg-BG"/>
              </w:rPr>
              <w:t xml:space="preserve"> първично производство, преработка, </w:t>
            </w:r>
            <w:r w:rsidR="00304047" w:rsidRPr="00F35B03">
              <w:rPr>
                <w:rFonts w:ascii="Times New Roman" w:eastAsia="Times New Roman" w:hAnsi="Times New Roman" w:cs="Times New Roman"/>
                <w:spacing w:val="-4"/>
                <w:sz w:val="24"/>
                <w:szCs w:val="24"/>
                <w:lang w:val="bg-BG"/>
              </w:rPr>
              <w:t xml:space="preserve">дистрибуция, търговия на дребно </w:t>
            </w:r>
            <w:r w:rsidR="00304047" w:rsidRPr="00F35B03">
              <w:rPr>
                <w:rFonts w:ascii="Times New Roman" w:eastAsia="Times New Roman" w:hAnsi="Times New Roman" w:cs="Times New Roman"/>
                <w:sz w:val="24"/>
                <w:szCs w:val="24"/>
                <w:lang w:val="bg-BG"/>
              </w:rPr>
              <w:t>– по направления на официален контрол са с различни на брой (към края на 2022 г.):</w:t>
            </w:r>
          </w:p>
          <w:p w14:paraId="360DE341" w14:textId="786D9F84" w:rsidR="00304047" w:rsidRPr="00680934" w:rsidRDefault="00304047" w:rsidP="00A31F4A">
            <w:pPr>
              <w:pStyle w:val="ListParagraph"/>
              <w:numPr>
                <w:ilvl w:val="0"/>
                <w:numId w:val="25"/>
              </w:numPr>
              <w:spacing w:after="120"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bg-BG"/>
              </w:rPr>
              <w:t>О</w:t>
            </w:r>
            <w:r w:rsidR="0061068B">
              <w:rPr>
                <w:rFonts w:ascii="Times New Roman" w:eastAsia="Times New Roman" w:hAnsi="Times New Roman" w:cs="Times New Roman"/>
                <w:sz w:val="24"/>
                <w:szCs w:val="24"/>
                <w:lang w:val="bg-BG"/>
              </w:rPr>
              <w:t xml:space="preserve">бекти по Закон за храните – 261 </w:t>
            </w:r>
            <w:r>
              <w:rPr>
                <w:rFonts w:ascii="Times New Roman" w:eastAsia="Times New Roman" w:hAnsi="Times New Roman" w:cs="Times New Roman"/>
                <w:sz w:val="24"/>
                <w:szCs w:val="24"/>
                <w:lang w:val="bg-BG"/>
              </w:rPr>
              <w:t>506 бр.;</w:t>
            </w:r>
          </w:p>
          <w:p w14:paraId="4DD4144C" w14:textId="4FF9CCAF" w:rsidR="00304047" w:rsidRPr="00680934" w:rsidRDefault="00304047" w:rsidP="00A31F4A">
            <w:pPr>
              <w:pStyle w:val="ListParagraph"/>
              <w:numPr>
                <w:ilvl w:val="0"/>
                <w:numId w:val="25"/>
              </w:numPr>
              <w:spacing w:after="120"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bg-BG"/>
              </w:rPr>
              <w:t>Обекти за от</w:t>
            </w:r>
            <w:r w:rsidR="0061068B">
              <w:rPr>
                <w:rFonts w:ascii="Times New Roman" w:eastAsia="Times New Roman" w:hAnsi="Times New Roman" w:cs="Times New Roman"/>
                <w:sz w:val="24"/>
                <w:szCs w:val="24"/>
                <w:lang w:val="bg-BG"/>
              </w:rPr>
              <w:t xml:space="preserve">глеждане на животни по ЗВД – 33 </w:t>
            </w:r>
            <w:r>
              <w:rPr>
                <w:rFonts w:ascii="Times New Roman" w:eastAsia="Times New Roman" w:hAnsi="Times New Roman" w:cs="Times New Roman"/>
                <w:sz w:val="24"/>
                <w:szCs w:val="24"/>
                <w:lang w:val="bg-BG"/>
              </w:rPr>
              <w:t>664 бр.;</w:t>
            </w:r>
          </w:p>
          <w:p w14:paraId="5C1B7FB9" w14:textId="4D1CC069" w:rsidR="00304047" w:rsidRPr="00680934" w:rsidRDefault="00304047" w:rsidP="00A31F4A">
            <w:pPr>
              <w:pStyle w:val="ListParagraph"/>
              <w:numPr>
                <w:ilvl w:val="0"/>
                <w:numId w:val="25"/>
              </w:numPr>
              <w:spacing w:after="120" w:line="36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bg-BG"/>
              </w:rPr>
              <w:t xml:space="preserve">Обекти за производство и търговия на едро </w:t>
            </w:r>
            <w:r w:rsidR="00465FA4">
              <w:rPr>
                <w:rFonts w:ascii="Times New Roman" w:eastAsia="Times New Roman" w:hAnsi="Times New Roman" w:cs="Times New Roman"/>
                <w:sz w:val="24"/>
                <w:szCs w:val="24"/>
                <w:lang w:val="bg-BG"/>
              </w:rPr>
              <w:t xml:space="preserve">и дребно </w:t>
            </w:r>
            <w:r>
              <w:rPr>
                <w:rFonts w:ascii="Times New Roman" w:eastAsia="Times New Roman" w:hAnsi="Times New Roman" w:cs="Times New Roman"/>
                <w:sz w:val="24"/>
                <w:szCs w:val="24"/>
                <w:lang w:val="bg-BG"/>
              </w:rPr>
              <w:t>с ветеринарн</w:t>
            </w:r>
            <w:r w:rsidR="00601D16">
              <w:rPr>
                <w:rFonts w:ascii="Times New Roman" w:eastAsia="Times New Roman" w:hAnsi="Times New Roman" w:cs="Times New Roman"/>
                <w:sz w:val="24"/>
                <w:szCs w:val="24"/>
                <w:lang w:val="bg-BG"/>
              </w:rPr>
              <w:t>и</w:t>
            </w:r>
            <w:r>
              <w:rPr>
                <w:rFonts w:ascii="Times New Roman" w:eastAsia="Times New Roman" w:hAnsi="Times New Roman" w:cs="Times New Roman"/>
                <w:sz w:val="24"/>
                <w:szCs w:val="24"/>
                <w:lang w:val="bg-BG"/>
              </w:rPr>
              <w:t xml:space="preserve"> </w:t>
            </w:r>
            <w:r w:rsidR="00601D16">
              <w:rPr>
                <w:rFonts w:ascii="Times New Roman" w:eastAsia="Times New Roman" w:hAnsi="Times New Roman" w:cs="Times New Roman"/>
                <w:sz w:val="24"/>
                <w:szCs w:val="24"/>
                <w:lang w:val="bg-BG"/>
              </w:rPr>
              <w:t>лекарствени продукти</w:t>
            </w:r>
            <w:r w:rsidR="00151B83">
              <w:rPr>
                <w:rFonts w:ascii="Times New Roman" w:eastAsia="Times New Roman" w:hAnsi="Times New Roman" w:cs="Times New Roman"/>
                <w:sz w:val="24"/>
                <w:szCs w:val="24"/>
                <w:lang w:val="bg-BG"/>
              </w:rPr>
              <w:t xml:space="preserve"> по ЗВД</w:t>
            </w:r>
            <w:r w:rsidR="009216F8">
              <w:rPr>
                <w:rFonts w:ascii="Times New Roman" w:eastAsia="Times New Roman" w:hAnsi="Times New Roman" w:cs="Times New Roman"/>
                <w:sz w:val="24"/>
                <w:szCs w:val="24"/>
                <w:lang w:val="bg-BG"/>
              </w:rPr>
              <w:t xml:space="preserve"> – 493</w:t>
            </w:r>
            <w:r>
              <w:rPr>
                <w:rFonts w:ascii="Times New Roman" w:eastAsia="Times New Roman" w:hAnsi="Times New Roman" w:cs="Times New Roman"/>
                <w:sz w:val="24"/>
                <w:szCs w:val="24"/>
                <w:lang w:val="bg-BG"/>
              </w:rPr>
              <w:t xml:space="preserve"> бр.;</w:t>
            </w:r>
          </w:p>
          <w:p w14:paraId="25FFCD6D" w14:textId="3AF3643E" w:rsidR="00BA7391" w:rsidRPr="009D3F6E" w:rsidRDefault="00BA7391" w:rsidP="00A31F4A">
            <w:pPr>
              <w:pStyle w:val="ListParagraph"/>
              <w:numPr>
                <w:ilvl w:val="0"/>
                <w:numId w:val="25"/>
              </w:numPr>
              <w:spacing w:after="120" w:line="360" w:lineRule="auto"/>
              <w:jc w:val="both"/>
              <w:rPr>
                <w:rFonts w:ascii="Times New Roman" w:eastAsia="Times New Roman" w:hAnsi="Times New Roman" w:cs="Times New Roman"/>
                <w:sz w:val="24"/>
                <w:szCs w:val="24"/>
                <w:lang w:val="ru-RU"/>
              </w:rPr>
            </w:pPr>
            <w:r w:rsidRPr="009D3F6E">
              <w:rPr>
                <w:rFonts w:ascii="Times New Roman" w:eastAsia="Times New Roman" w:hAnsi="Times New Roman" w:cs="Times New Roman"/>
                <w:sz w:val="24"/>
                <w:szCs w:val="24"/>
                <w:lang w:val="bg-BG"/>
              </w:rPr>
              <w:t xml:space="preserve">Обекти за производство  </w:t>
            </w:r>
            <w:r w:rsidR="00601D16" w:rsidRPr="009D3F6E">
              <w:rPr>
                <w:rFonts w:ascii="Times New Roman" w:eastAsia="Times New Roman" w:hAnsi="Times New Roman" w:cs="Times New Roman"/>
                <w:sz w:val="24"/>
                <w:szCs w:val="24"/>
                <w:lang w:val="bg-BG"/>
              </w:rPr>
              <w:t xml:space="preserve">и </w:t>
            </w:r>
            <w:r w:rsidRPr="009D3F6E">
              <w:rPr>
                <w:rFonts w:ascii="Times New Roman" w:eastAsia="Times New Roman" w:hAnsi="Times New Roman" w:cs="Times New Roman"/>
                <w:sz w:val="24"/>
                <w:szCs w:val="24"/>
                <w:lang w:val="bg-BG"/>
              </w:rPr>
              <w:t>търговия с храни за животни и обезвреждане на странични животински продукти</w:t>
            </w:r>
            <w:r w:rsidR="00901697" w:rsidRPr="009D3F6E">
              <w:rPr>
                <w:rFonts w:ascii="Times New Roman" w:eastAsia="Times New Roman" w:hAnsi="Times New Roman" w:cs="Times New Roman"/>
                <w:sz w:val="24"/>
                <w:szCs w:val="24"/>
                <w:lang w:val="bg-BG"/>
              </w:rPr>
              <w:t xml:space="preserve"> по ЗВД</w:t>
            </w:r>
            <w:r w:rsidR="0061068B">
              <w:rPr>
                <w:rFonts w:ascii="Times New Roman" w:eastAsia="Times New Roman" w:hAnsi="Times New Roman" w:cs="Times New Roman"/>
                <w:sz w:val="24"/>
                <w:szCs w:val="24"/>
                <w:lang w:val="bg-BG"/>
              </w:rPr>
              <w:t xml:space="preserve"> – </w:t>
            </w:r>
            <w:r w:rsidR="00F469B7" w:rsidRPr="009D3F6E">
              <w:rPr>
                <w:rFonts w:ascii="Times New Roman" w:eastAsia="Times New Roman" w:hAnsi="Times New Roman" w:cs="Times New Roman"/>
                <w:sz w:val="24"/>
                <w:szCs w:val="24"/>
                <w:lang w:val="bg-BG"/>
              </w:rPr>
              <w:t>525 бр.</w:t>
            </w:r>
            <w:r w:rsidR="00680934" w:rsidRPr="009D3F6E">
              <w:rPr>
                <w:rFonts w:ascii="Times New Roman" w:eastAsia="Times New Roman" w:hAnsi="Times New Roman" w:cs="Times New Roman"/>
                <w:sz w:val="24"/>
                <w:szCs w:val="24"/>
                <w:lang w:val="ru-RU"/>
              </w:rPr>
              <w:t>;</w:t>
            </w:r>
          </w:p>
          <w:p w14:paraId="617893AE" w14:textId="1742B6CC" w:rsidR="00304047" w:rsidRPr="009D3F6E" w:rsidRDefault="00151B83" w:rsidP="00A31F4A">
            <w:pPr>
              <w:pStyle w:val="ListParagraph"/>
              <w:numPr>
                <w:ilvl w:val="0"/>
                <w:numId w:val="25"/>
              </w:numPr>
              <w:spacing w:after="120" w:line="360" w:lineRule="auto"/>
              <w:jc w:val="both"/>
              <w:rPr>
                <w:rFonts w:ascii="Times New Roman" w:eastAsia="Times New Roman" w:hAnsi="Times New Roman" w:cs="Times New Roman"/>
                <w:sz w:val="24"/>
                <w:szCs w:val="24"/>
                <w:lang w:val="ru-RU"/>
              </w:rPr>
            </w:pPr>
            <w:r w:rsidRPr="009D3F6E">
              <w:rPr>
                <w:rFonts w:ascii="Times New Roman" w:eastAsia="Times New Roman" w:hAnsi="Times New Roman" w:cs="Times New Roman"/>
                <w:sz w:val="24"/>
                <w:szCs w:val="24"/>
                <w:lang w:val="bg-BG"/>
              </w:rPr>
              <w:t>Обекти</w:t>
            </w:r>
            <w:r w:rsidR="00BA7391" w:rsidRPr="009D3F6E">
              <w:rPr>
                <w:rFonts w:ascii="Times New Roman" w:eastAsia="Times New Roman" w:hAnsi="Times New Roman" w:cs="Times New Roman"/>
                <w:sz w:val="24"/>
                <w:szCs w:val="24"/>
                <w:lang w:val="bg-BG"/>
              </w:rPr>
              <w:t>, регистрирани по реда на ЗФ</w:t>
            </w:r>
            <w:r w:rsidRPr="009D3F6E">
              <w:rPr>
                <w:rFonts w:ascii="Times New Roman" w:eastAsia="Times New Roman" w:hAnsi="Times New Roman" w:cs="Times New Roman"/>
                <w:sz w:val="24"/>
                <w:szCs w:val="24"/>
                <w:lang w:val="bg-BG"/>
              </w:rPr>
              <w:t xml:space="preserve"> </w:t>
            </w:r>
            <w:r w:rsidR="00901697" w:rsidRPr="009D3F6E">
              <w:rPr>
                <w:rFonts w:ascii="Times New Roman" w:eastAsia="Times New Roman" w:hAnsi="Times New Roman" w:cs="Times New Roman"/>
                <w:sz w:val="24"/>
                <w:szCs w:val="24"/>
                <w:lang w:val="bg-BG"/>
              </w:rPr>
              <w:t>– 342 бр.</w:t>
            </w:r>
            <w:r w:rsidR="00680934" w:rsidRPr="009D3F6E">
              <w:rPr>
                <w:rFonts w:ascii="Times New Roman" w:eastAsia="Times New Roman" w:hAnsi="Times New Roman" w:cs="Times New Roman"/>
                <w:sz w:val="24"/>
                <w:szCs w:val="24"/>
                <w:lang w:val="bg-BG"/>
              </w:rPr>
              <w:t>;</w:t>
            </w:r>
          </w:p>
          <w:p w14:paraId="69C6662E" w14:textId="6852666E" w:rsidR="00304047" w:rsidRPr="009D3F6E" w:rsidRDefault="00401AB9" w:rsidP="00A31F4A">
            <w:pPr>
              <w:pStyle w:val="ListParagraph"/>
              <w:numPr>
                <w:ilvl w:val="0"/>
                <w:numId w:val="25"/>
              </w:numPr>
              <w:spacing w:after="120" w:line="360" w:lineRule="auto"/>
              <w:jc w:val="both"/>
              <w:rPr>
                <w:rFonts w:ascii="Times New Roman" w:eastAsia="Times New Roman" w:hAnsi="Times New Roman" w:cs="Times New Roman"/>
                <w:sz w:val="24"/>
                <w:szCs w:val="24"/>
                <w:lang w:val="ru-RU"/>
              </w:rPr>
            </w:pPr>
            <w:r w:rsidRPr="009D3F6E">
              <w:rPr>
                <w:rFonts w:ascii="Times New Roman" w:eastAsia="Times New Roman" w:hAnsi="Times New Roman" w:cs="Times New Roman"/>
                <w:sz w:val="24"/>
                <w:szCs w:val="24"/>
                <w:lang w:val="bg-BG"/>
              </w:rPr>
              <w:t xml:space="preserve">Обекти за </w:t>
            </w:r>
            <w:r w:rsidR="00A326E1" w:rsidRPr="009D3F6E">
              <w:rPr>
                <w:rFonts w:ascii="Times New Roman" w:eastAsia="Times New Roman" w:hAnsi="Times New Roman" w:cs="Times New Roman"/>
                <w:sz w:val="24"/>
                <w:szCs w:val="24"/>
                <w:lang w:val="bg-BG"/>
              </w:rPr>
              <w:t>преопаковане</w:t>
            </w:r>
            <w:r w:rsidRPr="009D3F6E">
              <w:rPr>
                <w:rFonts w:ascii="Times New Roman" w:eastAsia="Times New Roman" w:hAnsi="Times New Roman" w:cs="Times New Roman"/>
                <w:sz w:val="24"/>
                <w:szCs w:val="24"/>
                <w:lang w:val="bg-BG"/>
              </w:rPr>
              <w:t xml:space="preserve"> и търговия с </w:t>
            </w:r>
            <w:r w:rsidR="00ED4563" w:rsidRPr="009D3F6E">
              <w:rPr>
                <w:rFonts w:ascii="Times New Roman" w:eastAsia="Times New Roman" w:hAnsi="Times New Roman" w:cs="Times New Roman"/>
                <w:sz w:val="24"/>
                <w:szCs w:val="24"/>
                <w:lang w:val="bg-BG"/>
              </w:rPr>
              <w:t xml:space="preserve">продукти за растителна </w:t>
            </w:r>
            <w:r w:rsidRPr="009D3F6E">
              <w:rPr>
                <w:rFonts w:ascii="Times New Roman" w:eastAsia="Times New Roman" w:hAnsi="Times New Roman" w:cs="Times New Roman"/>
                <w:sz w:val="24"/>
                <w:szCs w:val="24"/>
                <w:lang w:val="bg-BG"/>
              </w:rPr>
              <w:t xml:space="preserve"> </w:t>
            </w:r>
            <w:r w:rsidR="00ED4563" w:rsidRPr="009D3F6E">
              <w:rPr>
                <w:rFonts w:ascii="Times New Roman" w:eastAsia="Times New Roman" w:hAnsi="Times New Roman" w:cs="Times New Roman"/>
                <w:sz w:val="24"/>
                <w:szCs w:val="24"/>
                <w:lang w:val="bg-BG"/>
              </w:rPr>
              <w:t>защита</w:t>
            </w:r>
            <w:r w:rsidR="00E41A5C" w:rsidRPr="009D3F6E">
              <w:rPr>
                <w:rFonts w:ascii="Times New Roman" w:eastAsia="Times New Roman" w:hAnsi="Times New Roman" w:cs="Times New Roman"/>
                <w:sz w:val="24"/>
                <w:szCs w:val="24"/>
                <w:lang w:val="ru-RU"/>
              </w:rPr>
              <w:t xml:space="preserve"> </w:t>
            </w:r>
            <w:r w:rsidR="00A326E1" w:rsidRPr="009D3F6E">
              <w:rPr>
                <w:rFonts w:ascii="Times New Roman" w:eastAsia="Times New Roman" w:hAnsi="Times New Roman" w:cs="Times New Roman"/>
                <w:sz w:val="24"/>
                <w:szCs w:val="24"/>
                <w:lang w:val="bg-BG"/>
              </w:rPr>
              <w:t xml:space="preserve">и торове </w:t>
            </w:r>
            <w:r w:rsidR="00901697" w:rsidRPr="009D3F6E">
              <w:rPr>
                <w:rFonts w:ascii="Times New Roman" w:eastAsia="Times New Roman" w:hAnsi="Times New Roman" w:cs="Times New Roman"/>
                <w:sz w:val="24"/>
                <w:szCs w:val="24"/>
                <w:lang w:val="bg-BG"/>
              </w:rPr>
              <w:t>–</w:t>
            </w:r>
            <w:r w:rsidRPr="009D3F6E">
              <w:rPr>
                <w:rFonts w:ascii="Times New Roman" w:eastAsia="Times New Roman" w:hAnsi="Times New Roman" w:cs="Times New Roman"/>
                <w:sz w:val="24"/>
                <w:szCs w:val="24"/>
                <w:lang w:val="bg-BG"/>
              </w:rPr>
              <w:t xml:space="preserve"> </w:t>
            </w:r>
            <w:r w:rsidR="00A326E1" w:rsidRPr="009D3F6E">
              <w:rPr>
                <w:rFonts w:ascii="Times New Roman" w:eastAsia="Times New Roman" w:hAnsi="Times New Roman" w:cs="Times New Roman"/>
                <w:sz w:val="24"/>
                <w:szCs w:val="24"/>
                <w:lang w:val="bg-BG"/>
              </w:rPr>
              <w:t>1321 бр.</w:t>
            </w:r>
          </w:p>
          <w:p w14:paraId="24E640C4" w14:textId="43FB0950" w:rsidR="00901697" w:rsidRPr="009D3F6E" w:rsidRDefault="00ED4563" w:rsidP="00A31F4A">
            <w:pPr>
              <w:pStyle w:val="ListParagraph"/>
              <w:numPr>
                <w:ilvl w:val="0"/>
                <w:numId w:val="25"/>
              </w:numPr>
              <w:spacing w:after="120" w:line="360" w:lineRule="auto"/>
              <w:jc w:val="both"/>
              <w:rPr>
                <w:rFonts w:ascii="Times New Roman" w:eastAsia="Times New Roman" w:hAnsi="Times New Roman" w:cs="Times New Roman"/>
                <w:sz w:val="24"/>
                <w:szCs w:val="24"/>
                <w:lang w:val="ru-RU"/>
              </w:rPr>
            </w:pPr>
            <w:r w:rsidRPr="009D3F6E">
              <w:rPr>
                <w:rFonts w:ascii="Times New Roman" w:eastAsia="Times New Roman" w:hAnsi="Times New Roman" w:cs="Times New Roman"/>
                <w:sz w:val="24"/>
                <w:szCs w:val="24"/>
                <w:lang w:val="bg-BG"/>
              </w:rPr>
              <w:t xml:space="preserve">Професионални оператори </w:t>
            </w:r>
            <w:r w:rsidR="001B026D" w:rsidRPr="009D3F6E">
              <w:rPr>
                <w:rFonts w:ascii="Times New Roman" w:eastAsia="Times New Roman" w:hAnsi="Times New Roman" w:cs="Times New Roman"/>
                <w:sz w:val="24"/>
                <w:szCs w:val="24"/>
                <w:lang w:val="bg-BG"/>
              </w:rPr>
              <w:t>и о</w:t>
            </w:r>
            <w:r w:rsidR="00901697" w:rsidRPr="009D3F6E">
              <w:rPr>
                <w:rFonts w:ascii="Times New Roman" w:eastAsia="Times New Roman" w:hAnsi="Times New Roman" w:cs="Times New Roman"/>
                <w:sz w:val="24"/>
                <w:szCs w:val="24"/>
                <w:lang w:val="bg-BG"/>
              </w:rPr>
              <w:t xml:space="preserve">бекти по ЗЗР </w:t>
            </w:r>
            <w:r w:rsidR="009216F8" w:rsidRPr="009D3F6E">
              <w:rPr>
                <w:rFonts w:ascii="Times New Roman" w:eastAsia="Times New Roman" w:hAnsi="Times New Roman" w:cs="Times New Roman"/>
                <w:sz w:val="24"/>
                <w:szCs w:val="24"/>
                <w:lang w:val="bg-BG"/>
              </w:rPr>
              <w:t>–</w:t>
            </w:r>
            <w:r w:rsidR="00901697" w:rsidRPr="009D3F6E">
              <w:rPr>
                <w:rFonts w:ascii="Times New Roman" w:eastAsia="Times New Roman" w:hAnsi="Times New Roman" w:cs="Times New Roman"/>
                <w:sz w:val="24"/>
                <w:szCs w:val="24"/>
                <w:lang w:val="bg-BG"/>
              </w:rPr>
              <w:t xml:space="preserve"> </w:t>
            </w:r>
            <w:r w:rsidR="009216F8" w:rsidRPr="009D3F6E">
              <w:rPr>
                <w:rFonts w:ascii="Times New Roman" w:eastAsia="Times New Roman" w:hAnsi="Times New Roman" w:cs="Times New Roman"/>
                <w:sz w:val="24"/>
                <w:szCs w:val="24"/>
                <w:lang w:val="bg-BG"/>
              </w:rPr>
              <w:t>760 бр.</w:t>
            </w:r>
            <w:r w:rsidR="00680934" w:rsidRPr="009D3F6E">
              <w:rPr>
                <w:rFonts w:ascii="Times New Roman" w:eastAsia="Times New Roman" w:hAnsi="Times New Roman" w:cs="Times New Roman"/>
                <w:sz w:val="24"/>
                <w:szCs w:val="24"/>
                <w:lang w:val="bg-BG"/>
              </w:rPr>
              <w:t>;</w:t>
            </w:r>
          </w:p>
          <w:p w14:paraId="186ECB3A" w14:textId="54C5BD2D" w:rsidR="00A326E1" w:rsidRDefault="00A326E1" w:rsidP="00A31F4A">
            <w:pPr>
              <w:pStyle w:val="ListParagraph"/>
              <w:numPr>
                <w:ilvl w:val="0"/>
                <w:numId w:val="25"/>
              </w:num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О</w:t>
            </w:r>
            <w:r w:rsidRPr="00A326E1">
              <w:rPr>
                <w:rFonts w:ascii="Times New Roman" w:eastAsia="Times New Roman" w:hAnsi="Times New Roman" w:cs="Times New Roman"/>
                <w:sz w:val="24"/>
                <w:szCs w:val="24"/>
                <w:lang w:val="bg-BG"/>
              </w:rPr>
              <w:t xml:space="preserve">бработени </w:t>
            </w:r>
            <w:r w:rsidR="002E4C24" w:rsidRPr="00A326E1">
              <w:rPr>
                <w:rFonts w:ascii="Times New Roman" w:eastAsia="Times New Roman" w:hAnsi="Times New Roman" w:cs="Times New Roman"/>
                <w:sz w:val="24"/>
                <w:szCs w:val="24"/>
                <w:lang w:val="bg-BG"/>
              </w:rPr>
              <w:t>през 2022 година</w:t>
            </w:r>
            <w:r w:rsidR="002E4C24">
              <w:rPr>
                <w:rFonts w:ascii="Times New Roman" w:eastAsia="Times New Roman" w:hAnsi="Times New Roman" w:cs="Times New Roman"/>
                <w:sz w:val="24"/>
                <w:szCs w:val="24"/>
                <w:lang w:val="bg-BG"/>
              </w:rPr>
              <w:t xml:space="preserve"> </w:t>
            </w:r>
            <w:r w:rsidRPr="00A326E1">
              <w:rPr>
                <w:rFonts w:ascii="Times New Roman" w:eastAsia="Times New Roman" w:hAnsi="Times New Roman" w:cs="Times New Roman"/>
                <w:sz w:val="24"/>
                <w:szCs w:val="24"/>
                <w:lang w:val="bg-BG"/>
              </w:rPr>
              <w:t>прат</w:t>
            </w:r>
            <w:r>
              <w:rPr>
                <w:rFonts w:ascii="Times New Roman" w:eastAsia="Times New Roman" w:hAnsi="Times New Roman" w:cs="Times New Roman"/>
                <w:sz w:val="24"/>
                <w:szCs w:val="24"/>
                <w:lang w:val="bg-BG"/>
              </w:rPr>
              <w:t>к</w:t>
            </w:r>
            <w:r w:rsidRPr="00A326E1">
              <w:rPr>
                <w:rFonts w:ascii="Times New Roman" w:eastAsia="Times New Roman" w:hAnsi="Times New Roman" w:cs="Times New Roman"/>
                <w:sz w:val="24"/>
                <w:szCs w:val="24"/>
                <w:lang w:val="bg-BG"/>
              </w:rPr>
              <w:t xml:space="preserve">и </w:t>
            </w:r>
            <w:r w:rsidR="002E4C24">
              <w:rPr>
                <w:rFonts w:ascii="Times New Roman" w:eastAsia="Times New Roman" w:hAnsi="Times New Roman" w:cs="Times New Roman"/>
                <w:sz w:val="24"/>
                <w:szCs w:val="24"/>
                <w:lang w:val="bg-BG"/>
              </w:rPr>
              <w:t>в направление „Граничен контрол“</w:t>
            </w:r>
            <w:r>
              <w:rPr>
                <w:rFonts w:ascii="Times New Roman" w:eastAsia="Times New Roman" w:hAnsi="Times New Roman" w:cs="Times New Roman"/>
                <w:sz w:val="24"/>
                <w:szCs w:val="24"/>
                <w:lang w:val="bg-BG"/>
              </w:rPr>
              <w:t>,</w:t>
            </w:r>
            <w:r w:rsidRPr="00A326E1">
              <w:rPr>
                <w:rFonts w:ascii="Times New Roman" w:eastAsia="Times New Roman" w:hAnsi="Times New Roman" w:cs="Times New Roman"/>
                <w:sz w:val="24"/>
                <w:szCs w:val="24"/>
                <w:lang w:val="bg-BG"/>
              </w:rPr>
              <w:t xml:space="preserve"> за които не са събирани такси </w:t>
            </w:r>
            <w:r>
              <w:rPr>
                <w:rFonts w:ascii="Times New Roman" w:eastAsia="Times New Roman" w:hAnsi="Times New Roman" w:cs="Times New Roman"/>
                <w:sz w:val="24"/>
                <w:szCs w:val="24"/>
                <w:lang w:val="bg-BG"/>
              </w:rPr>
              <w:t>– 32 290 бр.</w:t>
            </w:r>
          </w:p>
          <w:p w14:paraId="7B4AE918" w14:textId="7E7CE51F" w:rsidR="00AA32F4" w:rsidRPr="00A326E1" w:rsidRDefault="00AA32F4" w:rsidP="00A31F4A">
            <w:pPr>
              <w:spacing w:before="120" w:after="120" w:line="360" w:lineRule="auto"/>
              <w:jc w:val="both"/>
              <w:rPr>
                <w:rFonts w:ascii="Times New Roman" w:eastAsia="Times New Roman" w:hAnsi="Times New Roman" w:cs="Times New Roman"/>
                <w:sz w:val="24"/>
                <w:szCs w:val="24"/>
                <w:lang w:val="bg-BG"/>
              </w:rPr>
            </w:pPr>
            <w:r w:rsidRPr="00A326E1">
              <w:rPr>
                <w:rFonts w:ascii="Times New Roman" w:eastAsia="Times New Roman" w:hAnsi="Times New Roman" w:cs="Times New Roman"/>
                <w:sz w:val="24"/>
                <w:szCs w:val="24"/>
                <w:lang w:val="bg-BG"/>
              </w:rPr>
              <w:t>3. Браншови организации попадащи в различни отрасли от агрохранителната верига: животновъди, земеделци, производители, преработватели и дистрибутори на храни</w:t>
            </w:r>
            <w:r w:rsidR="00995DEE" w:rsidRPr="00A326E1">
              <w:rPr>
                <w:rFonts w:ascii="Times New Roman" w:eastAsia="Times New Roman" w:hAnsi="Times New Roman" w:cs="Times New Roman"/>
                <w:sz w:val="24"/>
                <w:szCs w:val="24"/>
                <w:lang w:val="bg-BG"/>
              </w:rPr>
              <w:t>, производители и търговци с ветеринарно медицински препара</w:t>
            </w:r>
            <w:r w:rsidR="00CE78F3" w:rsidRPr="00A326E1">
              <w:rPr>
                <w:rFonts w:ascii="Times New Roman" w:eastAsia="Times New Roman" w:hAnsi="Times New Roman" w:cs="Times New Roman"/>
                <w:sz w:val="24"/>
                <w:szCs w:val="24"/>
                <w:lang w:val="bg-BG"/>
              </w:rPr>
              <w:t xml:space="preserve">ти, </w:t>
            </w:r>
            <w:r w:rsidR="00995DEE" w:rsidRPr="00A326E1">
              <w:rPr>
                <w:rFonts w:ascii="Times New Roman" w:eastAsia="Times New Roman" w:hAnsi="Times New Roman" w:cs="Times New Roman"/>
                <w:sz w:val="24"/>
                <w:szCs w:val="24"/>
                <w:lang w:val="bg-BG"/>
              </w:rPr>
              <w:t>подобрители на почвата</w:t>
            </w:r>
            <w:r w:rsidR="00CE78F3" w:rsidRPr="00A326E1">
              <w:rPr>
                <w:rFonts w:ascii="Times New Roman" w:eastAsia="Times New Roman" w:hAnsi="Times New Roman" w:cs="Times New Roman"/>
                <w:sz w:val="24"/>
                <w:szCs w:val="24"/>
                <w:lang w:val="bg-BG"/>
              </w:rPr>
              <w:t xml:space="preserve"> и храни за животни</w:t>
            </w:r>
            <w:r w:rsidRPr="00A326E1">
              <w:rPr>
                <w:rFonts w:ascii="Times New Roman" w:eastAsia="Times New Roman" w:hAnsi="Times New Roman" w:cs="Times New Roman"/>
                <w:sz w:val="24"/>
                <w:szCs w:val="24"/>
                <w:lang w:val="bg-BG"/>
              </w:rPr>
              <w:t>.</w:t>
            </w:r>
          </w:p>
          <w:p w14:paraId="03DD3DA0" w14:textId="77777777" w:rsidR="00076E63" w:rsidRPr="00A31F4A" w:rsidRDefault="00076E63" w:rsidP="00AA32F4">
            <w:pPr>
              <w:spacing w:before="120" w:after="120" w:line="240" w:lineRule="auto"/>
              <w:rPr>
                <w:rFonts w:ascii="Times New Roman" w:eastAsia="Times New Roman" w:hAnsi="Times New Roman" w:cs="Times New Roman"/>
                <w:b/>
                <w:sz w:val="20"/>
                <w:szCs w:val="20"/>
                <w:lang w:val="bg-BG"/>
              </w:rPr>
            </w:pPr>
            <w:r w:rsidRPr="00A31F4A">
              <w:rPr>
                <w:rFonts w:ascii="Times New Roman" w:eastAsia="Times New Roman" w:hAnsi="Times New Roman" w:cs="Times New Roman"/>
                <w:i/>
                <w:sz w:val="20"/>
                <w:szCs w:val="20"/>
                <w:lang w:val="bg-BG"/>
              </w:rPr>
              <w:t>Посочете всички потенциални за</w:t>
            </w:r>
            <w:r w:rsidR="00E653D3" w:rsidRPr="00A31F4A">
              <w:rPr>
                <w:rFonts w:ascii="Times New Roman" w:eastAsia="Times New Roman" w:hAnsi="Times New Roman" w:cs="Times New Roman"/>
                <w:i/>
                <w:sz w:val="20"/>
                <w:szCs w:val="20"/>
                <w:lang w:val="bg-BG"/>
              </w:rPr>
              <w:t>интересовани</w:t>
            </w:r>
            <w:r w:rsidRPr="00A31F4A">
              <w:rPr>
                <w:rFonts w:ascii="Times New Roman" w:eastAsia="Times New Roman" w:hAnsi="Times New Roman" w:cs="Times New Roman"/>
                <w:i/>
                <w:sz w:val="20"/>
                <w:szCs w:val="20"/>
                <w:lang w:val="bg-BG"/>
              </w:rPr>
              <w:t xml:space="preserve"> </w:t>
            </w:r>
            <w:r w:rsidR="0060089B" w:rsidRPr="00A31F4A">
              <w:rPr>
                <w:rFonts w:ascii="Times New Roman" w:eastAsia="Times New Roman" w:hAnsi="Times New Roman" w:cs="Times New Roman"/>
                <w:i/>
                <w:sz w:val="20"/>
                <w:szCs w:val="20"/>
                <w:lang w:val="bg-BG"/>
              </w:rPr>
              <w:t xml:space="preserve">страни/групи заинтересовани страни </w:t>
            </w:r>
            <w:r w:rsidRPr="00A31F4A">
              <w:rPr>
                <w:rFonts w:ascii="Times New Roman" w:eastAsia="Times New Roman" w:hAnsi="Times New Roman" w:cs="Times New Roman"/>
                <w:i/>
                <w:sz w:val="20"/>
                <w:szCs w:val="20"/>
                <w:lang w:val="bg-BG"/>
              </w:rPr>
              <w:t>(в рамките на процеса по извършване на частичната предварителна частична оценка на въздействието</w:t>
            </w:r>
            <w:r w:rsidR="00E653D3" w:rsidRPr="00A31F4A">
              <w:rPr>
                <w:rFonts w:ascii="Times New Roman" w:eastAsia="Times New Roman" w:hAnsi="Times New Roman" w:cs="Times New Roman"/>
                <w:i/>
                <w:sz w:val="20"/>
                <w:szCs w:val="20"/>
                <w:lang w:val="bg-BG"/>
              </w:rPr>
              <w:t xml:space="preserve"> и/или </w:t>
            </w:r>
            <w:r w:rsidRPr="00A31F4A">
              <w:rPr>
                <w:rFonts w:ascii="Times New Roman" w:eastAsia="Times New Roman" w:hAnsi="Times New Roman" w:cs="Times New Roman"/>
                <w:i/>
                <w:sz w:val="20"/>
                <w:szCs w:val="20"/>
                <w:lang w:val="bg-BG"/>
              </w:rPr>
              <w:t>при обществените консултации по чл. 26 от Закона за нормативните актове), върху които предложени</w:t>
            </w:r>
            <w:r w:rsidR="0060089B" w:rsidRPr="00A31F4A">
              <w:rPr>
                <w:rFonts w:ascii="Times New Roman" w:eastAsia="Times New Roman" w:hAnsi="Times New Roman" w:cs="Times New Roman"/>
                <w:i/>
                <w:sz w:val="20"/>
                <w:szCs w:val="20"/>
                <w:lang w:val="bg-BG"/>
              </w:rPr>
              <w:t>я</w:t>
            </w:r>
            <w:r w:rsidRPr="00A31F4A">
              <w:rPr>
                <w:rFonts w:ascii="Times New Roman" w:eastAsia="Times New Roman" w:hAnsi="Times New Roman" w:cs="Times New Roman"/>
                <w:i/>
                <w:sz w:val="20"/>
                <w:szCs w:val="20"/>
                <w:lang w:val="bg-BG"/>
              </w:rPr>
              <w:t>т</w:t>
            </w:r>
            <w:r w:rsidR="0060089B" w:rsidRPr="00A31F4A">
              <w:rPr>
                <w:rFonts w:ascii="Times New Roman" w:eastAsia="Times New Roman" w:hAnsi="Times New Roman" w:cs="Times New Roman"/>
                <w:i/>
                <w:sz w:val="20"/>
                <w:szCs w:val="20"/>
                <w:lang w:val="bg-BG"/>
              </w:rPr>
              <w:t>а</w:t>
            </w:r>
            <w:r w:rsidRPr="00A31F4A">
              <w:rPr>
                <w:rFonts w:ascii="Times New Roman" w:eastAsia="Times New Roman" w:hAnsi="Times New Roman" w:cs="Times New Roman"/>
                <w:i/>
                <w:sz w:val="20"/>
                <w:szCs w:val="20"/>
                <w:lang w:val="bg-BG"/>
              </w:rPr>
              <w:t xml:space="preserve"> ще окаж</w:t>
            </w:r>
            <w:r w:rsidR="0060089B" w:rsidRPr="00A31F4A">
              <w:rPr>
                <w:rFonts w:ascii="Times New Roman" w:eastAsia="Times New Roman" w:hAnsi="Times New Roman" w:cs="Times New Roman"/>
                <w:i/>
                <w:sz w:val="20"/>
                <w:szCs w:val="20"/>
                <w:lang w:val="bg-BG"/>
              </w:rPr>
              <w:t>ат</w:t>
            </w:r>
            <w:r w:rsidRPr="00A31F4A">
              <w:rPr>
                <w:rFonts w:ascii="Times New Roman" w:eastAsia="Times New Roman" w:hAnsi="Times New Roman" w:cs="Times New Roman"/>
                <w:i/>
                <w:sz w:val="20"/>
                <w:szCs w:val="20"/>
                <w:lang w:val="bg-BG"/>
              </w:rPr>
              <w:t xml:space="preserve"> пряко или косвено въздействие (бизнес в дадена област/всички предприемачи, неправителствени организации, граждани/техни представители, държавни органи/общини и др.).</w:t>
            </w:r>
          </w:p>
        </w:tc>
      </w:tr>
      <w:tr w:rsidR="000F1532" w:rsidRPr="001A66CA" w14:paraId="3C78FA4A" w14:textId="77777777" w:rsidTr="00AF4F1D">
        <w:tc>
          <w:tcPr>
            <w:tcW w:w="9464" w:type="dxa"/>
            <w:gridSpan w:val="2"/>
          </w:tcPr>
          <w:p w14:paraId="4B3E9F7A" w14:textId="77777777" w:rsidR="00076E63" w:rsidRPr="00414C0A" w:rsidRDefault="00076E63" w:rsidP="00076E63">
            <w:pPr>
              <w:spacing w:before="120" w:after="120" w:line="240" w:lineRule="auto"/>
              <w:jc w:val="both"/>
              <w:rPr>
                <w:rFonts w:ascii="Times New Roman" w:eastAsia="Times New Roman" w:hAnsi="Times New Roman" w:cs="Times New Roman"/>
                <w:b/>
                <w:sz w:val="24"/>
                <w:szCs w:val="24"/>
                <w:lang w:val="bg-BG"/>
              </w:rPr>
            </w:pPr>
            <w:r w:rsidRPr="00414C0A">
              <w:rPr>
                <w:rFonts w:ascii="Times New Roman" w:eastAsia="Times New Roman" w:hAnsi="Times New Roman" w:cs="Times New Roman"/>
                <w:b/>
                <w:sz w:val="24"/>
                <w:szCs w:val="24"/>
                <w:lang w:val="bg-BG"/>
              </w:rPr>
              <w:t>4. Варианти на действие. Анализ на въздействията:</w:t>
            </w:r>
          </w:p>
        </w:tc>
      </w:tr>
      <w:tr w:rsidR="000F1532" w:rsidRPr="001A66CA" w14:paraId="165DFB84" w14:textId="77777777" w:rsidTr="00AF4F1D">
        <w:tc>
          <w:tcPr>
            <w:tcW w:w="9464" w:type="dxa"/>
            <w:gridSpan w:val="2"/>
          </w:tcPr>
          <w:p w14:paraId="0826C31A" w14:textId="77777777" w:rsidR="00076E63" w:rsidRPr="00414C0A" w:rsidRDefault="00076E63" w:rsidP="00076E63">
            <w:pPr>
              <w:spacing w:before="120" w:after="120" w:line="240" w:lineRule="auto"/>
              <w:jc w:val="both"/>
              <w:rPr>
                <w:rFonts w:ascii="Times New Roman" w:eastAsia="Times New Roman" w:hAnsi="Times New Roman" w:cs="Times New Roman"/>
                <w:b/>
                <w:sz w:val="24"/>
                <w:szCs w:val="24"/>
                <w:lang w:val="bg-BG"/>
              </w:rPr>
            </w:pPr>
            <w:r w:rsidRPr="00414C0A">
              <w:rPr>
                <w:rFonts w:ascii="Times New Roman" w:eastAsia="Times New Roman" w:hAnsi="Times New Roman" w:cs="Times New Roman"/>
                <w:b/>
                <w:sz w:val="24"/>
                <w:szCs w:val="24"/>
                <w:lang w:val="bg-BG"/>
              </w:rPr>
              <w:t xml:space="preserve">Вариант </w:t>
            </w:r>
            <w:r w:rsidR="00042D08" w:rsidRPr="00414C0A">
              <w:rPr>
                <w:rFonts w:ascii="Times New Roman" w:eastAsia="Times New Roman" w:hAnsi="Times New Roman" w:cs="Times New Roman"/>
                <w:b/>
                <w:sz w:val="24"/>
                <w:szCs w:val="24"/>
                <w:lang w:val="bg-BG"/>
              </w:rPr>
              <w:t xml:space="preserve">1 </w:t>
            </w:r>
            <w:r w:rsidRPr="00414C0A">
              <w:rPr>
                <w:rFonts w:ascii="Times New Roman" w:eastAsia="Times New Roman" w:hAnsi="Times New Roman" w:cs="Times New Roman"/>
                <w:b/>
                <w:sz w:val="24"/>
                <w:szCs w:val="24"/>
                <w:lang w:val="bg-BG"/>
              </w:rPr>
              <w:t>„Без действие“:</w:t>
            </w:r>
          </w:p>
          <w:p w14:paraId="5217643B" w14:textId="77777777" w:rsidR="00076E63" w:rsidRPr="00414C0A" w:rsidRDefault="00076E63" w:rsidP="00A31F4A">
            <w:pPr>
              <w:spacing w:before="120" w:after="120" w:line="360" w:lineRule="auto"/>
              <w:jc w:val="both"/>
              <w:rPr>
                <w:rFonts w:ascii="Times New Roman" w:eastAsia="Times New Roman" w:hAnsi="Times New Roman" w:cs="Times New Roman"/>
                <w:b/>
                <w:sz w:val="24"/>
                <w:szCs w:val="24"/>
                <w:lang w:val="bg-BG"/>
              </w:rPr>
            </w:pPr>
            <w:r w:rsidRPr="00414C0A">
              <w:rPr>
                <w:rFonts w:ascii="Times New Roman" w:eastAsia="Times New Roman" w:hAnsi="Times New Roman" w:cs="Times New Roman"/>
                <w:b/>
                <w:sz w:val="24"/>
                <w:szCs w:val="24"/>
                <w:lang w:val="bg-BG"/>
              </w:rPr>
              <w:t>Описание:</w:t>
            </w:r>
          </w:p>
          <w:p w14:paraId="666D1694" w14:textId="5AC743A6" w:rsidR="00E75B8E" w:rsidRPr="00414C0A" w:rsidRDefault="00E75B8E" w:rsidP="00A31F4A">
            <w:pPr>
              <w:spacing w:before="120" w:after="120" w:line="360" w:lineRule="auto"/>
              <w:jc w:val="both"/>
              <w:rPr>
                <w:rFonts w:ascii="Times New Roman" w:eastAsia="Times New Roman" w:hAnsi="Times New Roman" w:cs="Times New Roman"/>
                <w:sz w:val="24"/>
                <w:szCs w:val="24"/>
                <w:lang w:val="bg-BG"/>
              </w:rPr>
            </w:pPr>
            <w:r w:rsidRPr="00414C0A">
              <w:rPr>
                <w:rFonts w:ascii="Times New Roman" w:eastAsia="Times New Roman" w:hAnsi="Times New Roman" w:cs="Times New Roman"/>
                <w:sz w:val="24"/>
                <w:szCs w:val="24"/>
                <w:lang w:val="bg-BG"/>
              </w:rPr>
              <w:t xml:space="preserve">Вариантът „Без действие“ се характеризира с </w:t>
            </w:r>
            <w:r w:rsidR="00CD35C8" w:rsidRPr="00414C0A">
              <w:rPr>
                <w:rFonts w:ascii="Times New Roman" w:eastAsia="Times New Roman" w:hAnsi="Times New Roman" w:cs="Times New Roman"/>
                <w:sz w:val="24"/>
                <w:szCs w:val="24"/>
                <w:lang w:val="bg-BG"/>
              </w:rPr>
              <w:t>не предприемането</w:t>
            </w:r>
            <w:r w:rsidRPr="00414C0A">
              <w:rPr>
                <w:rFonts w:ascii="Times New Roman" w:eastAsia="Times New Roman" w:hAnsi="Times New Roman" w:cs="Times New Roman"/>
                <w:sz w:val="24"/>
                <w:szCs w:val="24"/>
                <w:lang w:val="bg-BG"/>
              </w:rPr>
              <w:t xml:space="preserve"> на никакви действия, които пряко да адресират дефинираните проблеми. При такъв вариант констатираните проблеми ще продължат да съществуват и определените цели няма да бъдат постигнати. </w:t>
            </w:r>
            <w:r w:rsidRPr="00414C0A">
              <w:rPr>
                <w:rFonts w:ascii="Times New Roman" w:eastAsia="Times New Roman" w:hAnsi="Times New Roman" w:cs="Times New Roman"/>
                <w:sz w:val="24"/>
                <w:szCs w:val="24"/>
                <w:lang w:val="bg-BG"/>
              </w:rPr>
              <w:lastRenderedPageBreak/>
              <w:t xml:space="preserve">Ще продължават да съществуват предпоставките за </w:t>
            </w:r>
            <w:r w:rsidR="00AA32F4" w:rsidRPr="00414C0A">
              <w:rPr>
                <w:rFonts w:ascii="Times New Roman" w:eastAsia="Times New Roman" w:hAnsi="Times New Roman" w:cs="Times New Roman"/>
                <w:sz w:val="24"/>
                <w:szCs w:val="24"/>
                <w:lang w:val="bg-BG"/>
              </w:rPr>
              <w:t xml:space="preserve">липсата на хармонизиран подход </w:t>
            </w:r>
            <w:r w:rsidR="00103FFD" w:rsidRPr="00563506">
              <w:rPr>
                <w:rFonts w:ascii="Times New Roman" w:eastAsia="Times New Roman" w:hAnsi="Times New Roman" w:cs="Times New Roman"/>
                <w:sz w:val="24"/>
                <w:szCs w:val="24"/>
                <w:lang w:val="bg-BG"/>
              </w:rPr>
              <w:t xml:space="preserve">при събиране на </w:t>
            </w:r>
            <w:r w:rsidR="00D21D3E" w:rsidRPr="00563506">
              <w:rPr>
                <w:rFonts w:ascii="Times New Roman" w:eastAsia="Times New Roman" w:hAnsi="Times New Roman" w:cs="Times New Roman"/>
                <w:sz w:val="24"/>
                <w:szCs w:val="24"/>
                <w:lang w:val="bg-BG"/>
              </w:rPr>
              <w:t>таксите</w:t>
            </w:r>
            <w:r w:rsidR="00103FFD" w:rsidRPr="00563506">
              <w:rPr>
                <w:rFonts w:ascii="Times New Roman" w:eastAsia="Times New Roman" w:hAnsi="Times New Roman" w:cs="Times New Roman"/>
                <w:sz w:val="24"/>
                <w:szCs w:val="24"/>
                <w:lang w:val="bg-BG"/>
              </w:rPr>
              <w:t xml:space="preserve"> от БАБХ </w:t>
            </w:r>
            <w:r w:rsidR="00AA32F4" w:rsidRPr="00563506">
              <w:rPr>
                <w:rFonts w:ascii="Times New Roman" w:eastAsia="Times New Roman" w:hAnsi="Times New Roman" w:cs="Times New Roman"/>
                <w:sz w:val="24"/>
                <w:szCs w:val="24"/>
                <w:lang w:val="bg-BG"/>
              </w:rPr>
              <w:t xml:space="preserve">и </w:t>
            </w:r>
            <w:r w:rsidR="003B1067" w:rsidRPr="00563506">
              <w:rPr>
                <w:rFonts w:ascii="Times New Roman" w:eastAsia="Times New Roman" w:hAnsi="Times New Roman" w:cs="Times New Roman"/>
                <w:sz w:val="24"/>
                <w:szCs w:val="24"/>
                <w:lang w:val="bg-BG"/>
              </w:rPr>
              <w:t>непокриване на</w:t>
            </w:r>
            <w:r w:rsidRPr="00563506">
              <w:rPr>
                <w:rFonts w:ascii="Times New Roman" w:eastAsia="Times New Roman" w:hAnsi="Times New Roman" w:cs="Times New Roman"/>
                <w:sz w:val="24"/>
                <w:szCs w:val="24"/>
                <w:lang w:val="bg-BG"/>
              </w:rPr>
              <w:t xml:space="preserve"> </w:t>
            </w:r>
            <w:r w:rsidR="00ED51EF" w:rsidRPr="00563506">
              <w:rPr>
                <w:rFonts w:ascii="Times New Roman" w:eastAsia="Times New Roman" w:hAnsi="Times New Roman" w:cs="Times New Roman"/>
                <w:sz w:val="24"/>
                <w:szCs w:val="24"/>
                <w:lang w:val="bg-BG"/>
              </w:rPr>
              <w:t>изискванията</w:t>
            </w:r>
            <w:r w:rsidRPr="00563506">
              <w:rPr>
                <w:rFonts w:ascii="Times New Roman" w:eastAsia="Times New Roman" w:hAnsi="Times New Roman" w:cs="Times New Roman"/>
                <w:sz w:val="24"/>
                <w:szCs w:val="24"/>
                <w:lang w:val="bg-BG"/>
              </w:rPr>
              <w:t xml:space="preserve"> на европейското законодателство.</w:t>
            </w:r>
            <w:r w:rsidR="00956638" w:rsidRPr="00563506">
              <w:rPr>
                <w:rFonts w:ascii="Times New Roman" w:eastAsia="Times New Roman" w:hAnsi="Times New Roman" w:cs="Times New Roman"/>
                <w:sz w:val="24"/>
                <w:szCs w:val="24"/>
                <w:lang w:val="bg-BG"/>
              </w:rPr>
              <w:t xml:space="preserve"> В този случай няма да е налице съответствие с разпоредбите на действащото законодателство. </w:t>
            </w:r>
            <w:r w:rsidR="00D21D3E" w:rsidRPr="00563506">
              <w:rPr>
                <w:rFonts w:ascii="Times New Roman" w:eastAsia="Times New Roman" w:hAnsi="Times New Roman" w:cs="Times New Roman"/>
                <w:sz w:val="24"/>
                <w:szCs w:val="24"/>
                <w:lang w:val="bg-BG"/>
              </w:rPr>
              <w:t xml:space="preserve">Настъпилите промени в европейското и националното законодателство в периода от 2019 г. до 2023 г., водещи до съществени изменения в правилата и изискванията за извършване на официален контрол по цялата агрохранителна верига са довели до разминаване с таксите, определени в действащата тарифа и </w:t>
            </w:r>
            <w:r w:rsidR="00956638" w:rsidRPr="00563506">
              <w:rPr>
                <w:rFonts w:ascii="Times New Roman" w:eastAsia="Times New Roman" w:hAnsi="Times New Roman" w:cs="Times New Roman"/>
                <w:sz w:val="24"/>
                <w:szCs w:val="24"/>
                <w:lang w:val="bg-BG"/>
              </w:rPr>
              <w:t>са налице такси, за които няма законово основание.</w:t>
            </w:r>
          </w:p>
          <w:p w14:paraId="0208223B" w14:textId="77777777" w:rsidR="00076E63" w:rsidRPr="00414C0A" w:rsidRDefault="00076E63" w:rsidP="00076E63">
            <w:pPr>
              <w:spacing w:before="120" w:after="120" w:line="240" w:lineRule="auto"/>
              <w:jc w:val="both"/>
              <w:rPr>
                <w:rFonts w:ascii="Times New Roman" w:eastAsia="Times New Roman" w:hAnsi="Times New Roman" w:cs="Times New Roman"/>
                <w:b/>
                <w:sz w:val="24"/>
                <w:szCs w:val="24"/>
                <w:lang w:val="bg-BG"/>
              </w:rPr>
            </w:pPr>
            <w:r w:rsidRPr="00414C0A">
              <w:rPr>
                <w:rFonts w:ascii="Times New Roman" w:eastAsia="Times New Roman" w:hAnsi="Times New Roman" w:cs="Times New Roman"/>
                <w:b/>
                <w:sz w:val="24"/>
                <w:szCs w:val="24"/>
                <w:lang w:val="bg-BG"/>
              </w:rPr>
              <w:t>Положителни (икономически/социални/</w:t>
            </w:r>
            <w:r w:rsidR="00064387" w:rsidRPr="00414C0A">
              <w:rPr>
                <w:rFonts w:ascii="Times New Roman" w:eastAsia="Times New Roman" w:hAnsi="Times New Roman" w:cs="Times New Roman"/>
                <w:b/>
                <w:sz w:val="24"/>
                <w:szCs w:val="24"/>
                <w:lang w:val="bg-BG"/>
              </w:rPr>
              <w:t>екологични</w:t>
            </w:r>
            <w:r w:rsidRPr="00414C0A">
              <w:rPr>
                <w:rFonts w:ascii="Times New Roman" w:eastAsia="Times New Roman" w:hAnsi="Times New Roman" w:cs="Times New Roman"/>
                <w:b/>
                <w:sz w:val="24"/>
                <w:szCs w:val="24"/>
                <w:lang w:val="bg-BG"/>
              </w:rPr>
              <w:t>) въздействия:</w:t>
            </w:r>
          </w:p>
          <w:p w14:paraId="0D15EB95" w14:textId="6DE6E17B" w:rsidR="00076E63" w:rsidRPr="00414C0A" w:rsidRDefault="00E75B8E" w:rsidP="00A31F4A">
            <w:pPr>
              <w:spacing w:before="120" w:after="120" w:line="360" w:lineRule="auto"/>
              <w:jc w:val="both"/>
              <w:rPr>
                <w:rFonts w:ascii="Times New Roman" w:eastAsia="Times New Roman" w:hAnsi="Times New Roman" w:cs="Times New Roman"/>
                <w:sz w:val="24"/>
                <w:szCs w:val="24"/>
                <w:lang w:val="bg-BG"/>
              </w:rPr>
            </w:pPr>
            <w:r w:rsidRPr="00414C0A">
              <w:rPr>
                <w:rFonts w:ascii="Times New Roman" w:eastAsia="Times New Roman" w:hAnsi="Times New Roman" w:cs="Times New Roman"/>
                <w:sz w:val="24"/>
                <w:szCs w:val="24"/>
                <w:lang w:val="bg-BG"/>
              </w:rPr>
              <w:t>Не са идентифицирани очаквани положителни икономически, социални или екологични въздействия вследствие на прилагането на този вариант.</w:t>
            </w:r>
            <w:r w:rsidR="00087633">
              <w:rPr>
                <w:rFonts w:ascii="Times New Roman" w:eastAsia="Times New Roman" w:hAnsi="Times New Roman" w:cs="Times New Roman"/>
                <w:sz w:val="24"/>
                <w:szCs w:val="24"/>
                <w:lang w:val="bg-BG"/>
              </w:rPr>
              <w:t xml:space="preserve"> </w:t>
            </w:r>
          </w:p>
          <w:p w14:paraId="1CFB64D0" w14:textId="77777777" w:rsidR="00076E63" w:rsidRPr="00A31F4A" w:rsidRDefault="00076E63" w:rsidP="00076E63">
            <w:pPr>
              <w:spacing w:after="120" w:line="240" w:lineRule="auto"/>
              <w:jc w:val="center"/>
              <w:rPr>
                <w:rFonts w:ascii="Times New Roman" w:eastAsia="Times New Roman" w:hAnsi="Times New Roman" w:cs="Times New Roman"/>
                <w:i/>
                <w:sz w:val="20"/>
                <w:szCs w:val="20"/>
                <w:lang w:val="bg-BG"/>
              </w:rPr>
            </w:pPr>
            <w:r w:rsidRPr="00A31F4A">
              <w:rPr>
                <w:rFonts w:ascii="Times New Roman" w:eastAsia="Times New Roman" w:hAnsi="Times New Roman" w:cs="Times New Roman"/>
                <w:i/>
                <w:sz w:val="20"/>
                <w:szCs w:val="20"/>
                <w:lang w:val="bg-BG"/>
              </w:rPr>
              <w:t>(върху всяка за</w:t>
            </w:r>
            <w:r w:rsidR="00E653D3" w:rsidRPr="00A31F4A">
              <w:rPr>
                <w:rFonts w:ascii="Times New Roman" w:eastAsia="Times New Roman" w:hAnsi="Times New Roman" w:cs="Times New Roman"/>
                <w:i/>
                <w:sz w:val="20"/>
                <w:szCs w:val="20"/>
                <w:lang w:val="bg-BG"/>
              </w:rPr>
              <w:t>интересована</w:t>
            </w:r>
            <w:r w:rsidRPr="00A31F4A">
              <w:rPr>
                <w:rFonts w:ascii="Times New Roman" w:eastAsia="Times New Roman" w:hAnsi="Times New Roman" w:cs="Times New Roman"/>
                <w:i/>
                <w:sz w:val="20"/>
                <w:szCs w:val="20"/>
                <w:lang w:val="bg-BG"/>
              </w:rPr>
              <w:t xml:space="preserve"> страна/група за</w:t>
            </w:r>
            <w:r w:rsidR="00E653D3" w:rsidRPr="00A31F4A">
              <w:rPr>
                <w:rFonts w:ascii="Times New Roman" w:eastAsia="Times New Roman" w:hAnsi="Times New Roman" w:cs="Times New Roman"/>
                <w:i/>
                <w:sz w:val="20"/>
                <w:szCs w:val="20"/>
                <w:lang w:val="bg-BG"/>
              </w:rPr>
              <w:t>интересовани</w:t>
            </w:r>
            <w:r w:rsidRPr="00A31F4A">
              <w:rPr>
                <w:rFonts w:ascii="Times New Roman" w:eastAsia="Times New Roman" w:hAnsi="Times New Roman" w:cs="Times New Roman"/>
                <w:i/>
                <w:sz w:val="20"/>
                <w:szCs w:val="20"/>
                <w:lang w:val="bg-BG"/>
              </w:rPr>
              <w:t xml:space="preserve"> страни)</w:t>
            </w:r>
          </w:p>
          <w:p w14:paraId="41B70254" w14:textId="77777777" w:rsidR="00563506" w:rsidRDefault="00563506" w:rsidP="00076E63">
            <w:pPr>
              <w:spacing w:before="120" w:after="120" w:line="240" w:lineRule="auto"/>
              <w:jc w:val="both"/>
              <w:rPr>
                <w:rFonts w:ascii="Times New Roman" w:eastAsia="Times New Roman" w:hAnsi="Times New Roman" w:cs="Times New Roman"/>
                <w:b/>
                <w:sz w:val="24"/>
                <w:szCs w:val="24"/>
                <w:lang w:val="bg-BG"/>
              </w:rPr>
            </w:pPr>
          </w:p>
          <w:p w14:paraId="73573413" w14:textId="1379C63E" w:rsidR="00076E63" w:rsidRPr="00414C0A" w:rsidRDefault="00076E63" w:rsidP="00076E63">
            <w:pPr>
              <w:spacing w:before="120" w:after="120" w:line="240" w:lineRule="auto"/>
              <w:jc w:val="both"/>
              <w:rPr>
                <w:rFonts w:ascii="Times New Roman" w:eastAsia="Times New Roman" w:hAnsi="Times New Roman" w:cs="Times New Roman"/>
                <w:b/>
                <w:sz w:val="24"/>
                <w:szCs w:val="24"/>
                <w:lang w:val="bg-BG"/>
              </w:rPr>
            </w:pPr>
            <w:r w:rsidRPr="00414C0A">
              <w:rPr>
                <w:rFonts w:ascii="Times New Roman" w:eastAsia="Times New Roman" w:hAnsi="Times New Roman" w:cs="Times New Roman"/>
                <w:b/>
                <w:sz w:val="24"/>
                <w:szCs w:val="24"/>
                <w:lang w:val="bg-BG"/>
              </w:rPr>
              <w:t>Отрицателни (икономически/социални/</w:t>
            </w:r>
            <w:r w:rsidR="00064387" w:rsidRPr="00414C0A">
              <w:rPr>
                <w:rFonts w:ascii="Times New Roman" w:eastAsia="Times New Roman" w:hAnsi="Times New Roman" w:cs="Times New Roman"/>
                <w:b/>
                <w:sz w:val="24"/>
                <w:szCs w:val="24"/>
                <w:lang w:val="bg-BG"/>
              </w:rPr>
              <w:t>екологични</w:t>
            </w:r>
            <w:r w:rsidRPr="00414C0A">
              <w:rPr>
                <w:rFonts w:ascii="Times New Roman" w:eastAsia="Times New Roman" w:hAnsi="Times New Roman" w:cs="Times New Roman"/>
                <w:b/>
                <w:sz w:val="24"/>
                <w:szCs w:val="24"/>
                <w:lang w:val="bg-BG"/>
              </w:rPr>
              <w:t>) въздействия:</w:t>
            </w:r>
          </w:p>
          <w:p w14:paraId="7375BA84" w14:textId="0CC0BA98" w:rsidR="00BD65F2" w:rsidRDefault="000B075C" w:rsidP="00A31F4A">
            <w:pPr>
              <w:spacing w:after="120" w:line="360" w:lineRule="auto"/>
              <w:jc w:val="both"/>
              <w:rPr>
                <w:rFonts w:ascii="Times New Roman" w:eastAsia="Times New Roman" w:hAnsi="Times New Roman" w:cs="Times New Roman"/>
                <w:sz w:val="24"/>
                <w:szCs w:val="24"/>
                <w:lang w:val="bg-BG"/>
              </w:rPr>
            </w:pPr>
            <w:r w:rsidRPr="000B075C">
              <w:rPr>
                <w:rFonts w:ascii="Times New Roman" w:eastAsia="Times New Roman" w:hAnsi="Times New Roman" w:cs="Times New Roman"/>
                <w:sz w:val="24"/>
                <w:szCs w:val="24"/>
                <w:lang w:val="bg-BG"/>
              </w:rPr>
              <w:t xml:space="preserve">Няма да се създаде нормативно основание за събиране на такси </w:t>
            </w:r>
            <w:r>
              <w:rPr>
                <w:rFonts w:ascii="Times New Roman" w:eastAsia="Times New Roman" w:hAnsi="Times New Roman" w:cs="Times New Roman"/>
                <w:sz w:val="24"/>
                <w:szCs w:val="24"/>
                <w:lang w:val="bg-BG"/>
              </w:rPr>
              <w:t xml:space="preserve">в определените им размери </w:t>
            </w:r>
            <w:r w:rsidRPr="000B075C">
              <w:rPr>
                <w:rFonts w:ascii="Times New Roman" w:eastAsia="Times New Roman" w:hAnsi="Times New Roman" w:cs="Times New Roman"/>
                <w:sz w:val="24"/>
                <w:szCs w:val="24"/>
                <w:lang w:val="bg-BG"/>
              </w:rPr>
              <w:t xml:space="preserve">за извършваните административни услуги от </w:t>
            </w:r>
            <w:r>
              <w:rPr>
                <w:rFonts w:ascii="Times New Roman" w:eastAsia="Times New Roman" w:hAnsi="Times New Roman" w:cs="Times New Roman"/>
                <w:sz w:val="24"/>
                <w:szCs w:val="24"/>
                <w:lang w:val="bg-BG"/>
              </w:rPr>
              <w:t>БАБХ</w:t>
            </w:r>
            <w:r w:rsidRPr="000B075C">
              <w:rPr>
                <w:rFonts w:ascii="Times New Roman" w:eastAsia="Times New Roman" w:hAnsi="Times New Roman" w:cs="Times New Roman"/>
                <w:sz w:val="24"/>
                <w:szCs w:val="24"/>
                <w:lang w:val="bg-BG"/>
              </w:rPr>
              <w:t xml:space="preserve">. </w:t>
            </w:r>
            <w:r w:rsidR="007D30A6" w:rsidRPr="007D30A6">
              <w:rPr>
                <w:rFonts w:ascii="Times New Roman" w:eastAsia="Times New Roman" w:hAnsi="Times New Roman" w:cs="Times New Roman"/>
                <w:sz w:val="24"/>
                <w:szCs w:val="24"/>
                <w:lang w:val="bg-BG"/>
              </w:rPr>
              <w:t>Липсата на регламентирани такси няма да позволи тяхното събиране от физически и юридически лица, желаещи да ползват съответните административни услуги, обвързани с предварителното заплащане на такива.</w:t>
            </w:r>
            <w:r w:rsidR="00EA1A3B">
              <w:rPr>
                <w:rFonts w:ascii="Times New Roman" w:eastAsia="Times New Roman" w:hAnsi="Times New Roman" w:cs="Times New Roman"/>
                <w:sz w:val="24"/>
                <w:szCs w:val="24"/>
                <w:lang w:val="bg-BG"/>
              </w:rPr>
              <w:t xml:space="preserve"> </w:t>
            </w:r>
            <w:r w:rsidRPr="000B075C">
              <w:rPr>
                <w:rFonts w:ascii="Times New Roman" w:eastAsia="Times New Roman" w:hAnsi="Times New Roman" w:cs="Times New Roman"/>
                <w:sz w:val="24"/>
                <w:szCs w:val="24"/>
                <w:lang w:val="bg-BG"/>
              </w:rPr>
              <w:t xml:space="preserve">Това </w:t>
            </w:r>
            <w:r w:rsidR="00EA1A3B">
              <w:rPr>
                <w:rFonts w:ascii="Times New Roman" w:eastAsia="Times New Roman" w:hAnsi="Times New Roman" w:cs="Times New Roman"/>
                <w:sz w:val="24"/>
                <w:szCs w:val="24"/>
                <w:lang w:val="bg-BG"/>
              </w:rPr>
              <w:t>ще доведе до</w:t>
            </w:r>
            <w:r w:rsidRPr="000B075C">
              <w:rPr>
                <w:rFonts w:ascii="Times New Roman" w:eastAsia="Times New Roman" w:hAnsi="Times New Roman" w:cs="Times New Roman"/>
                <w:sz w:val="24"/>
                <w:szCs w:val="24"/>
                <w:lang w:val="bg-BG"/>
              </w:rPr>
              <w:t xml:space="preserve"> </w:t>
            </w:r>
            <w:r w:rsidR="00EA1A3B" w:rsidRPr="000B075C">
              <w:rPr>
                <w:rFonts w:ascii="Times New Roman" w:eastAsia="Times New Roman" w:hAnsi="Times New Roman" w:cs="Times New Roman"/>
                <w:sz w:val="24"/>
                <w:szCs w:val="24"/>
                <w:lang w:val="bg-BG"/>
              </w:rPr>
              <w:t>допълнителн</w:t>
            </w:r>
            <w:r w:rsidR="00EA1A3B">
              <w:rPr>
                <w:rFonts w:ascii="Times New Roman" w:eastAsia="Times New Roman" w:hAnsi="Times New Roman" w:cs="Times New Roman"/>
                <w:sz w:val="24"/>
                <w:szCs w:val="24"/>
                <w:lang w:val="bg-BG"/>
              </w:rPr>
              <w:t>и разходи за държавния бюджет</w:t>
            </w:r>
            <w:r w:rsidR="00EA1A3B" w:rsidRPr="000B075C">
              <w:rPr>
                <w:rFonts w:ascii="Times New Roman" w:eastAsia="Times New Roman" w:hAnsi="Times New Roman" w:cs="Times New Roman"/>
                <w:sz w:val="24"/>
                <w:szCs w:val="24"/>
                <w:lang w:val="bg-BG"/>
              </w:rPr>
              <w:t xml:space="preserve"> </w:t>
            </w:r>
            <w:r w:rsidR="00EA1A3B">
              <w:rPr>
                <w:rFonts w:ascii="Times New Roman" w:eastAsia="Times New Roman" w:hAnsi="Times New Roman" w:cs="Times New Roman"/>
                <w:sz w:val="24"/>
                <w:szCs w:val="24"/>
                <w:lang w:val="bg-BG"/>
              </w:rPr>
              <w:t>за</w:t>
            </w:r>
            <w:r w:rsidRPr="000B075C">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официалния контрол и другите официални</w:t>
            </w:r>
            <w:r w:rsidRPr="000B075C">
              <w:rPr>
                <w:rFonts w:ascii="Times New Roman" w:eastAsia="Times New Roman" w:hAnsi="Times New Roman" w:cs="Times New Roman"/>
                <w:sz w:val="24"/>
                <w:szCs w:val="24"/>
                <w:lang w:val="bg-BG"/>
              </w:rPr>
              <w:t xml:space="preserve"> дейности</w:t>
            </w:r>
            <w:r w:rsidR="00EA1A3B">
              <w:rPr>
                <w:rFonts w:ascii="Times New Roman" w:eastAsia="Times New Roman" w:hAnsi="Times New Roman" w:cs="Times New Roman"/>
                <w:sz w:val="24"/>
                <w:szCs w:val="24"/>
                <w:lang w:val="bg-BG"/>
              </w:rPr>
              <w:t xml:space="preserve">. </w:t>
            </w:r>
            <w:r w:rsidR="007D30A6" w:rsidRPr="007D30A6">
              <w:rPr>
                <w:rFonts w:ascii="Times New Roman" w:eastAsia="Times New Roman" w:hAnsi="Times New Roman" w:cs="Times New Roman"/>
                <w:sz w:val="24"/>
                <w:szCs w:val="24"/>
                <w:lang w:val="bg-BG"/>
              </w:rPr>
              <w:t>Прилагането на този вариант ще доведе до неправомерно събиране на такси, останали без законово основание или не събиране на такси по нововъзникнали правни основания. Това е неспазване на изискванията на влязло в сила европейско и национално законодателство, водещо до ощетяване на държа</w:t>
            </w:r>
            <w:r w:rsidR="004713D1">
              <w:rPr>
                <w:rFonts w:ascii="Times New Roman" w:eastAsia="Times New Roman" w:hAnsi="Times New Roman" w:cs="Times New Roman"/>
                <w:sz w:val="24"/>
                <w:szCs w:val="24"/>
                <w:lang w:val="bg-BG"/>
              </w:rPr>
              <w:t>ния бюджет, респ. бюджета на МЗХ</w:t>
            </w:r>
            <w:r w:rsidR="007D30A6" w:rsidRPr="007D30A6">
              <w:rPr>
                <w:rFonts w:ascii="Times New Roman" w:eastAsia="Times New Roman" w:hAnsi="Times New Roman" w:cs="Times New Roman"/>
                <w:sz w:val="24"/>
                <w:szCs w:val="24"/>
                <w:lang w:val="bg-BG"/>
              </w:rPr>
              <w:t xml:space="preserve"> и БАБХ.</w:t>
            </w:r>
          </w:p>
          <w:p w14:paraId="2877C4D5" w14:textId="157BE470" w:rsidR="00A31F4A" w:rsidRDefault="000B075C" w:rsidP="00A31F4A">
            <w:pPr>
              <w:spacing w:after="120" w:line="360" w:lineRule="auto"/>
              <w:jc w:val="both"/>
              <w:rPr>
                <w:rFonts w:ascii="Times New Roman" w:eastAsia="Times New Roman" w:hAnsi="Times New Roman" w:cs="Times New Roman"/>
                <w:sz w:val="24"/>
                <w:szCs w:val="24"/>
                <w:lang w:val="bg-BG"/>
              </w:rPr>
            </w:pPr>
            <w:r w:rsidRPr="000B075C">
              <w:rPr>
                <w:rFonts w:ascii="Times New Roman" w:eastAsia="Times New Roman" w:hAnsi="Times New Roman" w:cs="Times New Roman"/>
                <w:sz w:val="24"/>
                <w:szCs w:val="24"/>
                <w:lang w:val="bg-BG"/>
              </w:rPr>
              <w:t>Съществуващите държавни такси няма да бъдат приведени в съответствие с настъпилите промени в стойността на</w:t>
            </w:r>
            <w:r w:rsidR="009859C1">
              <w:rPr>
                <w:rFonts w:ascii="Times New Roman" w:eastAsia="Times New Roman" w:hAnsi="Times New Roman" w:cs="Times New Roman"/>
                <w:sz w:val="24"/>
                <w:szCs w:val="24"/>
                <w:lang w:val="bg-BG"/>
              </w:rPr>
              <w:t xml:space="preserve"> разходите за</w:t>
            </w:r>
            <w:r w:rsidRPr="000B075C">
              <w:rPr>
                <w:rFonts w:ascii="Times New Roman" w:eastAsia="Times New Roman" w:hAnsi="Times New Roman" w:cs="Times New Roman"/>
                <w:sz w:val="24"/>
                <w:szCs w:val="24"/>
                <w:lang w:val="bg-BG"/>
              </w:rPr>
              <w:t xml:space="preserve"> материали</w:t>
            </w:r>
            <w:r w:rsidR="009859C1">
              <w:rPr>
                <w:rFonts w:ascii="Times New Roman" w:eastAsia="Times New Roman" w:hAnsi="Times New Roman" w:cs="Times New Roman"/>
                <w:sz w:val="24"/>
                <w:szCs w:val="24"/>
                <w:lang w:val="bg-BG"/>
              </w:rPr>
              <w:t>, външни услуги и</w:t>
            </w:r>
            <w:r w:rsidR="005B5B11">
              <w:rPr>
                <w:rFonts w:ascii="Times New Roman" w:eastAsia="Times New Roman" w:hAnsi="Times New Roman" w:cs="Times New Roman"/>
                <w:sz w:val="24"/>
                <w:szCs w:val="24"/>
                <w:lang w:val="bg-BG"/>
              </w:rPr>
              <w:t xml:space="preserve"> </w:t>
            </w:r>
            <w:r w:rsidR="009859C1">
              <w:rPr>
                <w:rFonts w:ascii="Times New Roman" w:eastAsia="Times New Roman" w:hAnsi="Times New Roman" w:cs="Times New Roman"/>
                <w:sz w:val="24"/>
                <w:szCs w:val="24"/>
                <w:lang w:val="bg-BG"/>
              </w:rPr>
              <w:t>др.</w:t>
            </w:r>
            <w:r w:rsidRPr="000B075C">
              <w:rPr>
                <w:rFonts w:ascii="Times New Roman" w:eastAsia="Times New Roman" w:hAnsi="Times New Roman" w:cs="Times New Roman"/>
                <w:sz w:val="24"/>
                <w:szCs w:val="24"/>
                <w:lang w:val="bg-BG"/>
              </w:rPr>
              <w:t xml:space="preserve">, въз основа на които е направено изчислението по Методиката по чл. 7а от Закона за ограничаване на административното регулиране и административния контрол върху стопанската дейност. </w:t>
            </w:r>
          </w:p>
          <w:p w14:paraId="06815B0F" w14:textId="0C723857" w:rsidR="00076E63" w:rsidRPr="00A31F4A" w:rsidRDefault="00076E63" w:rsidP="00F35B03">
            <w:pPr>
              <w:spacing w:after="120" w:line="360" w:lineRule="auto"/>
              <w:jc w:val="center"/>
              <w:rPr>
                <w:rFonts w:ascii="Times New Roman" w:eastAsia="Times New Roman" w:hAnsi="Times New Roman" w:cs="Times New Roman"/>
                <w:sz w:val="20"/>
                <w:szCs w:val="20"/>
                <w:lang w:val="bg-BG"/>
              </w:rPr>
            </w:pPr>
            <w:r w:rsidRPr="00A31F4A">
              <w:rPr>
                <w:rFonts w:ascii="Times New Roman" w:eastAsia="Times New Roman" w:hAnsi="Times New Roman" w:cs="Times New Roman"/>
                <w:i/>
                <w:sz w:val="20"/>
                <w:szCs w:val="20"/>
                <w:lang w:val="bg-BG"/>
              </w:rPr>
              <w:t>(</w:t>
            </w:r>
            <w:r w:rsidR="00E653D3" w:rsidRPr="00A31F4A">
              <w:rPr>
                <w:rFonts w:ascii="Times New Roman" w:eastAsia="Times New Roman" w:hAnsi="Times New Roman" w:cs="Times New Roman"/>
                <w:i/>
                <w:sz w:val="20"/>
                <w:szCs w:val="20"/>
                <w:lang w:val="bg-BG"/>
              </w:rPr>
              <w:t>върху всяка заинтересована страна/група заинтересовани страни</w:t>
            </w:r>
            <w:r w:rsidRPr="00A31F4A">
              <w:rPr>
                <w:rFonts w:ascii="Times New Roman" w:eastAsia="Times New Roman" w:hAnsi="Times New Roman" w:cs="Times New Roman"/>
                <w:i/>
                <w:sz w:val="20"/>
                <w:szCs w:val="20"/>
                <w:lang w:val="bg-BG"/>
              </w:rPr>
              <w:t>)</w:t>
            </w:r>
          </w:p>
          <w:p w14:paraId="2B8F00BA" w14:textId="77777777" w:rsidR="00076E63" w:rsidRPr="00414C0A" w:rsidRDefault="00076E63" w:rsidP="00076E63">
            <w:pPr>
              <w:spacing w:before="120" w:after="120" w:line="240" w:lineRule="auto"/>
              <w:jc w:val="both"/>
              <w:rPr>
                <w:rFonts w:ascii="Times New Roman" w:eastAsia="Times New Roman" w:hAnsi="Times New Roman" w:cs="Times New Roman"/>
                <w:b/>
                <w:sz w:val="24"/>
                <w:szCs w:val="24"/>
                <w:lang w:val="bg-BG"/>
              </w:rPr>
            </w:pPr>
            <w:r w:rsidRPr="00414C0A">
              <w:rPr>
                <w:rFonts w:ascii="Times New Roman" w:eastAsia="Times New Roman" w:hAnsi="Times New Roman" w:cs="Times New Roman"/>
                <w:b/>
                <w:sz w:val="24"/>
                <w:szCs w:val="24"/>
                <w:lang w:val="bg-BG"/>
              </w:rPr>
              <w:t>Специфични въздействия:</w:t>
            </w:r>
          </w:p>
          <w:p w14:paraId="281BB4D7" w14:textId="3643E011" w:rsidR="00193B68" w:rsidRPr="00414C0A" w:rsidRDefault="00FE21D8" w:rsidP="00A31F4A">
            <w:pPr>
              <w:spacing w:before="120" w:after="120" w:line="360" w:lineRule="auto"/>
              <w:rPr>
                <w:rFonts w:ascii="Times New Roman" w:eastAsia="Times New Roman" w:hAnsi="Times New Roman" w:cs="Times New Roman"/>
                <w:sz w:val="24"/>
                <w:szCs w:val="24"/>
                <w:lang w:val="bg-BG"/>
              </w:rPr>
            </w:pPr>
            <w:r w:rsidRPr="00414C0A">
              <w:rPr>
                <w:rFonts w:ascii="Times New Roman" w:eastAsia="Times New Roman" w:hAnsi="Times New Roman" w:cs="Times New Roman"/>
                <w:sz w:val="24"/>
                <w:szCs w:val="24"/>
                <w:lang w:val="bg-BG"/>
              </w:rPr>
              <w:t>Не са идентифицирани</w:t>
            </w:r>
            <w:r w:rsidR="0079010A" w:rsidRPr="00414C0A">
              <w:rPr>
                <w:rFonts w:ascii="Times New Roman" w:eastAsia="Times New Roman" w:hAnsi="Times New Roman" w:cs="Times New Roman"/>
                <w:sz w:val="24"/>
                <w:szCs w:val="24"/>
                <w:lang w:val="bg-BG"/>
              </w:rPr>
              <w:t xml:space="preserve"> специфични въздействия при този вариант.</w:t>
            </w:r>
            <w:r w:rsidR="00C52AFA">
              <w:rPr>
                <w:rFonts w:ascii="Times New Roman" w:eastAsia="Times New Roman" w:hAnsi="Times New Roman" w:cs="Times New Roman"/>
                <w:sz w:val="24"/>
                <w:szCs w:val="24"/>
                <w:lang w:val="bg-BG"/>
              </w:rPr>
              <w:t xml:space="preserve"> </w:t>
            </w:r>
          </w:p>
          <w:p w14:paraId="49F56AB4" w14:textId="7106B8B9" w:rsidR="0079010A" w:rsidRPr="00414C0A" w:rsidRDefault="00076E63" w:rsidP="00076E63">
            <w:pPr>
              <w:spacing w:before="120" w:after="120" w:line="240" w:lineRule="auto"/>
              <w:rPr>
                <w:rFonts w:ascii="Times New Roman" w:eastAsia="Times New Roman" w:hAnsi="Times New Roman" w:cs="Times New Roman"/>
                <w:sz w:val="24"/>
                <w:szCs w:val="24"/>
                <w:lang w:val="bg-BG"/>
              </w:rPr>
            </w:pPr>
            <w:r w:rsidRPr="00414C0A">
              <w:rPr>
                <w:rFonts w:ascii="Times New Roman" w:eastAsia="Times New Roman" w:hAnsi="Times New Roman" w:cs="Times New Roman"/>
                <w:b/>
                <w:sz w:val="24"/>
                <w:szCs w:val="24"/>
                <w:lang w:val="bg-BG"/>
              </w:rPr>
              <w:t>Въздействия върху малките и средните предприятия:</w:t>
            </w:r>
          </w:p>
          <w:p w14:paraId="670B69FC" w14:textId="7561B99F" w:rsidR="0079010A" w:rsidRPr="00414C0A" w:rsidRDefault="009E3D87" w:rsidP="00A31F4A">
            <w:pPr>
              <w:spacing w:before="120" w:after="120" w:line="360" w:lineRule="auto"/>
              <w:jc w:val="both"/>
              <w:rPr>
                <w:rFonts w:ascii="Times New Roman" w:eastAsia="Times New Roman" w:hAnsi="Times New Roman" w:cs="Times New Roman"/>
                <w:sz w:val="24"/>
                <w:szCs w:val="24"/>
                <w:lang w:val="bg-BG"/>
              </w:rPr>
            </w:pPr>
            <w:r w:rsidRPr="00414C0A">
              <w:rPr>
                <w:rFonts w:ascii="Times New Roman" w:eastAsia="Times New Roman" w:hAnsi="Times New Roman" w:cs="Times New Roman"/>
                <w:sz w:val="24"/>
                <w:szCs w:val="24"/>
                <w:lang w:val="bg-BG"/>
              </w:rPr>
              <w:t xml:space="preserve">Вариантът </w:t>
            </w:r>
            <w:r w:rsidR="0079010A" w:rsidRPr="00414C0A">
              <w:rPr>
                <w:rFonts w:ascii="Times New Roman" w:eastAsia="Times New Roman" w:hAnsi="Times New Roman" w:cs="Times New Roman"/>
                <w:sz w:val="24"/>
                <w:szCs w:val="24"/>
                <w:lang w:val="bg-BG"/>
              </w:rPr>
              <w:t xml:space="preserve">„Без действие“ </w:t>
            </w:r>
            <w:r w:rsidRPr="00414C0A">
              <w:rPr>
                <w:rFonts w:ascii="Times New Roman" w:eastAsia="Times New Roman" w:hAnsi="Times New Roman" w:cs="Times New Roman"/>
                <w:sz w:val="24"/>
                <w:szCs w:val="24"/>
                <w:lang w:val="bg-BG"/>
              </w:rPr>
              <w:t>няма да окаже въздействие върху малките и средните предприятия</w:t>
            </w:r>
            <w:r w:rsidR="006B439A" w:rsidRPr="00414C0A">
              <w:rPr>
                <w:rFonts w:ascii="Times New Roman" w:eastAsia="Times New Roman" w:hAnsi="Times New Roman" w:cs="Times New Roman"/>
                <w:sz w:val="24"/>
                <w:szCs w:val="24"/>
                <w:lang w:val="bg-BG"/>
              </w:rPr>
              <w:t>.</w:t>
            </w:r>
          </w:p>
          <w:p w14:paraId="3BEDC648" w14:textId="6287906A" w:rsidR="00076E63" w:rsidRPr="00414C0A" w:rsidRDefault="00076E63" w:rsidP="0079010A">
            <w:pPr>
              <w:spacing w:before="120" w:after="120" w:line="240" w:lineRule="auto"/>
              <w:rPr>
                <w:rFonts w:ascii="Times New Roman" w:eastAsia="Times New Roman" w:hAnsi="Times New Roman" w:cs="Times New Roman"/>
                <w:sz w:val="24"/>
                <w:szCs w:val="24"/>
                <w:lang w:val="bg-BG"/>
              </w:rPr>
            </w:pPr>
            <w:r w:rsidRPr="00414C0A">
              <w:rPr>
                <w:rFonts w:ascii="Times New Roman" w:eastAsia="Times New Roman" w:hAnsi="Times New Roman" w:cs="Times New Roman"/>
                <w:b/>
                <w:sz w:val="24"/>
                <w:szCs w:val="24"/>
                <w:lang w:val="bg-BG"/>
              </w:rPr>
              <w:lastRenderedPageBreak/>
              <w:t>Административна тежест:</w:t>
            </w:r>
          </w:p>
          <w:p w14:paraId="2BDC9AEA" w14:textId="77777777" w:rsidR="0079010A" w:rsidRPr="00414C0A" w:rsidRDefault="0079010A" w:rsidP="0079010A">
            <w:pPr>
              <w:spacing w:before="120" w:after="120" w:line="240" w:lineRule="auto"/>
              <w:rPr>
                <w:rFonts w:ascii="Times New Roman" w:eastAsia="Times New Roman" w:hAnsi="Times New Roman" w:cs="Times New Roman"/>
                <w:sz w:val="24"/>
                <w:szCs w:val="24"/>
                <w:lang w:val="bg-BG"/>
              </w:rPr>
            </w:pPr>
            <w:r w:rsidRPr="00414C0A">
              <w:rPr>
                <w:rFonts w:ascii="Times New Roman" w:eastAsia="Times New Roman" w:hAnsi="Times New Roman" w:cs="Times New Roman"/>
                <w:sz w:val="24"/>
                <w:szCs w:val="24"/>
                <w:lang w:val="bg-BG"/>
              </w:rPr>
              <w:t>При този вариант административната тежест не се променя.</w:t>
            </w:r>
          </w:p>
          <w:p w14:paraId="492FC5EB" w14:textId="77777777" w:rsidR="00076E63" w:rsidRPr="00A31F4A" w:rsidRDefault="0078311F">
            <w:pPr>
              <w:spacing w:after="120" w:line="240" w:lineRule="auto"/>
              <w:jc w:val="center"/>
              <w:rPr>
                <w:rFonts w:ascii="Times New Roman" w:eastAsia="Times New Roman" w:hAnsi="Times New Roman" w:cs="Times New Roman"/>
                <w:i/>
                <w:sz w:val="20"/>
                <w:szCs w:val="20"/>
                <w:lang w:val="bg-BG"/>
              </w:rPr>
            </w:pPr>
            <w:r w:rsidRPr="00A31F4A">
              <w:rPr>
                <w:rFonts w:ascii="Times New Roman" w:eastAsia="Times New Roman" w:hAnsi="Times New Roman" w:cs="Times New Roman"/>
                <w:i/>
                <w:sz w:val="20"/>
                <w:szCs w:val="20"/>
                <w:lang w:val="bg-BG"/>
              </w:rPr>
              <w:t xml:space="preserve">1.1. </w:t>
            </w:r>
            <w:r w:rsidR="00076E63" w:rsidRPr="00A31F4A">
              <w:rPr>
                <w:rFonts w:ascii="Times New Roman" w:eastAsia="Times New Roman" w:hAnsi="Times New Roman" w:cs="Times New Roman"/>
                <w:i/>
                <w:sz w:val="20"/>
                <w:szCs w:val="20"/>
                <w:lang w:val="bg-BG"/>
              </w:rPr>
              <w:t>Опишете качествено (при възможност – и количествено) всички значителни потенциални икономически, социални и екологични въздействия, вкл</w:t>
            </w:r>
            <w:r w:rsidR="00064CC7" w:rsidRPr="00A31F4A">
              <w:rPr>
                <w:rFonts w:ascii="Times New Roman" w:eastAsia="Times New Roman" w:hAnsi="Times New Roman" w:cs="Times New Roman"/>
                <w:i/>
                <w:sz w:val="20"/>
                <w:szCs w:val="20"/>
                <w:lang w:val="bg-BG"/>
              </w:rPr>
              <w:t>ючително</w:t>
            </w:r>
            <w:r w:rsidR="00076E63" w:rsidRPr="00A31F4A">
              <w:rPr>
                <w:rFonts w:ascii="Times New Roman" w:eastAsia="Times New Roman" w:hAnsi="Times New Roman" w:cs="Times New Roman"/>
                <w:i/>
                <w:sz w:val="20"/>
                <w:szCs w:val="20"/>
                <w:lang w:val="bg-BG"/>
              </w:rPr>
              <w:t xml:space="preserve"> </w:t>
            </w:r>
            <w:r w:rsidR="00E653D3" w:rsidRPr="00A31F4A">
              <w:rPr>
                <w:rFonts w:ascii="Times New Roman" w:eastAsia="Times New Roman" w:hAnsi="Times New Roman" w:cs="Times New Roman"/>
                <w:i/>
                <w:sz w:val="20"/>
                <w:szCs w:val="20"/>
                <w:lang w:val="bg-BG"/>
              </w:rPr>
              <w:t>върху всяка заинтересована страна/група заинтересовани страни</w:t>
            </w:r>
            <w:r w:rsidR="00076E63" w:rsidRPr="00A31F4A">
              <w:rPr>
                <w:rFonts w:ascii="Times New Roman" w:eastAsia="Times New Roman" w:hAnsi="Times New Roman" w:cs="Times New Roman"/>
                <w:i/>
                <w:sz w:val="20"/>
                <w:szCs w:val="20"/>
                <w:lang w:val="bg-BG"/>
              </w:rPr>
              <w:t>. Пояснете кои въздействия се очаква да бъдат значителни и кои второстепенни.</w:t>
            </w:r>
          </w:p>
          <w:p w14:paraId="48C8AA14" w14:textId="77777777" w:rsidR="00F04B4E" w:rsidRPr="00A31F4A" w:rsidRDefault="0078311F" w:rsidP="00DB39A5">
            <w:pPr>
              <w:spacing w:after="120" w:line="240" w:lineRule="auto"/>
              <w:jc w:val="center"/>
              <w:rPr>
                <w:rFonts w:ascii="Times New Roman" w:eastAsia="Times New Roman" w:hAnsi="Times New Roman" w:cs="Times New Roman"/>
                <w:i/>
                <w:sz w:val="20"/>
                <w:szCs w:val="20"/>
                <w:lang w:val="bg-BG"/>
              </w:rPr>
            </w:pPr>
            <w:r w:rsidRPr="00A31F4A">
              <w:rPr>
                <w:rFonts w:ascii="Times New Roman" w:eastAsia="Times New Roman" w:hAnsi="Times New Roman" w:cs="Times New Roman"/>
                <w:i/>
                <w:sz w:val="20"/>
                <w:szCs w:val="20"/>
                <w:lang w:val="bg-BG"/>
              </w:rPr>
              <w:t xml:space="preserve">1.2. </w:t>
            </w:r>
            <w:r w:rsidR="00F04B4E" w:rsidRPr="00A31F4A">
              <w:rPr>
                <w:rFonts w:ascii="Times New Roman" w:eastAsia="Times New Roman" w:hAnsi="Times New Roman" w:cs="Times New Roman"/>
                <w:i/>
                <w:sz w:val="20"/>
                <w:szCs w:val="20"/>
                <w:lang w:val="bg-BG"/>
              </w:rPr>
              <w:t>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14:paraId="6A4935CA" w14:textId="1543E5AE" w:rsidR="00E44DE0" w:rsidRPr="00414C0A" w:rsidRDefault="00E44DE0" w:rsidP="005479B4">
            <w:pPr>
              <w:spacing w:before="120" w:after="0" w:line="240" w:lineRule="auto"/>
              <w:jc w:val="both"/>
              <w:rPr>
                <w:rFonts w:ascii="Times New Roman" w:eastAsia="Times New Roman" w:hAnsi="Times New Roman" w:cs="Times New Roman"/>
                <w:b/>
                <w:sz w:val="24"/>
                <w:szCs w:val="24"/>
                <w:lang w:val="bg-BG"/>
              </w:rPr>
            </w:pPr>
            <w:r w:rsidRPr="00414C0A">
              <w:rPr>
                <w:rFonts w:ascii="Times New Roman" w:eastAsia="Times New Roman" w:hAnsi="Times New Roman" w:cs="Times New Roman"/>
                <w:b/>
                <w:sz w:val="24"/>
                <w:szCs w:val="24"/>
                <w:lang w:val="bg-BG"/>
              </w:rPr>
              <w:t>Вариант 2</w:t>
            </w:r>
            <w:r w:rsidR="0079010A" w:rsidRPr="00414C0A">
              <w:rPr>
                <w:rFonts w:ascii="Times New Roman" w:eastAsia="Times New Roman" w:hAnsi="Times New Roman" w:cs="Times New Roman"/>
                <w:b/>
                <w:sz w:val="24"/>
                <w:szCs w:val="24"/>
                <w:lang w:val="bg-BG"/>
              </w:rPr>
              <w:t>:</w:t>
            </w:r>
            <w:r w:rsidR="0014026D" w:rsidRPr="00414C0A">
              <w:rPr>
                <w:lang w:val="bg-BG"/>
              </w:rPr>
              <w:t xml:space="preserve"> </w:t>
            </w:r>
            <w:r w:rsidR="00725168">
              <w:rPr>
                <w:rFonts w:ascii="Times New Roman" w:hAnsi="Times New Roman" w:cs="Times New Roman"/>
                <w:b/>
                <w:sz w:val="24"/>
                <w:szCs w:val="24"/>
                <w:lang w:val="bg-BG"/>
              </w:rPr>
              <w:t xml:space="preserve">Приемане </w:t>
            </w:r>
            <w:r w:rsidR="00725168" w:rsidRPr="00881D39">
              <w:rPr>
                <w:rFonts w:ascii="Times New Roman" w:hAnsi="Times New Roman" w:cs="Times New Roman"/>
                <w:b/>
                <w:sz w:val="24"/>
                <w:szCs w:val="24"/>
                <w:lang w:val="bg-BG"/>
              </w:rPr>
              <w:t>на</w:t>
            </w:r>
            <w:r w:rsidR="0014026D" w:rsidRPr="00414C0A">
              <w:rPr>
                <w:lang w:val="bg-BG"/>
              </w:rPr>
              <w:t xml:space="preserve"> </w:t>
            </w:r>
            <w:r w:rsidR="009E3D87" w:rsidRPr="00414C0A">
              <w:rPr>
                <w:rFonts w:ascii="Times New Roman" w:eastAsia="Times New Roman" w:hAnsi="Times New Roman" w:cs="Times New Roman"/>
                <w:b/>
                <w:sz w:val="24"/>
                <w:szCs w:val="24"/>
                <w:lang w:val="bg-BG"/>
              </w:rPr>
              <w:t>Тарифа за таксите</w:t>
            </w:r>
            <w:r w:rsidR="00A656FB">
              <w:rPr>
                <w:rFonts w:ascii="Times New Roman" w:eastAsia="Times New Roman" w:hAnsi="Times New Roman" w:cs="Times New Roman"/>
                <w:b/>
                <w:sz w:val="24"/>
                <w:szCs w:val="24"/>
                <w:lang w:val="bg-BG"/>
              </w:rPr>
              <w:t>, които</w:t>
            </w:r>
            <w:r w:rsidR="007D027C">
              <w:rPr>
                <w:rFonts w:ascii="Times New Roman" w:eastAsia="Times New Roman" w:hAnsi="Times New Roman" w:cs="Times New Roman"/>
                <w:b/>
                <w:sz w:val="24"/>
                <w:szCs w:val="24"/>
                <w:lang w:val="bg-BG"/>
              </w:rPr>
              <w:t xml:space="preserve"> </w:t>
            </w:r>
            <w:r w:rsidR="00A656FB">
              <w:rPr>
                <w:rFonts w:ascii="Times New Roman" w:eastAsia="Times New Roman" w:hAnsi="Times New Roman" w:cs="Times New Roman"/>
                <w:b/>
                <w:sz w:val="24"/>
                <w:szCs w:val="24"/>
                <w:lang w:val="bg-BG"/>
              </w:rPr>
              <w:t>се събират от</w:t>
            </w:r>
            <w:r w:rsidR="009E3D87" w:rsidRPr="00414C0A">
              <w:rPr>
                <w:rFonts w:ascii="Times New Roman" w:eastAsia="Times New Roman" w:hAnsi="Times New Roman" w:cs="Times New Roman"/>
                <w:b/>
                <w:sz w:val="24"/>
                <w:szCs w:val="24"/>
                <w:lang w:val="bg-BG"/>
              </w:rPr>
              <w:t xml:space="preserve"> Българска</w:t>
            </w:r>
            <w:r w:rsidR="0007525E">
              <w:rPr>
                <w:rFonts w:ascii="Times New Roman" w:eastAsia="Times New Roman" w:hAnsi="Times New Roman" w:cs="Times New Roman"/>
                <w:b/>
                <w:sz w:val="24"/>
                <w:szCs w:val="24"/>
                <w:lang w:val="bg-BG"/>
              </w:rPr>
              <w:t>та</w:t>
            </w:r>
            <w:r w:rsidR="009E3D87" w:rsidRPr="00414C0A">
              <w:rPr>
                <w:rFonts w:ascii="Times New Roman" w:eastAsia="Times New Roman" w:hAnsi="Times New Roman" w:cs="Times New Roman"/>
                <w:b/>
                <w:sz w:val="24"/>
                <w:szCs w:val="24"/>
                <w:lang w:val="bg-BG"/>
              </w:rPr>
              <w:t xml:space="preserve"> агенция по безопасност на храните</w:t>
            </w:r>
          </w:p>
          <w:p w14:paraId="15A17BF3" w14:textId="77777777" w:rsidR="00E44DE0" w:rsidRPr="00414C0A" w:rsidRDefault="00E44DE0" w:rsidP="00E44DE0">
            <w:pPr>
              <w:spacing w:before="120" w:after="120" w:line="240" w:lineRule="auto"/>
              <w:jc w:val="both"/>
              <w:rPr>
                <w:rFonts w:ascii="Times New Roman" w:eastAsia="Times New Roman" w:hAnsi="Times New Roman" w:cs="Times New Roman"/>
                <w:b/>
                <w:sz w:val="24"/>
                <w:szCs w:val="24"/>
                <w:lang w:val="bg-BG"/>
              </w:rPr>
            </w:pPr>
            <w:r w:rsidRPr="00414C0A">
              <w:rPr>
                <w:rFonts w:ascii="Times New Roman" w:eastAsia="Times New Roman" w:hAnsi="Times New Roman" w:cs="Times New Roman"/>
                <w:b/>
                <w:sz w:val="24"/>
                <w:szCs w:val="24"/>
                <w:lang w:val="bg-BG"/>
              </w:rPr>
              <w:t>Описание:</w:t>
            </w:r>
          </w:p>
          <w:p w14:paraId="6F1CCC87" w14:textId="08DFA9B1" w:rsidR="00D7605C" w:rsidRDefault="00D7605C" w:rsidP="00A31F4A">
            <w:pPr>
              <w:spacing w:before="120" w:after="120" w:line="360" w:lineRule="auto"/>
              <w:jc w:val="both"/>
              <w:rPr>
                <w:rFonts w:ascii="Times New Roman" w:eastAsia="Times New Roman" w:hAnsi="Times New Roman" w:cs="Times New Roman"/>
                <w:sz w:val="24"/>
                <w:szCs w:val="24"/>
                <w:lang w:val="bg-BG"/>
              </w:rPr>
            </w:pPr>
            <w:r w:rsidRPr="00414C0A">
              <w:rPr>
                <w:rFonts w:ascii="Times New Roman" w:eastAsia="Times New Roman" w:hAnsi="Times New Roman" w:cs="Times New Roman"/>
                <w:sz w:val="24"/>
                <w:szCs w:val="24"/>
                <w:lang w:val="bg-BG"/>
              </w:rPr>
              <w:t xml:space="preserve">С предложения проект на Тарифа за таксите, които се събират от БАБХ ще се постигне подобряване събирането на таксите, свързани с упражняване на официален контрол, регламентиран от българското законодателство и законодателството на Европейския  съюз. </w:t>
            </w:r>
            <w:r w:rsidR="00134631">
              <w:rPr>
                <w:rFonts w:ascii="Times New Roman" w:eastAsia="Times New Roman" w:hAnsi="Times New Roman" w:cs="Times New Roman"/>
                <w:sz w:val="24"/>
                <w:szCs w:val="24"/>
                <w:lang w:val="bg-BG"/>
              </w:rPr>
              <w:t>Проектът е приведен в пълно съответствие с  н</w:t>
            </w:r>
            <w:r w:rsidR="00134631" w:rsidRPr="00134631">
              <w:rPr>
                <w:rFonts w:ascii="Times New Roman" w:eastAsia="Times New Roman" w:hAnsi="Times New Roman" w:cs="Times New Roman"/>
                <w:sz w:val="24"/>
                <w:szCs w:val="24"/>
                <w:lang w:val="bg-BG"/>
              </w:rPr>
              <w:t>астъпилите промени в европейското и националното законодателство в периода от 2019 г. до 2023 г., водещи до съществени изменения в правилата и изискванията за извършване на официален контрол по цялата агрохранителна верига</w:t>
            </w:r>
            <w:r w:rsidR="00134631">
              <w:rPr>
                <w:rFonts w:ascii="Times New Roman" w:eastAsia="Times New Roman" w:hAnsi="Times New Roman" w:cs="Times New Roman"/>
                <w:sz w:val="24"/>
                <w:szCs w:val="24"/>
                <w:lang w:val="bg-BG"/>
              </w:rPr>
              <w:t xml:space="preserve"> и с новите правила за финансирането му, произлизащи от Регламент (ЕС) 2017/ 625. </w:t>
            </w:r>
            <w:r w:rsidRPr="00414C0A">
              <w:rPr>
                <w:rFonts w:ascii="Times New Roman" w:eastAsia="Times New Roman" w:hAnsi="Times New Roman" w:cs="Times New Roman"/>
                <w:sz w:val="24"/>
                <w:szCs w:val="24"/>
                <w:lang w:val="bg-BG"/>
              </w:rPr>
              <w:t>Обхващането на дейности и сектори от агрохранителната верига, които понастоящем не заплащат такси за официален контрол, както и акт</w:t>
            </w:r>
            <w:r w:rsidR="00CC104A">
              <w:rPr>
                <w:rFonts w:ascii="Times New Roman" w:eastAsia="Times New Roman" w:hAnsi="Times New Roman" w:cs="Times New Roman"/>
                <w:sz w:val="24"/>
                <w:szCs w:val="24"/>
                <w:lang w:val="bg-BG"/>
              </w:rPr>
              <w:t>уализирането на таксите спрямо действително направените разходи по осъвременени ставки</w:t>
            </w:r>
            <w:r w:rsidRPr="00414C0A">
              <w:rPr>
                <w:rFonts w:ascii="Times New Roman" w:eastAsia="Times New Roman" w:hAnsi="Times New Roman" w:cs="Times New Roman"/>
                <w:sz w:val="24"/>
                <w:szCs w:val="24"/>
                <w:lang w:val="bg-BG"/>
              </w:rPr>
              <w:t xml:space="preserve">, ще доведе до увеличаване на приходите в </w:t>
            </w:r>
            <w:r w:rsidR="009859C1">
              <w:rPr>
                <w:rFonts w:ascii="Times New Roman" w:eastAsia="Times New Roman" w:hAnsi="Times New Roman" w:cs="Times New Roman"/>
                <w:sz w:val="24"/>
                <w:szCs w:val="24"/>
                <w:lang w:val="bg-BG"/>
              </w:rPr>
              <w:t>държавния</w:t>
            </w:r>
            <w:r w:rsidR="009859C1" w:rsidRPr="00414C0A">
              <w:rPr>
                <w:rFonts w:ascii="Times New Roman" w:eastAsia="Times New Roman" w:hAnsi="Times New Roman" w:cs="Times New Roman"/>
                <w:sz w:val="24"/>
                <w:szCs w:val="24"/>
                <w:lang w:val="bg-BG"/>
              </w:rPr>
              <w:t xml:space="preserve"> </w:t>
            </w:r>
            <w:r w:rsidRPr="00414C0A">
              <w:rPr>
                <w:rFonts w:ascii="Times New Roman" w:eastAsia="Times New Roman" w:hAnsi="Times New Roman" w:cs="Times New Roman"/>
                <w:sz w:val="24"/>
                <w:szCs w:val="24"/>
                <w:lang w:val="bg-BG"/>
              </w:rPr>
              <w:t>бюджет. Това от своя страна ще доведе до по-голяма гъвкавост и по-добра материална обезпеченост на официалния контрол, без да бъде намалена неговата честота и ще спомогне за повишаване на ефикасността и ефективността му.</w:t>
            </w:r>
          </w:p>
          <w:p w14:paraId="3EDF3A2C" w14:textId="69C7DD20" w:rsidR="00131D1E" w:rsidRDefault="00131D1E" w:rsidP="00A31F4A">
            <w:pPr>
              <w:spacing w:before="120" w:after="120" w:line="360" w:lineRule="auto"/>
              <w:jc w:val="both"/>
              <w:rPr>
                <w:rFonts w:ascii="Times New Roman" w:eastAsia="Times New Roman" w:hAnsi="Times New Roman" w:cs="Times New Roman"/>
                <w:sz w:val="24"/>
                <w:szCs w:val="24"/>
                <w:lang w:val="bg-BG"/>
              </w:rPr>
            </w:pPr>
            <w:r w:rsidRPr="00131D1E">
              <w:rPr>
                <w:rFonts w:ascii="Times New Roman" w:eastAsia="Times New Roman" w:hAnsi="Times New Roman" w:cs="Times New Roman"/>
                <w:sz w:val="24"/>
                <w:szCs w:val="24"/>
                <w:lang w:val="bg-BG"/>
              </w:rPr>
              <w:t>Предвижда се да бъдат въведени такси за услуги</w:t>
            </w:r>
            <w:r w:rsidR="00705811">
              <w:rPr>
                <w:rFonts w:ascii="Times New Roman" w:eastAsia="Times New Roman" w:hAnsi="Times New Roman" w:cs="Times New Roman"/>
                <w:sz w:val="24"/>
                <w:szCs w:val="24"/>
                <w:lang w:val="bg-BG"/>
              </w:rPr>
              <w:t xml:space="preserve">, </w:t>
            </w:r>
            <w:r w:rsidR="00A07716">
              <w:rPr>
                <w:rFonts w:ascii="Times New Roman" w:eastAsia="Times New Roman" w:hAnsi="Times New Roman" w:cs="Times New Roman"/>
                <w:sz w:val="24"/>
                <w:szCs w:val="24"/>
                <w:lang w:val="bg-BG"/>
              </w:rPr>
              <w:t xml:space="preserve">по нововъзникнали правни основания, </w:t>
            </w:r>
            <w:r w:rsidR="007F2C53">
              <w:rPr>
                <w:rFonts w:ascii="Times New Roman" w:eastAsia="Times New Roman" w:hAnsi="Times New Roman" w:cs="Times New Roman"/>
                <w:sz w:val="24"/>
                <w:szCs w:val="24"/>
                <w:lang w:val="bg-BG"/>
              </w:rPr>
              <w:t>представени в неизчерпателен списък</w:t>
            </w:r>
            <w:r w:rsidRPr="00131D1E">
              <w:rPr>
                <w:rFonts w:ascii="Times New Roman" w:eastAsia="Times New Roman" w:hAnsi="Times New Roman" w:cs="Times New Roman"/>
                <w:sz w:val="24"/>
                <w:szCs w:val="24"/>
                <w:lang w:val="bg-BG"/>
              </w:rPr>
              <w:t>:</w:t>
            </w:r>
          </w:p>
          <w:p w14:paraId="14C78FD1" w14:textId="77777777" w:rsidR="00131D1E" w:rsidRPr="00A9072C" w:rsidRDefault="00131D1E" w:rsidP="00A31F4A">
            <w:pPr>
              <w:pStyle w:val="ListParagraph"/>
              <w:numPr>
                <w:ilvl w:val="0"/>
                <w:numId w:val="24"/>
              </w:numPr>
              <w:spacing w:before="120" w:after="120" w:line="360" w:lineRule="auto"/>
              <w:jc w:val="both"/>
              <w:rPr>
                <w:rFonts w:ascii="Times New Roman" w:eastAsia="Times New Roman" w:hAnsi="Times New Roman" w:cs="Times New Roman"/>
                <w:sz w:val="24"/>
                <w:szCs w:val="24"/>
                <w:lang w:val="bg-BG"/>
              </w:rPr>
            </w:pPr>
            <w:r w:rsidRPr="00131D1E">
              <w:rPr>
                <w:rFonts w:ascii="Times New Roman" w:eastAsia="Times New Roman" w:hAnsi="Times New Roman" w:cs="Times New Roman"/>
                <w:sz w:val="24"/>
                <w:szCs w:val="24"/>
                <w:lang w:val="bg-BG"/>
              </w:rPr>
              <w:t>Оценка на съответствието на инвестиционни проекти за изграждане или реконструкция, разширяване или модерни</w:t>
            </w:r>
            <w:r w:rsidRPr="00A9072C">
              <w:rPr>
                <w:rFonts w:ascii="Times New Roman" w:eastAsia="Times New Roman" w:hAnsi="Times New Roman" w:cs="Times New Roman"/>
                <w:sz w:val="24"/>
                <w:szCs w:val="24"/>
                <w:lang w:val="bg-BG"/>
              </w:rPr>
              <w:t>зация на обекти, подлежащи на контрол и издаване на становище, съгласно чл. 27, т. 3 от ЗУАХВ;</w:t>
            </w:r>
          </w:p>
          <w:p w14:paraId="46E4F2A2" w14:textId="77777777" w:rsidR="00581F3D" w:rsidRPr="00131D1E" w:rsidRDefault="00581F3D" w:rsidP="00A31F4A">
            <w:pPr>
              <w:pStyle w:val="ListParagraph"/>
              <w:numPr>
                <w:ilvl w:val="0"/>
                <w:numId w:val="24"/>
              </w:numPr>
              <w:spacing w:before="120" w:after="120" w:line="360" w:lineRule="auto"/>
              <w:jc w:val="both"/>
              <w:rPr>
                <w:rFonts w:ascii="Times New Roman" w:eastAsia="Times New Roman" w:hAnsi="Times New Roman" w:cs="Times New Roman"/>
                <w:sz w:val="24"/>
                <w:szCs w:val="24"/>
                <w:lang w:val="bg-BG"/>
              </w:rPr>
            </w:pPr>
            <w:r w:rsidRPr="00131D1E">
              <w:rPr>
                <w:rFonts w:ascii="Times New Roman" w:eastAsia="Times New Roman" w:hAnsi="Times New Roman" w:cs="Times New Roman"/>
                <w:sz w:val="24"/>
                <w:szCs w:val="24"/>
                <w:lang w:val="bg-BG"/>
              </w:rPr>
              <w:t>Регистрация на обект</w:t>
            </w:r>
            <w:r>
              <w:rPr>
                <w:rFonts w:ascii="Times New Roman" w:eastAsia="Times New Roman" w:hAnsi="Times New Roman" w:cs="Times New Roman"/>
                <w:sz w:val="24"/>
                <w:szCs w:val="24"/>
                <w:lang w:val="bg-BG"/>
              </w:rPr>
              <w:t>и</w:t>
            </w:r>
            <w:r w:rsidRPr="00131D1E">
              <w:rPr>
                <w:rFonts w:ascii="Times New Roman" w:eastAsia="Times New Roman" w:hAnsi="Times New Roman" w:cs="Times New Roman"/>
                <w:sz w:val="24"/>
                <w:szCs w:val="24"/>
                <w:lang w:val="bg-BG"/>
              </w:rPr>
              <w:t xml:space="preserve"> за производство</w:t>
            </w:r>
            <w:r>
              <w:rPr>
                <w:rFonts w:ascii="Times New Roman" w:eastAsia="Times New Roman" w:hAnsi="Times New Roman" w:cs="Times New Roman"/>
                <w:sz w:val="24"/>
                <w:szCs w:val="24"/>
                <w:lang w:val="bg-BG"/>
              </w:rPr>
              <w:t xml:space="preserve"> и дистрибуция</w:t>
            </w:r>
            <w:r w:rsidRPr="00131D1E">
              <w:rPr>
                <w:rFonts w:ascii="Times New Roman" w:eastAsia="Times New Roman" w:hAnsi="Times New Roman" w:cs="Times New Roman"/>
                <w:sz w:val="24"/>
                <w:szCs w:val="24"/>
                <w:lang w:val="bg-BG"/>
              </w:rPr>
              <w:t xml:space="preserve"> на храни от неживотински произход, хранителни добавки и добавки в храните</w:t>
            </w:r>
            <w:r>
              <w:rPr>
                <w:rFonts w:ascii="Times New Roman" w:eastAsia="Times New Roman" w:hAnsi="Times New Roman" w:cs="Times New Roman"/>
                <w:sz w:val="24"/>
                <w:szCs w:val="24"/>
                <w:lang w:val="bg-BG"/>
              </w:rPr>
              <w:t>, разделени в зависимост от големината на обекта</w:t>
            </w:r>
            <w:r w:rsidR="00B27B83" w:rsidRPr="00680934">
              <w:rPr>
                <w:rFonts w:ascii="Times New Roman" w:eastAsia="Times New Roman" w:hAnsi="Times New Roman" w:cs="Times New Roman"/>
                <w:sz w:val="24"/>
                <w:szCs w:val="24"/>
                <w:lang w:val="ru-RU"/>
              </w:rPr>
              <w:t xml:space="preserve"> </w:t>
            </w:r>
            <w:r w:rsidR="00B27B83">
              <w:rPr>
                <w:rFonts w:ascii="Times New Roman" w:eastAsia="Times New Roman" w:hAnsi="Times New Roman" w:cs="Times New Roman"/>
                <w:sz w:val="24"/>
                <w:szCs w:val="24"/>
                <w:lang w:val="bg-BG"/>
              </w:rPr>
              <w:t>по чл. 26 от ЗХ</w:t>
            </w:r>
            <w:r>
              <w:rPr>
                <w:rFonts w:ascii="Times New Roman" w:eastAsia="Times New Roman" w:hAnsi="Times New Roman" w:cs="Times New Roman"/>
                <w:sz w:val="24"/>
                <w:szCs w:val="24"/>
                <w:lang w:val="bg-BG"/>
              </w:rPr>
              <w:t>;</w:t>
            </w:r>
          </w:p>
          <w:p w14:paraId="583D030C" w14:textId="77777777" w:rsidR="00581F3D" w:rsidRPr="00581F3D" w:rsidRDefault="00581F3D" w:rsidP="00A31F4A">
            <w:pPr>
              <w:pStyle w:val="ListParagraph"/>
              <w:numPr>
                <w:ilvl w:val="0"/>
                <w:numId w:val="24"/>
              </w:numPr>
              <w:spacing w:line="360" w:lineRule="auto"/>
              <w:jc w:val="both"/>
              <w:rPr>
                <w:rFonts w:ascii="Times New Roman" w:eastAsia="Times New Roman" w:hAnsi="Times New Roman" w:cs="Times New Roman"/>
                <w:sz w:val="24"/>
                <w:szCs w:val="24"/>
                <w:lang w:val="bg-BG"/>
              </w:rPr>
            </w:pPr>
            <w:r w:rsidRPr="00581F3D">
              <w:rPr>
                <w:rFonts w:ascii="Times New Roman" w:eastAsia="Times New Roman" w:hAnsi="Times New Roman" w:cs="Times New Roman"/>
                <w:sz w:val="24"/>
                <w:szCs w:val="24"/>
                <w:lang w:val="bg-BG"/>
              </w:rPr>
              <w:t>Одобрение на обект за производство на храни,</w:t>
            </w:r>
            <w:r w:rsidRPr="00680934">
              <w:rPr>
                <w:lang w:val="ru-RU"/>
              </w:rPr>
              <w:t xml:space="preserve"> </w:t>
            </w:r>
            <w:r w:rsidRPr="00581F3D">
              <w:rPr>
                <w:rFonts w:ascii="Times New Roman" w:eastAsia="Times New Roman" w:hAnsi="Times New Roman" w:cs="Times New Roman"/>
                <w:sz w:val="24"/>
                <w:szCs w:val="24"/>
                <w:lang w:val="bg-BG"/>
              </w:rPr>
              <w:t>разделени в зависимост от големината на обекта</w:t>
            </w:r>
            <w:r w:rsidR="00B27B83">
              <w:rPr>
                <w:rFonts w:ascii="Times New Roman" w:eastAsia="Times New Roman" w:hAnsi="Times New Roman" w:cs="Times New Roman"/>
                <w:sz w:val="24"/>
                <w:szCs w:val="24"/>
                <w:lang w:val="bg-BG"/>
              </w:rPr>
              <w:t xml:space="preserve"> по чл. 31 от ЗХ</w:t>
            </w:r>
            <w:r w:rsidRPr="00581F3D">
              <w:rPr>
                <w:rFonts w:ascii="Times New Roman" w:eastAsia="Times New Roman" w:hAnsi="Times New Roman" w:cs="Times New Roman"/>
                <w:sz w:val="24"/>
                <w:szCs w:val="24"/>
                <w:lang w:val="bg-BG"/>
              </w:rPr>
              <w:t xml:space="preserve">; </w:t>
            </w:r>
          </w:p>
          <w:p w14:paraId="37AAC72A" w14:textId="77777777" w:rsidR="00131D1E" w:rsidRDefault="00131D1E" w:rsidP="00A31F4A">
            <w:pPr>
              <w:pStyle w:val="ListParagraph"/>
              <w:numPr>
                <w:ilvl w:val="0"/>
                <w:numId w:val="24"/>
              </w:numPr>
              <w:spacing w:before="120" w:after="120" w:line="360" w:lineRule="auto"/>
              <w:jc w:val="both"/>
              <w:rPr>
                <w:rFonts w:ascii="Times New Roman" w:eastAsia="Times New Roman" w:hAnsi="Times New Roman" w:cs="Times New Roman"/>
                <w:sz w:val="24"/>
                <w:szCs w:val="24"/>
                <w:lang w:val="bg-BG"/>
              </w:rPr>
            </w:pPr>
            <w:r w:rsidRPr="00131D1E">
              <w:rPr>
                <w:rFonts w:ascii="Times New Roman" w:eastAsia="Times New Roman" w:hAnsi="Times New Roman" w:cs="Times New Roman"/>
                <w:sz w:val="24"/>
                <w:szCs w:val="24"/>
                <w:lang w:val="bg-BG"/>
              </w:rPr>
              <w:t>Регистрация на оператори, извършващи превоз на храни</w:t>
            </w:r>
            <w:r w:rsidR="00A4480D">
              <w:rPr>
                <w:rFonts w:ascii="Times New Roman" w:eastAsia="Times New Roman" w:hAnsi="Times New Roman" w:cs="Times New Roman"/>
                <w:sz w:val="24"/>
                <w:szCs w:val="24"/>
                <w:lang w:val="bg-BG"/>
              </w:rPr>
              <w:t xml:space="preserve"> по чл. 26 от ЗХ</w:t>
            </w:r>
            <w:r>
              <w:rPr>
                <w:rFonts w:ascii="Times New Roman" w:eastAsia="Times New Roman" w:hAnsi="Times New Roman" w:cs="Times New Roman"/>
                <w:sz w:val="24"/>
                <w:szCs w:val="24"/>
                <w:lang w:val="bg-BG"/>
              </w:rPr>
              <w:t>;</w:t>
            </w:r>
          </w:p>
          <w:p w14:paraId="2DA76E00" w14:textId="77777777" w:rsidR="00131D1E" w:rsidRDefault="00131D1E" w:rsidP="00A31F4A">
            <w:pPr>
              <w:pStyle w:val="ListParagraph"/>
              <w:numPr>
                <w:ilvl w:val="0"/>
                <w:numId w:val="24"/>
              </w:numPr>
              <w:spacing w:before="120" w:after="120" w:line="360" w:lineRule="auto"/>
              <w:jc w:val="both"/>
              <w:rPr>
                <w:rFonts w:ascii="Times New Roman" w:eastAsia="Times New Roman" w:hAnsi="Times New Roman" w:cs="Times New Roman"/>
                <w:sz w:val="24"/>
                <w:szCs w:val="24"/>
                <w:lang w:val="bg-BG"/>
              </w:rPr>
            </w:pPr>
            <w:r w:rsidRPr="00131D1E">
              <w:rPr>
                <w:rFonts w:ascii="Times New Roman" w:eastAsia="Times New Roman" w:hAnsi="Times New Roman" w:cs="Times New Roman"/>
                <w:sz w:val="24"/>
                <w:szCs w:val="24"/>
                <w:lang w:val="bg-BG"/>
              </w:rPr>
              <w:t>Регистрация на оператори по чл. 61</w:t>
            </w:r>
            <w:r>
              <w:rPr>
                <w:rFonts w:ascii="Times New Roman" w:eastAsia="Times New Roman" w:hAnsi="Times New Roman" w:cs="Times New Roman"/>
                <w:sz w:val="24"/>
                <w:szCs w:val="24"/>
                <w:lang w:val="bg-BG"/>
              </w:rPr>
              <w:t xml:space="preserve"> от ЗХ</w:t>
            </w:r>
            <w:r w:rsidRPr="00131D1E">
              <w:rPr>
                <w:rFonts w:ascii="Times New Roman" w:eastAsia="Times New Roman" w:hAnsi="Times New Roman" w:cs="Times New Roman"/>
                <w:sz w:val="24"/>
                <w:szCs w:val="24"/>
                <w:lang w:val="bg-BG"/>
              </w:rPr>
              <w:t xml:space="preserve">, извършващи само търговия от </w:t>
            </w:r>
            <w:r w:rsidRPr="00131D1E">
              <w:rPr>
                <w:rFonts w:ascii="Times New Roman" w:eastAsia="Times New Roman" w:hAnsi="Times New Roman" w:cs="Times New Roman"/>
                <w:sz w:val="24"/>
                <w:szCs w:val="24"/>
                <w:lang w:val="bg-BG"/>
              </w:rPr>
              <w:lastRenderedPageBreak/>
              <w:t>разстояние</w:t>
            </w:r>
            <w:r>
              <w:rPr>
                <w:rFonts w:ascii="Times New Roman" w:eastAsia="Times New Roman" w:hAnsi="Times New Roman" w:cs="Times New Roman"/>
                <w:sz w:val="24"/>
                <w:szCs w:val="24"/>
                <w:lang w:val="bg-BG"/>
              </w:rPr>
              <w:t>;</w:t>
            </w:r>
          </w:p>
          <w:p w14:paraId="0B33C461" w14:textId="62ADADDE" w:rsidR="00131D1E" w:rsidRDefault="00131D1E" w:rsidP="00A31F4A">
            <w:pPr>
              <w:pStyle w:val="ListParagraph"/>
              <w:numPr>
                <w:ilvl w:val="0"/>
                <w:numId w:val="24"/>
              </w:numPr>
              <w:spacing w:before="120" w:after="120" w:line="360" w:lineRule="auto"/>
              <w:jc w:val="both"/>
              <w:rPr>
                <w:rFonts w:ascii="Times New Roman" w:eastAsia="Times New Roman" w:hAnsi="Times New Roman" w:cs="Times New Roman"/>
                <w:sz w:val="24"/>
                <w:szCs w:val="24"/>
                <w:lang w:val="bg-BG"/>
              </w:rPr>
            </w:pPr>
            <w:r w:rsidRPr="00131D1E">
              <w:rPr>
                <w:rFonts w:ascii="Times New Roman" w:eastAsia="Times New Roman" w:hAnsi="Times New Roman" w:cs="Times New Roman"/>
                <w:sz w:val="24"/>
                <w:szCs w:val="24"/>
                <w:lang w:val="bg-BG"/>
              </w:rPr>
              <w:t>Регистрация на хранителни добавки и храни за интензивно мускулно натоварване по чл. 79</w:t>
            </w:r>
            <w:r w:rsidR="00D850EE">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от ЗХ</w:t>
            </w:r>
            <w:r w:rsidRPr="00131D1E">
              <w:rPr>
                <w:rFonts w:ascii="Times New Roman" w:eastAsia="Times New Roman" w:hAnsi="Times New Roman" w:cs="Times New Roman"/>
                <w:sz w:val="24"/>
                <w:szCs w:val="24"/>
                <w:lang w:val="bg-BG"/>
              </w:rPr>
              <w:t>, при пускането им за първи път на пазара на Република България</w:t>
            </w:r>
            <w:r>
              <w:rPr>
                <w:rFonts w:ascii="Times New Roman" w:eastAsia="Times New Roman" w:hAnsi="Times New Roman" w:cs="Times New Roman"/>
                <w:sz w:val="24"/>
                <w:szCs w:val="24"/>
                <w:lang w:val="bg-BG"/>
              </w:rPr>
              <w:t>;</w:t>
            </w:r>
          </w:p>
          <w:p w14:paraId="5C017090" w14:textId="77777777" w:rsidR="00131D1E" w:rsidRDefault="00131D1E" w:rsidP="00A31F4A">
            <w:pPr>
              <w:pStyle w:val="ListParagraph"/>
              <w:numPr>
                <w:ilvl w:val="0"/>
                <w:numId w:val="24"/>
              </w:numPr>
              <w:spacing w:before="120" w:after="120" w:line="360" w:lineRule="auto"/>
              <w:jc w:val="both"/>
              <w:rPr>
                <w:rFonts w:ascii="Times New Roman" w:eastAsia="Times New Roman" w:hAnsi="Times New Roman" w:cs="Times New Roman"/>
                <w:sz w:val="24"/>
                <w:szCs w:val="24"/>
                <w:lang w:val="bg-BG"/>
              </w:rPr>
            </w:pPr>
            <w:r w:rsidRPr="00131D1E">
              <w:rPr>
                <w:rFonts w:ascii="Times New Roman" w:eastAsia="Times New Roman" w:hAnsi="Times New Roman" w:cs="Times New Roman"/>
                <w:sz w:val="24"/>
                <w:szCs w:val="24"/>
                <w:lang w:val="bg-BG"/>
              </w:rPr>
              <w:t>За издаване на сертификат за спазване на добри практики при производство на храни, сертификат за произход и сертификат за свободна продажба</w:t>
            </w:r>
            <w:r w:rsidR="00747D75">
              <w:rPr>
                <w:rFonts w:ascii="Times New Roman" w:eastAsia="Times New Roman" w:hAnsi="Times New Roman" w:cs="Times New Roman"/>
                <w:sz w:val="24"/>
                <w:szCs w:val="24"/>
                <w:lang w:val="bg-BG"/>
              </w:rPr>
              <w:t xml:space="preserve"> по чл. 79 от ЗХ</w:t>
            </w:r>
            <w:r>
              <w:rPr>
                <w:rFonts w:ascii="Times New Roman" w:eastAsia="Times New Roman" w:hAnsi="Times New Roman" w:cs="Times New Roman"/>
                <w:sz w:val="24"/>
                <w:szCs w:val="24"/>
                <w:lang w:val="bg-BG"/>
              </w:rPr>
              <w:t>;</w:t>
            </w:r>
          </w:p>
          <w:p w14:paraId="3E482E69" w14:textId="77777777" w:rsidR="00131D1E" w:rsidRDefault="00131D1E" w:rsidP="00A31F4A">
            <w:pPr>
              <w:pStyle w:val="ListParagraph"/>
              <w:numPr>
                <w:ilvl w:val="0"/>
                <w:numId w:val="24"/>
              </w:numPr>
              <w:spacing w:before="120" w:after="120" w:line="360" w:lineRule="auto"/>
              <w:jc w:val="both"/>
              <w:rPr>
                <w:rFonts w:ascii="Times New Roman" w:eastAsia="Times New Roman" w:hAnsi="Times New Roman" w:cs="Times New Roman"/>
                <w:sz w:val="24"/>
                <w:szCs w:val="24"/>
                <w:lang w:val="bg-BG"/>
              </w:rPr>
            </w:pPr>
            <w:r w:rsidRPr="00131D1E">
              <w:rPr>
                <w:rFonts w:ascii="Times New Roman" w:eastAsia="Times New Roman" w:hAnsi="Times New Roman" w:cs="Times New Roman"/>
                <w:sz w:val="24"/>
                <w:szCs w:val="24"/>
                <w:lang w:val="bg-BG"/>
              </w:rPr>
              <w:t>За издаване на становище за промяна на предназначението на обект, съгласно чл. 147а от ЗУТ с площ от 51 до 250 кв. м.</w:t>
            </w:r>
            <w:r>
              <w:rPr>
                <w:rFonts w:ascii="Times New Roman" w:eastAsia="Times New Roman" w:hAnsi="Times New Roman" w:cs="Times New Roman"/>
                <w:sz w:val="24"/>
                <w:szCs w:val="24"/>
                <w:lang w:val="bg-BG"/>
              </w:rPr>
              <w:t>;</w:t>
            </w:r>
          </w:p>
          <w:p w14:paraId="722953C6" w14:textId="77777777" w:rsidR="00131D1E" w:rsidRDefault="00705811" w:rsidP="00A31F4A">
            <w:pPr>
              <w:pStyle w:val="ListParagraph"/>
              <w:numPr>
                <w:ilvl w:val="0"/>
                <w:numId w:val="24"/>
              </w:numPr>
              <w:spacing w:before="120" w:after="120" w:line="360" w:lineRule="auto"/>
              <w:jc w:val="both"/>
              <w:rPr>
                <w:rFonts w:ascii="Times New Roman" w:eastAsia="Times New Roman" w:hAnsi="Times New Roman" w:cs="Times New Roman"/>
                <w:sz w:val="24"/>
                <w:szCs w:val="24"/>
                <w:lang w:val="bg-BG"/>
              </w:rPr>
            </w:pPr>
            <w:r w:rsidRPr="00705811">
              <w:rPr>
                <w:rFonts w:ascii="Times New Roman" w:eastAsia="Times New Roman" w:hAnsi="Times New Roman" w:cs="Times New Roman"/>
                <w:sz w:val="24"/>
                <w:szCs w:val="24"/>
                <w:lang w:val="bg-BG"/>
              </w:rPr>
              <w:t>Одобряване на учебни програми и учебни планове за провеждане на учебни курсове</w:t>
            </w:r>
          </w:p>
          <w:p w14:paraId="367FC6C5" w14:textId="77777777" w:rsidR="00B65DDD" w:rsidRPr="00E9323F" w:rsidRDefault="00B65DDD" w:rsidP="00A31F4A">
            <w:pPr>
              <w:pStyle w:val="ListParagraph"/>
              <w:numPr>
                <w:ilvl w:val="0"/>
                <w:numId w:val="24"/>
              </w:numPr>
              <w:spacing w:before="120" w:after="120" w:line="360" w:lineRule="auto"/>
              <w:jc w:val="both"/>
              <w:rPr>
                <w:rFonts w:ascii="Times New Roman" w:eastAsia="Times New Roman" w:hAnsi="Times New Roman" w:cs="Times New Roman"/>
                <w:sz w:val="24"/>
                <w:szCs w:val="24"/>
                <w:lang w:val="bg-BG"/>
              </w:rPr>
            </w:pPr>
            <w:r w:rsidRPr="00B65DDD">
              <w:rPr>
                <w:rFonts w:ascii="Times New Roman" w:eastAsia="Times New Roman" w:hAnsi="Times New Roman" w:cs="Times New Roman"/>
                <w:sz w:val="24"/>
                <w:szCs w:val="24"/>
                <w:lang w:val="bg-BG"/>
              </w:rPr>
              <w:t xml:space="preserve">Регистрация на животновъден обект </w:t>
            </w:r>
            <w:r>
              <w:rPr>
                <w:rFonts w:ascii="Times New Roman" w:eastAsia="Times New Roman" w:hAnsi="Times New Roman" w:cs="Times New Roman"/>
                <w:sz w:val="24"/>
                <w:szCs w:val="24"/>
                <w:lang w:val="bg-BG"/>
              </w:rPr>
              <w:t>–</w:t>
            </w:r>
            <w:r w:rsidRPr="00B65DDD">
              <w:rPr>
                <w:rFonts w:ascii="Times New Roman" w:eastAsia="Times New Roman" w:hAnsi="Times New Roman" w:cs="Times New Roman"/>
                <w:sz w:val="24"/>
                <w:szCs w:val="24"/>
                <w:lang w:val="bg-BG"/>
              </w:rPr>
              <w:t xml:space="preserve"> пасище</w:t>
            </w:r>
            <w:r w:rsidRPr="00680934">
              <w:rPr>
                <w:rFonts w:ascii="Times New Roman" w:eastAsia="Times New Roman" w:hAnsi="Times New Roman" w:cs="Times New Roman"/>
                <w:sz w:val="24"/>
                <w:szCs w:val="24"/>
                <w:lang w:val="ru-RU"/>
              </w:rPr>
              <w:t>;</w:t>
            </w:r>
          </w:p>
          <w:p w14:paraId="5EF94683" w14:textId="77777777" w:rsidR="00E9323F" w:rsidRPr="00E9323F" w:rsidRDefault="00E9323F" w:rsidP="00A31F4A">
            <w:pPr>
              <w:pStyle w:val="ListParagraph"/>
              <w:numPr>
                <w:ilvl w:val="0"/>
                <w:numId w:val="24"/>
              </w:numPr>
              <w:spacing w:before="120" w:after="120" w:line="360" w:lineRule="auto"/>
              <w:jc w:val="both"/>
              <w:rPr>
                <w:rFonts w:ascii="Times New Roman" w:eastAsia="Times New Roman" w:hAnsi="Times New Roman" w:cs="Times New Roman"/>
                <w:sz w:val="24"/>
                <w:szCs w:val="24"/>
                <w:lang w:val="bg-BG"/>
              </w:rPr>
            </w:pPr>
            <w:r w:rsidRPr="00E9323F">
              <w:rPr>
                <w:rFonts w:ascii="Times New Roman" w:eastAsia="Times New Roman" w:hAnsi="Times New Roman" w:cs="Times New Roman"/>
                <w:sz w:val="24"/>
                <w:szCs w:val="24"/>
                <w:lang w:val="bg-BG"/>
              </w:rPr>
              <w:t>За издаване на разрешение за използване на странични животински продукти за научно изследователски и други специфични цели, във връзка с чл. 17 от Регламент (ЕО) № 1069/2009</w:t>
            </w:r>
            <w:r w:rsidRPr="00680934">
              <w:rPr>
                <w:rFonts w:ascii="Times New Roman" w:eastAsia="Times New Roman" w:hAnsi="Times New Roman" w:cs="Times New Roman"/>
                <w:sz w:val="24"/>
                <w:szCs w:val="24"/>
                <w:lang w:val="ru-RU"/>
              </w:rPr>
              <w:t>;</w:t>
            </w:r>
          </w:p>
          <w:p w14:paraId="1C12EC5B" w14:textId="0391556A" w:rsidR="00E9323F" w:rsidRDefault="00CE09E6" w:rsidP="00A31F4A">
            <w:pPr>
              <w:pStyle w:val="ListParagraph"/>
              <w:numPr>
                <w:ilvl w:val="0"/>
                <w:numId w:val="24"/>
              </w:num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З</w:t>
            </w:r>
            <w:r w:rsidR="00F35B03">
              <w:rPr>
                <w:rFonts w:ascii="Times New Roman" w:eastAsia="Times New Roman" w:hAnsi="Times New Roman" w:cs="Times New Roman"/>
                <w:sz w:val="24"/>
                <w:szCs w:val="24"/>
                <w:lang w:val="bg-BG"/>
              </w:rPr>
              <w:t>а</w:t>
            </w:r>
            <w:r>
              <w:rPr>
                <w:rFonts w:ascii="Times New Roman" w:eastAsia="Times New Roman" w:hAnsi="Times New Roman" w:cs="Times New Roman"/>
                <w:sz w:val="24"/>
                <w:szCs w:val="24"/>
                <w:lang w:val="bg-BG"/>
              </w:rPr>
              <w:t xml:space="preserve"> издаване на у</w:t>
            </w:r>
            <w:r w:rsidRPr="00CE09E6">
              <w:rPr>
                <w:rFonts w:ascii="Times New Roman" w:eastAsia="Times New Roman" w:hAnsi="Times New Roman" w:cs="Times New Roman"/>
                <w:sz w:val="24"/>
                <w:szCs w:val="24"/>
                <w:lang w:val="bg-BG"/>
              </w:rPr>
              <w:t>достоверение за удължаване срока на годност на ПРЗ</w:t>
            </w:r>
            <w:r>
              <w:rPr>
                <w:rFonts w:ascii="Times New Roman" w:eastAsia="Times New Roman" w:hAnsi="Times New Roman" w:cs="Times New Roman"/>
                <w:sz w:val="24"/>
                <w:szCs w:val="24"/>
                <w:lang w:val="bg-BG"/>
              </w:rPr>
              <w:t>;</w:t>
            </w:r>
          </w:p>
          <w:p w14:paraId="1D020D97" w14:textId="77777777" w:rsidR="00CE09E6" w:rsidRDefault="00CE09E6" w:rsidP="00A31F4A">
            <w:pPr>
              <w:pStyle w:val="ListParagraph"/>
              <w:numPr>
                <w:ilvl w:val="0"/>
                <w:numId w:val="24"/>
              </w:num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З</w:t>
            </w:r>
            <w:r w:rsidRPr="00CE09E6">
              <w:rPr>
                <w:rFonts w:ascii="Times New Roman" w:eastAsia="Times New Roman" w:hAnsi="Times New Roman" w:cs="Times New Roman"/>
                <w:sz w:val="24"/>
                <w:szCs w:val="24"/>
                <w:lang w:val="bg-BG"/>
              </w:rPr>
              <w:t>а вписване на адювант в регистъра по чл. 6, ал. 1, т. 15 ЗЗР</w:t>
            </w:r>
            <w:r>
              <w:rPr>
                <w:rFonts w:ascii="Times New Roman" w:eastAsia="Times New Roman" w:hAnsi="Times New Roman" w:cs="Times New Roman"/>
                <w:sz w:val="24"/>
                <w:szCs w:val="24"/>
                <w:lang w:val="bg-BG"/>
              </w:rPr>
              <w:t>;</w:t>
            </w:r>
          </w:p>
          <w:p w14:paraId="72D02BF9" w14:textId="77777777" w:rsidR="00CE09E6" w:rsidRPr="003E0DE3" w:rsidRDefault="00CE09E6" w:rsidP="00A31F4A">
            <w:pPr>
              <w:pStyle w:val="ListParagraph"/>
              <w:numPr>
                <w:ilvl w:val="0"/>
                <w:numId w:val="24"/>
              </w:num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З</w:t>
            </w:r>
            <w:r w:rsidRPr="00CE09E6">
              <w:rPr>
                <w:rFonts w:ascii="Times New Roman" w:eastAsia="Times New Roman" w:hAnsi="Times New Roman" w:cs="Times New Roman"/>
                <w:sz w:val="24"/>
                <w:szCs w:val="24"/>
                <w:lang w:val="bg-BG"/>
              </w:rPr>
              <w:t>а одобряване на учебна програма по чл. 84, ал. 2 ЗЗР</w:t>
            </w:r>
            <w:r w:rsidR="003E0DE3" w:rsidRPr="00680934">
              <w:rPr>
                <w:rFonts w:ascii="Times New Roman" w:eastAsia="Times New Roman" w:hAnsi="Times New Roman" w:cs="Times New Roman"/>
                <w:sz w:val="24"/>
                <w:szCs w:val="24"/>
                <w:lang w:val="ru-RU"/>
              </w:rPr>
              <w:t>;</w:t>
            </w:r>
          </w:p>
          <w:p w14:paraId="3733F2A8" w14:textId="77777777" w:rsidR="003E0DE3" w:rsidRDefault="003E0DE3" w:rsidP="00A31F4A">
            <w:pPr>
              <w:pStyle w:val="ListParagraph"/>
              <w:numPr>
                <w:ilvl w:val="0"/>
                <w:numId w:val="24"/>
              </w:numPr>
              <w:spacing w:before="120" w:after="120" w:line="360" w:lineRule="auto"/>
              <w:jc w:val="both"/>
              <w:rPr>
                <w:rFonts w:ascii="Times New Roman" w:eastAsia="Times New Roman" w:hAnsi="Times New Roman" w:cs="Times New Roman"/>
                <w:sz w:val="24"/>
                <w:szCs w:val="24"/>
                <w:lang w:val="bg-BG"/>
              </w:rPr>
            </w:pPr>
            <w:r w:rsidRPr="003E0DE3">
              <w:rPr>
                <w:rFonts w:ascii="Times New Roman" w:eastAsia="Times New Roman" w:hAnsi="Times New Roman" w:cs="Times New Roman"/>
                <w:sz w:val="24"/>
                <w:szCs w:val="24"/>
                <w:lang w:val="bg-BG"/>
              </w:rPr>
              <w:t xml:space="preserve">По </w:t>
            </w:r>
            <w:r>
              <w:rPr>
                <w:rFonts w:ascii="Times New Roman" w:eastAsia="Times New Roman" w:hAnsi="Times New Roman" w:cs="Times New Roman"/>
                <w:sz w:val="24"/>
                <w:szCs w:val="24"/>
                <w:lang w:val="bg-BG"/>
              </w:rPr>
              <w:t>процедура за взаимно признаване</w:t>
            </w:r>
            <w:r w:rsidRPr="00680934">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bg-BG"/>
              </w:rPr>
              <w:t xml:space="preserve"> </w:t>
            </w:r>
            <w:r w:rsidRPr="003E0DE3">
              <w:rPr>
                <w:rFonts w:ascii="Times New Roman" w:eastAsia="Times New Roman" w:hAnsi="Times New Roman" w:cs="Times New Roman"/>
                <w:sz w:val="24"/>
                <w:szCs w:val="24"/>
                <w:lang w:val="bg-BG"/>
              </w:rPr>
              <w:t>когато Република България е референтна държава;</w:t>
            </w:r>
          </w:p>
          <w:p w14:paraId="5EF0F2F7" w14:textId="77777777" w:rsidR="003E0DE3" w:rsidRPr="00680934" w:rsidRDefault="003E0DE3" w:rsidP="00A31F4A">
            <w:pPr>
              <w:pStyle w:val="ListParagraph"/>
              <w:numPr>
                <w:ilvl w:val="0"/>
                <w:numId w:val="24"/>
              </w:numPr>
              <w:spacing w:line="360" w:lineRule="auto"/>
              <w:jc w:val="both"/>
              <w:rPr>
                <w:rFonts w:ascii="Times New Roman" w:eastAsia="Times New Roman" w:hAnsi="Times New Roman" w:cs="Times New Roman"/>
                <w:sz w:val="24"/>
                <w:szCs w:val="24"/>
                <w:lang w:val="ru-RU"/>
              </w:rPr>
            </w:pPr>
            <w:r w:rsidRPr="003E0DE3">
              <w:rPr>
                <w:rFonts w:ascii="Times New Roman" w:eastAsia="Times New Roman" w:hAnsi="Times New Roman" w:cs="Times New Roman"/>
                <w:sz w:val="24"/>
                <w:szCs w:val="24"/>
                <w:lang w:val="bg-BG"/>
              </w:rPr>
              <w:t>По процедура за взаимно признаване</w:t>
            </w:r>
            <w:r w:rsidRPr="00680934">
              <w:rPr>
                <w:rFonts w:ascii="Times New Roman" w:eastAsia="Times New Roman" w:hAnsi="Times New Roman" w:cs="Times New Roman"/>
                <w:sz w:val="24"/>
                <w:szCs w:val="24"/>
                <w:lang w:val="ru-RU"/>
              </w:rPr>
              <w:t>, когато Република България е заинтересована страна;</w:t>
            </w:r>
          </w:p>
          <w:p w14:paraId="5CA5E910" w14:textId="77777777" w:rsidR="00CE09E6" w:rsidRDefault="00A25507" w:rsidP="00A31F4A">
            <w:pPr>
              <w:pStyle w:val="ListParagraph"/>
              <w:numPr>
                <w:ilvl w:val="0"/>
                <w:numId w:val="24"/>
              </w:num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За провеждане на процедура</w:t>
            </w:r>
            <w:r w:rsidRPr="00A25507">
              <w:rPr>
                <w:rFonts w:ascii="Times New Roman" w:eastAsia="Times New Roman" w:hAnsi="Times New Roman" w:cs="Times New Roman"/>
                <w:sz w:val="24"/>
                <w:szCs w:val="24"/>
                <w:lang w:val="bg-BG"/>
              </w:rPr>
              <w:t xml:space="preserve"> по последващо признаване</w:t>
            </w:r>
            <w:r w:rsidR="00780BDE">
              <w:rPr>
                <w:rFonts w:ascii="Times New Roman" w:eastAsia="Times New Roman" w:hAnsi="Times New Roman" w:cs="Times New Roman"/>
                <w:sz w:val="24"/>
                <w:szCs w:val="24"/>
                <w:lang w:val="bg-BG"/>
              </w:rPr>
              <w:t xml:space="preserve"> на ВМП</w:t>
            </w:r>
            <w:r w:rsidRPr="00A25507">
              <w:rPr>
                <w:rFonts w:ascii="Times New Roman" w:eastAsia="Times New Roman" w:hAnsi="Times New Roman" w:cs="Times New Roman"/>
                <w:sz w:val="24"/>
                <w:szCs w:val="24"/>
                <w:lang w:val="bg-BG"/>
              </w:rPr>
              <w:t>, когато Република България е референтна държава</w:t>
            </w:r>
            <w:r w:rsidR="00780BDE">
              <w:rPr>
                <w:rFonts w:ascii="Times New Roman" w:eastAsia="Times New Roman" w:hAnsi="Times New Roman" w:cs="Times New Roman"/>
                <w:sz w:val="24"/>
                <w:szCs w:val="24"/>
                <w:lang w:val="bg-BG"/>
              </w:rPr>
              <w:t xml:space="preserve">; </w:t>
            </w:r>
          </w:p>
          <w:p w14:paraId="63EAE3E6" w14:textId="585BC77A" w:rsidR="005A3681" w:rsidRDefault="005A3681" w:rsidP="00A31F4A">
            <w:pPr>
              <w:pStyle w:val="ListParagraph"/>
              <w:numPr>
                <w:ilvl w:val="0"/>
                <w:numId w:val="24"/>
              </w:numPr>
              <w:spacing w:before="120" w:after="120" w:line="360" w:lineRule="auto"/>
              <w:jc w:val="both"/>
              <w:rPr>
                <w:rFonts w:ascii="Times New Roman" w:eastAsia="Times New Roman" w:hAnsi="Times New Roman" w:cs="Times New Roman"/>
                <w:sz w:val="24"/>
                <w:szCs w:val="24"/>
                <w:lang w:val="bg-BG"/>
              </w:rPr>
            </w:pPr>
            <w:r w:rsidRPr="005A3681">
              <w:rPr>
                <w:rFonts w:ascii="Times New Roman" w:eastAsia="Times New Roman" w:hAnsi="Times New Roman" w:cs="Times New Roman"/>
                <w:sz w:val="24"/>
                <w:szCs w:val="24"/>
                <w:lang w:val="bg-BG"/>
              </w:rPr>
              <w:t>За провеждане на процедура по последващо признаване на ВМП, когато Република България е заинтересована</w:t>
            </w:r>
            <w:r>
              <w:rPr>
                <w:rFonts w:ascii="Times New Roman" w:eastAsia="Times New Roman" w:hAnsi="Times New Roman" w:cs="Times New Roman"/>
                <w:sz w:val="24"/>
                <w:szCs w:val="24"/>
                <w:lang w:val="bg-BG"/>
              </w:rPr>
              <w:t xml:space="preserve"> </w:t>
            </w:r>
            <w:r w:rsidRPr="005A3681">
              <w:rPr>
                <w:rFonts w:ascii="Times New Roman" w:eastAsia="Times New Roman" w:hAnsi="Times New Roman" w:cs="Times New Roman"/>
                <w:sz w:val="24"/>
                <w:szCs w:val="24"/>
                <w:lang w:val="bg-BG"/>
              </w:rPr>
              <w:t>страна;</w:t>
            </w:r>
          </w:p>
          <w:p w14:paraId="245CCA74" w14:textId="7C989053" w:rsidR="002C21C3" w:rsidRPr="002C21C3" w:rsidRDefault="002C21C3" w:rsidP="00A31F4A">
            <w:pPr>
              <w:pStyle w:val="ListParagraph"/>
              <w:numPr>
                <w:ilvl w:val="0"/>
                <w:numId w:val="24"/>
              </w:numPr>
              <w:spacing w:before="120" w:after="120" w:line="360" w:lineRule="auto"/>
              <w:jc w:val="both"/>
              <w:rPr>
                <w:rFonts w:ascii="Times New Roman" w:eastAsia="Times New Roman" w:hAnsi="Times New Roman" w:cs="Times New Roman"/>
                <w:sz w:val="24"/>
                <w:szCs w:val="24"/>
                <w:lang w:val="bg-BG"/>
              </w:rPr>
            </w:pPr>
            <w:r w:rsidRPr="002C21C3">
              <w:rPr>
                <w:rFonts w:ascii="Times New Roman" w:eastAsia="Times New Roman" w:hAnsi="Times New Roman" w:cs="Times New Roman"/>
                <w:sz w:val="24"/>
                <w:szCs w:val="24"/>
                <w:lang w:val="bg-BG"/>
              </w:rPr>
              <w:t>За осъществяване на официален контрол на пратки животни и стоки, които се превозват транзитно или се трансбордират</w:t>
            </w:r>
            <w:r w:rsidR="005F5510">
              <w:rPr>
                <w:rFonts w:ascii="Times New Roman" w:eastAsia="Times New Roman" w:hAnsi="Times New Roman" w:cs="Times New Roman"/>
                <w:sz w:val="24"/>
                <w:szCs w:val="24"/>
                <w:lang w:val="bg-BG"/>
              </w:rPr>
              <w:t>;</w:t>
            </w:r>
            <w:r w:rsidRPr="002C21C3">
              <w:rPr>
                <w:rFonts w:ascii="Times New Roman" w:eastAsia="Times New Roman" w:hAnsi="Times New Roman" w:cs="Times New Roman"/>
                <w:sz w:val="24"/>
                <w:szCs w:val="24"/>
                <w:lang w:val="bg-BG"/>
              </w:rPr>
              <w:t xml:space="preserve"> </w:t>
            </w:r>
          </w:p>
          <w:p w14:paraId="16CF9CDC" w14:textId="4583EE9F" w:rsidR="002C21C3" w:rsidRPr="002C21C3" w:rsidRDefault="002C21C3" w:rsidP="00A31F4A">
            <w:pPr>
              <w:pStyle w:val="ListParagraph"/>
              <w:numPr>
                <w:ilvl w:val="0"/>
                <w:numId w:val="24"/>
              </w:numPr>
              <w:spacing w:before="120" w:after="120" w:line="360" w:lineRule="auto"/>
              <w:jc w:val="both"/>
              <w:rPr>
                <w:rFonts w:ascii="Times New Roman" w:eastAsia="Times New Roman" w:hAnsi="Times New Roman" w:cs="Times New Roman"/>
                <w:sz w:val="24"/>
                <w:szCs w:val="24"/>
                <w:lang w:val="bg-BG"/>
              </w:rPr>
            </w:pPr>
            <w:r w:rsidRPr="002C21C3">
              <w:rPr>
                <w:rFonts w:ascii="Times New Roman" w:eastAsia="Times New Roman" w:hAnsi="Times New Roman" w:cs="Times New Roman"/>
                <w:sz w:val="24"/>
                <w:szCs w:val="24"/>
                <w:lang w:val="bg-BG"/>
              </w:rPr>
              <w:t>За осъществяване на официален контрол при въвеждане на пратки биологични продукти и продуктите в преход към биологично производство с произход от трети държави</w:t>
            </w:r>
            <w:r w:rsidR="005F5510">
              <w:rPr>
                <w:rFonts w:ascii="Times New Roman" w:eastAsia="Times New Roman" w:hAnsi="Times New Roman" w:cs="Times New Roman"/>
                <w:sz w:val="24"/>
                <w:szCs w:val="24"/>
                <w:lang w:val="bg-BG"/>
              </w:rPr>
              <w:t>;</w:t>
            </w:r>
          </w:p>
          <w:p w14:paraId="540072A1" w14:textId="54E3E365" w:rsidR="002C21C3" w:rsidRDefault="002C21C3" w:rsidP="00A31F4A">
            <w:pPr>
              <w:pStyle w:val="ListParagraph"/>
              <w:numPr>
                <w:ilvl w:val="0"/>
                <w:numId w:val="24"/>
              </w:numPr>
              <w:spacing w:before="120" w:after="120" w:line="360" w:lineRule="auto"/>
              <w:jc w:val="both"/>
              <w:rPr>
                <w:rFonts w:ascii="Times New Roman" w:eastAsia="Times New Roman" w:hAnsi="Times New Roman" w:cs="Times New Roman"/>
                <w:sz w:val="24"/>
                <w:szCs w:val="24"/>
                <w:lang w:val="bg-BG"/>
              </w:rPr>
            </w:pPr>
            <w:r w:rsidRPr="002C21C3">
              <w:rPr>
                <w:rFonts w:ascii="Times New Roman" w:eastAsia="Times New Roman" w:hAnsi="Times New Roman" w:cs="Times New Roman"/>
                <w:sz w:val="24"/>
                <w:szCs w:val="24"/>
                <w:lang w:val="bg-BG"/>
              </w:rPr>
              <w:t>За продукти от пивоварната промишленост от трети държави, предназначени за животновъдството</w:t>
            </w:r>
            <w:r w:rsidR="00966BCB">
              <w:rPr>
                <w:rFonts w:ascii="Times New Roman" w:eastAsia="Times New Roman" w:hAnsi="Times New Roman" w:cs="Times New Roman"/>
                <w:sz w:val="24"/>
                <w:szCs w:val="24"/>
                <w:lang w:val="bg-BG"/>
              </w:rPr>
              <w:t>.</w:t>
            </w:r>
          </w:p>
          <w:p w14:paraId="5D6E0776" w14:textId="6DC8E6CD" w:rsidR="00FC38BB" w:rsidRDefault="00161532" w:rsidP="001327B1">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С Регламент 2017/ 625 и Закон за управление на агрохранителната верига </w:t>
            </w:r>
            <w:r w:rsidRPr="00161532">
              <w:rPr>
                <w:rFonts w:ascii="Times New Roman" w:eastAsia="Times New Roman" w:hAnsi="Times New Roman" w:cs="Times New Roman"/>
                <w:i/>
                <w:sz w:val="24"/>
                <w:szCs w:val="24"/>
                <w:lang w:val="bg-BG"/>
              </w:rPr>
              <w:t>(Oбн., ДВ, бр. 51 от 5.06.2020 г., в сила от 20.06.2020 г.</w:t>
            </w:r>
            <w:r>
              <w:rPr>
                <w:rFonts w:ascii="Times New Roman" w:eastAsia="Times New Roman" w:hAnsi="Times New Roman" w:cs="Times New Roman"/>
                <w:sz w:val="24"/>
                <w:szCs w:val="24"/>
                <w:lang w:val="bg-BG"/>
              </w:rPr>
              <w:t xml:space="preserve">) е унифициран подхода и правилата за извършване на официален контрол при всички отделни сектори на агрохранителната верига. Това налага и унифициране на подхода при събиране на таксите за официален контрол по </w:t>
            </w:r>
            <w:r w:rsidR="00824152">
              <w:rPr>
                <w:rFonts w:ascii="Times New Roman" w:eastAsia="Times New Roman" w:hAnsi="Times New Roman" w:cs="Times New Roman"/>
                <w:sz w:val="24"/>
                <w:szCs w:val="24"/>
                <w:lang w:val="bg-BG"/>
              </w:rPr>
              <w:t>цялата</w:t>
            </w:r>
            <w:r>
              <w:rPr>
                <w:rFonts w:ascii="Times New Roman" w:eastAsia="Times New Roman" w:hAnsi="Times New Roman" w:cs="Times New Roman"/>
                <w:sz w:val="24"/>
                <w:szCs w:val="24"/>
                <w:lang w:val="bg-BG"/>
              </w:rPr>
              <w:t xml:space="preserve"> верига. </w:t>
            </w:r>
            <w:r w:rsidR="00FC38BB" w:rsidRPr="00FC38BB">
              <w:rPr>
                <w:rFonts w:ascii="Times New Roman" w:eastAsia="Times New Roman" w:hAnsi="Times New Roman" w:cs="Times New Roman"/>
                <w:sz w:val="24"/>
                <w:szCs w:val="24"/>
                <w:lang w:val="bg-BG"/>
              </w:rPr>
              <w:t xml:space="preserve">Пример: </w:t>
            </w:r>
          </w:p>
          <w:p w14:paraId="511FA8D5" w14:textId="7CB02EF7" w:rsidR="00FC38BB" w:rsidRPr="00FC38BB" w:rsidRDefault="00075355" w:rsidP="001327B1">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lastRenderedPageBreak/>
              <w:t>Съгласно чл. 47, т. 1.1 от действащата тарифа</w:t>
            </w:r>
            <w:r w:rsidR="00FC38BB" w:rsidRPr="00FC38BB">
              <w:rPr>
                <w:rFonts w:ascii="Times New Roman" w:eastAsia="Times New Roman" w:hAnsi="Times New Roman" w:cs="Times New Roman"/>
                <w:sz w:val="24"/>
                <w:szCs w:val="24"/>
                <w:lang w:val="bg-BG"/>
              </w:rPr>
              <w:t xml:space="preserve"> </w:t>
            </w:r>
            <w:r w:rsidRPr="00075355">
              <w:rPr>
                <w:rFonts w:ascii="Times New Roman" w:eastAsia="Times New Roman" w:hAnsi="Times New Roman" w:cs="Times New Roman"/>
                <w:i/>
                <w:sz w:val="24"/>
                <w:szCs w:val="24"/>
                <w:lang w:val="bg-BG"/>
              </w:rPr>
              <w:t>„</w:t>
            </w:r>
            <w:r w:rsidR="00FC38BB" w:rsidRPr="00075355">
              <w:rPr>
                <w:rFonts w:ascii="Times New Roman" w:eastAsia="Times New Roman" w:hAnsi="Times New Roman" w:cs="Times New Roman"/>
                <w:i/>
                <w:sz w:val="24"/>
                <w:szCs w:val="24"/>
                <w:lang w:val="bg-BG"/>
              </w:rPr>
              <w:t>За одобрение на обект за производство на фуражи, включително за одобряване на оператори, извършващи деконтаминация и детоксикация на фуражи</w:t>
            </w:r>
            <w:r w:rsidRPr="00075355">
              <w:rPr>
                <w:rFonts w:ascii="Times New Roman" w:eastAsia="Times New Roman" w:hAnsi="Times New Roman" w:cs="Times New Roman"/>
                <w:i/>
                <w:sz w:val="24"/>
                <w:szCs w:val="24"/>
                <w:lang w:val="bg-BG"/>
              </w:rPr>
              <w:t>“</w:t>
            </w:r>
            <w:r>
              <w:rPr>
                <w:rFonts w:ascii="Times New Roman" w:eastAsia="Times New Roman" w:hAnsi="Times New Roman" w:cs="Times New Roman"/>
                <w:sz w:val="24"/>
                <w:szCs w:val="24"/>
                <w:lang w:val="bg-BG"/>
              </w:rPr>
              <w:t xml:space="preserve"> се събира такса в размер на 2000 лв., а съгласно </w:t>
            </w:r>
            <w:r w:rsidR="00FC38BB" w:rsidRPr="00FC38BB">
              <w:rPr>
                <w:rFonts w:ascii="Times New Roman" w:eastAsia="Times New Roman" w:hAnsi="Times New Roman" w:cs="Times New Roman"/>
                <w:sz w:val="24"/>
                <w:szCs w:val="24"/>
                <w:lang w:val="bg-BG"/>
              </w:rPr>
              <w:t>чл. 51, т.1.1.</w:t>
            </w:r>
            <w:r>
              <w:rPr>
                <w:rFonts w:ascii="Times New Roman" w:eastAsia="Times New Roman" w:hAnsi="Times New Roman" w:cs="Times New Roman"/>
                <w:sz w:val="24"/>
                <w:szCs w:val="24"/>
                <w:lang w:val="bg-BG"/>
              </w:rPr>
              <w:t xml:space="preserve"> </w:t>
            </w:r>
            <w:r w:rsidRPr="00075355">
              <w:rPr>
                <w:rFonts w:ascii="Times New Roman" w:eastAsia="Times New Roman" w:hAnsi="Times New Roman" w:cs="Times New Roman"/>
                <w:i/>
                <w:sz w:val="24"/>
                <w:szCs w:val="24"/>
                <w:lang w:val="bg-BG"/>
              </w:rPr>
              <w:t>„</w:t>
            </w:r>
            <w:r w:rsidR="00FC38BB" w:rsidRPr="00075355">
              <w:rPr>
                <w:rFonts w:ascii="Times New Roman" w:eastAsia="Times New Roman" w:hAnsi="Times New Roman" w:cs="Times New Roman"/>
                <w:i/>
                <w:sz w:val="24"/>
                <w:szCs w:val="24"/>
                <w:lang w:val="bg-BG"/>
              </w:rPr>
              <w:t>За издаване на удостоверение за регистрация за производство, съхранение и търговия със суровини и храни, предназначени за човешка консумация (в т.ч. кораби, фабрики и кораби - замръзватели)</w:t>
            </w:r>
            <w:r w:rsidRPr="00075355">
              <w:rPr>
                <w:rFonts w:ascii="Times New Roman" w:eastAsia="Times New Roman" w:hAnsi="Times New Roman" w:cs="Times New Roman"/>
                <w:i/>
                <w:sz w:val="24"/>
                <w:szCs w:val="24"/>
                <w:lang w:val="bg-BG"/>
              </w:rPr>
              <w:t>“</w:t>
            </w:r>
            <w:r w:rsidR="00FC38BB" w:rsidRPr="00FC38BB">
              <w:rPr>
                <w:rFonts w:ascii="Times New Roman" w:eastAsia="Times New Roman" w:hAnsi="Times New Roman" w:cs="Times New Roman"/>
                <w:sz w:val="24"/>
                <w:szCs w:val="24"/>
                <w:lang w:val="bg-BG"/>
              </w:rPr>
              <w:t xml:space="preserve"> – </w:t>
            </w:r>
            <w:r>
              <w:rPr>
                <w:rFonts w:ascii="Times New Roman" w:eastAsia="Times New Roman" w:hAnsi="Times New Roman" w:cs="Times New Roman"/>
                <w:sz w:val="24"/>
                <w:szCs w:val="24"/>
                <w:lang w:val="bg-BG"/>
              </w:rPr>
              <w:t xml:space="preserve">в размер на </w:t>
            </w:r>
            <w:r w:rsidR="00FC38BB" w:rsidRPr="00FC38BB">
              <w:rPr>
                <w:rFonts w:ascii="Times New Roman" w:eastAsia="Times New Roman" w:hAnsi="Times New Roman" w:cs="Times New Roman"/>
                <w:sz w:val="24"/>
                <w:szCs w:val="24"/>
                <w:lang w:val="bg-BG"/>
              </w:rPr>
              <w:t xml:space="preserve">34 лв. </w:t>
            </w:r>
          </w:p>
          <w:p w14:paraId="4597751B" w14:textId="73688D7C" w:rsidR="00A07716" w:rsidRPr="00A07716" w:rsidRDefault="00FC38BB" w:rsidP="001327B1">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В</w:t>
            </w:r>
            <w:r w:rsidRPr="00FC38BB">
              <w:rPr>
                <w:rFonts w:ascii="Times New Roman" w:eastAsia="Times New Roman" w:hAnsi="Times New Roman" w:cs="Times New Roman"/>
                <w:sz w:val="24"/>
                <w:szCs w:val="24"/>
                <w:lang w:val="bg-BG"/>
              </w:rPr>
              <w:t xml:space="preserve"> проекта на новата тарифа</w:t>
            </w:r>
            <w:r>
              <w:rPr>
                <w:rFonts w:ascii="Times New Roman" w:eastAsia="Times New Roman" w:hAnsi="Times New Roman" w:cs="Times New Roman"/>
                <w:sz w:val="24"/>
                <w:szCs w:val="24"/>
                <w:lang w:val="bg-BG"/>
              </w:rPr>
              <w:t xml:space="preserve"> </w:t>
            </w:r>
            <w:r w:rsidRPr="00FC38BB">
              <w:rPr>
                <w:rFonts w:ascii="Times New Roman" w:eastAsia="Times New Roman" w:hAnsi="Times New Roman" w:cs="Times New Roman"/>
                <w:sz w:val="24"/>
                <w:szCs w:val="24"/>
                <w:lang w:val="bg-BG"/>
              </w:rPr>
              <w:t>таксите, разписани по различни направления са съизмерим</w:t>
            </w:r>
            <w:r w:rsidR="00B90016">
              <w:rPr>
                <w:rFonts w:ascii="Times New Roman" w:eastAsia="Times New Roman" w:hAnsi="Times New Roman" w:cs="Times New Roman"/>
                <w:sz w:val="24"/>
                <w:szCs w:val="24"/>
                <w:lang w:val="bg-BG"/>
              </w:rPr>
              <w:t>и</w:t>
            </w:r>
            <w:r w:rsidRPr="00FC38BB">
              <w:rPr>
                <w:rFonts w:ascii="Times New Roman" w:eastAsia="Times New Roman" w:hAnsi="Times New Roman" w:cs="Times New Roman"/>
                <w:sz w:val="24"/>
                <w:szCs w:val="24"/>
                <w:lang w:val="bg-BG"/>
              </w:rPr>
              <w:t xml:space="preserve"> </w:t>
            </w:r>
            <w:r w:rsidR="00B90016">
              <w:rPr>
                <w:rFonts w:ascii="Times New Roman" w:eastAsia="Times New Roman" w:hAnsi="Times New Roman" w:cs="Times New Roman"/>
                <w:sz w:val="24"/>
                <w:szCs w:val="24"/>
                <w:lang w:val="bg-BG"/>
              </w:rPr>
              <w:t xml:space="preserve"> по </w:t>
            </w:r>
            <w:r w:rsidRPr="00FC38BB">
              <w:rPr>
                <w:rFonts w:ascii="Times New Roman" w:eastAsia="Times New Roman" w:hAnsi="Times New Roman" w:cs="Times New Roman"/>
                <w:sz w:val="24"/>
                <w:szCs w:val="24"/>
                <w:lang w:val="bg-BG"/>
              </w:rPr>
              <w:t>размер</w:t>
            </w:r>
            <w:r w:rsidR="00B90016">
              <w:rPr>
                <w:rFonts w:ascii="Times New Roman" w:eastAsia="Times New Roman" w:hAnsi="Times New Roman" w:cs="Times New Roman"/>
                <w:sz w:val="24"/>
                <w:szCs w:val="24"/>
                <w:lang w:val="bg-BG"/>
              </w:rPr>
              <w:t xml:space="preserve"> и </w:t>
            </w:r>
            <w:r w:rsidRPr="00FC38BB">
              <w:rPr>
                <w:rFonts w:ascii="Times New Roman" w:eastAsia="Times New Roman" w:hAnsi="Times New Roman" w:cs="Times New Roman"/>
                <w:sz w:val="24"/>
                <w:szCs w:val="24"/>
                <w:lang w:val="bg-BG"/>
              </w:rPr>
              <w:t xml:space="preserve"> </w:t>
            </w:r>
            <w:r w:rsidR="00B90016">
              <w:rPr>
                <w:rFonts w:ascii="Times New Roman" w:eastAsia="Times New Roman" w:hAnsi="Times New Roman" w:cs="Times New Roman"/>
                <w:sz w:val="24"/>
                <w:szCs w:val="24"/>
                <w:lang w:val="bg-BG"/>
              </w:rPr>
              <w:t>е намалена</w:t>
            </w:r>
            <w:r w:rsidRPr="00FC38BB">
              <w:rPr>
                <w:rFonts w:ascii="Times New Roman" w:eastAsia="Times New Roman" w:hAnsi="Times New Roman" w:cs="Times New Roman"/>
                <w:sz w:val="24"/>
                <w:szCs w:val="24"/>
                <w:lang w:val="bg-BG"/>
              </w:rPr>
              <w:t xml:space="preserve"> диференци</w:t>
            </w:r>
            <w:r w:rsidR="00B90016">
              <w:rPr>
                <w:rFonts w:ascii="Times New Roman" w:eastAsia="Times New Roman" w:hAnsi="Times New Roman" w:cs="Times New Roman"/>
                <w:sz w:val="24"/>
                <w:szCs w:val="24"/>
                <w:lang w:val="bg-BG"/>
              </w:rPr>
              <w:t>ацията</w:t>
            </w:r>
            <w:r w:rsidRPr="00FC38BB">
              <w:rPr>
                <w:rFonts w:ascii="Times New Roman" w:eastAsia="Times New Roman" w:hAnsi="Times New Roman" w:cs="Times New Roman"/>
                <w:sz w:val="24"/>
                <w:szCs w:val="24"/>
                <w:lang w:val="bg-BG"/>
              </w:rPr>
              <w:t xml:space="preserve"> </w:t>
            </w:r>
            <w:r w:rsidR="00B90016">
              <w:rPr>
                <w:rFonts w:ascii="Times New Roman" w:eastAsia="Times New Roman" w:hAnsi="Times New Roman" w:cs="Times New Roman"/>
                <w:sz w:val="24"/>
                <w:szCs w:val="24"/>
                <w:lang w:val="bg-BG"/>
              </w:rPr>
              <w:t>между</w:t>
            </w:r>
            <w:r w:rsidRPr="00FC38BB">
              <w:rPr>
                <w:rFonts w:ascii="Times New Roman" w:eastAsia="Times New Roman" w:hAnsi="Times New Roman" w:cs="Times New Roman"/>
                <w:sz w:val="24"/>
                <w:szCs w:val="24"/>
                <w:lang w:val="bg-BG"/>
              </w:rPr>
              <w:t xml:space="preserve"> различните видове оператори.</w:t>
            </w:r>
            <w:r w:rsidR="00A33477">
              <w:rPr>
                <w:rFonts w:ascii="Times New Roman" w:eastAsia="Times New Roman" w:hAnsi="Times New Roman" w:cs="Times New Roman"/>
                <w:sz w:val="24"/>
                <w:szCs w:val="24"/>
                <w:lang w:val="bg-BG"/>
              </w:rPr>
              <w:t xml:space="preserve"> Така таксата събирана за одобрение на обекти по Закона за фуражите и Закона за храните е обективизирана към </w:t>
            </w:r>
            <w:r w:rsidR="009A7C24">
              <w:rPr>
                <w:rFonts w:ascii="Times New Roman" w:eastAsia="Times New Roman" w:hAnsi="Times New Roman" w:cs="Times New Roman"/>
                <w:sz w:val="24"/>
                <w:szCs w:val="24"/>
                <w:lang w:val="bg-BG"/>
              </w:rPr>
              <w:t xml:space="preserve">големината и </w:t>
            </w:r>
            <w:r w:rsidR="00A33477">
              <w:rPr>
                <w:rFonts w:ascii="Times New Roman" w:eastAsia="Times New Roman" w:hAnsi="Times New Roman" w:cs="Times New Roman"/>
                <w:sz w:val="24"/>
                <w:szCs w:val="24"/>
                <w:lang w:val="bg-BG"/>
              </w:rPr>
              <w:t xml:space="preserve">дейността на обектите и </w:t>
            </w:r>
            <w:r w:rsidR="009A7C24">
              <w:rPr>
                <w:rFonts w:ascii="Times New Roman" w:eastAsia="Times New Roman" w:hAnsi="Times New Roman" w:cs="Times New Roman"/>
                <w:sz w:val="24"/>
                <w:szCs w:val="24"/>
                <w:lang w:val="bg-BG"/>
              </w:rPr>
              <w:t xml:space="preserve">създава </w:t>
            </w:r>
            <w:r w:rsidR="00F362D0">
              <w:rPr>
                <w:rFonts w:ascii="Times New Roman" w:eastAsia="Times New Roman" w:hAnsi="Times New Roman" w:cs="Times New Roman"/>
                <w:sz w:val="24"/>
                <w:szCs w:val="24"/>
                <w:lang w:val="bg-BG"/>
              </w:rPr>
              <w:t xml:space="preserve">условия за </w:t>
            </w:r>
            <w:r w:rsidR="009A7C24">
              <w:rPr>
                <w:rFonts w:ascii="Times New Roman" w:eastAsia="Times New Roman" w:hAnsi="Times New Roman" w:cs="Times New Roman"/>
                <w:sz w:val="24"/>
                <w:szCs w:val="24"/>
                <w:lang w:val="bg-BG"/>
              </w:rPr>
              <w:t>равнопоставеност между операторите.</w:t>
            </w:r>
            <w:r w:rsidR="00A33477">
              <w:rPr>
                <w:rFonts w:ascii="Times New Roman" w:eastAsia="Times New Roman" w:hAnsi="Times New Roman" w:cs="Times New Roman"/>
                <w:sz w:val="24"/>
                <w:szCs w:val="24"/>
                <w:lang w:val="bg-BG"/>
              </w:rPr>
              <w:t xml:space="preserve"> </w:t>
            </w:r>
          </w:p>
          <w:p w14:paraId="40EA3C17" w14:textId="77777777" w:rsidR="00E44DE0" w:rsidRPr="00414C0A" w:rsidRDefault="00E44DE0" w:rsidP="00E44DE0">
            <w:pPr>
              <w:spacing w:before="120" w:after="120" w:line="240" w:lineRule="auto"/>
              <w:jc w:val="both"/>
              <w:rPr>
                <w:rFonts w:ascii="Times New Roman" w:eastAsia="Times New Roman" w:hAnsi="Times New Roman" w:cs="Times New Roman"/>
                <w:b/>
                <w:sz w:val="24"/>
                <w:szCs w:val="24"/>
                <w:lang w:val="bg-BG"/>
              </w:rPr>
            </w:pPr>
            <w:r w:rsidRPr="00414C0A">
              <w:rPr>
                <w:rFonts w:ascii="Times New Roman" w:eastAsia="Times New Roman" w:hAnsi="Times New Roman" w:cs="Times New Roman"/>
                <w:b/>
                <w:sz w:val="24"/>
                <w:szCs w:val="24"/>
                <w:lang w:val="bg-BG"/>
              </w:rPr>
              <w:t>Положителни (икономически/социални/екологични) въздействия:</w:t>
            </w:r>
          </w:p>
          <w:p w14:paraId="751008D5" w14:textId="77777777" w:rsidR="00EB7787" w:rsidRPr="00414C0A" w:rsidRDefault="00763ACB" w:rsidP="00A31F4A">
            <w:pPr>
              <w:spacing w:before="120" w:after="120" w:line="360" w:lineRule="auto"/>
              <w:jc w:val="both"/>
              <w:rPr>
                <w:rFonts w:ascii="Times New Roman" w:eastAsia="Times New Roman" w:hAnsi="Times New Roman" w:cs="Times New Roman"/>
                <w:sz w:val="24"/>
                <w:szCs w:val="24"/>
                <w:lang w:val="bg-BG"/>
              </w:rPr>
            </w:pPr>
            <w:r w:rsidRPr="00414C0A">
              <w:rPr>
                <w:rFonts w:ascii="Times New Roman" w:eastAsia="Times New Roman" w:hAnsi="Times New Roman" w:cs="Times New Roman"/>
                <w:sz w:val="24"/>
                <w:szCs w:val="24"/>
                <w:lang w:val="bg-BG"/>
              </w:rPr>
              <w:t>Потенциалните икономически, социални и екологични положителни въздействия</w:t>
            </w:r>
            <w:r w:rsidR="007C63CA" w:rsidRPr="00414C0A">
              <w:rPr>
                <w:rFonts w:ascii="Times New Roman" w:eastAsia="Times New Roman" w:hAnsi="Times New Roman" w:cs="Times New Roman"/>
                <w:sz w:val="24"/>
                <w:szCs w:val="24"/>
                <w:lang w:val="bg-BG"/>
              </w:rPr>
              <w:t xml:space="preserve"> върху заинтересованите страни посочени в т. 3</w:t>
            </w:r>
            <w:r w:rsidR="00E52C2C" w:rsidRPr="00414C0A">
              <w:rPr>
                <w:rFonts w:ascii="Times New Roman" w:eastAsia="Times New Roman" w:hAnsi="Times New Roman" w:cs="Times New Roman"/>
                <w:sz w:val="24"/>
                <w:szCs w:val="24"/>
                <w:lang w:val="bg-BG"/>
              </w:rPr>
              <w:t xml:space="preserve"> </w:t>
            </w:r>
            <w:r w:rsidRPr="00414C0A">
              <w:rPr>
                <w:rFonts w:ascii="Times New Roman" w:eastAsia="Times New Roman" w:hAnsi="Times New Roman" w:cs="Times New Roman"/>
                <w:sz w:val="24"/>
                <w:szCs w:val="24"/>
                <w:lang w:val="bg-BG"/>
              </w:rPr>
              <w:t>с</w:t>
            </w:r>
            <w:r w:rsidR="00EB7787" w:rsidRPr="00414C0A">
              <w:rPr>
                <w:rFonts w:ascii="Times New Roman" w:eastAsia="Times New Roman" w:hAnsi="Times New Roman" w:cs="Times New Roman"/>
                <w:sz w:val="24"/>
                <w:szCs w:val="24"/>
                <w:lang w:val="bg-BG"/>
              </w:rPr>
              <w:t>а свързани с</w:t>
            </w:r>
            <w:r w:rsidR="0066094D" w:rsidRPr="00414C0A">
              <w:rPr>
                <w:rFonts w:ascii="Times New Roman" w:eastAsia="Times New Roman" w:hAnsi="Times New Roman" w:cs="Times New Roman"/>
                <w:sz w:val="24"/>
                <w:szCs w:val="24"/>
                <w:lang w:val="bg-BG"/>
              </w:rPr>
              <w:t>ъс създаване на условия за</w:t>
            </w:r>
            <w:r w:rsidR="00EB7787" w:rsidRPr="00414C0A">
              <w:rPr>
                <w:rFonts w:ascii="Times New Roman" w:eastAsia="Times New Roman" w:hAnsi="Times New Roman" w:cs="Times New Roman"/>
                <w:sz w:val="24"/>
                <w:szCs w:val="24"/>
                <w:lang w:val="bg-BG"/>
              </w:rPr>
              <w:t>:</w:t>
            </w:r>
          </w:p>
          <w:p w14:paraId="032FC25A" w14:textId="77777777" w:rsidR="00763ACB" w:rsidRPr="00414C0A" w:rsidRDefault="00D7605C" w:rsidP="00A31F4A">
            <w:pPr>
              <w:pStyle w:val="ListParagraph"/>
              <w:numPr>
                <w:ilvl w:val="0"/>
                <w:numId w:val="16"/>
              </w:numPr>
              <w:spacing w:before="120" w:after="120" w:line="360" w:lineRule="auto"/>
              <w:jc w:val="both"/>
              <w:rPr>
                <w:rFonts w:ascii="Times New Roman" w:eastAsia="Times New Roman" w:hAnsi="Times New Roman" w:cs="Times New Roman"/>
                <w:sz w:val="24"/>
                <w:szCs w:val="24"/>
                <w:lang w:val="bg-BG"/>
              </w:rPr>
            </w:pPr>
            <w:r w:rsidRPr="00414C0A">
              <w:rPr>
                <w:rFonts w:ascii="Times New Roman" w:eastAsia="Times New Roman" w:hAnsi="Times New Roman" w:cs="Times New Roman"/>
                <w:sz w:val="24"/>
                <w:szCs w:val="24"/>
                <w:lang w:val="bg-BG"/>
              </w:rPr>
              <w:t>по-голяма гъвкавост и по-добра материална обезпеченост на официалния контрол</w:t>
            </w:r>
            <w:r w:rsidR="00EB7787" w:rsidRPr="00414C0A">
              <w:rPr>
                <w:rFonts w:ascii="Times New Roman" w:eastAsia="Times New Roman" w:hAnsi="Times New Roman" w:cs="Times New Roman"/>
                <w:sz w:val="24"/>
                <w:szCs w:val="24"/>
                <w:lang w:val="bg-BG"/>
              </w:rPr>
              <w:t>;</w:t>
            </w:r>
          </w:p>
          <w:p w14:paraId="5A3FAA9F" w14:textId="40F74EC0" w:rsidR="00EB7787" w:rsidRPr="00414C0A" w:rsidRDefault="00D7605C" w:rsidP="00A31F4A">
            <w:pPr>
              <w:pStyle w:val="ListParagraph"/>
              <w:numPr>
                <w:ilvl w:val="0"/>
                <w:numId w:val="16"/>
              </w:numPr>
              <w:spacing w:before="120" w:after="120" w:line="360" w:lineRule="auto"/>
              <w:jc w:val="both"/>
              <w:rPr>
                <w:rFonts w:ascii="Times New Roman" w:eastAsia="Times New Roman" w:hAnsi="Times New Roman" w:cs="Times New Roman"/>
                <w:sz w:val="24"/>
                <w:szCs w:val="24"/>
                <w:lang w:val="bg-BG"/>
              </w:rPr>
            </w:pPr>
            <w:r w:rsidRPr="00414C0A">
              <w:rPr>
                <w:rFonts w:ascii="Times New Roman" w:eastAsia="Times New Roman" w:hAnsi="Times New Roman" w:cs="Times New Roman"/>
                <w:sz w:val="24"/>
                <w:szCs w:val="24"/>
                <w:lang w:val="bg-BG"/>
              </w:rPr>
              <w:t>подобряване събирането на таксите, свързани с упражняване на официален контрол</w:t>
            </w:r>
            <w:r w:rsidR="00C257E7">
              <w:rPr>
                <w:rFonts w:ascii="Times New Roman" w:eastAsia="Times New Roman" w:hAnsi="Times New Roman" w:cs="Times New Roman"/>
                <w:sz w:val="24"/>
                <w:szCs w:val="24"/>
                <w:lang w:val="bg-BG"/>
              </w:rPr>
              <w:t xml:space="preserve"> по цялата агрохранителна верига във всяко едно от направленията ѝ – здраве на растенията, здравеопазване на животните, контрол на ветеринарномедицински препарати и препарати за подхранване на почвата, контрол на храни и фуражи и граничен контрол</w:t>
            </w:r>
            <w:r w:rsidR="0066094D" w:rsidRPr="00414C0A">
              <w:rPr>
                <w:rFonts w:ascii="Times New Roman" w:eastAsia="Times New Roman" w:hAnsi="Times New Roman" w:cs="Times New Roman"/>
                <w:sz w:val="24"/>
                <w:szCs w:val="24"/>
                <w:lang w:val="bg-BG"/>
              </w:rPr>
              <w:t>;</w:t>
            </w:r>
          </w:p>
          <w:p w14:paraId="57816AE2" w14:textId="437FCACC" w:rsidR="0066094D" w:rsidRDefault="00D7605C" w:rsidP="00A31F4A">
            <w:pPr>
              <w:pStyle w:val="ListParagraph"/>
              <w:numPr>
                <w:ilvl w:val="0"/>
                <w:numId w:val="16"/>
              </w:numPr>
              <w:spacing w:before="120" w:after="120" w:line="360" w:lineRule="auto"/>
              <w:jc w:val="both"/>
              <w:rPr>
                <w:rFonts w:ascii="Times New Roman" w:eastAsia="Times New Roman" w:hAnsi="Times New Roman" w:cs="Times New Roman"/>
                <w:sz w:val="24"/>
                <w:szCs w:val="24"/>
                <w:lang w:val="bg-BG"/>
              </w:rPr>
            </w:pPr>
            <w:r w:rsidRPr="00414C0A">
              <w:rPr>
                <w:rFonts w:ascii="Times New Roman" w:eastAsia="Times New Roman" w:hAnsi="Times New Roman" w:cs="Times New Roman"/>
                <w:sz w:val="24"/>
                <w:szCs w:val="24"/>
                <w:lang w:val="bg-BG"/>
              </w:rPr>
              <w:t xml:space="preserve">постъпване на </w:t>
            </w:r>
            <w:r w:rsidR="009859C1">
              <w:rPr>
                <w:rFonts w:ascii="Times New Roman" w:eastAsia="Times New Roman" w:hAnsi="Times New Roman" w:cs="Times New Roman"/>
                <w:sz w:val="24"/>
                <w:szCs w:val="24"/>
                <w:lang w:val="bg-BG"/>
              </w:rPr>
              <w:t>допълнителни</w:t>
            </w:r>
            <w:r w:rsidR="009859C1" w:rsidRPr="00414C0A">
              <w:rPr>
                <w:rFonts w:ascii="Times New Roman" w:eastAsia="Times New Roman" w:hAnsi="Times New Roman" w:cs="Times New Roman"/>
                <w:sz w:val="24"/>
                <w:szCs w:val="24"/>
                <w:lang w:val="bg-BG"/>
              </w:rPr>
              <w:t xml:space="preserve"> </w:t>
            </w:r>
            <w:r w:rsidRPr="00414C0A">
              <w:rPr>
                <w:rFonts w:ascii="Times New Roman" w:eastAsia="Times New Roman" w:hAnsi="Times New Roman" w:cs="Times New Roman"/>
                <w:sz w:val="24"/>
                <w:szCs w:val="24"/>
                <w:lang w:val="bg-BG"/>
              </w:rPr>
              <w:t>финансови средства в държавния бюджет</w:t>
            </w:r>
            <w:r w:rsidR="005F5510">
              <w:rPr>
                <w:rFonts w:ascii="Times New Roman" w:eastAsia="Times New Roman" w:hAnsi="Times New Roman" w:cs="Times New Roman"/>
                <w:sz w:val="24"/>
                <w:szCs w:val="24"/>
                <w:lang w:val="bg-BG"/>
              </w:rPr>
              <w:t>;</w:t>
            </w:r>
          </w:p>
          <w:p w14:paraId="1AEE37C5" w14:textId="1B6A0A7F" w:rsidR="00C257E7" w:rsidRDefault="00C257E7" w:rsidP="00A31F4A">
            <w:pPr>
              <w:pStyle w:val="ListParagraph"/>
              <w:numPr>
                <w:ilvl w:val="0"/>
                <w:numId w:val="16"/>
              </w:numPr>
              <w:spacing w:before="120" w:after="120" w:line="360" w:lineRule="auto"/>
              <w:jc w:val="both"/>
              <w:rPr>
                <w:rFonts w:ascii="Times New Roman" w:eastAsia="Times New Roman" w:hAnsi="Times New Roman" w:cs="Times New Roman"/>
                <w:sz w:val="24"/>
                <w:szCs w:val="24"/>
                <w:lang w:val="bg-BG"/>
              </w:rPr>
            </w:pPr>
            <w:r w:rsidRPr="00C257E7">
              <w:rPr>
                <w:rFonts w:ascii="Times New Roman" w:eastAsia="Times New Roman" w:hAnsi="Times New Roman" w:cs="Times New Roman"/>
                <w:sz w:val="24"/>
                <w:szCs w:val="24"/>
                <w:lang w:val="bg-BG"/>
              </w:rPr>
              <w:t>събиране на такси за реално извършена услуга и намаляване на админ</w:t>
            </w:r>
            <w:r w:rsidR="00CC3AD2">
              <w:rPr>
                <w:rFonts w:ascii="Times New Roman" w:eastAsia="Times New Roman" w:hAnsi="Times New Roman" w:cs="Times New Roman"/>
                <w:sz w:val="24"/>
                <w:szCs w:val="24"/>
                <w:lang w:val="bg-BG"/>
              </w:rPr>
              <w:t>истративната тежест върху бизнес операторите.</w:t>
            </w:r>
          </w:p>
          <w:p w14:paraId="4E217C13" w14:textId="7A64F726" w:rsidR="000A5339" w:rsidRDefault="000A5339" w:rsidP="000A5339">
            <w:pPr>
              <w:pStyle w:val="ListParagraph"/>
              <w:numPr>
                <w:ilvl w:val="0"/>
                <w:numId w:val="16"/>
              </w:num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с</w:t>
            </w:r>
            <w:r w:rsidRPr="000A5339">
              <w:rPr>
                <w:rFonts w:ascii="Times New Roman" w:eastAsia="Times New Roman" w:hAnsi="Times New Roman" w:cs="Times New Roman"/>
                <w:sz w:val="24"/>
                <w:szCs w:val="24"/>
                <w:lang w:val="bg-BG"/>
              </w:rPr>
              <w:t xml:space="preserve">ъздаване на </w:t>
            </w:r>
            <w:r>
              <w:rPr>
                <w:rFonts w:ascii="Times New Roman" w:eastAsia="Times New Roman" w:hAnsi="Times New Roman" w:cs="Times New Roman"/>
                <w:sz w:val="24"/>
                <w:szCs w:val="24"/>
                <w:lang w:val="bg-BG"/>
              </w:rPr>
              <w:t xml:space="preserve">условия за </w:t>
            </w:r>
            <w:r w:rsidRPr="000A5339">
              <w:rPr>
                <w:rFonts w:ascii="Times New Roman" w:eastAsia="Times New Roman" w:hAnsi="Times New Roman" w:cs="Times New Roman"/>
                <w:sz w:val="24"/>
                <w:szCs w:val="24"/>
                <w:lang w:val="bg-BG"/>
              </w:rPr>
              <w:t>равнопоставеност по отношение на всички оператори при събирането на новите такси</w:t>
            </w:r>
            <w:r>
              <w:rPr>
                <w:rFonts w:ascii="Times New Roman" w:eastAsia="Times New Roman" w:hAnsi="Times New Roman" w:cs="Times New Roman"/>
                <w:sz w:val="24"/>
                <w:szCs w:val="24"/>
                <w:lang w:val="bg-BG"/>
              </w:rPr>
              <w:t>.</w:t>
            </w:r>
          </w:p>
          <w:p w14:paraId="25293143" w14:textId="248E4473" w:rsidR="008E60D0" w:rsidRPr="008E60D0" w:rsidRDefault="00263298" w:rsidP="001327B1">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w:t>
            </w:r>
            <w:r w:rsidR="008E60D0">
              <w:rPr>
                <w:rFonts w:ascii="Times New Roman" w:eastAsia="Times New Roman" w:hAnsi="Times New Roman" w:cs="Times New Roman"/>
                <w:sz w:val="24"/>
                <w:szCs w:val="24"/>
                <w:lang w:val="bg-BG"/>
              </w:rPr>
              <w:t>ап</w:t>
            </w:r>
            <w:r>
              <w:rPr>
                <w:rFonts w:ascii="Times New Roman" w:eastAsia="Times New Roman" w:hAnsi="Times New Roman" w:cs="Times New Roman"/>
                <w:sz w:val="24"/>
                <w:szCs w:val="24"/>
                <w:lang w:val="bg-BG"/>
              </w:rPr>
              <w:t>ример</w:t>
            </w:r>
            <w:r w:rsidR="0061068B">
              <w:rPr>
                <w:rFonts w:ascii="Times New Roman" w:eastAsia="Times New Roman" w:hAnsi="Times New Roman" w:cs="Times New Roman"/>
                <w:sz w:val="24"/>
                <w:szCs w:val="24"/>
                <w:lang w:val="bg-BG"/>
              </w:rPr>
              <w:t xml:space="preserve"> в чл. 60, ал. 1, т. 1 </w:t>
            </w:r>
            <w:r w:rsidR="008E60D0">
              <w:rPr>
                <w:rFonts w:ascii="Times New Roman" w:eastAsia="Times New Roman" w:hAnsi="Times New Roman" w:cs="Times New Roman"/>
                <w:sz w:val="24"/>
                <w:szCs w:val="24"/>
                <w:lang w:val="bg-BG"/>
              </w:rPr>
              <w:t xml:space="preserve">и т. 2 от проекта на новата тарифа е променен подхода при формиране на таксите за обектите подлежащи на регистрация и одобрение по реда на действащия Закон за храните </w:t>
            </w:r>
            <w:r w:rsidR="008E60D0" w:rsidRPr="005105B7">
              <w:rPr>
                <w:rFonts w:ascii="Times New Roman" w:eastAsia="Times New Roman" w:hAnsi="Times New Roman" w:cs="Times New Roman"/>
                <w:i/>
                <w:sz w:val="24"/>
                <w:szCs w:val="24"/>
                <w:lang w:val="bg-BG"/>
              </w:rPr>
              <w:t>(</w:t>
            </w:r>
            <w:r w:rsidR="005105B7" w:rsidRPr="005105B7">
              <w:rPr>
                <w:rFonts w:ascii="Times New Roman" w:eastAsia="Times New Roman" w:hAnsi="Times New Roman" w:cs="Times New Roman"/>
                <w:i/>
                <w:sz w:val="24"/>
                <w:szCs w:val="24"/>
                <w:lang w:val="bg-BG"/>
              </w:rPr>
              <w:t>Oбн., ДВ, бр. 52 от 9.06.2020 г., в сила от 9.06.2020 г.</w:t>
            </w:r>
            <w:r w:rsidR="008E60D0" w:rsidRPr="005105B7">
              <w:rPr>
                <w:rFonts w:ascii="Times New Roman" w:eastAsia="Times New Roman" w:hAnsi="Times New Roman" w:cs="Times New Roman"/>
                <w:i/>
                <w:sz w:val="24"/>
                <w:szCs w:val="24"/>
                <w:lang w:val="bg-BG"/>
              </w:rPr>
              <w:t>)</w:t>
            </w:r>
            <w:r w:rsidR="008E60D0">
              <w:rPr>
                <w:rFonts w:ascii="Times New Roman" w:eastAsia="Times New Roman" w:hAnsi="Times New Roman" w:cs="Times New Roman"/>
                <w:sz w:val="24"/>
                <w:szCs w:val="24"/>
                <w:lang w:val="bg-BG"/>
              </w:rPr>
              <w:t xml:space="preserve">, като размера на таксите е съобразен с вида на обекта (производство търговия на едро и дребно) и с </w:t>
            </w:r>
            <w:r>
              <w:rPr>
                <w:rFonts w:ascii="Times New Roman" w:eastAsia="Times New Roman" w:hAnsi="Times New Roman" w:cs="Times New Roman"/>
                <w:sz w:val="24"/>
                <w:szCs w:val="24"/>
                <w:lang w:val="bg-BG"/>
              </w:rPr>
              <w:t>площта</w:t>
            </w:r>
            <w:r w:rsidR="008E60D0">
              <w:rPr>
                <w:rFonts w:ascii="Times New Roman" w:eastAsia="Times New Roman" w:hAnsi="Times New Roman" w:cs="Times New Roman"/>
                <w:sz w:val="24"/>
                <w:szCs w:val="24"/>
                <w:lang w:val="bg-BG"/>
              </w:rPr>
              <w:t xml:space="preserve"> му. Този подход гарантира справедливо определяне на размера, съответната такса</w:t>
            </w:r>
            <w:r>
              <w:rPr>
                <w:rFonts w:ascii="Times New Roman" w:eastAsia="Times New Roman" w:hAnsi="Times New Roman" w:cs="Times New Roman"/>
                <w:sz w:val="24"/>
                <w:szCs w:val="24"/>
                <w:lang w:val="bg-BG"/>
              </w:rPr>
              <w:t>,</w:t>
            </w:r>
            <w:r w:rsidR="008E60D0">
              <w:rPr>
                <w:rFonts w:ascii="Times New Roman" w:eastAsia="Times New Roman" w:hAnsi="Times New Roman" w:cs="Times New Roman"/>
                <w:sz w:val="24"/>
                <w:szCs w:val="24"/>
                <w:lang w:val="bg-BG"/>
              </w:rPr>
              <w:t xml:space="preserve"> съобразен с </w:t>
            </w:r>
            <w:r w:rsidR="008E60D0" w:rsidRPr="008E60D0">
              <w:rPr>
                <w:rFonts w:ascii="Times New Roman" w:eastAsia="Times New Roman" w:hAnsi="Times New Roman" w:cs="Times New Roman"/>
                <w:sz w:val="24"/>
                <w:szCs w:val="24"/>
                <w:lang w:val="bg-BG"/>
              </w:rPr>
              <w:t>реално</w:t>
            </w:r>
            <w:r w:rsidR="008E60D0">
              <w:rPr>
                <w:rFonts w:ascii="Times New Roman" w:eastAsia="Times New Roman" w:hAnsi="Times New Roman" w:cs="Times New Roman"/>
                <w:sz w:val="24"/>
                <w:szCs w:val="24"/>
                <w:lang w:val="bg-BG"/>
              </w:rPr>
              <w:t xml:space="preserve"> време за извършване на услугата и</w:t>
            </w:r>
            <w:r>
              <w:rPr>
                <w:rFonts w:ascii="Times New Roman" w:eastAsia="Times New Roman" w:hAnsi="Times New Roman" w:cs="Times New Roman"/>
                <w:sz w:val="24"/>
                <w:szCs w:val="24"/>
                <w:lang w:val="bg-BG"/>
              </w:rPr>
              <w:t xml:space="preserve"> справедливо разпределяне на административната тежест. Таксите по чл. 60 съответстват на таксата по чл. 51, т.1.1 от действащата тарифа, която е в размер от 34 лв. и се опреде</w:t>
            </w:r>
            <w:r w:rsidR="00B01622">
              <w:rPr>
                <w:rFonts w:ascii="Times New Roman" w:eastAsia="Times New Roman" w:hAnsi="Times New Roman" w:cs="Times New Roman"/>
                <w:sz w:val="24"/>
                <w:szCs w:val="24"/>
                <w:lang w:val="bg-BG"/>
              </w:rPr>
              <w:t>лена на основание на отменения З</w:t>
            </w:r>
            <w:r>
              <w:rPr>
                <w:rFonts w:ascii="Times New Roman" w:eastAsia="Times New Roman" w:hAnsi="Times New Roman" w:cs="Times New Roman"/>
                <w:sz w:val="24"/>
                <w:szCs w:val="24"/>
                <w:lang w:val="bg-BG"/>
              </w:rPr>
              <w:t xml:space="preserve">акон за храните от всички обекти за производство, търговия на </w:t>
            </w:r>
            <w:r>
              <w:rPr>
                <w:rFonts w:ascii="Times New Roman" w:eastAsia="Times New Roman" w:hAnsi="Times New Roman" w:cs="Times New Roman"/>
                <w:sz w:val="24"/>
                <w:szCs w:val="24"/>
                <w:lang w:val="bg-BG"/>
              </w:rPr>
              <w:lastRenderedPageBreak/>
              <w:t>едро и търговия на дребно с храни независимо от тяхната площ.</w:t>
            </w:r>
          </w:p>
          <w:p w14:paraId="3FDE47F9" w14:textId="4FD004AE" w:rsidR="00C257E7" w:rsidRPr="00C257E7" w:rsidRDefault="00C257E7" w:rsidP="00A31F4A">
            <w:pPr>
              <w:spacing w:after="0" w:line="360" w:lineRule="auto"/>
              <w:jc w:val="both"/>
              <w:rPr>
                <w:rFonts w:ascii="Times New Roman" w:eastAsia="Times New Roman" w:hAnsi="Times New Roman" w:cs="Times New Roman"/>
                <w:sz w:val="24"/>
                <w:szCs w:val="24"/>
                <w:lang w:val="bg-BG"/>
              </w:rPr>
            </w:pPr>
            <w:r w:rsidRPr="00C257E7">
              <w:rPr>
                <w:rFonts w:ascii="Times New Roman" w:eastAsia="Times New Roman" w:hAnsi="Times New Roman" w:cs="Times New Roman"/>
                <w:sz w:val="24"/>
                <w:szCs w:val="24"/>
                <w:lang w:val="bg-BG"/>
              </w:rPr>
              <w:t xml:space="preserve">Новата Тарифа за таксите е приведена в съответствие с Методиката по чл. 7а от Закона за ограничаване на административното регулиране и административния контрол върху стопанската дейност, като стойността на предоставяните услуги е актуализирана, съобразно </w:t>
            </w:r>
            <w:r w:rsidR="005B5B11" w:rsidRPr="005B5B11">
              <w:rPr>
                <w:rFonts w:ascii="Times New Roman" w:eastAsia="Times New Roman" w:hAnsi="Times New Roman" w:cs="Times New Roman"/>
                <w:sz w:val="24"/>
                <w:szCs w:val="24"/>
                <w:lang w:val="bg-BG"/>
              </w:rPr>
              <w:t>разходите за материали, външни услуги и</w:t>
            </w:r>
            <w:r w:rsidR="005B5B11">
              <w:rPr>
                <w:rFonts w:ascii="Times New Roman" w:eastAsia="Times New Roman" w:hAnsi="Times New Roman" w:cs="Times New Roman"/>
                <w:sz w:val="24"/>
                <w:szCs w:val="24"/>
                <w:lang w:val="bg-BG"/>
              </w:rPr>
              <w:t xml:space="preserve"> др.</w:t>
            </w:r>
            <w:r w:rsidR="005B5B11" w:rsidRPr="005B5B11">
              <w:rPr>
                <w:rFonts w:ascii="Times New Roman" w:eastAsia="Times New Roman" w:hAnsi="Times New Roman" w:cs="Times New Roman"/>
                <w:sz w:val="24"/>
                <w:szCs w:val="24"/>
                <w:lang w:val="bg-BG"/>
              </w:rPr>
              <w:t>,</w:t>
            </w:r>
            <w:r w:rsidRPr="00C257E7">
              <w:rPr>
                <w:rFonts w:ascii="Times New Roman" w:eastAsia="Times New Roman" w:hAnsi="Times New Roman" w:cs="Times New Roman"/>
                <w:sz w:val="24"/>
                <w:szCs w:val="24"/>
                <w:lang w:val="bg-BG"/>
              </w:rPr>
              <w:t xml:space="preserve"> остойностен</w:t>
            </w:r>
            <w:r w:rsidR="005B5B11">
              <w:rPr>
                <w:rFonts w:ascii="Times New Roman" w:eastAsia="Times New Roman" w:hAnsi="Times New Roman" w:cs="Times New Roman"/>
                <w:sz w:val="24"/>
                <w:szCs w:val="24"/>
                <w:lang w:val="bg-BG"/>
              </w:rPr>
              <w:t xml:space="preserve">и за </w:t>
            </w:r>
            <w:r w:rsidR="00884982">
              <w:rPr>
                <w:rFonts w:ascii="Times New Roman" w:eastAsia="Times New Roman" w:hAnsi="Times New Roman" w:cs="Times New Roman"/>
                <w:sz w:val="24"/>
                <w:szCs w:val="24"/>
                <w:lang w:val="bg-BG"/>
              </w:rPr>
              <w:t xml:space="preserve"> всяка </w:t>
            </w:r>
            <w:r w:rsidRPr="00C257E7">
              <w:rPr>
                <w:rFonts w:ascii="Times New Roman" w:eastAsia="Times New Roman" w:hAnsi="Times New Roman" w:cs="Times New Roman"/>
                <w:sz w:val="24"/>
                <w:szCs w:val="24"/>
                <w:lang w:val="bg-BG"/>
              </w:rPr>
              <w:t xml:space="preserve">услугата. </w:t>
            </w:r>
          </w:p>
          <w:p w14:paraId="5D263C9C" w14:textId="4CA9DAE8" w:rsidR="00ED3A83" w:rsidRDefault="00C257E7" w:rsidP="00A31F4A">
            <w:pPr>
              <w:spacing w:after="0" w:line="360" w:lineRule="auto"/>
              <w:jc w:val="both"/>
              <w:rPr>
                <w:rFonts w:ascii="Times New Roman" w:eastAsia="Times New Roman" w:hAnsi="Times New Roman" w:cs="Times New Roman"/>
                <w:sz w:val="24"/>
                <w:szCs w:val="24"/>
                <w:lang w:val="bg-BG"/>
              </w:rPr>
            </w:pPr>
            <w:r w:rsidRPr="00C257E7">
              <w:rPr>
                <w:rFonts w:ascii="Times New Roman" w:eastAsia="Times New Roman" w:hAnsi="Times New Roman" w:cs="Times New Roman"/>
                <w:sz w:val="24"/>
                <w:szCs w:val="24"/>
                <w:lang w:val="bg-BG"/>
              </w:rPr>
              <w:t>При определянето на размера на таксите са използвани данните за актуалните разходи за материали</w:t>
            </w:r>
            <w:r w:rsidR="005B5B11">
              <w:rPr>
                <w:rFonts w:ascii="Times New Roman" w:eastAsia="Times New Roman" w:hAnsi="Times New Roman" w:cs="Times New Roman"/>
                <w:sz w:val="24"/>
                <w:szCs w:val="24"/>
                <w:lang w:val="bg-BG"/>
              </w:rPr>
              <w:t>, външни услуги,</w:t>
            </w:r>
            <w:r w:rsidRPr="00C257E7">
              <w:rPr>
                <w:rFonts w:ascii="Times New Roman" w:eastAsia="Times New Roman" w:hAnsi="Times New Roman" w:cs="Times New Roman"/>
                <w:sz w:val="24"/>
                <w:szCs w:val="24"/>
                <w:lang w:val="bg-BG"/>
              </w:rPr>
              <w:t xml:space="preserve"> труд,</w:t>
            </w:r>
            <w:r w:rsidR="005B5B11">
              <w:rPr>
                <w:rFonts w:ascii="Times New Roman" w:eastAsia="Times New Roman" w:hAnsi="Times New Roman" w:cs="Times New Roman"/>
                <w:sz w:val="24"/>
                <w:szCs w:val="24"/>
                <w:lang w:val="bg-BG"/>
              </w:rPr>
              <w:t xml:space="preserve"> както и други преки и непреки разходи</w:t>
            </w:r>
            <w:r w:rsidR="009D3F6E">
              <w:rPr>
                <w:rFonts w:ascii="Times New Roman" w:eastAsia="Times New Roman" w:hAnsi="Times New Roman" w:cs="Times New Roman"/>
                <w:sz w:val="24"/>
                <w:szCs w:val="24"/>
                <w:lang w:val="bg-BG"/>
              </w:rPr>
              <w:t xml:space="preserve"> </w:t>
            </w:r>
            <w:r w:rsidRPr="00C257E7">
              <w:rPr>
                <w:rFonts w:ascii="Times New Roman" w:eastAsia="Times New Roman" w:hAnsi="Times New Roman" w:cs="Times New Roman"/>
                <w:sz w:val="24"/>
                <w:szCs w:val="24"/>
                <w:lang w:val="bg-BG"/>
              </w:rPr>
              <w:t xml:space="preserve">съобразно Методиката за определяне на разходоориентиран размер на таксите по чл. 7а от Закона за ограничаване на административното регулиране и административния контрол върху стопанската дейност. Поради настъпила промяна в стойността на разходите за предоставяне на услугите и дейностите, а именно в стойността на основните </w:t>
            </w:r>
            <w:r w:rsidR="005B5B11">
              <w:rPr>
                <w:rFonts w:ascii="Times New Roman" w:eastAsia="Times New Roman" w:hAnsi="Times New Roman" w:cs="Times New Roman"/>
                <w:sz w:val="24"/>
                <w:szCs w:val="24"/>
                <w:lang w:val="bg-BG"/>
              </w:rPr>
              <w:t>показатели</w:t>
            </w:r>
            <w:r w:rsidRPr="00C257E7">
              <w:rPr>
                <w:rFonts w:ascii="Times New Roman" w:eastAsia="Times New Roman" w:hAnsi="Times New Roman" w:cs="Times New Roman"/>
                <w:sz w:val="24"/>
                <w:szCs w:val="24"/>
                <w:lang w:val="bg-BG"/>
              </w:rPr>
              <w:t>, спрямо стойността на същите</w:t>
            </w:r>
            <w:r w:rsidR="005B5B11">
              <w:rPr>
                <w:rFonts w:ascii="Times New Roman" w:eastAsia="Times New Roman" w:hAnsi="Times New Roman" w:cs="Times New Roman"/>
                <w:sz w:val="24"/>
                <w:szCs w:val="24"/>
                <w:lang w:val="bg-BG"/>
              </w:rPr>
              <w:t>,</w:t>
            </w:r>
            <w:r w:rsidRPr="00C257E7">
              <w:rPr>
                <w:rFonts w:ascii="Times New Roman" w:eastAsia="Times New Roman" w:hAnsi="Times New Roman" w:cs="Times New Roman"/>
                <w:sz w:val="24"/>
                <w:szCs w:val="24"/>
                <w:lang w:val="bg-BG"/>
              </w:rPr>
              <w:t xml:space="preserve"> използвани за формирането на таксите от 201</w:t>
            </w:r>
            <w:r w:rsidR="00884982">
              <w:rPr>
                <w:rFonts w:ascii="Times New Roman" w:eastAsia="Times New Roman" w:hAnsi="Times New Roman" w:cs="Times New Roman"/>
                <w:sz w:val="24"/>
                <w:szCs w:val="24"/>
                <w:lang w:val="bg-BG"/>
              </w:rPr>
              <w:t>1</w:t>
            </w:r>
            <w:r w:rsidRPr="00C257E7">
              <w:rPr>
                <w:rFonts w:ascii="Times New Roman" w:eastAsia="Times New Roman" w:hAnsi="Times New Roman" w:cs="Times New Roman"/>
                <w:sz w:val="24"/>
                <w:szCs w:val="24"/>
                <w:lang w:val="bg-BG"/>
              </w:rPr>
              <w:t xml:space="preserve"> г.</w:t>
            </w:r>
            <w:r w:rsidR="00884982">
              <w:rPr>
                <w:rFonts w:ascii="Times New Roman" w:eastAsia="Times New Roman" w:hAnsi="Times New Roman" w:cs="Times New Roman"/>
                <w:sz w:val="24"/>
                <w:szCs w:val="24"/>
                <w:lang w:val="bg-BG"/>
              </w:rPr>
              <w:t>, е установена необходимост от</w:t>
            </w:r>
            <w:r w:rsidRPr="00C257E7">
              <w:rPr>
                <w:rFonts w:ascii="Times New Roman" w:eastAsia="Times New Roman" w:hAnsi="Times New Roman" w:cs="Times New Roman"/>
                <w:sz w:val="24"/>
                <w:szCs w:val="24"/>
                <w:lang w:val="bg-BG"/>
              </w:rPr>
              <w:t xml:space="preserve"> увеличение на размера на таксите.</w:t>
            </w:r>
          </w:p>
          <w:p w14:paraId="4D7BF944" w14:textId="0F02953A" w:rsidR="00C257E7" w:rsidRDefault="00C845DA" w:rsidP="00A31F4A">
            <w:pPr>
              <w:spacing w:after="0" w:line="360" w:lineRule="auto"/>
              <w:jc w:val="both"/>
              <w:rPr>
                <w:rFonts w:ascii="Times New Roman" w:eastAsia="Times New Roman" w:hAnsi="Times New Roman" w:cs="Times New Roman"/>
                <w:sz w:val="24"/>
                <w:szCs w:val="24"/>
                <w:lang w:val="bg-BG"/>
              </w:rPr>
            </w:pPr>
            <w:r w:rsidRPr="00595B7A">
              <w:rPr>
                <w:rFonts w:ascii="Times New Roman" w:eastAsia="Times New Roman" w:hAnsi="Times New Roman" w:cs="Times New Roman"/>
                <w:sz w:val="24"/>
                <w:szCs w:val="24"/>
                <w:lang w:val="bg-BG"/>
              </w:rPr>
              <w:t>Изчислено е финансово въздействие върху държавния бюджет на предложения проект за нова Тарифа за таксите, които се събират от БАБХ, като очакваният размер на приходите, които ще постъпват в държавния бюджет</w:t>
            </w:r>
            <w:r w:rsidR="0059497C" w:rsidRPr="00595B7A">
              <w:rPr>
                <w:rFonts w:ascii="Times New Roman" w:eastAsia="Times New Roman" w:hAnsi="Times New Roman" w:cs="Times New Roman"/>
                <w:sz w:val="24"/>
                <w:szCs w:val="24"/>
                <w:lang w:val="bg-BG"/>
              </w:rPr>
              <w:t xml:space="preserve">, </w:t>
            </w:r>
            <w:r w:rsidRPr="00595B7A">
              <w:rPr>
                <w:rFonts w:ascii="Times New Roman" w:eastAsia="Times New Roman" w:hAnsi="Times New Roman" w:cs="Times New Roman"/>
                <w:sz w:val="24"/>
                <w:szCs w:val="24"/>
                <w:lang w:val="bg-BG"/>
              </w:rPr>
              <w:t xml:space="preserve">в годишен размер на около </w:t>
            </w:r>
            <w:r w:rsidR="0059497C" w:rsidRPr="00595B7A">
              <w:rPr>
                <w:rFonts w:ascii="Times New Roman" w:eastAsia="Times New Roman" w:hAnsi="Times New Roman" w:cs="Times New Roman"/>
                <w:sz w:val="24"/>
                <w:szCs w:val="24"/>
                <w:lang w:val="bg-BG"/>
              </w:rPr>
              <w:t xml:space="preserve">6 540 </w:t>
            </w:r>
            <w:r w:rsidRPr="00595B7A">
              <w:rPr>
                <w:rFonts w:ascii="Times New Roman" w:eastAsia="Times New Roman" w:hAnsi="Times New Roman" w:cs="Times New Roman"/>
                <w:sz w:val="24"/>
                <w:szCs w:val="24"/>
                <w:lang w:val="bg-BG"/>
              </w:rPr>
              <w:t xml:space="preserve">хил. лв., </w:t>
            </w:r>
            <w:r w:rsidR="0059497C" w:rsidRPr="0059497C">
              <w:rPr>
                <w:rFonts w:ascii="Times New Roman" w:eastAsia="Times New Roman" w:hAnsi="Times New Roman" w:cs="Times New Roman"/>
                <w:sz w:val="24"/>
                <w:szCs w:val="24"/>
                <w:lang w:val="bg-BG"/>
              </w:rPr>
              <w:t>като средствата за обезпечаването на разходите за официалния контрол, гарантиращи изпълнението на дейностите, от които се формират приходите по проекта на Тарифата – също са в размер на около 6 540 хил. лв.</w:t>
            </w:r>
            <w:r w:rsidR="004B106C" w:rsidRPr="006E7BD6">
              <w:rPr>
                <w:rFonts w:ascii="Times New Roman" w:eastAsia="Times New Roman" w:hAnsi="Times New Roman" w:cs="Times New Roman"/>
                <w:sz w:val="24"/>
                <w:szCs w:val="24"/>
                <w:highlight w:val="yellow"/>
                <w:lang w:val="bg-BG"/>
              </w:rPr>
              <w:t xml:space="preserve"> </w:t>
            </w:r>
          </w:p>
          <w:p w14:paraId="28168F6E" w14:textId="79237316" w:rsidR="005A3206" w:rsidRDefault="00FE48B3" w:rsidP="00A31F4A">
            <w:pPr>
              <w:spacing w:after="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С проекта на акта </w:t>
            </w:r>
            <w:r w:rsidR="004108C9" w:rsidRPr="00414C0A">
              <w:rPr>
                <w:rFonts w:ascii="Times New Roman" w:eastAsia="Times New Roman" w:hAnsi="Times New Roman" w:cs="Times New Roman"/>
                <w:sz w:val="24"/>
                <w:szCs w:val="24"/>
                <w:lang w:val="bg-BG"/>
              </w:rPr>
              <w:t xml:space="preserve">се предвиждат допълнителни разходи/ трансфери/ други плащания, които се предлага да бъдат одобрени по бюджета на първостепенния разпоредител с бюджет или по сметка за средства от Европейския съюз, за сметка на бюджети по държавния бюджет. Предложеният проект на акта не води до </w:t>
            </w:r>
            <w:r w:rsidR="006C3F61" w:rsidRPr="00414C0A">
              <w:rPr>
                <w:rFonts w:ascii="Times New Roman" w:eastAsia="Times New Roman" w:hAnsi="Times New Roman" w:cs="Times New Roman"/>
                <w:sz w:val="24"/>
                <w:szCs w:val="24"/>
                <w:lang w:val="bg-BG"/>
              </w:rPr>
              <w:t xml:space="preserve">отрицателно </w:t>
            </w:r>
            <w:r w:rsidR="004108C9" w:rsidRPr="00414C0A">
              <w:rPr>
                <w:rFonts w:ascii="Times New Roman" w:eastAsia="Times New Roman" w:hAnsi="Times New Roman" w:cs="Times New Roman"/>
                <w:sz w:val="24"/>
                <w:szCs w:val="24"/>
                <w:lang w:val="bg-BG"/>
              </w:rPr>
              <w:t>въздействие върху държавния бюджет.</w:t>
            </w:r>
          </w:p>
          <w:p w14:paraId="60031571" w14:textId="5A879B3C" w:rsidR="00B01622" w:rsidRDefault="00B01622" w:rsidP="00A31F4A">
            <w:pPr>
              <w:spacing w:after="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С</w:t>
            </w:r>
            <w:r w:rsidRPr="00B01622">
              <w:rPr>
                <w:rFonts w:ascii="Times New Roman" w:eastAsia="Times New Roman" w:hAnsi="Times New Roman" w:cs="Times New Roman"/>
                <w:sz w:val="24"/>
                <w:szCs w:val="24"/>
                <w:lang w:val="bg-BG"/>
              </w:rPr>
              <w:t>ъбиран</w:t>
            </w:r>
            <w:r>
              <w:rPr>
                <w:rFonts w:ascii="Times New Roman" w:eastAsia="Times New Roman" w:hAnsi="Times New Roman" w:cs="Times New Roman"/>
                <w:sz w:val="24"/>
                <w:szCs w:val="24"/>
                <w:lang w:val="bg-BG"/>
              </w:rPr>
              <w:t>ите от БАБХ</w:t>
            </w:r>
            <w:r w:rsidRPr="00B01622">
              <w:rPr>
                <w:rFonts w:ascii="Times New Roman" w:eastAsia="Times New Roman" w:hAnsi="Times New Roman" w:cs="Times New Roman"/>
                <w:sz w:val="24"/>
                <w:szCs w:val="24"/>
                <w:lang w:val="bg-BG"/>
              </w:rPr>
              <w:t xml:space="preserve"> такси </w:t>
            </w:r>
            <w:r>
              <w:rPr>
                <w:rFonts w:ascii="Times New Roman" w:eastAsia="Times New Roman" w:hAnsi="Times New Roman" w:cs="Times New Roman"/>
                <w:sz w:val="24"/>
                <w:szCs w:val="24"/>
                <w:lang w:val="bg-BG"/>
              </w:rPr>
              <w:t xml:space="preserve">ще бъдат </w:t>
            </w:r>
            <w:r w:rsidRPr="00B01622">
              <w:rPr>
                <w:rFonts w:ascii="Times New Roman" w:eastAsia="Times New Roman" w:hAnsi="Times New Roman" w:cs="Times New Roman"/>
                <w:sz w:val="24"/>
                <w:szCs w:val="24"/>
                <w:lang w:val="bg-BG"/>
              </w:rPr>
              <w:t>за реално извършена услуга</w:t>
            </w:r>
            <w:r>
              <w:rPr>
                <w:rFonts w:ascii="Times New Roman" w:eastAsia="Times New Roman" w:hAnsi="Times New Roman" w:cs="Times New Roman"/>
                <w:sz w:val="24"/>
                <w:szCs w:val="24"/>
                <w:lang w:val="bg-BG"/>
              </w:rPr>
              <w:t>,</w:t>
            </w:r>
            <w:r w:rsidRPr="00B01622">
              <w:rPr>
                <w:rFonts w:ascii="Times New Roman" w:eastAsia="Times New Roman" w:hAnsi="Times New Roman" w:cs="Times New Roman"/>
                <w:sz w:val="24"/>
                <w:szCs w:val="24"/>
                <w:lang w:val="bg-BG"/>
              </w:rPr>
              <w:t xml:space="preserve"> съобразени с площта на обектите или на база реалното време за извършване на услугата.</w:t>
            </w:r>
            <w:r>
              <w:rPr>
                <w:rFonts w:ascii="Times New Roman" w:eastAsia="Times New Roman" w:hAnsi="Times New Roman" w:cs="Times New Roman"/>
                <w:sz w:val="24"/>
                <w:szCs w:val="24"/>
                <w:lang w:val="bg-BG"/>
              </w:rPr>
              <w:t xml:space="preserve"> </w:t>
            </w:r>
          </w:p>
          <w:p w14:paraId="05704FD9" w14:textId="00237561" w:rsidR="00715390" w:rsidRPr="00414C0A" w:rsidRDefault="00715390" w:rsidP="00715390">
            <w:pPr>
              <w:spacing w:after="0" w:line="360" w:lineRule="auto"/>
              <w:jc w:val="both"/>
              <w:rPr>
                <w:rFonts w:ascii="Times New Roman" w:eastAsia="Times New Roman" w:hAnsi="Times New Roman" w:cs="Times New Roman"/>
                <w:sz w:val="24"/>
                <w:szCs w:val="24"/>
                <w:lang w:val="bg-BG"/>
              </w:rPr>
            </w:pPr>
            <w:r w:rsidRPr="00715390">
              <w:rPr>
                <w:rFonts w:ascii="Times New Roman" w:eastAsia="Times New Roman" w:hAnsi="Times New Roman" w:cs="Times New Roman"/>
                <w:sz w:val="24"/>
                <w:szCs w:val="24"/>
                <w:lang w:val="bg-BG"/>
              </w:rPr>
              <w:t xml:space="preserve">Вариантът </w:t>
            </w:r>
            <w:r>
              <w:rPr>
                <w:rFonts w:ascii="Times New Roman" w:eastAsia="Times New Roman" w:hAnsi="Times New Roman" w:cs="Times New Roman"/>
                <w:sz w:val="24"/>
                <w:szCs w:val="24"/>
                <w:lang w:val="bg-BG"/>
              </w:rPr>
              <w:t xml:space="preserve">подпомага и свободното </w:t>
            </w:r>
            <w:r w:rsidRPr="00715390">
              <w:rPr>
                <w:rFonts w:ascii="Times New Roman" w:eastAsia="Times New Roman" w:hAnsi="Times New Roman" w:cs="Times New Roman"/>
                <w:sz w:val="24"/>
                <w:szCs w:val="24"/>
                <w:lang w:val="bg-BG"/>
              </w:rPr>
              <w:t>движение на стоки</w:t>
            </w:r>
            <w:r>
              <w:rPr>
                <w:rFonts w:ascii="Times New Roman" w:eastAsia="Times New Roman" w:hAnsi="Times New Roman" w:cs="Times New Roman"/>
                <w:sz w:val="24"/>
                <w:szCs w:val="24"/>
                <w:lang w:val="bg-BG"/>
              </w:rPr>
              <w:t xml:space="preserve"> и</w:t>
            </w:r>
            <w:r w:rsidRPr="00715390">
              <w:rPr>
                <w:rFonts w:ascii="Times New Roman" w:eastAsia="Times New Roman" w:hAnsi="Times New Roman" w:cs="Times New Roman"/>
                <w:sz w:val="24"/>
                <w:szCs w:val="24"/>
                <w:lang w:val="bg-BG"/>
              </w:rPr>
              <w:t xml:space="preserve"> услуги</w:t>
            </w:r>
            <w:r>
              <w:rPr>
                <w:rFonts w:ascii="Times New Roman" w:eastAsia="Times New Roman" w:hAnsi="Times New Roman" w:cs="Times New Roman"/>
                <w:sz w:val="24"/>
                <w:szCs w:val="24"/>
                <w:lang w:val="bg-BG"/>
              </w:rPr>
              <w:t xml:space="preserve"> като прави предоставяните услуги за извършван официален контрол, изисквани от европейско законодателство приложими и на територията на страната.</w:t>
            </w:r>
            <w:r w:rsidR="00B01622">
              <w:rPr>
                <w:rFonts w:ascii="Times New Roman" w:eastAsia="Times New Roman" w:hAnsi="Times New Roman" w:cs="Times New Roman"/>
                <w:sz w:val="24"/>
                <w:szCs w:val="24"/>
                <w:lang w:val="bg-BG"/>
              </w:rPr>
              <w:t xml:space="preserve"> </w:t>
            </w:r>
          </w:p>
          <w:p w14:paraId="04892DC1" w14:textId="77777777" w:rsidR="00E44DE0" w:rsidRPr="00725168" w:rsidRDefault="006C3F61" w:rsidP="00E44DE0">
            <w:pPr>
              <w:spacing w:after="120" w:line="240" w:lineRule="auto"/>
              <w:jc w:val="center"/>
              <w:rPr>
                <w:rFonts w:ascii="Times New Roman" w:eastAsia="Times New Roman" w:hAnsi="Times New Roman" w:cs="Times New Roman"/>
                <w:i/>
                <w:sz w:val="20"/>
                <w:szCs w:val="20"/>
                <w:lang w:val="bg-BG"/>
              </w:rPr>
            </w:pPr>
            <w:r w:rsidRPr="00725168">
              <w:rPr>
                <w:rFonts w:ascii="Times New Roman" w:eastAsia="Times New Roman" w:hAnsi="Times New Roman" w:cs="Times New Roman"/>
                <w:i/>
                <w:sz w:val="20"/>
                <w:szCs w:val="20"/>
                <w:lang w:val="bg-BG"/>
              </w:rPr>
              <w:t xml:space="preserve"> </w:t>
            </w:r>
            <w:r w:rsidR="00E44DE0" w:rsidRPr="00725168">
              <w:rPr>
                <w:rFonts w:ascii="Times New Roman" w:eastAsia="Times New Roman" w:hAnsi="Times New Roman" w:cs="Times New Roman"/>
                <w:i/>
                <w:sz w:val="20"/>
                <w:szCs w:val="20"/>
                <w:lang w:val="bg-BG"/>
              </w:rPr>
              <w:t>(върху всяка заинтересована страна/група заинтересовани страни)</w:t>
            </w:r>
          </w:p>
          <w:p w14:paraId="1105BC4E" w14:textId="77777777" w:rsidR="00E44DE0" w:rsidRPr="00414C0A" w:rsidRDefault="00E44DE0" w:rsidP="00E44DE0">
            <w:pPr>
              <w:spacing w:before="120" w:after="120" w:line="240" w:lineRule="auto"/>
              <w:jc w:val="both"/>
              <w:rPr>
                <w:rFonts w:ascii="Times New Roman" w:eastAsia="Times New Roman" w:hAnsi="Times New Roman" w:cs="Times New Roman"/>
                <w:b/>
                <w:sz w:val="24"/>
                <w:szCs w:val="24"/>
                <w:lang w:val="bg-BG"/>
              </w:rPr>
            </w:pPr>
            <w:r w:rsidRPr="00414C0A">
              <w:rPr>
                <w:rFonts w:ascii="Times New Roman" w:eastAsia="Times New Roman" w:hAnsi="Times New Roman" w:cs="Times New Roman"/>
                <w:b/>
                <w:sz w:val="24"/>
                <w:szCs w:val="24"/>
                <w:lang w:val="bg-BG"/>
              </w:rPr>
              <w:t>Отрицателни (икономически/социални/екологични) въздействия:</w:t>
            </w:r>
          </w:p>
          <w:p w14:paraId="1C0E6D0E" w14:textId="77777777" w:rsidR="000512BE" w:rsidRPr="00000F8C" w:rsidRDefault="000512BE" w:rsidP="00A31F4A">
            <w:pPr>
              <w:spacing w:before="120" w:after="120" w:line="360" w:lineRule="auto"/>
              <w:jc w:val="both"/>
              <w:rPr>
                <w:rFonts w:ascii="Times New Roman" w:eastAsia="Times New Roman" w:hAnsi="Times New Roman" w:cs="Times New Roman"/>
                <w:sz w:val="24"/>
                <w:szCs w:val="24"/>
                <w:lang w:val="bg-BG"/>
              </w:rPr>
            </w:pPr>
            <w:r w:rsidRPr="00000F8C">
              <w:rPr>
                <w:rFonts w:ascii="Times New Roman" w:eastAsia="Times New Roman" w:hAnsi="Times New Roman" w:cs="Times New Roman"/>
                <w:sz w:val="24"/>
                <w:szCs w:val="24"/>
                <w:lang w:val="bg-BG"/>
              </w:rPr>
              <w:t xml:space="preserve">Социални и екологични въздействия: </w:t>
            </w:r>
          </w:p>
          <w:p w14:paraId="021D6841" w14:textId="5F5D5EE5" w:rsidR="001327B1" w:rsidRDefault="004108C9" w:rsidP="00A31F4A">
            <w:pPr>
              <w:spacing w:before="120" w:after="120" w:line="360" w:lineRule="auto"/>
              <w:jc w:val="both"/>
              <w:rPr>
                <w:rFonts w:ascii="Times New Roman" w:eastAsia="Times New Roman" w:hAnsi="Times New Roman" w:cs="Times New Roman"/>
                <w:sz w:val="24"/>
                <w:szCs w:val="24"/>
                <w:lang w:val="bg-BG"/>
              </w:rPr>
            </w:pPr>
            <w:r w:rsidRPr="00414C0A">
              <w:rPr>
                <w:rFonts w:ascii="Times New Roman" w:eastAsia="Times New Roman" w:hAnsi="Times New Roman" w:cs="Times New Roman"/>
                <w:sz w:val="24"/>
                <w:szCs w:val="24"/>
                <w:lang w:val="bg-BG"/>
              </w:rPr>
              <w:t>Няма идентифицирани негативни въздействия</w:t>
            </w:r>
            <w:r w:rsidR="0066094D" w:rsidRPr="00414C0A">
              <w:rPr>
                <w:rFonts w:ascii="Times New Roman" w:eastAsia="Times New Roman" w:hAnsi="Times New Roman" w:cs="Times New Roman"/>
                <w:sz w:val="24"/>
                <w:szCs w:val="24"/>
                <w:lang w:val="bg-BG"/>
              </w:rPr>
              <w:t xml:space="preserve"> свързани с опазване здравето на хората и животните</w:t>
            </w:r>
            <w:r w:rsidRPr="00414C0A">
              <w:rPr>
                <w:rFonts w:ascii="Times New Roman" w:eastAsia="Times New Roman" w:hAnsi="Times New Roman" w:cs="Times New Roman"/>
                <w:sz w:val="24"/>
                <w:szCs w:val="24"/>
                <w:lang w:val="bg-BG"/>
              </w:rPr>
              <w:t>.</w:t>
            </w:r>
            <w:r w:rsidR="001327B1">
              <w:rPr>
                <w:rFonts w:ascii="Times New Roman" w:eastAsia="Times New Roman" w:hAnsi="Times New Roman" w:cs="Times New Roman"/>
                <w:sz w:val="24"/>
                <w:szCs w:val="24"/>
                <w:lang w:val="bg-BG"/>
              </w:rPr>
              <w:t xml:space="preserve"> </w:t>
            </w:r>
          </w:p>
          <w:p w14:paraId="0A2634A6" w14:textId="77777777" w:rsidR="007D30A6" w:rsidRPr="00000F8C" w:rsidRDefault="001327B1" w:rsidP="00A31F4A">
            <w:pPr>
              <w:spacing w:before="120" w:after="120" w:line="360" w:lineRule="auto"/>
              <w:jc w:val="both"/>
              <w:rPr>
                <w:rFonts w:ascii="Times New Roman" w:eastAsia="Times New Roman" w:hAnsi="Times New Roman" w:cs="Times New Roman"/>
                <w:sz w:val="24"/>
                <w:szCs w:val="24"/>
                <w:lang w:val="bg-BG"/>
              </w:rPr>
            </w:pPr>
            <w:r w:rsidRPr="00000F8C">
              <w:rPr>
                <w:rFonts w:ascii="Times New Roman" w:eastAsia="Times New Roman" w:hAnsi="Times New Roman" w:cs="Times New Roman"/>
                <w:sz w:val="24"/>
                <w:szCs w:val="24"/>
                <w:lang w:val="bg-BG"/>
              </w:rPr>
              <w:lastRenderedPageBreak/>
              <w:t xml:space="preserve">Икономически въздействия: </w:t>
            </w:r>
          </w:p>
          <w:p w14:paraId="2415B668" w14:textId="6E889E1A" w:rsidR="00E44DE0" w:rsidRDefault="0066094D" w:rsidP="00A31F4A">
            <w:pPr>
              <w:spacing w:before="120" w:after="120" w:line="360" w:lineRule="auto"/>
              <w:jc w:val="both"/>
              <w:rPr>
                <w:rFonts w:ascii="Times New Roman" w:eastAsia="Times New Roman" w:hAnsi="Times New Roman" w:cs="Times New Roman"/>
                <w:sz w:val="24"/>
                <w:szCs w:val="24"/>
                <w:lang w:val="bg-BG"/>
              </w:rPr>
            </w:pPr>
            <w:r w:rsidRPr="00414C0A">
              <w:rPr>
                <w:rFonts w:ascii="Times New Roman" w:eastAsia="Times New Roman" w:hAnsi="Times New Roman" w:cs="Times New Roman"/>
                <w:sz w:val="24"/>
                <w:szCs w:val="24"/>
                <w:lang w:val="bg-BG"/>
              </w:rPr>
              <w:t>Отрицателни въздействия биха се идентифицира</w:t>
            </w:r>
            <w:r w:rsidR="00020D2D" w:rsidRPr="00414C0A">
              <w:rPr>
                <w:rFonts w:ascii="Times New Roman" w:eastAsia="Times New Roman" w:hAnsi="Times New Roman" w:cs="Times New Roman"/>
                <w:sz w:val="24"/>
                <w:szCs w:val="24"/>
                <w:lang w:val="bg-BG"/>
              </w:rPr>
              <w:t>л</w:t>
            </w:r>
            <w:r w:rsidRPr="00414C0A">
              <w:rPr>
                <w:rFonts w:ascii="Times New Roman" w:eastAsia="Times New Roman" w:hAnsi="Times New Roman" w:cs="Times New Roman"/>
                <w:sz w:val="24"/>
                <w:szCs w:val="24"/>
                <w:lang w:val="bg-BG"/>
              </w:rPr>
              <w:t xml:space="preserve">и при </w:t>
            </w:r>
            <w:r w:rsidR="00020D2D" w:rsidRPr="00414C0A">
              <w:rPr>
                <w:rFonts w:ascii="Times New Roman" w:eastAsia="Times New Roman" w:hAnsi="Times New Roman" w:cs="Times New Roman"/>
                <w:sz w:val="24"/>
                <w:szCs w:val="24"/>
                <w:lang w:val="bg-BG"/>
              </w:rPr>
              <w:t xml:space="preserve">пряко заинтересованите </w:t>
            </w:r>
            <w:r w:rsidR="006C3F61" w:rsidRPr="00414C0A">
              <w:rPr>
                <w:rFonts w:ascii="Times New Roman" w:eastAsia="Times New Roman" w:hAnsi="Times New Roman" w:cs="Times New Roman"/>
                <w:sz w:val="24"/>
                <w:szCs w:val="24"/>
                <w:lang w:val="bg-BG"/>
              </w:rPr>
              <w:t>бизнес оператори</w:t>
            </w:r>
            <w:r w:rsidR="00020D2D" w:rsidRPr="00414C0A">
              <w:rPr>
                <w:rFonts w:ascii="Times New Roman" w:eastAsia="Times New Roman" w:hAnsi="Times New Roman" w:cs="Times New Roman"/>
                <w:sz w:val="24"/>
                <w:szCs w:val="24"/>
                <w:lang w:val="bg-BG"/>
              </w:rPr>
              <w:t xml:space="preserve">, </w:t>
            </w:r>
            <w:r w:rsidR="006C3F61" w:rsidRPr="00414C0A">
              <w:rPr>
                <w:rFonts w:ascii="Times New Roman" w:eastAsia="Times New Roman" w:hAnsi="Times New Roman" w:cs="Times New Roman"/>
                <w:sz w:val="24"/>
                <w:szCs w:val="24"/>
                <w:lang w:val="bg-BG"/>
              </w:rPr>
              <w:t>поради повишаването на някои от събираните такси и създаването на нови такива</w:t>
            </w:r>
            <w:r w:rsidR="00A5212C">
              <w:rPr>
                <w:rFonts w:ascii="Times New Roman" w:eastAsia="Times New Roman" w:hAnsi="Times New Roman" w:cs="Times New Roman"/>
                <w:sz w:val="24"/>
                <w:szCs w:val="24"/>
                <w:lang w:val="bg-BG"/>
              </w:rPr>
              <w:t>, което води до повишаване на административната тежест. За смекчаване на отрицателното въздействие е променен подхода при формиране на някои такси, като те са съобразени с площта на обектите или са преминали на часова ставка. Целта е да се събират пропорционални такси спрямо действително извършената услуга.</w:t>
            </w:r>
          </w:p>
          <w:p w14:paraId="700384DA" w14:textId="2E5FDE99" w:rsidR="00E44DE0" w:rsidRPr="00725168" w:rsidRDefault="00000F8C" w:rsidP="00E44DE0">
            <w:pPr>
              <w:spacing w:after="120" w:line="240" w:lineRule="auto"/>
              <w:jc w:val="center"/>
              <w:rPr>
                <w:rFonts w:ascii="Times New Roman" w:eastAsia="Times New Roman" w:hAnsi="Times New Roman" w:cs="Times New Roman"/>
                <w:i/>
                <w:sz w:val="20"/>
                <w:szCs w:val="20"/>
                <w:lang w:val="bg-BG"/>
              </w:rPr>
            </w:pPr>
            <w:r w:rsidRPr="00725168">
              <w:rPr>
                <w:rFonts w:ascii="Times New Roman" w:eastAsia="Times New Roman" w:hAnsi="Times New Roman" w:cs="Times New Roman"/>
                <w:i/>
                <w:sz w:val="20"/>
                <w:szCs w:val="20"/>
                <w:lang w:val="bg-BG"/>
              </w:rPr>
              <w:t xml:space="preserve"> </w:t>
            </w:r>
            <w:r w:rsidR="00E44DE0" w:rsidRPr="00725168">
              <w:rPr>
                <w:rFonts w:ascii="Times New Roman" w:eastAsia="Times New Roman" w:hAnsi="Times New Roman" w:cs="Times New Roman"/>
                <w:i/>
                <w:sz w:val="20"/>
                <w:szCs w:val="20"/>
                <w:lang w:val="bg-BG"/>
              </w:rPr>
              <w:t>(върху всяка заинтересована страна/група заинтересовани страни)</w:t>
            </w:r>
          </w:p>
          <w:p w14:paraId="520C8D90" w14:textId="77777777" w:rsidR="00E44DE0" w:rsidRPr="00414C0A" w:rsidRDefault="00E44DE0" w:rsidP="00E44DE0">
            <w:pPr>
              <w:spacing w:before="120" w:after="120" w:line="240" w:lineRule="auto"/>
              <w:jc w:val="both"/>
              <w:rPr>
                <w:rFonts w:ascii="Times New Roman" w:eastAsia="Times New Roman" w:hAnsi="Times New Roman" w:cs="Times New Roman"/>
                <w:b/>
                <w:sz w:val="24"/>
                <w:szCs w:val="24"/>
                <w:lang w:val="bg-BG"/>
              </w:rPr>
            </w:pPr>
            <w:r w:rsidRPr="00414C0A">
              <w:rPr>
                <w:rFonts w:ascii="Times New Roman" w:eastAsia="Times New Roman" w:hAnsi="Times New Roman" w:cs="Times New Roman"/>
                <w:b/>
                <w:sz w:val="24"/>
                <w:szCs w:val="24"/>
                <w:lang w:val="bg-BG"/>
              </w:rPr>
              <w:t>Специфични въздействия:</w:t>
            </w:r>
          </w:p>
          <w:p w14:paraId="469FBC95" w14:textId="77777777" w:rsidR="004108C9" w:rsidRPr="00414C0A" w:rsidRDefault="004108C9" w:rsidP="00E44DE0">
            <w:pPr>
              <w:spacing w:before="120" w:after="120" w:line="240" w:lineRule="auto"/>
              <w:jc w:val="both"/>
              <w:rPr>
                <w:rFonts w:ascii="Times New Roman" w:eastAsia="Times New Roman" w:hAnsi="Times New Roman" w:cs="Times New Roman"/>
                <w:bCs/>
                <w:sz w:val="24"/>
                <w:szCs w:val="24"/>
                <w:lang w:val="bg-BG"/>
              </w:rPr>
            </w:pPr>
            <w:r w:rsidRPr="00414C0A">
              <w:rPr>
                <w:rFonts w:ascii="Times New Roman" w:eastAsia="Times New Roman" w:hAnsi="Times New Roman" w:cs="Times New Roman"/>
                <w:bCs/>
                <w:sz w:val="24"/>
                <w:szCs w:val="24"/>
                <w:lang w:val="bg-BG"/>
              </w:rPr>
              <w:t>Не са идентифицирани специфични въздействия.</w:t>
            </w:r>
          </w:p>
          <w:p w14:paraId="416406FF" w14:textId="3631C115" w:rsidR="00587015" w:rsidRDefault="00E44DE0" w:rsidP="00587015">
            <w:pPr>
              <w:spacing w:before="120" w:after="120" w:line="240" w:lineRule="auto"/>
              <w:rPr>
                <w:rFonts w:ascii="Times New Roman" w:eastAsia="Times New Roman" w:hAnsi="Times New Roman" w:cs="Times New Roman"/>
                <w:sz w:val="24"/>
                <w:szCs w:val="24"/>
                <w:lang w:val="bg-BG"/>
              </w:rPr>
            </w:pPr>
            <w:r w:rsidRPr="00414C0A">
              <w:rPr>
                <w:rFonts w:ascii="Times New Roman" w:eastAsia="Times New Roman" w:hAnsi="Times New Roman" w:cs="Times New Roman"/>
                <w:b/>
                <w:sz w:val="24"/>
                <w:szCs w:val="24"/>
                <w:lang w:val="bg-BG"/>
              </w:rPr>
              <w:t>Въздействия върху малките и средните предприятия:</w:t>
            </w:r>
            <w:r w:rsidRPr="00414C0A">
              <w:rPr>
                <w:rFonts w:ascii="Times New Roman" w:eastAsia="Times New Roman" w:hAnsi="Times New Roman" w:cs="Times New Roman"/>
                <w:sz w:val="24"/>
                <w:szCs w:val="24"/>
                <w:lang w:val="bg-BG"/>
              </w:rPr>
              <w:t xml:space="preserve">  </w:t>
            </w:r>
          </w:p>
          <w:p w14:paraId="09C37716" w14:textId="00D17494" w:rsidR="00587015" w:rsidRDefault="00587015" w:rsidP="00A31F4A">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З</w:t>
            </w:r>
            <w:r w:rsidRPr="00587015">
              <w:rPr>
                <w:rFonts w:ascii="Times New Roman" w:eastAsia="Times New Roman" w:hAnsi="Times New Roman" w:cs="Times New Roman"/>
                <w:sz w:val="24"/>
                <w:szCs w:val="24"/>
                <w:lang w:val="bg-BG"/>
              </w:rPr>
              <w:t>а услугите, които администрацията предоставя ще бъдат въведени нови такси</w:t>
            </w:r>
            <w:r>
              <w:rPr>
                <w:rFonts w:ascii="Times New Roman" w:eastAsia="Times New Roman" w:hAnsi="Times New Roman" w:cs="Times New Roman"/>
                <w:sz w:val="24"/>
                <w:szCs w:val="24"/>
                <w:lang w:val="bg-BG"/>
              </w:rPr>
              <w:t>, базирани на реални разходи</w:t>
            </w:r>
            <w:r w:rsidRPr="00587015">
              <w:rPr>
                <w:rFonts w:ascii="Times New Roman" w:eastAsia="Times New Roman" w:hAnsi="Times New Roman" w:cs="Times New Roman"/>
                <w:sz w:val="24"/>
                <w:szCs w:val="24"/>
                <w:lang w:val="bg-BG"/>
              </w:rPr>
              <w:t xml:space="preserve">. По този начин се постига баланс между ползите и разходите на администрацията и частните субекти. </w:t>
            </w:r>
            <w:r>
              <w:rPr>
                <w:rFonts w:ascii="Times New Roman" w:eastAsia="Times New Roman" w:hAnsi="Times New Roman" w:cs="Times New Roman"/>
                <w:sz w:val="24"/>
                <w:szCs w:val="24"/>
                <w:lang w:val="bg-BG"/>
              </w:rPr>
              <w:t>Това се постига като при</w:t>
            </w:r>
            <w:r w:rsidRPr="00587015">
              <w:rPr>
                <w:rFonts w:ascii="Times New Roman" w:eastAsia="Times New Roman" w:hAnsi="Times New Roman" w:cs="Times New Roman"/>
                <w:sz w:val="24"/>
                <w:szCs w:val="24"/>
                <w:lang w:val="bg-BG"/>
              </w:rPr>
              <w:t xml:space="preserve"> някои услуги се предвижда промяна на подхода за определяне на таксите. </w:t>
            </w:r>
            <w:r w:rsidR="005C5043">
              <w:rPr>
                <w:rFonts w:ascii="Times New Roman" w:eastAsia="Times New Roman" w:hAnsi="Times New Roman" w:cs="Times New Roman"/>
                <w:sz w:val="24"/>
                <w:szCs w:val="24"/>
                <w:lang w:val="bg-BG"/>
              </w:rPr>
              <w:t>Например н</w:t>
            </w:r>
            <w:r w:rsidRPr="00587015">
              <w:rPr>
                <w:rFonts w:ascii="Times New Roman" w:eastAsia="Times New Roman" w:hAnsi="Times New Roman" w:cs="Times New Roman"/>
                <w:sz w:val="24"/>
                <w:szCs w:val="24"/>
                <w:lang w:val="bg-BG"/>
              </w:rPr>
              <w:t>ов подход е приложен при регистрация на обекти от агрохранителната верига с различна големина  с цел определяне на реални разходи при извършване на услугата. Това води до събиране на такси за реално извършена услуга и намаляване на административната и финансова тежест</w:t>
            </w:r>
            <w:r w:rsidR="005C5043">
              <w:rPr>
                <w:rFonts w:ascii="Times New Roman" w:eastAsia="Times New Roman" w:hAnsi="Times New Roman" w:cs="Times New Roman"/>
                <w:sz w:val="24"/>
                <w:szCs w:val="24"/>
                <w:lang w:val="bg-BG"/>
              </w:rPr>
              <w:t xml:space="preserve"> на малките  и средни бизнес оператори</w:t>
            </w:r>
            <w:r w:rsidR="009F52CF">
              <w:rPr>
                <w:rFonts w:ascii="Times New Roman" w:eastAsia="Times New Roman" w:hAnsi="Times New Roman" w:cs="Times New Roman"/>
                <w:sz w:val="24"/>
                <w:szCs w:val="24"/>
                <w:lang w:val="bg-BG"/>
              </w:rPr>
              <w:t xml:space="preserve">, </w:t>
            </w:r>
            <w:r w:rsidR="009F52CF" w:rsidRPr="009F52CF">
              <w:rPr>
                <w:rFonts w:ascii="Times New Roman" w:eastAsia="Times New Roman" w:hAnsi="Times New Roman" w:cs="Times New Roman"/>
                <w:sz w:val="24"/>
                <w:szCs w:val="24"/>
                <w:lang w:val="bg-BG"/>
              </w:rPr>
              <w:t xml:space="preserve">като предвижданите разходи ще са </w:t>
            </w:r>
            <w:r w:rsidR="009F52CF">
              <w:rPr>
                <w:rFonts w:ascii="Times New Roman" w:eastAsia="Times New Roman" w:hAnsi="Times New Roman" w:cs="Times New Roman"/>
                <w:sz w:val="24"/>
                <w:szCs w:val="24"/>
                <w:lang w:val="bg-BG"/>
              </w:rPr>
              <w:t xml:space="preserve">съответстващи </w:t>
            </w:r>
            <w:r w:rsidR="009F52CF" w:rsidRPr="009F52CF">
              <w:rPr>
                <w:rFonts w:ascii="Times New Roman" w:eastAsia="Times New Roman" w:hAnsi="Times New Roman" w:cs="Times New Roman"/>
                <w:sz w:val="24"/>
                <w:szCs w:val="24"/>
                <w:lang w:val="bg-BG"/>
              </w:rPr>
              <w:t>на техния размер.</w:t>
            </w:r>
          </w:p>
          <w:p w14:paraId="3A48916E" w14:textId="77777777" w:rsidR="004108C9" w:rsidRPr="00414C0A" w:rsidRDefault="00E44DE0" w:rsidP="004108C9">
            <w:pPr>
              <w:spacing w:before="120" w:after="120" w:line="240" w:lineRule="auto"/>
              <w:rPr>
                <w:rFonts w:ascii="Times New Roman" w:eastAsia="Times New Roman" w:hAnsi="Times New Roman" w:cs="Times New Roman"/>
                <w:sz w:val="24"/>
                <w:szCs w:val="24"/>
                <w:lang w:val="bg-BG"/>
              </w:rPr>
            </w:pPr>
            <w:r w:rsidRPr="00414C0A">
              <w:rPr>
                <w:rFonts w:ascii="Times New Roman" w:eastAsia="Times New Roman" w:hAnsi="Times New Roman" w:cs="Times New Roman"/>
                <w:b/>
                <w:sz w:val="24"/>
                <w:szCs w:val="24"/>
                <w:lang w:val="bg-BG"/>
              </w:rPr>
              <w:t>Административна тежест:</w:t>
            </w:r>
            <w:r w:rsidRPr="00414C0A">
              <w:rPr>
                <w:rFonts w:ascii="Times New Roman" w:eastAsia="Times New Roman" w:hAnsi="Times New Roman" w:cs="Times New Roman"/>
                <w:sz w:val="24"/>
                <w:szCs w:val="24"/>
                <w:lang w:val="bg-BG"/>
              </w:rPr>
              <w:t xml:space="preserve"> </w:t>
            </w:r>
          </w:p>
          <w:p w14:paraId="43051FBC" w14:textId="2E4CDFDB" w:rsidR="006C55C9" w:rsidRDefault="00C97B5C" w:rsidP="00A31F4A">
            <w:pPr>
              <w:spacing w:before="120" w:after="120" w:line="360" w:lineRule="auto"/>
              <w:jc w:val="both"/>
              <w:rPr>
                <w:rFonts w:ascii="Times New Roman" w:eastAsia="Times New Roman" w:hAnsi="Times New Roman" w:cs="Times New Roman"/>
                <w:sz w:val="24"/>
                <w:szCs w:val="24"/>
                <w:lang w:val="bg-BG"/>
              </w:rPr>
            </w:pPr>
            <w:r w:rsidRPr="00EA3841">
              <w:rPr>
                <w:rFonts w:ascii="Times New Roman" w:eastAsia="Times New Roman" w:hAnsi="Times New Roman" w:cs="Times New Roman"/>
                <w:sz w:val="24"/>
                <w:szCs w:val="24"/>
                <w:lang w:val="bg-BG"/>
              </w:rPr>
              <w:t xml:space="preserve">Настъпилите промени в европейското и националното законодателство в периода от 2019 г. до 2023 г., водещи до съществени изменения в правилата и изискванията за извършване на официален контрол </w:t>
            </w:r>
            <w:r w:rsidR="005C408F" w:rsidRPr="00EA3841">
              <w:rPr>
                <w:rFonts w:ascii="Times New Roman" w:eastAsia="Times New Roman" w:hAnsi="Times New Roman" w:cs="Times New Roman"/>
                <w:sz w:val="24"/>
                <w:szCs w:val="24"/>
                <w:lang w:val="bg-BG"/>
              </w:rPr>
              <w:t xml:space="preserve">по цялата агрохранителна и неговото финансиране </w:t>
            </w:r>
            <w:r w:rsidRPr="00EA3841">
              <w:rPr>
                <w:rFonts w:ascii="Times New Roman" w:eastAsia="Times New Roman" w:hAnsi="Times New Roman" w:cs="Times New Roman"/>
                <w:sz w:val="24"/>
                <w:szCs w:val="24"/>
                <w:lang w:val="bg-BG"/>
              </w:rPr>
              <w:t>са довели до такси, останали без законово основание в действащата тарифа или не събиране на такси по нововъзникнали правни основани</w:t>
            </w:r>
            <w:r w:rsidR="00824152" w:rsidRPr="00EA3841">
              <w:rPr>
                <w:rFonts w:ascii="Times New Roman" w:eastAsia="Times New Roman" w:hAnsi="Times New Roman" w:cs="Times New Roman"/>
                <w:sz w:val="24"/>
                <w:szCs w:val="24"/>
                <w:lang w:val="bg-BG"/>
              </w:rPr>
              <w:t>я</w:t>
            </w:r>
            <w:r w:rsidRPr="00EA3841">
              <w:rPr>
                <w:rFonts w:ascii="Times New Roman" w:eastAsia="Times New Roman" w:hAnsi="Times New Roman" w:cs="Times New Roman"/>
                <w:sz w:val="24"/>
                <w:szCs w:val="24"/>
                <w:lang w:val="bg-BG"/>
              </w:rPr>
              <w:t>.</w:t>
            </w:r>
            <w:r w:rsidR="00EA3841" w:rsidRPr="00EA3841">
              <w:rPr>
                <w:rFonts w:ascii="Times New Roman" w:eastAsia="Times New Roman" w:hAnsi="Times New Roman" w:cs="Times New Roman"/>
                <w:sz w:val="24"/>
                <w:szCs w:val="24"/>
                <w:lang w:val="bg-BG"/>
              </w:rPr>
              <w:t xml:space="preserve"> Съгласно чл. 79 и сл. от Регламент (ЕС) 2017/625 БАБХ е задължена като компетентен орган да въведе нови такси и налози за предоставяне на административни услуги, за които не е имало такси до сега. </w:t>
            </w:r>
            <w:r w:rsidR="00AC1904" w:rsidRPr="00EA3841">
              <w:rPr>
                <w:rFonts w:ascii="Times New Roman" w:eastAsia="Times New Roman" w:hAnsi="Times New Roman" w:cs="Times New Roman"/>
                <w:sz w:val="24"/>
                <w:szCs w:val="24"/>
                <w:lang w:val="bg-BG"/>
              </w:rPr>
              <w:t xml:space="preserve">В </w:t>
            </w:r>
            <w:r w:rsidR="00460EF3" w:rsidRPr="00EA3841">
              <w:rPr>
                <w:rFonts w:ascii="Times New Roman" w:eastAsia="Times New Roman" w:hAnsi="Times New Roman" w:cs="Times New Roman"/>
                <w:sz w:val="24"/>
                <w:szCs w:val="24"/>
                <w:lang w:val="bg-BG"/>
              </w:rPr>
              <w:t>проекта</w:t>
            </w:r>
            <w:r w:rsidR="00AC1904" w:rsidRPr="00EA3841">
              <w:rPr>
                <w:rFonts w:ascii="Times New Roman" w:eastAsia="Times New Roman" w:hAnsi="Times New Roman" w:cs="Times New Roman"/>
                <w:sz w:val="24"/>
                <w:szCs w:val="24"/>
                <w:lang w:val="bg-BG"/>
              </w:rPr>
              <w:t xml:space="preserve"> на Тарифа за таксите, които се събират от БАБХ </w:t>
            </w:r>
            <w:r w:rsidRPr="00EA3841">
              <w:rPr>
                <w:rFonts w:ascii="Times New Roman" w:eastAsia="Times New Roman" w:hAnsi="Times New Roman" w:cs="Times New Roman"/>
                <w:sz w:val="24"/>
                <w:szCs w:val="24"/>
                <w:lang w:val="bg-BG"/>
              </w:rPr>
              <w:t>се идентифицира</w:t>
            </w:r>
            <w:r w:rsidR="00824152" w:rsidRPr="00EA3841">
              <w:rPr>
                <w:rFonts w:ascii="Times New Roman" w:eastAsia="Times New Roman" w:hAnsi="Times New Roman" w:cs="Times New Roman"/>
                <w:sz w:val="24"/>
                <w:szCs w:val="24"/>
                <w:lang w:val="bg-BG"/>
              </w:rPr>
              <w:t xml:space="preserve"> допълнителна административна тежест върху</w:t>
            </w:r>
            <w:r w:rsidRPr="00EA3841">
              <w:rPr>
                <w:rFonts w:ascii="Times New Roman" w:eastAsia="Times New Roman" w:hAnsi="Times New Roman" w:cs="Times New Roman"/>
                <w:sz w:val="24"/>
                <w:szCs w:val="24"/>
                <w:lang w:val="bg-BG"/>
              </w:rPr>
              <w:t xml:space="preserve"> заинтересованите бизнес оператори</w:t>
            </w:r>
            <w:r w:rsidR="00406D5C">
              <w:rPr>
                <w:rFonts w:ascii="Times New Roman" w:eastAsia="Times New Roman" w:hAnsi="Times New Roman" w:cs="Times New Roman"/>
                <w:sz w:val="24"/>
                <w:szCs w:val="24"/>
                <w:lang w:val="bg-BG"/>
              </w:rPr>
              <w:t xml:space="preserve"> (малки, средни и големи)</w:t>
            </w:r>
            <w:r w:rsidRPr="00EA3841">
              <w:rPr>
                <w:rFonts w:ascii="Times New Roman" w:eastAsia="Times New Roman" w:hAnsi="Times New Roman" w:cs="Times New Roman"/>
                <w:sz w:val="24"/>
                <w:szCs w:val="24"/>
                <w:lang w:val="bg-BG"/>
              </w:rPr>
              <w:t xml:space="preserve">, поради повишаването на </w:t>
            </w:r>
            <w:r w:rsidR="00824152" w:rsidRPr="00EA3841">
              <w:rPr>
                <w:rFonts w:ascii="Times New Roman" w:eastAsia="Times New Roman" w:hAnsi="Times New Roman" w:cs="Times New Roman"/>
                <w:sz w:val="24"/>
                <w:szCs w:val="24"/>
                <w:lang w:val="bg-BG"/>
              </w:rPr>
              <w:t xml:space="preserve">част от </w:t>
            </w:r>
            <w:r w:rsidRPr="00EA3841">
              <w:rPr>
                <w:rFonts w:ascii="Times New Roman" w:eastAsia="Times New Roman" w:hAnsi="Times New Roman" w:cs="Times New Roman"/>
                <w:sz w:val="24"/>
                <w:szCs w:val="24"/>
                <w:lang w:val="bg-BG"/>
              </w:rPr>
              <w:t>събираните такси и създаването на нови такива</w:t>
            </w:r>
            <w:r w:rsidR="002821E2" w:rsidRPr="00EA3841">
              <w:rPr>
                <w:rFonts w:ascii="Times New Roman" w:eastAsia="Times New Roman" w:hAnsi="Times New Roman" w:cs="Times New Roman"/>
                <w:sz w:val="24"/>
                <w:szCs w:val="24"/>
                <w:lang w:val="bg-BG"/>
              </w:rPr>
              <w:t xml:space="preserve">. </w:t>
            </w:r>
          </w:p>
          <w:p w14:paraId="2DCD360E" w14:textId="74BD05CF" w:rsidR="006C55C9" w:rsidRDefault="006C55C9" w:rsidP="006C55C9">
            <w:pPr>
              <w:spacing w:before="120" w:after="120" w:line="240" w:lineRule="auto"/>
              <w:jc w:val="center"/>
              <w:rPr>
                <w:rFonts w:ascii="Times New Roman" w:eastAsia="Times New Roman" w:hAnsi="Times New Roman" w:cs="Times New Roman"/>
                <w:i/>
                <w:sz w:val="20"/>
                <w:szCs w:val="20"/>
                <w:lang w:val="bg-BG"/>
              </w:rPr>
            </w:pPr>
            <w:r w:rsidRPr="00725168">
              <w:rPr>
                <w:rFonts w:ascii="Times New Roman" w:eastAsia="Times New Roman" w:hAnsi="Times New Roman" w:cs="Times New Roman"/>
                <w:i/>
                <w:sz w:val="20"/>
                <w:szCs w:val="20"/>
                <w:lang w:val="bg-BG"/>
              </w:rPr>
              <w:t>(въздействията върху малките и средните предприятия; административна тежест)</w:t>
            </w:r>
          </w:p>
          <w:p w14:paraId="4401A899" w14:textId="77777777" w:rsidR="006C55C9" w:rsidRPr="00CF5887" w:rsidRDefault="006C55C9" w:rsidP="00325DAF">
            <w:pPr>
              <w:pStyle w:val="ListParagraph"/>
              <w:numPr>
                <w:ilvl w:val="1"/>
                <w:numId w:val="26"/>
              </w:numPr>
              <w:spacing w:after="120" w:line="240" w:lineRule="auto"/>
              <w:jc w:val="both"/>
              <w:rPr>
                <w:rFonts w:ascii="Times New Roman" w:eastAsia="Times New Roman" w:hAnsi="Times New Roman" w:cs="Times New Roman"/>
                <w:i/>
                <w:sz w:val="20"/>
                <w:szCs w:val="20"/>
                <w:lang w:val="bg-BG"/>
              </w:rPr>
            </w:pPr>
            <w:r w:rsidRPr="00CF5887">
              <w:rPr>
                <w:rFonts w:ascii="Times New Roman" w:eastAsia="Times New Roman" w:hAnsi="Times New Roman" w:cs="Times New Roman"/>
                <w:i/>
                <w:sz w:val="20"/>
                <w:szCs w:val="20"/>
                <w:lang w:val="bg-BG"/>
              </w:rPr>
              <w:t>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14:paraId="0CFFF1F2" w14:textId="04FFAAE1" w:rsidR="00D171D7" w:rsidRDefault="002821E2" w:rsidP="00A31F4A">
            <w:pPr>
              <w:spacing w:before="120" w:after="120" w:line="360" w:lineRule="auto"/>
              <w:jc w:val="both"/>
              <w:rPr>
                <w:rFonts w:ascii="Times New Roman" w:eastAsia="Times New Roman" w:hAnsi="Times New Roman" w:cs="Times New Roman"/>
                <w:sz w:val="24"/>
                <w:szCs w:val="24"/>
                <w:lang w:val="bg-BG"/>
              </w:rPr>
            </w:pPr>
            <w:r w:rsidRPr="00EA3841">
              <w:rPr>
                <w:rFonts w:ascii="Times New Roman" w:eastAsia="Times New Roman" w:hAnsi="Times New Roman" w:cs="Times New Roman"/>
                <w:sz w:val="24"/>
                <w:szCs w:val="24"/>
                <w:lang w:val="bg-BG"/>
              </w:rPr>
              <w:lastRenderedPageBreak/>
              <w:t>За смекчаване</w:t>
            </w:r>
            <w:r w:rsidR="00824152" w:rsidRPr="00EA3841">
              <w:rPr>
                <w:rFonts w:ascii="Times New Roman" w:eastAsia="Times New Roman" w:hAnsi="Times New Roman" w:cs="Times New Roman"/>
                <w:sz w:val="24"/>
                <w:szCs w:val="24"/>
                <w:lang w:val="bg-BG"/>
              </w:rPr>
              <w:t xml:space="preserve">то </w:t>
            </w:r>
            <w:r w:rsidR="00406D5C">
              <w:rPr>
                <w:rFonts w:ascii="Times New Roman" w:eastAsia="Times New Roman" w:hAnsi="Times New Roman" w:cs="Times New Roman"/>
                <w:sz w:val="24"/>
                <w:szCs w:val="24"/>
                <w:lang w:val="bg-BG"/>
              </w:rPr>
              <w:t>на административната тежест</w:t>
            </w:r>
            <w:r w:rsidR="00C97B5C" w:rsidRPr="00EA3841">
              <w:rPr>
                <w:rFonts w:ascii="Times New Roman" w:eastAsia="Times New Roman" w:hAnsi="Times New Roman" w:cs="Times New Roman"/>
                <w:sz w:val="24"/>
                <w:szCs w:val="24"/>
                <w:lang w:val="bg-BG"/>
              </w:rPr>
              <w:t xml:space="preserve"> е променен подхода при формиране на някои такси, като те са съобразени с площта на обектите или </w:t>
            </w:r>
            <w:r w:rsidR="0067018C" w:rsidRPr="00EA3841">
              <w:rPr>
                <w:rFonts w:ascii="Times New Roman" w:eastAsia="Times New Roman" w:hAnsi="Times New Roman" w:cs="Times New Roman"/>
                <w:sz w:val="24"/>
                <w:szCs w:val="24"/>
                <w:lang w:val="bg-BG"/>
              </w:rPr>
              <w:t>се формират на база реалното време за извършване на услугата</w:t>
            </w:r>
            <w:r w:rsidR="00C30DE0">
              <w:rPr>
                <w:rFonts w:ascii="Times New Roman" w:eastAsia="Times New Roman" w:hAnsi="Times New Roman" w:cs="Times New Roman"/>
                <w:sz w:val="24"/>
                <w:szCs w:val="24"/>
                <w:lang w:val="bg-BG"/>
              </w:rPr>
              <w:t xml:space="preserve">. </w:t>
            </w:r>
            <w:r w:rsidR="00C97B5C" w:rsidRPr="00EA3841">
              <w:rPr>
                <w:rFonts w:ascii="Times New Roman" w:eastAsia="Times New Roman" w:hAnsi="Times New Roman" w:cs="Times New Roman"/>
                <w:sz w:val="24"/>
                <w:szCs w:val="24"/>
                <w:lang w:val="bg-BG"/>
              </w:rPr>
              <w:t>Целта е да се събират пропорционални такси спрямо действително извършената услуга.</w:t>
            </w:r>
            <w:r w:rsidR="00AC1904" w:rsidRPr="00EA3841">
              <w:rPr>
                <w:rFonts w:ascii="Times New Roman" w:eastAsia="Times New Roman" w:hAnsi="Times New Roman" w:cs="Times New Roman"/>
                <w:sz w:val="24"/>
                <w:szCs w:val="24"/>
                <w:lang w:val="bg-BG"/>
              </w:rPr>
              <w:t xml:space="preserve"> </w:t>
            </w:r>
            <w:r w:rsidR="004054A0" w:rsidRPr="00EA3841">
              <w:rPr>
                <w:rFonts w:ascii="Times New Roman" w:eastAsia="Times New Roman" w:hAnsi="Times New Roman" w:cs="Times New Roman"/>
                <w:sz w:val="24"/>
                <w:szCs w:val="24"/>
                <w:lang w:val="bg-BG"/>
              </w:rPr>
              <w:t>Пример в тази насока:</w:t>
            </w:r>
            <w:r w:rsidR="004054A0">
              <w:rPr>
                <w:rFonts w:ascii="Times New Roman" w:eastAsia="Times New Roman" w:hAnsi="Times New Roman" w:cs="Times New Roman"/>
                <w:sz w:val="24"/>
                <w:szCs w:val="24"/>
                <w:lang w:val="bg-BG"/>
              </w:rPr>
              <w:t xml:space="preserve"> </w:t>
            </w:r>
          </w:p>
          <w:p w14:paraId="17215B33" w14:textId="26B60539" w:rsidR="004054A0" w:rsidRDefault="00953644" w:rsidP="00A31F4A">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Съгласно чл. 51, т.1.1 от действащата тарифа </w:t>
            </w:r>
            <w:r w:rsidR="007F438F" w:rsidRPr="00075355">
              <w:rPr>
                <w:rFonts w:ascii="Times New Roman" w:eastAsia="Times New Roman" w:hAnsi="Times New Roman" w:cs="Times New Roman"/>
                <w:i/>
                <w:sz w:val="24"/>
                <w:szCs w:val="24"/>
                <w:lang w:val="bg-BG"/>
              </w:rPr>
              <w:t>„За издаване на удостоверение за регистрация за производство, съхранение и търговия със суровини и храни, предназначени за човешка консумация (в т.ч. кораби, фабрики и кораби - замръзватели)“</w:t>
            </w:r>
            <w:r w:rsidR="007F438F" w:rsidRPr="00FC38BB">
              <w:rPr>
                <w:rFonts w:ascii="Times New Roman" w:eastAsia="Times New Roman" w:hAnsi="Times New Roman" w:cs="Times New Roman"/>
                <w:sz w:val="24"/>
                <w:szCs w:val="24"/>
                <w:lang w:val="bg-BG"/>
              </w:rPr>
              <w:t xml:space="preserve"> </w:t>
            </w:r>
            <w:r w:rsidR="007F438F">
              <w:rPr>
                <w:rFonts w:ascii="Times New Roman" w:eastAsia="Times New Roman" w:hAnsi="Times New Roman" w:cs="Times New Roman"/>
                <w:sz w:val="24"/>
                <w:szCs w:val="24"/>
                <w:lang w:val="bg-BG"/>
              </w:rPr>
              <w:t xml:space="preserve">се събира такса в размер на </w:t>
            </w:r>
            <w:r w:rsidR="007F438F" w:rsidRPr="00FC38BB">
              <w:rPr>
                <w:rFonts w:ascii="Times New Roman" w:eastAsia="Times New Roman" w:hAnsi="Times New Roman" w:cs="Times New Roman"/>
                <w:sz w:val="24"/>
                <w:szCs w:val="24"/>
                <w:lang w:val="bg-BG"/>
              </w:rPr>
              <w:t xml:space="preserve">34 лв. </w:t>
            </w:r>
            <w:r w:rsidR="00C74AA4">
              <w:rPr>
                <w:rFonts w:ascii="Times New Roman" w:eastAsia="Times New Roman" w:hAnsi="Times New Roman" w:cs="Times New Roman"/>
                <w:sz w:val="24"/>
                <w:szCs w:val="24"/>
                <w:lang w:val="bg-BG"/>
              </w:rPr>
              <w:t xml:space="preserve">Таксата по горепосочения член </w:t>
            </w:r>
            <w:r w:rsidR="00A52749">
              <w:rPr>
                <w:rFonts w:ascii="Times New Roman" w:eastAsia="Times New Roman" w:hAnsi="Times New Roman" w:cs="Times New Roman"/>
                <w:sz w:val="24"/>
                <w:szCs w:val="24"/>
                <w:lang w:val="bg-BG"/>
              </w:rPr>
              <w:t>се събира при регистрацията на всякакви обекти, без да е съобразена с вида и обема на дейността и/ или площта на обекта.</w:t>
            </w:r>
            <w:r w:rsidR="00C74AA4">
              <w:rPr>
                <w:rFonts w:ascii="Times New Roman" w:eastAsia="Times New Roman" w:hAnsi="Times New Roman" w:cs="Times New Roman"/>
                <w:sz w:val="24"/>
                <w:szCs w:val="24"/>
                <w:lang w:val="bg-BG"/>
              </w:rPr>
              <w:t xml:space="preserve"> </w:t>
            </w:r>
            <w:r w:rsidR="0049729C">
              <w:rPr>
                <w:rFonts w:ascii="Times New Roman" w:eastAsia="Times New Roman" w:hAnsi="Times New Roman" w:cs="Times New Roman"/>
                <w:sz w:val="24"/>
                <w:szCs w:val="24"/>
                <w:lang w:val="bg-BG"/>
              </w:rPr>
              <w:t>Така действащата такса не може да покрие действително извършените разходи от БАБХ при извършване на услугата по регистрация. Осезаемо това се наблюдава при извършване на дейностите по регистрация на  обе</w:t>
            </w:r>
            <w:r w:rsidR="007F438F">
              <w:rPr>
                <w:rFonts w:ascii="Times New Roman" w:eastAsia="Times New Roman" w:hAnsi="Times New Roman" w:cs="Times New Roman"/>
                <w:sz w:val="24"/>
                <w:szCs w:val="24"/>
                <w:lang w:val="bg-BG"/>
              </w:rPr>
              <w:t>кти с голяма площ, изискващи по</w:t>
            </w:r>
            <w:r w:rsidR="0049729C">
              <w:rPr>
                <w:rFonts w:ascii="Times New Roman" w:eastAsia="Times New Roman" w:hAnsi="Times New Roman" w:cs="Times New Roman"/>
                <w:sz w:val="24"/>
                <w:szCs w:val="24"/>
                <w:lang w:val="bg-BG"/>
              </w:rPr>
              <w:t>-</w:t>
            </w:r>
            <w:r w:rsidR="007F438F">
              <w:rPr>
                <w:rFonts w:ascii="Times New Roman" w:eastAsia="Times New Roman" w:hAnsi="Times New Roman" w:cs="Times New Roman"/>
                <w:sz w:val="24"/>
                <w:szCs w:val="24"/>
                <w:lang w:val="bg-BG"/>
              </w:rPr>
              <w:t>дълъ</w:t>
            </w:r>
            <w:r w:rsidR="0049729C">
              <w:rPr>
                <w:rFonts w:ascii="Times New Roman" w:eastAsia="Times New Roman" w:hAnsi="Times New Roman" w:cs="Times New Roman"/>
                <w:sz w:val="24"/>
                <w:szCs w:val="24"/>
                <w:lang w:val="bg-BG"/>
              </w:rPr>
              <w:t>г период от време за проверка на заявени и действителни обстоятелства.</w:t>
            </w:r>
            <w:r w:rsidR="00D4094D">
              <w:rPr>
                <w:rFonts w:ascii="Times New Roman" w:eastAsia="Times New Roman" w:hAnsi="Times New Roman" w:cs="Times New Roman"/>
                <w:sz w:val="24"/>
                <w:szCs w:val="24"/>
                <w:lang w:val="bg-BG"/>
              </w:rPr>
              <w:t xml:space="preserve"> Фрапираща е разликата на таксата по този член, която се събира и от преместваем обект (павилион) и производствен обект, разположен на десетки декара площ, което ясно показва създадената неравнопоставеност между </w:t>
            </w:r>
            <w:r w:rsidR="00E264BE">
              <w:rPr>
                <w:rFonts w:ascii="Times New Roman" w:eastAsia="Times New Roman" w:hAnsi="Times New Roman" w:cs="Times New Roman"/>
                <w:sz w:val="24"/>
                <w:szCs w:val="24"/>
                <w:lang w:val="bg-BG"/>
              </w:rPr>
              <w:t>бизнес операторите</w:t>
            </w:r>
            <w:r w:rsidR="00D4094D">
              <w:rPr>
                <w:rFonts w:ascii="Times New Roman" w:eastAsia="Times New Roman" w:hAnsi="Times New Roman" w:cs="Times New Roman"/>
                <w:sz w:val="24"/>
                <w:szCs w:val="24"/>
                <w:lang w:val="bg-BG"/>
              </w:rPr>
              <w:t>.</w:t>
            </w:r>
          </w:p>
          <w:p w14:paraId="53B87517" w14:textId="621BB426" w:rsidR="00953644" w:rsidRDefault="00953644" w:rsidP="00A31F4A">
            <w:pPr>
              <w:spacing w:before="120" w:after="12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В чл. 60, ал. 1 от проекта </w:t>
            </w:r>
            <w:r w:rsidR="007F438F">
              <w:rPr>
                <w:rFonts w:ascii="Times New Roman" w:eastAsia="Times New Roman" w:hAnsi="Times New Roman" w:cs="Times New Roman"/>
                <w:sz w:val="24"/>
                <w:szCs w:val="24"/>
                <w:lang w:val="bg-BG"/>
              </w:rPr>
              <w:t>на тарифата е</w:t>
            </w:r>
            <w:r>
              <w:rPr>
                <w:rFonts w:ascii="Times New Roman" w:eastAsia="Times New Roman" w:hAnsi="Times New Roman" w:cs="Times New Roman"/>
                <w:sz w:val="24"/>
                <w:szCs w:val="24"/>
                <w:lang w:val="bg-BG"/>
              </w:rPr>
              <w:t xml:space="preserve"> променен подхода в съответствие с промените в режимите за регистрация и одобрение по чл. 26 и чл. 31 от Закон за  храните</w:t>
            </w:r>
            <w:r w:rsidR="00EA3841">
              <w:rPr>
                <w:rFonts w:ascii="Times New Roman" w:eastAsia="Times New Roman" w:hAnsi="Times New Roman" w:cs="Times New Roman"/>
                <w:sz w:val="24"/>
                <w:szCs w:val="24"/>
                <w:lang w:val="bg-BG"/>
              </w:rPr>
              <w:t xml:space="preserve"> и е въведен подход, съобразен с </w:t>
            </w:r>
            <w:r w:rsidR="00EA3841" w:rsidRPr="00EA3841">
              <w:rPr>
                <w:rFonts w:ascii="Times New Roman" w:eastAsia="Times New Roman" w:hAnsi="Times New Roman" w:cs="Times New Roman"/>
                <w:sz w:val="24"/>
                <w:szCs w:val="24"/>
                <w:lang w:val="bg-BG"/>
              </w:rPr>
              <w:t>площта на обектите</w:t>
            </w:r>
            <w:r>
              <w:rPr>
                <w:rFonts w:ascii="Times New Roman" w:eastAsia="Times New Roman" w:hAnsi="Times New Roman" w:cs="Times New Roman"/>
                <w:sz w:val="24"/>
                <w:szCs w:val="24"/>
                <w:lang w:val="bg-BG"/>
              </w:rPr>
              <w:t>, а именно:</w:t>
            </w:r>
          </w:p>
          <w:p w14:paraId="7DD2D2A0" w14:textId="3D56174F" w:rsidR="00953644" w:rsidRDefault="00953644" w:rsidP="00953644">
            <w:pPr>
              <w:spacing w:after="0" w:line="360" w:lineRule="auto"/>
              <w:ind w:firstLine="709"/>
              <w:rPr>
                <w:rFonts w:ascii="Times New Roman" w:eastAsia="Times New Roman" w:hAnsi="Times New Roman" w:cs="Times New Roman"/>
                <w:sz w:val="24"/>
                <w:szCs w:val="24"/>
                <w:lang w:val="bg-BG"/>
              </w:rPr>
            </w:pPr>
            <w:r w:rsidRPr="008D6369">
              <w:rPr>
                <w:rFonts w:ascii="Times New Roman" w:eastAsia="Times New Roman" w:hAnsi="Times New Roman" w:cs="Times New Roman"/>
                <w:sz w:val="24"/>
                <w:szCs w:val="24"/>
                <w:lang w:val="bg-BG"/>
              </w:rPr>
              <w:t>Чл. 60.</w:t>
            </w:r>
            <w:r w:rsidR="00F35B03">
              <w:rPr>
                <w:rFonts w:ascii="Times New Roman" w:eastAsia="Times New Roman" w:hAnsi="Times New Roman" w:cs="Times New Roman"/>
                <w:sz w:val="24"/>
                <w:szCs w:val="24"/>
                <w:lang w:val="bg-BG"/>
              </w:rPr>
              <w:t xml:space="preserve"> </w:t>
            </w:r>
            <w:r w:rsidRPr="008D6369">
              <w:rPr>
                <w:rFonts w:ascii="Times New Roman" w:eastAsia="Times New Roman" w:hAnsi="Times New Roman" w:cs="Times New Roman"/>
                <w:sz w:val="24"/>
                <w:szCs w:val="24"/>
                <w:lang w:val="bg-BG"/>
              </w:rPr>
              <w:t>(1) За регистрация или одобрение на обект, за промяна на вписани обстоятелства, за издаване на сертификати и становища се събират следните такси:</w:t>
            </w:r>
          </w:p>
          <w:p w14:paraId="2AC8F8F5" w14:textId="77777777" w:rsidR="004C65AC" w:rsidRPr="008D6369" w:rsidRDefault="004C65AC" w:rsidP="00953644">
            <w:pPr>
              <w:spacing w:after="0" w:line="360" w:lineRule="auto"/>
              <w:ind w:firstLine="709"/>
              <w:rPr>
                <w:rFonts w:ascii="Times New Roman" w:eastAsia="Times New Roman" w:hAnsi="Times New Roman" w:cs="Times New Roman"/>
                <w:sz w:val="24"/>
                <w:szCs w:val="24"/>
                <w:lang w:val="bg-BG"/>
              </w:rPr>
            </w:pPr>
          </w:p>
          <w:tbl>
            <w:tblPr>
              <w:tblStyle w:val="TableGrid"/>
              <w:tblW w:w="8967" w:type="dxa"/>
              <w:tblInd w:w="108" w:type="dxa"/>
              <w:tblLayout w:type="fixed"/>
              <w:tblLook w:val="04A0" w:firstRow="1" w:lastRow="0" w:firstColumn="1" w:lastColumn="0" w:noHBand="0" w:noVBand="1"/>
            </w:tblPr>
            <w:tblGrid>
              <w:gridCol w:w="895"/>
              <w:gridCol w:w="5379"/>
              <w:gridCol w:w="1559"/>
              <w:gridCol w:w="1134"/>
            </w:tblGrid>
            <w:tr w:rsidR="00953644" w:rsidRPr="008D6369" w14:paraId="60013DE4" w14:textId="77777777" w:rsidTr="008702D4">
              <w:tc>
                <w:tcPr>
                  <w:tcW w:w="895" w:type="dxa"/>
                  <w:shd w:val="clear" w:color="auto" w:fill="auto"/>
                  <w:vAlign w:val="center"/>
                </w:tcPr>
                <w:p w14:paraId="1BE736C5" w14:textId="77777777" w:rsidR="00953644" w:rsidRPr="008D6369" w:rsidRDefault="00953644" w:rsidP="004C65AC">
                  <w:pPr>
                    <w:spacing w:before="40" w:after="40" w:line="360" w:lineRule="auto"/>
                    <w:jc w:val="center"/>
                    <w:rPr>
                      <w:rFonts w:ascii="Times New Roman" w:eastAsia="Times New Roman" w:hAnsi="Times New Roman" w:cs="Times New Roman"/>
                      <w:sz w:val="24"/>
                      <w:szCs w:val="24"/>
                    </w:rPr>
                  </w:pPr>
                  <w:bookmarkStart w:id="0" w:name="p30976789"/>
                  <w:bookmarkEnd w:id="0"/>
                  <w:r w:rsidRPr="008D6369">
                    <w:rPr>
                      <w:rFonts w:ascii="Times New Roman" w:eastAsia="Times New Roman" w:hAnsi="Times New Roman" w:cs="Times New Roman"/>
                      <w:sz w:val="24"/>
                      <w:szCs w:val="24"/>
                    </w:rPr>
                    <w:t>Точка</w:t>
                  </w:r>
                </w:p>
              </w:tc>
              <w:tc>
                <w:tcPr>
                  <w:tcW w:w="5379" w:type="dxa"/>
                  <w:shd w:val="clear" w:color="auto" w:fill="auto"/>
                  <w:vAlign w:val="center"/>
                </w:tcPr>
                <w:p w14:paraId="102CD3C0" w14:textId="77777777" w:rsidR="00953644" w:rsidRPr="008D6369" w:rsidRDefault="00953644" w:rsidP="004C65AC">
                  <w:pPr>
                    <w:spacing w:before="40" w:after="40" w:line="360" w:lineRule="auto"/>
                    <w:jc w:val="center"/>
                    <w:rPr>
                      <w:rFonts w:ascii="Times New Roman" w:eastAsia="Times New Roman" w:hAnsi="Times New Roman" w:cs="Times New Roman"/>
                      <w:sz w:val="24"/>
                      <w:szCs w:val="24"/>
                    </w:rPr>
                  </w:pPr>
                  <w:r w:rsidRPr="008D6369">
                    <w:rPr>
                      <w:rFonts w:ascii="Times New Roman" w:eastAsia="Times New Roman" w:hAnsi="Times New Roman" w:cs="Times New Roman"/>
                      <w:sz w:val="24"/>
                      <w:szCs w:val="24"/>
                    </w:rPr>
                    <w:t>Дейност</w:t>
                  </w:r>
                </w:p>
              </w:tc>
              <w:tc>
                <w:tcPr>
                  <w:tcW w:w="1559" w:type="dxa"/>
                  <w:shd w:val="clear" w:color="auto" w:fill="auto"/>
                  <w:vAlign w:val="center"/>
                </w:tcPr>
                <w:p w14:paraId="22C4185C" w14:textId="77777777" w:rsidR="00953644" w:rsidRPr="008D6369" w:rsidRDefault="00953644" w:rsidP="004C65AC">
                  <w:pPr>
                    <w:spacing w:before="40" w:after="40" w:line="360" w:lineRule="auto"/>
                    <w:jc w:val="center"/>
                    <w:rPr>
                      <w:rFonts w:ascii="Times New Roman" w:eastAsia="Times New Roman" w:hAnsi="Times New Roman" w:cs="Times New Roman"/>
                      <w:sz w:val="24"/>
                      <w:szCs w:val="24"/>
                    </w:rPr>
                  </w:pPr>
                  <w:r w:rsidRPr="008D6369">
                    <w:rPr>
                      <w:rFonts w:ascii="Times New Roman" w:eastAsia="Times New Roman" w:hAnsi="Times New Roman" w:cs="Times New Roman"/>
                      <w:sz w:val="24"/>
                      <w:szCs w:val="24"/>
                    </w:rPr>
                    <w:t>Мярка</w:t>
                  </w:r>
                </w:p>
              </w:tc>
              <w:tc>
                <w:tcPr>
                  <w:tcW w:w="1134" w:type="dxa"/>
                  <w:vAlign w:val="center"/>
                </w:tcPr>
                <w:p w14:paraId="57E75052" w14:textId="77777777" w:rsidR="00953644" w:rsidRPr="008D6369" w:rsidRDefault="00953644" w:rsidP="004C65AC">
                  <w:pPr>
                    <w:spacing w:before="40" w:after="40" w:line="360" w:lineRule="auto"/>
                    <w:jc w:val="center"/>
                    <w:rPr>
                      <w:rFonts w:ascii="Times New Roman" w:eastAsia="Times New Roman" w:hAnsi="Times New Roman" w:cs="Times New Roman"/>
                      <w:sz w:val="24"/>
                      <w:szCs w:val="24"/>
                    </w:rPr>
                  </w:pPr>
                  <w:r w:rsidRPr="008D6369">
                    <w:rPr>
                      <w:rFonts w:ascii="Times New Roman" w:eastAsia="Times New Roman" w:hAnsi="Times New Roman" w:cs="Times New Roman"/>
                      <w:sz w:val="24"/>
                      <w:szCs w:val="24"/>
                    </w:rPr>
                    <w:t>Лева</w:t>
                  </w:r>
                </w:p>
              </w:tc>
            </w:tr>
            <w:tr w:rsidR="004713D1" w:rsidRPr="008D6369" w14:paraId="578ACB3D" w14:textId="77777777" w:rsidTr="006E7BD6">
              <w:tc>
                <w:tcPr>
                  <w:tcW w:w="895" w:type="dxa"/>
                </w:tcPr>
                <w:p w14:paraId="2AB04772" w14:textId="77777777" w:rsidR="004713D1" w:rsidRPr="008D6369" w:rsidRDefault="004713D1" w:rsidP="004C65AC">
                  <w:pPr>
                    <w:spacing w:line="360" w:lineRule="auto"/>
                    <w:ind w:right="113"/>
                    <w:jc w:val="right"/>
                    <w:rPr>
                      <w:rFonts w:ascii="Times New Roman" w:eastAsia="Times New Roman" w:hAnsi="Times New Roman" w:cs="Times New Roman"/>
                      <w:sz w:val="24"/>
                      <w:szCs w:val="24"/>
                    </w:rPr>
                  </w:pPr>
                  <w:r w:rsidRPr="008D6369">
                    <w:rPr>
                      <w:rFonts w:ascii="Times New Roman" w:eastAsia="Times New Roman" w:hAnsi="Times New Roman" w:cs="Times New Roman"/>
                      <w:sz w:val="24"/>
                      <w:szCs w:val="24"/>
                    </w:rPr>
                    <w:t>1.</w:t>
                  </w:r>
                </w:p>
              </w:tc>
              <w:tc>
                <w:tcPr>
                  <w:tcW w:w="8072" w:type="dxa"/>
                  <w:gridSpan w:val="3"/>
                </w:tcPr>
                <w:p w14:paraId="65C87DB1" w14:textId="5DC4BB3F" w:rsidR="004713D1" w:rsidRPr="008D6369" w:rsidRDefault="004713D1" w:rsidP="004C65AC">
                  <w:pPr>
                    <w:spacing w:line="360" w:lineRule="auto"/>
                    <w:ind w:right="113"/>
                    <w:rPr>
                      <w:rFonts w:ascii="Times New Roman" w:eastAsia="Times New Roman" w:hAnsi="Times New Roman" w:cs="Times New Roman"/>
                      <w:sz w:val="24"/>
                      <w:szCs w:val="24"/>
                    </w:rPr>
                  </w:pPr>
                  <w:r w:rsidRPr="008D6369">
                    <w:rPr>
                      <w:rFonts w:ascii="Times New Roman" w:eastAsia="Times New Roman" w:hAnsi="Times New Roman" w:cs="Times New Roman"/>
                      <w:sz w:val="24"/>
                      <w:szCs w:val="24"/>
                    </w:rPr>
                    <w:t>Регистрация на производство и търговия с храни по чл. 26 от Закон за храните</w:t>
                  </w:r>
                </w:p>
              </w:tc>
            </w:tr>
            <w:tr w:rsidR="00953644" w:rsidRPr="008D6369" w14:paraId="1DA86503" w14:textId="77777777" w:rsidTr="008702D4">
              <w:tc>
                <w:tcPr>
                  <w:tcW w:w="895" w:type="dxa"/>
                </w:tcPr>
                <w:p w14:paraId="02A3B822" w14:textId="6E982AD3" w:rsidR="00953644" w:rsidRPr="008D6369" w:rsidRDefault="00953644" w:rsidP="004C65AC">
                  <w:pPr>
                    <w:spacing w:line="360" w:lineRule="auto"/>
                    <w:ind w:right="113"/>
                    <w:jc w:val="right"/>
                    <w:rPr>
                      <w:rFonts w:ascii="Times New Roman" w:eastAsia="Times New Roman" w:hAnsi="Times New Roman" w:cs="Times New Roman"/>
                      <w:sz w:val="24"/>
                      <w:szCs w:val="24"/>
                    </w:rPr>
                  </w:pPr>
                  <w:r w:rsidRPr="008D6369">
                    <w:rPr>
                      <w:rFonts w:ascii="Times New Roman" w:eastAsia="Times New Roman" w:hAnsi="Times New Roman" w:cs="Times New Roman"/>
                      <w:sz w:val="24"/>
                      <w:szCs w:val="24"/>
                    </w:rPr>
                    <w:t>1.1</w:t>
                  </w:r>
                  <w:r w:rsidR="00F35B03">
                    <w:rPr>
                      <w:rFonts w:ascii="Times New Roman" w:eastAsia="Times New Roman" w:hAnsi="Times New Roman" w:cs="Times New Roman"/>
                      <w:sz w:val="24"/>
                      <w:szCs w:val="24"/>
                    </w:rPr>
                    <w:t>.</w:t>
                  </w:r>
                </w:p>
              </w:tc>
              <w:tc>
                <w:tcPr>
                  <w:tcW w:w="5379" w:type="dxa"/>
                </w:tcPr>
                <w:p w14:paraId="5DDBA314" w14:textId="77777777" w:rsidR="00953644" w:rsidRPr="008D6369" w:rsidRDefault="00953644" w:rsidP="004C65AC">
                  <w:pPr>
                    <w:spacing w:line="360" w:lineRule="auto"/>
                    <w:rPr>
                      <w:rFonts w:ascii="Times New Roman" w:eastAsia="Times New Roman" w:hAnsi="Times New Roman" w:cs="Times New Roman"/>
                      <w:sz w:val="24"/>
                      <w:szCs w:val="24"/>
                    </w:rPr>
                  </w:pPr>
                  <w:r w:rsidRPr="008D6369">
                    <w:rPr>
                      <w:rFonts w:ascii="Times New Roman" w:eastAsia="Times New Roman" w:hAnsi="Times New Roman" w:cs="Times New Roman"/>
                      <w:sz w:val="24"/>
                      <w:szCs w:val="24"/>
                    </w:rPr>
                    <w:t>Регистрация на обект за производство на храни от неживотински произход, хранителни добавки и добавки в храните</w:t>
                  </w:r>
                </w:p>
              </w:tc>
              <w:tc>
                <w:tcPr>
                  <w:tcW w:w="1559" w:type="dxa"/>
                </w:tcPr>
                <w:p w14:paraId="4E0C0EFC" w14:textId="77777777" w:rsidR="00953644" w:rsidRPr="008D6369" w:rsidRDefault="00953644" w:rsidP="004C65AC">
                  <w:pPr>
                    <w:spacing w:line="360" w:lineRule="auto"/>
                    <w:rPr>
                      <w:rFonts w:ascii="Times New Roman" w:eastAsia="Times New Roman" w:hAnsi="Times New Roman" w:cs="Times New Roman"/>
                      <w:sz w:val="24"/>
                      <w:szCs w:val="24"/>
                    </w:rPr>
                  </w:pPr>
                  <w:r w:rsidRPr="008D6369">
                    <w:rPr>
                      <w:rFonts w:ascii="Times New Roman" w:eastAsia="Times New Roman" w:hAnsi="Times New Roman" w:cs="Times New Roman"/>
                      <w:sz w:val="24"/>
                      <w:szCs w:val="24"/>
                    </w:rPr>
                    <w:t>за 1 обект</w:t>
                  </w:r>
                </w:p>
              </w:tc>
              <w:tc>
                <w:tcPr>
                  <w:tcW w:w="1134" w:type="dxa"/>
                </w:tcPr>
                <w:p w14:paraId="3FA7A66C" w14:textId="23518AAC" w:rsidR="00953644" w:rsidRPr="008D6369" w:rsidRDefault="00953644" w:rsidP="004C65AC">
                  <w:pPr>
                    <w:spacing w:line="360" w:lineRule="auto"/>
                    <w:ind w:right="113"/>
                    <w:jc w:val="right"/>
                    <w:rPr>
                      <w:rFonts w:ascii="Times New Roman" w:eastAsia="Times New Roman" w:hAnsi="Times New Roman" w:cs="Times New Roman"/>
                      <w:sz w:val="24"/>
                      <w:szCs w:val="24"/>
                    </w:rPr>
                  </w:pPr>
                  <w:r w:rsidRPr="008D6369">
                    <w:rPr>
                      <w:rFonts w:ascii="Times New Roman" w:eastAsia="Times New Roman" w:hAnsi="Times New Roman" w:cs="Times New Roman"/>
                      <w:sz w:val="24"/>
                      <w:szCs w:val="24"/>
                    </w:rPr>
                    <w:t>10</w:t>
                  </w:r>
                  <w:r w:rsidR="000516CC">
                    <w:rPr>
                      <w:rFonts w:ascii="Times New Roman" w:eastAsia="Times New Roman" w:hAnsi="Times New Roman" w:cs="Times New Roman"/>
                      <w:sz w:val="24"/>
                      <w:szCs w:val="24"/>
                    </w:rPr>
                    <w:t>60</w:t>
                  </w:r>
                  <w:r w:rsidRPr="008D6369">
                    <w:rPr>
                      <w:rFonts w:ascii="Times New Roman" w:eastAsia="Times New Roman" w:hAnsi="Times New Roman" w:cs="Times New Roman"/>
                      <w:sz w:val="24"/>
                      <w:szCs w:val="24"/>
                    </w:rPr>
                    <w:t>,00</w:t>
                  </w:r>
                </w:p>
              </w:tc>
            </w:tr>
            <w:tr w:rsidR="00953644" w:rsidRPr="008D6369" w14:paraId="0E5D2245" w14:textId="77777777" w:rsidTr="008702D4">
              <w:tc>
                <w:tcPr>
                  <w:tcW w:w="895" w:type="dxa"/>
                </w:tcPr>
                <w:p w14:paraId="6037ED85" w14:textId="35841091" w:rsidR="00953644" w:rsidRPr="008D6369" w:rsidRDefault="00953644" w:rsidP="004C65AC">
                  <w:pPr>
                    <w:spacing w:line="360" w:lineRule="auto"/>
                    <w:ind w:right="113"/>
                    <w:jc w:val="right"/>
                    <w:rPr>
                      <w:rFonts w:ascii="Times New Roman" w:eastAsia="Times New Roman" w:hAnsi="Times New Roman" w:cs="Times New Roman"/>
                      <w:sz w:val="24"/>
                      <w:szCs w:val="24"/>
                    </w:rPr>
                  </w:pPr>
                  <w:r w:rsidRPr="008D6369">
                    <w:rPr>
                      <w:rFonts w:ascii="Times New Roman" w:eastAsia="Times New Roman" w:hAnsi="Times New Roman" w:cs="Times New Roman"/>
                      <w:sz w:val="24"/>
                      <w:szCs w:val="24"/>
                    </w:rPr>
                    <w:t>1.2</w:t>
                  </w:r>
                  <w:r w:rsidR="00F35B03">
                    <w:rPr>
                      <w:rFonts w:ascii="Times New Roman" w:eastAsia="Times New Roman" w:hAnsi="Times New Roman" w:cs="Times New Roman"/>
                      <w:sz w:val="24"/>
                      <w:szCs w:val="24"/>
                    </w:rPr>
                    <w:t>.</w:t>
                  </w:r>
                </w:p>
              </w:tc>
              <w:tc>
                <w:tcPr>
                  <w:tcW w:w="5379" w:type="dxa"/>
                </w:tcPr>
                <w:p w14:paraId="5C9FE174" w14:textId="77777777" w:rsidR="00953644" w:rsidRPr="008D6369" w:rsidRDefault="00953644" w:rsidP="004C65AC">
                  <w:pPr>
                    <w:spacing w:line="360" w:lineRule="auto"/>
                    <w:rPr>
                      <w:rFonts w:ascii="Times New Roman" w:eastAsia="Times New Roman" w:hAnsi="Times New Roman" w:cs="Times New Roman"/>
                      <w:sz w:val="24"/>
                      <w:szCs w:val="24"/>
                    </w:rPr>
                  </w:pPr>
                  <w:r w:rsidRPr="008D6369">
                    <w:rPr>
                      <w:rFonts w:ascii="Times New Roman" w:eastAsia="Times New Roman" w:hAnsi="Times New Roman" w:cs="Times New Roman"/>
                      <w:sz w:val="24"/>
                      <w:szCs w:val="24"/>
                    </w:rPr>
                    <w:t>Регистрация на обект за търговия на едро с храни на храни от неживотински произход, хранителни добавки и добавки в храните</w:t>
                  </w:r>
                </w:p>
              </w:tc>
              <w:tc>
                <w:tcPr>
                  <w:tcW w:w="1559" w:type="dxa"/>
                </w:tcPr>
                <w:p w14:paraId="7C990CAF" w14:textId="77777777" w:rsidR="00953644" w:rsidRPr="008D6369" w:rsidRDefault="00953644" w:rsidP="004C65AC">
                  <w:pPr>
                    <w:spacing w:line="360" w:lineRule="auto"/>
                    <w:rPr>
                      <w:rFonts w:ascii="Times New Roman" w:eastAsia="Times New Roman" w:hAnsi="Times New Roman" w:cs="Times New Roman"/>
                      <w:sz w:val="24"/>
                      <w:szCs w:val="24"/>
                    </w:rPr>
                  </w:pPr>
                  <w:r w:rsidRPr="008D6369">
                    <w:rPr>
                      <w:rFonts w:ascii="Times New Roman" w:eastAsia="Times New Roman" w:hAnsi="Times New Roman" w:cs="Times New Roman"/>
                      <w:sz w:val="24"/>
                      <w:szCs w:val="24"/>
                    </w:rPr>
                    <w:t>за 1 обект</w:t>
                  </w:r>
                </w:p>
              </w:tc>
              <w:tc>
                <w:tcPr>
                  <w:tcW w:w="1134" w:type="dxa"/>
                </w:tcPr>
                <w:p w14:paraId="168884D8" w14:textId="0ED982AD" w:rsidR="00953644" w:rsidRPr="008D6369" w:rsidRDefault="00953644" w:rsidP="004C65AC">
                  <w:pPr>
                    <w:spacing w:line="360" w:lineRule="auto"/>
                    <w:ind w:right="113"/>
                    <w:jc w:val="right"/>
                    <w:rPr>
                      <w:rFonts w:ascii="Times New Roman" w:eastAsia="Times New Roman" w:hAnsi="Times New Roman" w:cs="Times New Roman"/>
                      <w:sz w:val="24"/>
                      <w:szCs w:val="24"/>
                    </w:rPr>
                  </w:pPr>
                  <w:r w:rsidRPr="008D6369">
                    <w:rPr>
                      <w:rFonts w:ascii="Times New Roman" w:eastAsia="Times New Roman" w:hAnsi="Times New Roman" w:cs="Times New Roman"/>
                      <w:sz w:val="24"/>
                      <w:szCs w:val="24"/>
                    </w:rPr>
                    <w:t>66</w:t>
                  </w:r>
                  <w:r w:rsidR="000516CC">
                    <w:rPr>
                      <w:rFonts w:ascii="Times New Roman" w:eastAsia="Times New Roman" w:hAnsi="Times New Roman" w:cs="Times New Roman"/>
                      <w:sz w:val="24"/>
                      <w:szCs w:val="24"/>
                    </w:rPr>
                    <w:t>5</w:t>
                  </w:r>
                  <w:r w:rsidRPr="008D6369">
                    <w:rPr>
                      <w:rFonts w:ascii="Times New Roman" w:eastAsia="Times New Roman" w:hAnsi="Times New Roman" w:cs="Times New Roman"/>
                      <w:sz w:val="24"/>
                      <w:szCs w:val="24"/>
                    </w:rPr>
                    <w:t>,00</w:t>
                  </w:r>
                </w:p>
              </w:tc>
            </w:tr>
            <w:tr w:rsidR="004C6002" w:rsidRPr="008D6369" w14:paraId="5D52F8AD" w14:textId="77777777" w:rsidTr="006E7BD6">
              <w:tc>
                <w:tcPr>
                  <w:tcW w:w="895" w:type="dxa"/>
                </w:tcPr>
                <w:p w14:paraId="25F875B4" w14:textId="0FB5BED9" w:rsidR="004C6002" w:rsidRPr="008D6369" w:rsidRDefault="004C6002" w:rsidP="004C65AC">
                  <w:pPr>
                    <w:spacing w:line="360" w:lineRule="auto"/>
                    <w:ind w:right="113"/>
                    <w:jc w:val="right"/>
                    <w:rPr>
                      <w:rFonts w:ascii="Times New Roman" w:eastAsia="Times New Roman" w:hAnsi="Times New Roman" w:cs="Times New Roman"/>
                      <w:sz w:val="24"/>
                      <w:szCs w:val="24"/>
                    </w:rPr>
                  </w:pPr>
                  <w:r w:rsidRPr="008D6369">
                    <w:rPr>
                      <w:rFonts w:ascii="Times New Roman" w:eastAsia="Times New Roman" w:hAnsi="Times New Roman" w:cs="Times New Roman"/>
                      <w:sz w:val="24"/>
                      <w:szCs w:val="24"/>
                    </w:rPr>
                    <w:t>1.3</w:t>
                  </w:r>
                  <w:r w:rsidR="00F35B03">
                    <w:rPr>
                      <w:rFonts w:ascii="Times New Roman" w:eastAsia="Times New Roman" w:hAnsi="Times New Roman" w:cs="Times New Roman"/>
                      <w:sz w:val="24"/>
                      <w:szCs w:val="24"/>
                    </w:rPr>
                    <w:t>.</w:t>
                  </w:r>
                </w:p>
              </w:tc>
              <w:tc>
                <w:tcPr>
                  <w:tcW w:w="8072" w:type="dxa"/>
                  <w:gridSpan w:val="3"/>
                </w:tcPr>
                <w:p w14:paraId="786888BF" w14:textId="60C61154" w:rsidR="004C6002" w:rsidRPr="008D6369" w:rsidRDefault="004C6002" w:rsidP="004C65AC">
                  <w:pPr>
                    <w:spacing w:line="360" w:lineRule="auto"/>
                    <w:ind w:right="113"/>
                    <w:rPr>
                      <w:rFonts w:ascii="Times New Roman" w:eastAsia="Times New Roman" w:hAnsi="Times New Roman" w:cs="Times New Roman"/>
                      <w:sz w:val="24"/>
                      <w:szCs w:val="24"/>
                    </w:rPr>
                  </w:pPr>
                  <w:r w:rsidRPr="008D6369">
                    <w:rPr>
                      <w:rFonts w:ascii="Times New Roman" w:eastAsia="Times New Roman" w:hAnsi="Times New Roman" w:cs="Times New Roman"/>
                      <w:sz w:val="24"/>
                      <w:szCs w:val="24"/>
                    </w:rPr>
                    <w:t>Регистрация на обект за търговия на дребно с храни</w:t>
                  </w:r>
                </w:p>
              </w:tc>
            </w:tr>
            <w:tr w:rsidR="00953644" w:rsidRPr="008D6369" w14:paraId="74F0DD6A" w14:textId="77777777" w:rsidTr="008702D4">
              <w:tc>
                <w:tcPr>
                  <w:tcW w:w="895" w:type="dxa"/>
                </w:tcPr>
                <w:p w14:paraId="531AF743" w14:textId="03F3C5FF" w:rsidR="00953644" w:rsidRPr="008D6369" w:rsidRDefault="00953644" w:rsidP="004C65AC">
                  <w:pPr>
                    <w:spacing w:line="360" w:lineRule="auto"/>
                    <w:ind w:right="113"/>
                    <w:jc w:val="right"/>
                    <w:rPr>
                      <w:rFonts w:ascii="Times New Roman" w:eastAsia="Times New Roman" w:hAnsi="Times New Roman" w:cs="Times New Roman"/>
                      <w:sz w:val="24"/>
                      <w:szCs w:val="24"/>
                    </w:rPr>
                  </w:pPr>
                  <w:r w:rsidRPr="008D6369">
                    <w:rPr>
                      <w:rFonts w:ascii="Times New Roman" w:eastAsia="Times New Roman" w:hAnsi="Times New Roman" w:cs="Times New Roman"/>
                      <w:sz w:val="24"/>
                      <w:szCs w:val="24"/>
                    </w:rPr>
                    <w:t>1.3.1</w:t>
                  </w:r>
                  <w:r w:rsidR="00F35B03">
                    <w:rPr>
                      <w:rFonts w:ascii="Times New Roman" w:eastAsia="Times New Roman" w:hAnsi="Times New Roman" w:cs="Times New Roman"/>
                      <w:sz w:val="24"/>
                      <w:szCs w:val="24"/>
                    </w:rPr>
                    <w:t>.</w:t>
                  </w:r>
                </w:p>
              </w:tc>
              <w:tc>
                <w:tcPr>
                  <w:tcW w:w="5379" w:type="dxa"/>
                </w:tcPr>
                <w:p w14:paraId="4C8CAD31" w14:textId="3E52B21D" w:rsidR="00953644" w:rsidRPr="008D6369" w:rsidRDefault="00953644" w:rsidP="004C65AC">
                  <w:pPr>
                    <w:spacing w:line="360" w:lineRule="auto"/>
                    <w:rPr>
                      <w:rFonts w:ascii="Times New Roman" w:eastAsia="Times New Roman" w:hAnsi="Times New Roman" w:cs="Times New Roman"/>
                      <w:sz w:val="24"/>
                      <w:szCs w:val="24"/>
                    </w:rPr>
                  </w:pPr>
                  <w:r w:rsidRPr="008D6369">
                    <w:rPr>
                      <w:rFonts w:ascii="Times New Roman" w:eastAsia="Times New Roman" w:hAnsi="Times New Roman" w:cs="Times New Roman"/>
                      <w:sz w:val="24"/>
                      <w:szCs w:val="24"/>
                    </w:rPr>
                    <w:t>с площ до 50 кв.</w:t>
                  </w:r>
                  <w:r w:rsidR="004C65AC">
                    <w:rPr>
                      <w:rFonts w:ascii="Times New Roman" w:eastAsia="Times New Roman" w:hAnsi="Times New Roman" w:cs="Times New Roman"/>
                      <w:sz w:val="24"/>
                      <w:szCs w:val="24"/>
                    </w:rPr>
                    <w:t xml:space="preserve"> </w:t>
                  </w:r>
                  <w:r w:rsidRPr="008D6369">
                    <w:rPr>
                      <w:rFonts w:ascii="Times New Roman" w:eastAsia="Times New Roman" w:hAnsi="Times New Roman" w:cs="Times New Roman"/>
                      <w:sz w:val="24"/>
                      <w:szCs w:val="24"/>
                    </w:rPr>
                    <w:t>м</w:t>
                  </w:r>
                </w:p>
              </w:tc>
              <w:tc>
                <w:tcPr>
                  <w:tcW w:w="1559" w:type="dxa"/>
                </w:tcPr>
                <w:p w14:paraId="4BDD0133" w14:textId="77777777" w:rsidR="00953644" w:rsidRPr="008D6369" w:rsidRDefault="00953644" w:rsidP="004C65AC">
                  <w:pPr>
                    <w:spacing w:line="360" w:lineRule="auto"/>
                    <w:rPr>
                      <w:rFonts w:ascii="Times New Roman" w:eastAsia="Times New Roman" w:hAnsi="Times New Roman" w:cs="Times New Roman"/>
                      <w:sz w:val="24"/>
                      <w:szCs w:val="24"/>
                    </w:rPr>
                  </w:pPr>
                  <w:r w:rsidRPr="008D6369">
                    <w:rPr>
                      <w:rFonts w:ascii="Times New Roman" w:eastAsia="Times New Roman" w:hAnsi="Times New Roman" w:cs="Times New Roman"/>
                      <w:sz w:val="24"/>
                      <w:szCs w:val="24"/>
                    </w:rPr>
                    <w:t>за 1 обект</w:t>
                  </w:r>
                </w:p>
              </w:tc>
              <w:tc>
                <w:tcPr>
                  <w:tcW w:w="1134" w:type="dxa"/>
                </w:tcPr>
                <w:p w14:paraId="7883D78B" w14:textId="77777777" w:rsidR="00953644" w:rsidRPr="008D6369" w:rsidRDefault="00953644" w:rsidP="004C65AC">
                  <w:pPr>
                    <w:spacing w:line="360" w:lineRule="auto"/>
                    <w:ind w:right="113"/>
                    <w:jc w:val="right"/>
                    <w:rPr>
                      <w:rFonts w:ascii="Times New Roman" w:eastAsia="Times New Roman" w:hAnsi="Times New Roman" w:cs="Times New Roman"/>
                      <w:sz w:val="24"/>
                      <w:szCs w:val="24"/>
                    </w:rPr>
                  </w:pPr>
                  <w:r w:rsidRPr="008D6369">
                    <w:rPr>
                      <w:rFonts w:ascii="Times New Roman" w:eastAsia="Times New Roman" w:hAnsi="Times New Roman" w:cs="Times New Roman"/>
                      <w:sz w:val="24"/>
                      <w:szCs w:val="24"/>
                    </w:rPr>
                    <w:t>200,00</w:t>
                  </w:r>
                </w:p>
              </w:tc>
            </w:tr>
            <w:tr w:rsidR="00953644" w:rsidRPr="008D6369" w14:paraId="7790B41E" w14:textId="77777777" w:rsidTr="008702D4">
              <w:tc>
                <w:tcPr>
                  <w:tcW w:w="895" w:type="dxa"/>
                </w:tcPr>
                <w:p w14:paraId="576B1754" w14:textId="41B199C2" w:rsidR="00953644" w:rsidRPr="008D6369" w:rsidRDefault="00953644" w:rsidP="004C65AC">
                  <w:pPr>
                    <w:spacing w:line="360" w:lineRule="auto"/>
                    <w:ind w:right="113"/>
                    <w:jc w:val="right"/>
                    <w:rPr>
                      <w:rFonts w:ascii="Times New Roman" w:eastAsia="Times New Roman" w:hAnsi="Times New Roman" w:cs="Times New Roman"/>
                      <w:sz w:val="24"/>
                      <w:szCs w:val="24"/>
                    </w:rPr>
                  </w:pPr>
                  <w:r w:rsidRPr="008D6369">
                    <w:rPr>
                      <w:rFonts w:ascii="Times New Roman" w:eastAsia="Times New Roman" w:hAnsi="Times New Roman" w:cs="Times New Roman"/>
                      <w:sz w:val="24"/>
                      <w:szCs w:val="24"/>
                    </w:rPr>
                    <w:lastRenderedPageBreak/>
                    <w:t>1.3.2</w:t>
                  </w:r>
                  <w:r w:rsidR="00F35B03">
                    <w:rPr>
                      <w:rFonts w:ascii="Times New Roman" w:eastAsia="Times New Roman" w:hAnsi="Times New Roman" w:cs="Times New Roman"/>
                      <w:sz w:val="24"/>
                      <w:szCs w:val="24"/>
                    </w:rPr>
                    <w:t>.</w:t>
                  </w:r>
                </w:p>
              </w:tc>
              <w:tc>
                <w:tcPr>
                  <w:tcW w:w="5379" w:type="dxa"/>
                </w:tcPr>
                <w:p w14:paraId="426ADA0A" w14:textId="1D3BC509" w:rsidR="00953644" w:rsidRPr="008D6369" w:rsidRDefault="00953644" w:rsidP="004C65AC">
                  <w:pPr>
                    <w:spacing w:line="360" w:lineRule="auto"/>
                    <w:rPr>
                      <w:rFonts w:ascii="Times New Roman" w:eastAsia="Times New Roman" w:hAnsi="Times New Roman" w:cs="Times New Roman"/>
                      <w:sz w:val="24"/>
                      <w:szCs w:val="24"/>
                    </w:rPr>
                  </w:pPr>
                  <w:r w:rsidRPr="008D6369">
                    <w:rPr>
                      <w:rFonts w:ascii="Times New Roman" w:eastAsia="Times New Roman" w:hAnsi="Times New Roman" w:cs="Times New Roman"/>
                      <w:sz w:val="24"/>
                      <w:szCs w:val="24"/>
                    </w:rPr>
                    <w:t>с площ от 51 до 250 кв.</w:t>
                  </w:r>
                  <w:r w:rsidR="004C65AC">
                    <w:rPr>
                      <w:rFonts w:ascii="Times New Roman" w:eastAsia="Times New Roman" w:hAnsi="Times New Roman" w:cs="Times New Roman"/>
                      <w:sz w:val="24"/>
                      <w:szCs w:val="24"/>
                    </w:rPr>
                    <w:t xml:space="preserve"> </w:t>
                  </w:r>
                  <w:r w:rsidRPr="008D6369">
                    <w:rPr>
                      <w:rFonts w:ascii="Times New Roman" w:eastAsia="Times New Roman" w:hAnsi="Times New Roman" w:cs="Times New Roman"/>
                      <w:sz w:val="24"/>
                      <w:szCs w:val="24"/>
                    </w:rPr>
                    <w:t>м</w:t>
                  </w:r>
                </w:p>
              </w:tc>
              <w:tc>
                <w:tcPr>
                  <w:tcW w:w="1559" w:type="dxa"/>
                </w:tcPr>
                <w:p w14:paraId="183B9A63" w14:textId="77777777" w:rsidR="00953644" w:rsidRPr="008D6369" w:rsidRDefault="00953644" w:rsidP="004C65AC">
                  <w:pPr>
                    <w:spacing w:line="360" w:lineRule="auto"/>
                    <w:rPr>
                      <w:rFonts w:ascii="Times New Roman" w:eastAsia="Times New Roman" w:hAnsi="Times New Roman" w:cs="Times New Roman"/>
                      <w:sz w:val="24"/>
                      <w:szCs w:val="24"/>
                    </w:rPr>
                  </w:pPr>
                  <w:r w:rsidRPr="008D6369">
                    <w:rPr>
                      <w:rFonts w:ascii="Times New Roman" w:eastAsia="Times New Roman" w:hAnsi="Times New Roman" w:cs="Times New Roman"/>
                      <w:sz w:val="24"/>
                      <w:szCs w:val="24"/>
                    </w:rPr>
                    <w:t>за 1 обект</w:t>
                  </w:r>
                </w:p>
              </w:tc>
              <w:tc>
                <w:tcPr>
                  <w:tcW w:w="1134" w:type="dxa"/>
                </w:tcPr>
                <w:p w14:paraId="419E78E5" w14:textId="77777777" w:rsidR="00953644" w:rsidRPr="008D6369" w:rsidRDefault="00953644" w:rsidP="004C65AC">
                  <w:pPr>
                    <w:spacing w:line="360" w:lineRule="auto"/>
                    <w:ind w:right="113"/>
                    <w:jc w:val="right"/>
                    <w:rPr>
                      <w:rFonts w:ascii="Times New Roman" w:eastAsia="Times New Roman" w:hAnsi="Times New Roman" w:cs="Times New Roman"/>
                      <w:sz w:val="24"/>
                      <w:szCs w:val="24"/>
                    </w:rPr>
                  </w:pPr>
                  <w:r w:rsidRPr="008D6369">
                    <w:rPr>
                      <w:rFonts w:ascii="Times New Roman" w:eastAsia="Times New Roman" w:hAnsi="Times New Roman" w:cs="Times New Roman"/>
                      <w:sz w:val="24"/>
                      <w:szCs w:val="24"/>
                    </w:rPr>
                    <w:t>305,00</w:t>
                  </w:r>
                </w:p>
              </w:tc>
            </w:tr>
            <w:tr w:rsidR="00953644" w:rsidRPr="008D6369" w14:paraId="30D8B13C" w14:textId="77777777" w:rsidTr="008702D4">
              <w:tc>
                <w:tcPr>
                  <w:tcW w:w="895" w:type="dxa"/>
                </w:tcPr>
                <w:p w14:paraId="055AD551" w14:textId="6C220F09" w:rsidR="00953644" w:rsidRPr="008D6369" w:rsidRDefault="00953644" w:rsidP="004C65AC">
                  <w:pPr>
                    <w:spacing w:line="360" w:lineRule="auto"/>
                    <w:ind w:right="113"/>
                    <w:jc w:val="right"/>
                    <w:rPr>
                      <w:rFonts w:ascii="Times New Roman" w:eastAsia="Times New Roman" w:hAnsi="Times New Roman" w:cs="Times New Roman"/>
                      <w:sz w:val="24"/>
                      <w:szCs w:val="24"/>
                    </w:rPr>
                  </w:pPr>
                  <w:r w:rsidRPr="008D6369">
                    <w:rPr>
                      <w:rFonts w:ascii="Times New Roman" w:eastAsia="Times New Roman" w:hAnsi="Times New Roman" w:cs="Times New Roman"/>
                      <w:sz w:val="24"/>
                      <w:szCs w:val="24"/>
                    </w:rPr>
                    <w:t>1.3.3</w:t>
                  </w:r>
                  <w:r w:rsidR="00F35B03">
                    <w:rPr>
                      <w:rFonts w:ascii="Times New Roman" w:eastAsia="Times New Roman" w:hAnsi="Times New Roman" w:cs="Times New Roman"/>
                      <w:sz w:val="24"/>
                      <w:szCs w:val="24"/>
                    </w:rPr>
                    <w:t>.</w:t>
                  </w:r>
                </w:p>
              </w:tc>
              <w:tc>
                <w:tcPr>
                  <w:tcW w:w="5379" w:type="dxa"/>
                </w:tcPr>
                <w:p w14:paraId="08B645FE" w14:textId="77777777" w:rsidR="00953644" w:rsidRPr="008D6369" w:rsidRDefault="00953644" w:rsidP="004C65AC">
                  <w:pPr>
                    <w:spacing w:line="360" w:lineRule="auto"/>
                    <w:rPr>
                      <w:rFonts w:ascii="Times New Roman" w:eastAsia="Times New Roman" w:hAnsi="Times New Roman" w:cs="Times New Roman"/>
                      <w:sz w:val="24"/>
                      <w:szCs w:val="24"/>
                    </w:rPr>
                  </w:pPr>
                  <w:r w:rsidRPr="008D6369">
                    <w:rPr>
                      <w:rFonts w:ascii="Times New Roman" w:eastAsia="Times New Roman" w:hAnsi="Times New Roman" w:cs="Times New Roman"/>
                      <w:sz w:val="24"/>
                      <w:szCs w:val="24"/>
                    </w:rPr>
                    <w:t>с площ над 251 кв. м</w:t>
                  </w:r>
                </w:p>
              </w:tc>
              <w:tc>
                <w:tcPr>
                  <w:tcW w:w="1559" w:type="dxa"/>
                </w:tcPr>
                <w:p w14:paraId="53A7D247" w14:textId="77777777" w:rsidR="00953644" w:rsidRPr="008D6369" w:rsidRDefault="00953644" w:rsidP="004C65AC">
                  <w:pPr>
                    <w:spacing w:line="360" w:lineRule="auto"/>
                    <w:rPr>
                      <w:rFonts w:ascii="Times New Roman" w:eastAsia="Times New Roman" w:hAnsi="Times New Roman" w:cs="Times New Roman"/>
                      <w:sz w:val="24"/>
                      <w:szCs w:val="24"/>
                    </w:rPr>
                  </w:pPr>
                  <w:r w:rsidRPr="008D6369">
                    <w:rPr>
                      <w:rFonts w:ascii="Times New Roman" w:eastAsia="Times New Roman" w:hAnsi="Times New Roman" w:cs="Times New Roman"/>
                      <w:sz w:val="24"/>
                      <w:szCs w:val="24"/>
                    </w:rPr>
                    <w:t>за 1 обект</w:t>
                  </w:r>
                </w:p>
              </w:tc>
              <w:tc>
                <w:tcPr>
                  <w:tcW w:w="1134" w:type="dxa"/>
                </w:tcPr>
                <w:p w14:paraId="683ABFB0" w14:textId="77777777" w:rsidR="00953644" w:rsidRPr="008D6369" w:rsidRDefault="00953644" w:rsidP="004C65AC">
                  <w:pPr>
                    <w:spacing w:line="360" w:lineRule="auto"/>
                    <w:ind w:right="113"/>
                    <w:jc w:val="right"/>
                    <w:rPr>
                      <w:rFonts w:ascii="Times New Roman" w:eastAsia="Times New Roman" w:hAnsi="Times New Roman" w:cs="Times New Roman"/>
                      <w:sz w:val="24"/>
                      <w:szCs w:val="24"/>
                    </w:rPr>
                  </w:pPr>
                  <w:r w:rsidRPr="008D6369">
                    <w:rPr>
                      <w:rFonts w:ascii="Times New Roman" w:eastAsia="Times New Roman" w:hAnsi="Times New Roman" w:cs="Times New Roman"/>
                      <w:sz w:val="24"/>
                      <w:szCs w:val="24"/>
                    </w:rPr>
                    <w:t>450,00</w:t>
                  </w:r>
                </w:p>
              </w:tc>
            </w:tr>
            <w:tr w:rsidR="00953644" w:rsidRPr="008D6369" w14:paraId="745696B1" w14:textId="77777777" w:rsidTr="008702D4">
              <w:tc>
                <w:tcPr>
                  <w:tcW w:w="895" w:type="dxa"/>
                </w:tcPr>
                <w:p w14:paraId="04140CAA" w14:textId="1242BC17" w:rsidR="00953644" w:rsidRPr="008D6369" w:rsidRDefault="00953644" w:rsidP="004C65AC">
                  <w:pPr>
                    <w:spacing w:line="360" w:lineRule="auto"/>
                    <w:ind w:right="113"/>
                    <w:jc w:val="right"/>
                    <w:rPr>
                      <w:rFonts w:ascii="Times New Roman" w:eastAsia="Times New Roman" w:hAnsi="Times New Roman" w:cs="Times New Roman"/>
                      <w:sz w:val="24"/>
                      <w:szCs w:val="24"/>
                    </w:rPr>
                  </w:pPr>
                  <w:r w:rsidRPr="008D6369">
                    <w:rPr>
                      <w:rFonts w:ascii="Times New Roman" w:eastAsia="Times New Roman" w:hAnsi="Times New Roman" w:cs="Times New Roman"/>
                      <w:sz w:val="24"/>
                      <w:szCs w:val="24"/>
                    </w:rPr>
                    <w:t>1.4</w:t>
                  </w:r>
                  <w:r w:rsidR="00F35B03">
                    <w:rPr>
                      <w:rFonts w:ascii="Times New Roman" w:eastAsia="Times New Roman" w:hAnsi="Times New Roman" w:cs="Times New Roman"/>
                      <w:sz w:val="24"/>
                      <w:szCs w:val="24"/>
                    </w:rPr>
                    <w:t>.</w:t>
                  </w:r>
                </w:p>
              </w:tc>
              <w:tc>
                <w:tcPr>
                  <w:tcW w:w="5379" w:type="dxa"/>
                </w:tcPr>
                <w:p w14:paraId="10367C46" w14:textId="77777777" w:rsidR="00953644" w:rsidRPr="008D6369" w:rsidRDefault="00953644" w:rsidP="004C65AC">
                  <w:pPr>
                    <w:spacing w:line="360" w:lineRule="auto"/>
                    <w:rPr>
                      <w:rFonts w:ascii="Times New Roman" w:eastAsia="Times New Roman" w:hAnsi="Times New Roman" w:cs="Times New Roman"/>
                      <w:sz w:val="24"/>
                      <w:szCs w:val="24"/>
                    </w:rPr>
                  </w:pPr>
                  <w:r w:rsidRPr="008D6369">
                    <w:rPr>
                      <w:rFonts w:ascii="Times New Roman" w:eastAsia="Times New Roman" w:hAnsi="Times New Roman" w:cs="Times New Roman"/>
                      <w:sz w:val="24"/>
                      <w:szCs w:val="24"/>
                    </w:rPr>
                    <w:t xml:space="preserve">Регистрация оператори, извършващи търговия от наети складови площи </w:t>
                  </w:r>
                </w:p>
              </w:tc>
              <w:tc>
                <w:tcPr>
                  <w:tcW w:w="1559" w:type="dxa"/>
                </w:tcPr>
                <w:p w14:paraId="154A4AD8" w14:textId="77777777" w:rsidR="00953644" w:rsidRPr="008D6369" w:rsidRDefault="00953644" w:rsidP="004C65AC">
                  <w:pPr>
                    <w:spacing w:line="360" w:lineRule="auto"/>
                    <w:rPr>
                      <w:rFonts w:ascii="Times New Roman" w:eastAsia="Times New Roman" w:hAnsi="Times New Roman" w:cs="Times New Roman"/>
                      <w:sz w:val="24"/>
                      <w:szCs w:val="24"/>
                    </w:rPr>
                  </w:pPr>
                  <w:r w:rsidRPr="008D6369">
                    <w:rPr>
                      <w:rFonts w:ascii="Times New Roman" w:eastAsia="Times New Roman" w:hAnsi="Times New Roman" w:cs="Times New Roman"/>
                      <w:sz w:val="24"/>
                      <w:szCs w:val="24"/>
                    </w:rPr>
                    <w:t>за 1 обект</w:t>
                  </w:r>
                </w:p>
              </w:tc>
              <w:tc>
                <w:tcPr>
                  <w:tcW w:w="1134" w:type="dxa"/>
                </w:tcPr>
                <w:p w14:paraId="5E2609E6" w14:textId="312E4AA5" w:rsidR="00953644" w:rsidRPr="008D6369" w:rsidRDefault="00953644" w:rsidP="004C65AC">
                  <w:pPr>
                    <w:spacing w:line="360" w:lineRule="auto"/>
                    <w:ind w:right="113"/>
                    <w:jc w:val="right"/>
                    <w:rPr>
                      <w:rFonts w:ascii="Times New Roman" w:eastAsia="Times New Roman" w:hAnsi="Times New Roman" w:cs="Times New Roman"/>
                      <w:sz w:val="24"/>
                      <w:szCs w:val="24"/>
                    </w:rPr>
                  </w:pPr>
                  <w:r w:rsidRPr="008D6369">
                    <w:rPr>
                      <w:rFonts w:ascii="Times New Roman" w:eastAsia="Times New Roman" w:hAnsi="Times New Roman" w:cs="Times New Roman"/>
                      <w:sz w:val="24"/>
                      <w:szCs w:val="24"/>
                    </w:rPr>
                    <w:t>23</w:t>
                  </w:r>
                  <w:r w:rsidR="004C6002">
                    <w:rPr>
                      <w:rFonts w:ascii="Times New Roman" w:eastAsia="Times New Roman" w:hAnsi="Times New Roman" w:cs="Times New Roman"/>
                      <w:sz w:val="24"/>
                      <w:szCs w:val="24"/>
                    </w:rPr>
                    <w:t>8</w:t>
                  </w:r>
                  <w:r w:rsidRPr="008D6369">
                    <w:rPr>
                      <w:rFonts w:ascii="Times New Roman" w:eastAsia="Times New Roman" w:hAnsi="Times New Roman" w:cs="Times New Roman"/>
                      <w:sz w:val="24"/>
                      <w:szCs w:val="24"/>
                    </w:rPr>
                    <w:t>,00</w:t>
                  </w:r>
                </w:p>
              </w:tc>
            </w:tr>
            <w:tr w:rsidR="00953644" w:rsidRPr="008D6369" w14:paraId="2DCF1F8B" w14:textId="77777777" w:rsidTr="008702D4">
              <w:tc>
                <w:tcPr>
                  <w:tcW w:w="895" w:type="dxa"/>
                </w:tcPr>
                <w:p w14:paraId="38DFF1D9" w14:textId="0DE00797" w:rsidR="00953644" w:rsidRPr="008D6369" w:rsidRDefault="00953644" w:rsidP="004C65AC">
                  <w:pPr>
                    <w:spacing w:line="360" w:lineRule="auto"/>
                    <w:ind w:right="113"/>
                    <w:jc w:val="right"/>
                    <w:rPr>
                      <w:rFonts w:ascii="Times New Roman" w:eastAsia="Times New Roman" w:hAnsi="Times New Roman" w:cs="Times New Roman"/>
                      <w:sz w:val="24"/>
                      <w:szCs w:val="24"/>
                    </w:rPr>
                  </w:pPr>
                  <w:r w:rsidRPr="008D6369">
                    <w:rPr>
                      <w:rFonts w:ascii="Times New Roman" w:eastAsia="Times New Roman" w:hAnsi="Times New Roman" w:cs="Times New Roman"/>
                      <w:sz w:val="24"/>
                      <w:szCs w:val="24"/>
                    </w:rPr>
                    <w:t>1.5</w:t>
                  </w:r>
                  <w:r w:rsidR="00F35B03">
                    <w:rPr>
                      <w:rFonts w:ascii="Times New Roman" w:eastAsia="Times New Roman" w:hAnsi="Times New Roman" w:cs="Times New Roman"/>
                      <w:sz w:val="24"/>
                      <w:szCs w:val="24"/>
                    </w:rPr>
                    <w:t>.</w:t>
                  </w:r>
                </w:p>
              </w:tc>
              <w:tc>
                <w:tcPr>
                  <w:tcW w:w="5379" w:type="dxa"/>
                </w:tcPr>
                <w:p w14:paraId="024DDAE4" w14:textId="77777777" w:rsidR="00953644" w:rsidRPr="008D6369" w:rsidRDefault="00953644" w:rsidP="004C65AC">
                  <w:pPr>
                    <w:spacing w:line="360" w:lineRule="auto"/>
                    <w:rPr>
                      <w:rFonts w:ascii="Times New Roman" w:eastAsia="Times New Roman" w:hAnsi="Times New Roman" w:cs="Times New Roman"/>
                      <w:sz w:val="24"/>
                      <w:szCs w:val="24"/>
                    </w:rPr>
                  </w:pPr>
                  <w:r w:rsidRPr="008D6369">
                    <w:rPr>
                      <w:rFonts w:ascii="Times New Roman" w:eastAsia="Times New Roman" w:hAnsi="Times New Roman" w:cs="Times New Roman"/>
                      <w:sz w:val="24"/>
                      <w:szCs w:val="24"/>
                    </w:rPr>
                    <w:t>Регистрация на оператори, извършващи превоз на храни</w:t>
                  </w:r>
                </w:p>
              </w:tc>
              <w:tc>
                <w:tcPr>
                  <w:tcW w:w="1559" w:type="dxa"/>
                </w:tcPr>
                <w:p w14:paraId="7FD3141F" w14:textId="77777777" w:rsidR="00953644" w:rsidRPr="008D6369" w:rsidRDefault="00953644" w:rsidP="004C65AC">
                  <w:pPr>
                    <w:spacing w:line="360" w:lineRule="auto"/>
                    <w:jc w:val="center"/>
                    <w:rPr>
                      <w:rFonts w:ascii="Times New Roman" w:eastAsia="Times New Roman" w:hAnsi="Times New Roman" w:cs="Times New Roman"/>
                      <w:sz w:val="24"/>
                      <w:szCs w:val="24"/>
                    </w:rPr>
                  </w:pPr>
                  <w:r w:rsidRPr="008D6369">
                    <w:rPr>
                      <w:rFonts w:ascii="Times New Roman" w:eastAsia="Times New Roman" w:hAnsi="Times New Roman" w:cs="Times New Roman"/>
                      <w:sz w:val="24"/>
                      <w:szCs w:val="24"/>
                    </w:rPr>
                    <w:t>за 1 оператор</w:t>
                  </w:r>
                </w:p>
              </w:tc>
              <w:tc>
                <w:tcPr>
                  <w:tcW w:w="1134" w:type="dxa"/>
                </w:tcPr>
                <w:p w14:paraId="5FB7EB6A" w14:textId="3C5129A7" w:rsidR="00953644" w:rsidRPr="008D6369" w:rsidRDefault="00953644" w:rsidP="004C65AC">
                  <w:pPr>
                    <w:spacing w:line="360" w:lineRule="auto"/>
                    <w:ind w:right="113"/>
                    <w:jc w:val="right"/>
                    <w:rPr>
                      <w:rFonts w:ascii="Times New Roman" w:eastAsia="Times New Roman" w:hAnsi="Times New Roman" w:cs="Times New Roman"/>
                      <w:sz w:val="24"/>
                      <w:szCs w:val="24"/>
                    </w:rPr>
                  </w:pPr>
                  <w:r w:rsidRPr="008D6369">
                    <w:rPr>
                      <w:rFonts w:ascii="Times New Roman" w:eastAsia="Times New Roman" w:hAnsi="Times New Roman" w:cs="Times New Roman"/>
                      <w:sz w:val="24"/>
                      <w:szCs w:val="24"/>
                    </w:rPr>
                    <w:t>8</w:t>
                  </w:r>
                  <w:r w:rsidR="00BE7DC7">
                    <w:rPr>
                      <w:rFonts w:ascii="Times New Roman" w:eastAsia="Times New Roman" w:hAnsi="Times New Roman" w:cs="Times New Roman"/>
                      <w:sz w:val="24"/>
                      <w:szCs w:val="24"/>
                    </w:rPr>
                    <w:t>0</w:t>
                  </w:r>
                  <w:r w:rsidRPr="008D6369">
                    <w:rPr>
                      <w:rFonts w:ascii="Times New Roman" w:eastAsia="Times New Roman" w:hAnsi="Times New Roman" w:cs="Times New Roman"/>
                      <w:sz w:val="24"/>
                      <w:szCs w:val="24"/>
                    </w:rPr>
                    <w:t>,00</w:t>
                  </w:r>
                </w:p>
              </w:tc>
            </w:tr>
            <w:tr w:rsidR="00F35B03" w:rsidRPr="008D6369" w14:paraId="4BD39847" w14:textId="77777777" w:rsidTr="00F35B03">
              <w:tc>
                <w:tcPr>
                  <w:tcW w:w="895" w:type="dxa"/>
                </w:tcPr>
                <w:p w14:paraId="1D8557AF" w14:textId="77777777" w:rsidR="00F35B03" w:rsidRPr="004C65AC" w:rsidRDefault="00F35B03" w:rsidP="004C65AC">
                  <w:pPr>
                    <w:spacing w:line="360" w:lineRule="auto"/>
                    <w:ind w:right="113"/>
                    <w:jc w:val="right"/>
                    <w:rPr>
                      <w:rFonts w:ascii="Times New Roman" w:eastAsia="Times New Roman" w:hAnsi="Times New Roman" w:cs="Times New Roman"/>
                      <w:sz w:val="24"/>
                      <w:szCs w:val="24"/>
                    </w:rPr>
                  </w:pPr>
                  <w:r w:rsidRPr="004C65AC">
                    <w:rPr>
                      <w:rFonts w:ascii="Times New Roman" w:eastAsia="Times New Roman" w:hAnsi="Times New Roman" w:cs="Times New Roman"/>
                      <w:sz w:val="24"/>
                      <w:szCs w:val="24"/>
                    </w:rPr>
                    <w:t>2.</w:t>
                  </w:r>
                </w:p>
              </w:tc>
              <w:tc>
                <w:tcPr>
                  <w:tcW w:w="8072" w:type="dxa"/>
                  <w:gridSpan w:val="3"/>
                </w:tcPr>
                <w:p w14:paraId="1F81A640" w14:textId="77777777" w:rsidR="00F35B03" w:rsidRPr="008D6369" w:rsidRDefault="00F35B03" w:rsidP="004C65AC">
                  <w:pPr>
                    <w:spacing w:line="360" w:lineRule="auto"/>
                    <w:ind w:right="113"/>
                    <w:rPr>
                      <w:rFonts w:ascii="Times New Roman" w:eastAsia="Times New Roman" w:hAnsi="Times New Roman" w:cs="Times New Roman"/>
                      <w:sz w:val="24"/>
                      <w:szCs w:val="24"/>
                    </w:rPr>
                  </w:pPr>
                  <w:r w:rsidRPr="004250FF">
                    <w:rPr>
                      <w:rFonts w:ascii="Times New Roman" w:eastAsia="Times New Roman" w:hAnsi="Times New Roman" w:cs="Times New Roman"/>
                      <w:sz w:val="24"/>
                      <w:szCs w:val="24"/>
                    </w:rPr>
                    <w:t>Одобрение на обект за производство и търговия по чл. 31 от ЗХ</w:t>
                  </w:r>
                </w:p>
              </w:tc>
            </w:tr>
            <w:tr w:rsidR="00F35B03" w:rsidRPr="008D6369" w14:paraId="2E880A4D" w14:textId="77777777" w:rsidTr="008702D4">
              <w:tc>
                <w:tcPr>
                  <w:tcW w:w="895" w:type="dxa"/>
                </w:tcPr>
                <w:p w14:paraId="2D1DA9FB" w14:textId="4F5379ED" w:rsidR="00F35B03" w:rsidRPr="008D6369" w:rsidRDefault="00F35B03" w:rsidP="004C65AC">
                  <w:pPr>
                    <w:spacing w:line="360" w:lineRule="auto"/>
                    <w:ind w:right="113"/>
                    <w:jc w:val="right"/>
                    <w:rPr>
                      <w:rFonts w:ascii="Times New Roman" w:eastAsia="Times New Roman" w:hAnsi="Times New Roman" w:cs="Times New Roman"/>
                      <w:sz w:val="24"/>
                      <w:szCs w:val="24"/>
                    </w:rPr>
                  </w:pPr>
                  <w:r w:rsidRPr="00184FA7">
                    <w:rPr>
                      <w:rFonts w:ascii="Times New Roman" w:eastAsia="Times New Roman" w:hAnsi="Times New Roman" w:cs="Times New Roman"/>
                      <w:sz w:val="24"/>
                      <w:szCs w:val="24"/>
                    </w:rPr>
                    <w:t>2.1</w:t>
                  </w:r>
                  <w:r>
                    <w:rPr>
                      <w:rFonts w:ascii="Times New Roman" w:eastAsia="Times New Roman" w:hAnsi="Times New Roman" w:cs="Times New Roman"/>
                      <w:sz w:val="24"/>
                      <w:szCs w:val="24"/>
                    </w:rPr>
                    <w:t>.</w:t>
                  </w:r>
                </w:p>
              </w:tc>
              <w:tc>
                <w:tcPr>
                  <w:tcW w:w="5379" w:type="dxa"/>
                </w:tcPr>
                <w:p w14:paraId="660ECB3D" w14:textId="48EA2302" w:rsidR="00F35B03" w:rsidRPr="008D6369" w:rsidRDefault="00F35B03" w:rsidP="004C65AC">
                  <w:pPr>
                    <w:spacing w:line="360" w:lineRule="auto"/>
                    <w:rPr>
                      <w:rFonts w:ascii="Times New Roman" w:eastAsia="Times New Roman" w:hAnsi="Times New Roman" w:cs="Times New Roman"/>
                      <w:sz w:val="24"/>
                      <w:szCs w:val="24"/>
                    </w:rPr>
                  </w:pPr>
                  <w:r w:rsidRPr="00184FA7">
                    <w:rPr>
                      <w:rFonts w:ascii="Times New Roman" w:eastAsia="Times New Roman" w:hAnsi="Times New Roman" w:cs="Times New Roman"/>
                      <w:sz w:val="24"/>
                      <w:szCs w:val="24"/>
                    </w:rPr>
                    <w:t>Одобрение на обект за производство на храни</w:t>
                  </w:r>
                </w:p>
              </w:tc>
              <w:tc>
                <w:tcPr>
                  <w:tcW w:w="1559" w:type="dxa"/>
                </w:tcPr>
                <w:p w14:paraId="6097C0D2" w14:textId="12E1FB15" w:rsidR="00F35B03" w:rsidRPr="008D6369" w:rsidRDefault="00F35B03" w:rsidP="004C65AC">
                  <w:pPr>
                    <w:spacing w:line="360" w:lineRule="auto"/>
                    <w:jc w:val="center"/>
                    <w:rPr>
                      <w:rFonts w:ascii="Times New Roman" w:eastAsia="Times New Roman" w:hAnsi="Times New Roman" w:cs="Times New Roman"/>
                      <w:sz w:val="24"/>
                      <w:szCs w:val="24"/>
                    </w:rPr>
                  </w:pPr>
                  <w:r w:rsidRPr="00184FA7">
                    <w:rPr>
                      <w:rFonts w:ascii="Times New Roman" w:eastAsia="Times New Roman" w:hAnsi="Times New Roman" w:cs="Times New Roman"/>
                      <w:sz w:val="24"/>
                      <w:szCs w:val="24"/>
                    </w:rPr>
                    <w:t>за 1 обект</w:t>
                  </w:r>
                </w:p>
              </w:tc>
              <w:tc>
                <w:tcPr>
                  <w:tcW w:w="1134" w:type="dxa"/>
                </w:tcPr>
                <w:p w14:paraId="38CD1414" w14:textId="66651F89" w:rsidR="00F35B03" w:rsidRPr="008D6369" w:rsidRDefault="00F35B03" w:rsidP="004C65AC">
                  <w:pPr>
                    <w:spacing w:line="360" w:lineRule="auto"/>
                    <w:ind w:right="113"/>
                    <w:jc w:val="right"/>
                    <w:rPr>
                      <w:rFonts w:ascii="Times New Roman" w:eastAsia="Times New Roman" w:hAnsi="Times New Roman" w:cs="Times New Roman"/>
                      <w:sz w:val="24"/>
                      <w:szCs w:val="24"/>
                    </w:rPr>
                  </w:pPr>
                  <w:r w:rsidRPr="00184FA7">
                    <w:rPr>
                      <w:rFonts w:ascii="Times New Roman" w:eastAsia="Times New Roman" w:hAnsi="Times New Roman" w:cs="Times New Roman"/>
                      <w:sz w:val="24"/>
                      <w:szCs w:val="24"/>
                    </w:rPr>
                    <w:t>145</w:t>
                  </w:r>
                  <w:r>
                    <w:rPr>
                      <w:rFonts w:ascii="Times New Roman" w:eastAsia="Times New Roman" w:hAnsi="Times New Roman" w:cs="Times New Roman"/>
                      <w:sz w:val="24"/>
                      <w:szCs w:val="24"/>
                    </w:rPr>
                    <w:t>5</w:t>
                  </w:r>
                  <w:r w:rsidRPr="00184FA7">
                    <w:rPr>
                      <w:rFonts w:ascii="Times New Roman" w:eastAsia="Times New Roman" w:hAnsi="Times New Roman" w:cs="Times New Roman"/>
                      <w:sz w:val="24"/>
                      <w:szCs w:val="24"/>
                    </w:rPr>
                    <w:t>,00</w:t>
                  </w:r>
                </w:p>
              </w:tc>
            </w:tr>
            <w:tr w:rsidR="00F35B03" w:rsidRPr="008D6369" w14:paraId="52D18D1E" w14:textId="77777777" w:rsidTr="008702D4">
              <w:tc>
                <w:tcPr>
                  <w:tcW w:w="895" w:type="dxa"/>
                </w:tcPr>
                <w:p w14:paraId="78DBB134" w14:textId="7F0F1B10" w:rsidR="00F35B03" w:rsidRPr="008D6369" w:rsidRDefault="00F35B03" w:rsidP="004C65AC">
                  <w:pPr>
                    <w:spacing w:line="360" w:lineRule="auto"/>
                    <w:ind w:right="113"/>
                    <w:jc w:val="right"/>
                    <w:rPr>
                      <w:rFonts w:ascii="Times New Roman" w:eastAsia="Times New Roman" w:hAnsi="Times New Roman" w:cs="Times New Roman"/>
                      <w:sz w:val="24"/>
                      <w:szCs w:val="24"/>
                    </w:rPr>
                  </w:pPr>
                  <w:r w:rsidRPr="00184FA7">
                    <w:rPr>
                      <w:rFonts w:ascii="Times New Roman" w:eastAsia="Times New Roman" w:hAnsi="Times New Roman" w:cs="Times New Roman"/>
                      <w:sz w:val="24"/>
                      <w:szCs w:val="24"/>
                    </w:rPr>
                    <w:t>2.2</w:t>
                  </w:r>
                  <w:r>
                    <w:rPr>
                      <w:rFonts w:ascii="Times New Roman" w:eastAsia="Times New Roman" w:hAnsi="Times New Roman" w:cs="Times New Roman"/>
                      <w:sz w:val="24"/>
                      <w:szCs w:val="24"/>
                    </w:rPr>
                    <w:t>.</w:t>
                  </w:r>
                </w:p>
              </w:tc>
              <w:tc>
                <w:tcPr>
                  <w:tcW w:w="5379" w:type="dxa"/>
                </w:tcPr>
                <w:p w14:paraId="1F2A03CA" w14:textId="32C5B506" w:rsidR="00F35B03" w:rsidRPr="008D6369" w:rsidRDefault="00F35B03" w:rsidP="004C65AC">
                  <w:pPr>
                    <w:spacing w:line="360" w:lineRule="auto"/>
                    <w:rPr>
                      <w:rFonts w:ascii="Times New Roman" w:eastAsia="Times New Roman" w:hAnsi="Times New Roman" w:cs="Times New Roman"/>
                      <w:sz w:val="24"/>
                      <w:szCs w:val="24"/>
                    </w:rPr>
                  </w:pPr>
                  <w:r w:rsidRPr="00184FA7">
                    <w:rPr>
                      <w:rFonts w:ascii="Times New Roman" w:eastAsia="Times New Roman" w:hAnsi="Times New Roman" w:cs="Times New Roman"/>
                      <w:sz w:val="24"/>
                      <w:szCs w:val="24"/>
                    </w:rPr>
                    <w:t>Одобрение на обект за търговия на едро с храни</w:t>
                  </w:r>
                </w:p>
              </w:tc>
              <w:tc>
                <w:tcPr>
                  <w:tcW w:w="1559" w:type="dxa"/>
                </w:tcPr>
                <w:p w14:paraId="29E02571" w14:textId="22B8B895" w:rsidR="00F35B03" w:rsidRPr="008D6369" w:rsidRDefault="00F35B03" w:rsidP="004C65AC">
                  <w:pPr>
                    <w:spacing w:line="360" w:lineRule="auto"/>
                    <w:jc w:val="center"/>
                    <w:rPr>
                      <w:rFonts w:ascii="Times New Roman" w:eastAsia="Times New Roman" w:hAnsi="Times New Roman" w:cs="Times New Roman"/>
                      <w:sz w:val="24"/>
                      <w:szCs w:val="24"/>
                    </w:rPr>
                  </w:pPr>
                  <w:r w:rsidRPr="00184FA7">
                    <w:rPr>
                      <w:rFonts w:ascii="Times New Roman" w:eastAsia="Times New Roman" w:hAnsi="Times New Roman" w:cs="Times New Roman"/>
                      <w:sz w:val="24"/>
                      <w:szCs w:val="24"/>
                    </w:rPr>
                    <w:t>за 1 обект</w:t>
                  </w:r>
                </w:p>
              </w:tc>
              <w:tc>
                <w:tcPr>
                  <w:tcW w:w="1134" w:type="dxa"/>
                </w:tcPr>
                <w:p w14:paraId="1709175A" w14:textId="6D662C5D" w:rsidR="00F35B03" w:rsidRPr="008D6369" w:rsidRDefault="00F35B03" w:rsidP="004C65AC">
                  <w:pPr>
                    <w:spacing w:line="360" w:lineRule="auto"/>
                    <w:ind w:right="113"/>
                    <w:jc w:val="right"/>
                    <w:rPr>
                      <w:rFonts w:ascii="Times New Roman" w:eastAsia="Times New Roman" w:hAnsi="Times New Roman" w:cs="Times New Roman"/>
                      <w:sz w:val="24"/>
                      <w:szCs w:val="24"/>
                    </w:rPr>
                  </w:pPr>
                  <w:r w:rsidRPr="00184FA7">
                    <w:rPr>
                      <w:rFonts w:ascii="Times New Roman" w:eastAsia="Times New Roman" w:hAnsi="Times New Roman" w:cs="Times New Roman"/>
                      <w:sz w:val="24"/>
                      <w:szCs w:val="24"/>
                    </w:rPr>
                    <w:t>1</w:t>
                  </w:r>
                  <w:r>
                    <w:rPr>
                      <w:rFonts w:ascii="Times New Roman" w:eastAsia="Times New Roman" w:hAnsi="Times New Roman" w:cs="Times New Roman"/>
                      <w:sz w:val="24"/>
                      <w:szCs w:val="24"/>
                    </w:rPr>
                    <w:t>100</w:t>
                  </w:r>
                  <w:r w:rsidRPr="00184FA7">
                    <w:rPr>
                      <w:rFonts w:ascii="Times New Roman" w:eastAsia="Times New Roman" w:hAnsi="Times New Roman" w:cs="Times New Roman"/>
                      <w:sz w:val="24"/>
                      <w:szCs w:val="24"/>
                    </w:rPr>
                    <w:t>,00</w:t>
                  </w:r>
                </w:p>
              </w:tc>
            </w:tr>
            <w:tr w:rsidR="00F35B03" w:rsidRPr="008D6369" w14:paraId="20DAA9A7" w14:textId="77777777" w:rsidTr="008702D4">
              <w:tc>
                <w:tcPr>
                  <w:tcW w:w="895" w:type="dxa"/>
                </w:tcPr>
                <w:p w14:paraId="01F40554" w14:textId="475059FC" w:rsidR="00F35B03" w:rsidRPr="008D6369" w:rsidRDefault="004C65AC" w:rsidP="004C65AC">
                  <w:pPr>
                    <w:spacing w:line="360" w:lineRule="auto"/>
                    <w:ind w:right="113"/>
                    <w:jc w:val="right"/>
                    <w:rPr>
                      <w:rFonts w:ascii="Times New Roman" w:eastAsia="Times New Roman" w:hAnsi="Times New Roman" w:cs="Times New Roman"/>
                      <w:sz w:val="24"/>
                      <w:szCs w:val="24"/>
                    </w:rPr>
                  </w:pPr>
                  <w:r w:rsidRPr="00184FA7">
                    <w:rPr>
                      <w:rFonts w:ascii="Times New Roman" w:eastAsia="Times New Roman" w:hAnsi="Times New Roman" w:cs="Times New Roman"/>
                      <w:sz w:val="24"/>
                      <w:szCs w:val="24"/>
                    </w:rPr>
                    <w:t>2.3</w:t>
                  </w:r>
                  <w:r>
                    <w:rPr>
                      <w:rFonts w:ascii="Times New Roman" w:eastAsia="Times New Roman" w:hAnsi="Times New Roman" w:cs="Times New Roman"/>
                      <w:sz w:val="24"/>
                      <w:szCs w:val="24"/>
                    </w:rPr>
                    <w:t>.</w:t>
                  </w:r>
                </w:p>
              </w:tc>
              <w:tc>
                <w:tcPr>
                  <w:tcW w:w="5379" w:type="dxa"/>
                </w:tcPr>
                <w:p w14:paraId="097D24E3" w14:textId="5C867DC9" w:rsidR="00F35B03" w:rsidRPr="008D6369" w:rsidRDefault="004C65AC" w:rsidP="004C65AC">
                  <w:pPr>
                    <w:spacing w:line="360" w:lineRule="auto"/>
                    <w:rPr>
                      <w:rFonts w:ascii="Times New Roman" w:eastAsia="Times New Roman" w:hAnsi="Times New Roman" w:cs="Times New Roman"/>
                      <w:sz w:val="24"/>
                      <w:szCs w:val="24"/>
                    </w:rPr>
                  </w:pPr>
                  <w:r w:rsidRPr="00184FA7">
                    <w:rPr>
                      <w:rFonts w:ascii="Times New Roman" w:eastAsia="Times New Roman" w:hAnsi="Times New Roman" w:cs="Times New Roman"/>
                      <w:sz w:val="24"/>
                      <w:szCs w:val="24"/>
                    </w:rPr>
                    <w:t>Одобрение на обект за търговия на едро под митнически контрол</w:t>
                  </w:r>
                </w:p>
              </w:tc>
              <w:tc>
                <w:tcPr>
                  <w:tcW w:w="1559" w:type="dxa"/>
                </w:tcPr>
                <w:p w14:paraId="20FCC2E1" w14:textId="56B4BF84" w:rsidR="00F35B03" w:rsidRPr="008D6369" w:rsidRDefault="004C65AC" w:rsidP="004C65AC">
                  <w:pPr>
                    <w:spacing w:line="360" w:lineRule="auto"/>
                    <w:jc w:val="center"/>
                    <w:rPr>
                      <w:rFonts w:ascii="Times New Roman" w:eastAsia="Times New Roman" w:hAnsi="Times New Roman" w:cs="Times New Roman"/>
                      <w:sz w:val="24"/>
                      <w:szCs w:val="24"/>
                    </w:rPr>
                  </w:pPr>
                  <w:r w:rsidRPr="00184FA7">
                    <w:rPr>
                      <w:rFonts w:ascii="Times New Roman" w:eastAsia="Times New Roman" w:hAnsi="Times New Roman" w:cs="Times New Roman"/>
                      <w:sz w:val="24"/>
                      <w:szCs w:val="24"/>
                    </w:rPr>
                    <w:t>за 1 обект</w:t>
                  </w:r>
                </w:p>
              </w:tc>
              <w:tc>
                <w:tcPr>
                  <w:tcW w:w="1134" w:type="dxa"/>
                </w:tcPr>
                <w:p w14:paraId="1BCCF4DE" w14:textId="05FE2FE9" w:rsidR="00F35B03" w:rsidRPr="008D6369" w:rsidRDefault="004C65AC" w:rsidP="004C65AC">
                  <w:pPr>
                    <w:spacing w:line="360" w:lineRule="auto"/>
                    <w:ind w:right="113"/>
                    <w:jc w:val="right"/>
                    <w:rPr>
                      <w:rFonts w:ascii="Times New Roman" w:eastAsia="Times New Roman" w:hAnsi="Times New Roman" w:cs="Times New Roman"/>
                      <w:sz w:val="24"/>
                      <w:szCs w:val="24"/>
                    </w:rPr>
                  </w:pPr>
                  <w:r w:rsidRPr="00184FA7">
                    <w:rPr>
                      <w:rFonts w:ascii="Times New Roman" w:eastAsia="Times New Roman" w:hAnsi="Times New Roman" w:cs="Times New Roman"/>
                      <w:sz w:val="24"/>
                      <w:szCs w:val="24"/>
                    </w:rPr>
                    <w:t>193</w:t>
                  </w:r>
                  <w:r>
                    <w:rPr>
                      <w:rFonts w:ascii="Times New Roman" w:eastAsia="Times New Roman" w:hAnsi="Times New Roman" w:cs="Times New Roman"/>
                      <w:sz w:val="24"/>
                      <w:szCs w:val="24"/>
                    </w:rPr>
                    <w:t>5</w:t>
                  </w:r>
                  <w:r w:rsidRPr="00184FA7">
                    <w:rPr>
                      <w:rFonts w:ascii="Times New Roman" w:eastAsia="Times New Roman" w:hAnsi="Times New Roman" w:cs="Times New Roman"/>
                      <w:sz w:val="24"/>
                      <w:szCs w:val="24"/>
                    </w:rPr>
                    <w:t>,00</w:t>
                  </w:r>
                </w:p>
              </w:tc>
            </w:tr>
            <w:tr w:rsidR="004C65AC" w:rsidRPr="008D6369" w14:paraId="7297D510" w14:textId="77777777" w:rsidTr="008702D4">
              <w:tc>
                <w:tcPr>
                  <w:tcW w:w="895" w:type="dxa"/>
                </w:tcPr>
                <w:p w14:paraId="1A2B61CD" w14:textId="454FD234" w:rsidR="004C65AC" w:rsidRPr="008D6369" w:rsidRDefault="004C65AC" w:rsidP="004C65AC">
                  <w:pPr>
                    <w:spacing w:line="360" w:lineRule="auto"/>
                    <w:ind w:right="113"/>
                    <w:jc w:val="right"/>
                    <w:rPr>
                      <w:rFonts w:ascii="Times New Roman" w:eastAsia="Times New Roman" w:hAnsi="Times New Roman" w:cs="Times New Roman"/>
                      <w:sz w:val="24"/>
                      <w:szCs w:val="24"/>
                    </w:rPr>
                  </w:pPr>
                  <w:r w:rsidRPr="00184FA7">
                    <w:rPr>
                      <w:rFonts w:ascii="Times New Roman" w:eastAsia="Times New Roman" w:hAnsi="Times New Roman" w:cs="Times New Roman"/>
                      <w:sz w:val="24"/>
                      <w:szCs w:val="24"/>
                    </w:rPr>
                    <w:t>3.</w:t>
                  </w:r>
                </w:p>
              </w:tc>
              <w:tc>
                <w:tcPr>
                  <w:tcW w:w="5379" w:type="dxa"/>
                </w:tcPr>
                <w:p w14:paraId="0D53BC6F" w14:textId="16DFF7B6" w:rsidR="004C65AC" w:rsidRPr="008D6369" w:rsidRDefault="004C65AC" w:rsidP="004C65AC">
                  <w:pPr>
                    <w:spacing w:line="360" w:lineRule="auto"/>
                    <w:rPr>
                      <w:rFonts w:ascii="Times New Roman" w:eastAsia="Times New Roman" w:hAnsi="Times New Roman" w:cs="Times New Roman"/>
                      <w:sz w:val="24"/>
                      <w:szCs w:val="24"/>
                    </w:rPr>
                  </w:pPr>
                  <w:r w:rsidRPr="00184FA7">
                    <w:rPr>
                      <w:rFonts w:ascii="Times New Roman" w:eastAsia="Times New Roman" w:hAnsi="Times New Roman" w:cs="Times New Roman"/>
                      <w:sz w:val="24"/>
                      <w:szCs w:val="24"/>
                    </w:rPr>
                    <w:t>Одобрение на обект по чл. 40 от ЗХ</w:t>
                  </w:r>
                </w:p>
              </w:tc>
              <w:tc>
                <w:tcPr>
                  <w:tcW w:w="1559" w:type="dxa"/>
                </w:tcPr>
                <w:p w14:paraId="6070A253" w14:textId="43869683" w:rsidR="004C65AC" w:rsidRPr="008D6369" w:rsidRDefault="004C65AC" w:rsidP="004C65AC">
                  <w:pPr>
                    <w:spacing w:line="360" w:lineRule="auto"/>
                    <w:jc w:val="center"/>
                    <w:rPr>
                      <w:rFonts w:ascii="Times New Roman" w:eastAsia="Times New Roman" w:hAnsi="Times New Roman" w:cs="Times New Roman"/>
                      <w:sz w:val="24"/>
                      <w:szCs w:val="24"/>
                    </w:rPr>
                  </w:pPr>
                  <w:r w:rsidRPr="00184FA7">
                    <w:rPr>
                      <w:rFonts w:ascii="Times New Roman" w:eastAsia="Times New Roman" w:hAnsi="Times New Roman" w:cs="Times New Roman"/>
                      <w:sz w:val="24"/>
                      <w:szCs w:val="24"/>
                    </w:rPr>
                    <w:t>за 1 обект</w:t>
                  </w:r>
                </w:p>
              </w:tc>
              <w:tc>
                <w:tcPr>
                  <w:tcW w:w="1134" w:type="dxa"/>
                </w:tcPr>
                <w:p w14:paraId="5C10263D" w14:textId="4F9BDF50" w:rsidR="004C65AC" w:rsidRPr="008D6369" w:rsidRDefault="004C65AC" w:rsidP="004C65AC">
                  <w:pPr>
                    <w:spacing w:line="360" w:lineRule="auto"/>
                    <w:ind w:right="113"/>
                    <w:jc w:val="right"/>
                    <w:rPr>
                      <w:rFonts w:ascii="Times New Roman" w:eastAsia="Times New Roman" w:hAnsi="Times New Roman" w:cs="Times New Roman"/>
                      <w:sz w:val="24"/>
                      <w:szCs w:val="24"/>
                    </w:rPr>
                  </w:pPr>
                  <w:r w:rsidRPr="00184FA7">
                    <w:rPr>
                      <w:rFonts w:ascii="Times New Roman" w:eastAsia="Times New Roman" w:hAnsi="Times New Roman" w:cs="Times New Roman"/>
                      <w:sz w:val="24"/>
                      <w:szCs w:val="24"/>
                    </w:rPr>
                    <w:t>50</w:t>
                  </w:r>
                  <w:r>
                    <w:rPr>
                      <w:rFonts w:ascii="Times New Roman" w:eastAsia="Times New Roman" w:hAnsi="Times New Roman" w:cs="Times New Roman"/>
                      <w:sz w:val="24"/>
                      <w:szCs w:val="24"/>
                    </w:rPr>
                    <w:t>5</w:t>
                  </w:r>
                  <w:r w:rsidRPr="00184FA7">
                    <w:rPr>
                      <w:rFonts w:ascii="Times New Roman" w:eastAsia="Times New Roman" w:hAnsi="Times New Roman" w:cs="Times New Roman"/>
                      <w:sz w:val="24"/>
                      <w:szCs w:val="24"/>
                    </w:rPr>
                    <w:t>,00</w:t>
                  </w:r>
                </w:p>
              </w:tc>
            </w:tr>
          </w:tbl>
          <w:p w14:paraId="6592C666" w14:textId="77777777" w:rsidR="00F35B03" w:rsidRDefault="00F35B03"/>
          <w:p w14:paraId="751F31D5" w14:textId="517F64B6" w:rsidR="00CF5887" w:rsidRDefault="00CF5887" w:rsidP="007F438F">
            <w:pPr>
              <w:spacing w:before="120" w:after="120" w:line="360" w:lineRule="auto"/>
              <w:jc w:val="both"/>
              <w:rPr>
                <w:rFonts w:ascii="Times New Roman" w:eastAsia="Times New Roman" w:hAnsi="Times New Roman" w:cs="Times New Roman"/>
                <w:sz w:val="24"/>
                <w:szCs w:val="24"/>
                <w:lang w:val="bg-BG"/>
              </w:rPr>
            </w:pPr>
            <w:r w:rsidRPr="009C1BE5">
              <w:rPr>
                <w:rFonts w:ascii="Times New Roman" w:eastAsia="Times New Roman" w:hAnsi="Times New Roman" w:cs="Times New Roman"/>
                <w:sz w:val="24"/>
                <w:szCs w:val="24"/>
                <w:lang w:val="bg-BG"/>
              </w:rPr>
              <w:t xml:space="preserve">С диференциране на таксите по горепосочения член се покриват действителните разходи за извършване на административните услуги, минимизира се неравнопоставеността между малките, средните и големите бизнесоператори и </w:t>
            </w:r>
            <w:r w:rsidR="00184FA7" w:rsidRPr="009C1BE5">
              <w:rPr>
                <w:rFonts w:ascii="Times New Roman" w:eastAsia="Times New Roman" w:hAnsi="Times New Roman" w:cs="Times New Roman"/>
                <w:sz w:val="24"/>
                <w:szCs w:val="24"/>
                <w:lang w:val="bg-BG"/>
              </w:rPr>
              <w:t xml:space="preserve">същите се </w:t>
            </w:r>
            <w:r w:rsidRPr="009C1BE5">
              <w:rPr>
                <w:rFonts w:ascii="Times New Roman" w:eastAsia="Times New Roman" w:hAnsi="Times New Roman" w:cs="Times New Roman"/>
                <w:sz w:val="24"/>
                <w:szCs w:val="24"/>
                <w:lang w:val="bg-BG"/>
              </w:rPr>
              <w:t>привежда</w:t>
            </w:r>
            <w:r w:rsidR="00184FA7" w:rsidRPr="009C1BE5">
              <w:rPr>
                <w:rFonts w:ascii="Times New Roman" w:eastAsia="Times New Roman" w:hAnsi="Times New Roman" w:cs="Times New Roman"/>
                <w:sz w:val="24"/>
                <w:szCs w:val="24"/>
                <w:lang w:val="bg-BG"/>
              </w:rPr>
              <w:t>т</w:t>
            </w:r>
            <w:r w:rsidRPr="009C1BE5">
              <w:rPr>
                <w:rFonts w:ascii="Times New Roman" w:eastAsia="Times New Roman" w:hAnsi="Times New Roman" w:cs="Times New Roman"/>
                <w:sz w:val="24"/>
                <w:szCs w:val="24"/>
                <w:lang w:val="bg-BG"/>
              </w:rPr>
              <w:t xml:space="preserve"> в съответствие с нововъзникналите правни основания на Закон за храните.</w:t>
            </w:r>
          </w:p>
          <w:p w14:paraId="1F478DBC" w14:textId="074569B3" w:rsidR="001E324E" w:rsidRDefault="001E324E" w:rsidP="00CF5887">
            <w:pPr>
              <w:spacing w:before="120" w:after="120" w:line="240" w:lineRule="auto"/>
              <w:jc w:val="both"/>
              <w:rPr>
                <w:rFonts w:ascii="Times New Roman" w:eastAsia="Times New Roman" w:hAnsi="Times New Roman" w:cs="Times New Roman"/>
                <w:sz w:val="24"/>
                <w:szCs w:val="24"/>
                <w:lang w:val="bg-BG"/>
              </w:rPr>
            </w:pPr>
            <w:r w:rsidRPr="007F438F">
              <w:rPr>
                <w:rFonts w:ascii="Times New Roman" w:eastAsia="Times New Roman" w:hAnsi="Times New Roman" w:cs="Times New Roman"/>
                <w:sz w:val="24"/>
                <w:szCs w:val="24"/>
                <w:lang w:val="bg-BG"/>
              </w:rPr>
              <w:t>Ефектите са сходни за различн</w:t>
            </w:r>
            <w:r w:rsidR="007F438F">
              <w:rPr>
                <w:rFonts w:ascii="Times New Roman" w:eastAsia="Times New Roman" w:hAnsi="Times New Roman" w:cs="Times New Roman"/>
                <w:sz w:val="24"/>
                <w:szCs w:val="24"/>
                <w:lang w:val="bg-BG"/>
              </w:rPr>
              <w:t>ите групи заинтересовани страни по различните направления.</w:t>
            </w:r>
          </w:p>
          <w:p w14:paraId="6D2DC027" w14:textId="0FB8502F" w:rsidR="007F438F" w:rsidRDefault="007F438F" w:rsidP="00325DAF">
            <w:pPr>
              <w:pStyle w:val="ListParagraph"/>
              <w:numPr>
                <w:ilvl w:val="1"/>
                <w:numId w:val="26"/>
              </w:numPr>
              <w:spacing w:after="120" w:line="276" w:lineRule="auto"/>
              <w:jc w:val="both"/>
              <w:rPr>
                <w:rFonts w:ascii="Times New Roman" w:eastAsia="Times New Roman" w:hAnsi="Times New Roman" w:cs="Times New Roman"/>
                <w:i/>
                <w:sz w:val="20"/>
                <w:szCs w:val="20"/>
                <w:lang w:val="bg-BG"/>
              </w:rPr>
            </w:pPr>
            <w:r w:rsidRPr="00725168">
              <w:rPr>
                <w:rFonts w:ascii="Times New Roman" w:eastAsia="Times New Roman" w:hAnsi="Times New Roman" w:cs="Times New Roman"/>
                <w:i/>
                <w:sz w:val="20"/>
                <w:szCs w:val="20"/>
                <w:lang w:val="bg-BG"/>
              </w:rPr>
              <w:t>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14:paraId="32908B54" w14:textId="77777777" w:rsidR="004C65AC" w:rsidRDefault="004C65AC" w:rsidP="004C65AC">
            <w:pPr>
              <w:pStyle w:val="ListParagraph"/>
              <w:spacing w:after="0" w:line="360" w:lineRule="auto"/>
              <w:ind w:left="0"/>
              <w:jc w:val="both"/>
              <w:rPr>
                <w:rFonts w:ascii="Times New Roman" w:eastAsia="Times New Roman" w:hAnsi="Times New Roman" w:cs="Times New Roman"/>
                <w:sz w:val="24"/>
                <w:szCs w:val="24"/>
                <w:lang w:val="bg-BG"/>
              </w:rPr>
            </w:pPr>
          </w:p>
          <w:p w14:paraId="0591BC8F" w14:textId="42542EB4" w:rsidR="00C30DE0" w:rsidRPr="00C2544D" w:rsidRDefault="00C30DE0" w:rsidP="007F438F">
            <w:pPr>
              <w:pStyle w:val="ListParagraph"/>
              <w:spacing w:after="120" w:line="360" w:lineRule="auto"/>
              <w:ind w:left="0"/>
              <w:jc w:val="both"/>
              <w:rPr>
                <w:rFonts w:ascii="Times New Roman" w:eastAsia="Times New Roman" w:hAnsi="Times New Roman" w:cs="Times New Roman"/>
                <w:sz w:val="24"/>
                <w:szCs w:val="24"/>
                <w:lang w:val="bg-BG"/>
              </w:rPr>
            </w:pPr>
            <w:r w:rsidRPr="00C2544D">
              <w:rPr>
                <w:rFonts w:ascii="Times New Roman" w:eastAsia="Times New Roman" w:hAnsi="Times New Roman" w:cs="Times New Roman"/>
                <w:sz w:val="24"/>
                <w:szCs w:val="24"/>
                <w:lang w:val="bg-BG"/>
              </w:rPr>
              <w:t xml:space="preserve">При изготвяне на проекта на тарифа за таксите, които се събират от </w:t>
            </w:r>
            <w:r w:rsidR="001F09C3" w:rsidRPr="00C2544D">
              <w:rPr>
                <w:rFonts w:ascii="Times New Roman" w:eastAsia="Times New Roman" w:hAnsi="Times New Roman" w:cs="Times New Roman"/>
                <w:sz w:val="24"/>
                <w:szCs w:val="24"/>
                <w:lang w:val="bg-BG"/>
              </w:rPr>
              <w:t>БАБХ е приложен цялостно подходът</w:t>
            </w:r>
            <w:r w:rsidRPr="00C2544D">
              <w:rPr>
                <w:rFonts w:ascii="Times New Roman" w:eastAsia="Times New Roman" w:hAnsi="Times New Roman" w:cs="Times New Roman"/>
                <w:sz w:val="24"/>
                <w:szCs w:val="24"/>
                <w:lang w:val="bg-BG"/>
              </w:rPr>
              <w:t>, посочен в примера по горе с цел справедливо определяне на таксите</w:t>
            </w:r>
            <w:r w:rsidR="00A91CFF" w:rsidRPr="00C2544D">
              <w:rPr>
                <w:rFonts w:ascii="Times New Roman" w:eastAsia="Times New Roman" w:hAnsi="Times New Roman" w:cs="Times New Roman"/>
                <w:sz w:val="24"/>
                <w:szCs w:val="24"/>
                <w:lang w:val="bg-BG"/>
              </w:rPr>
              <w:t xml:space="preserve"> към всички би</w:t>
            </w:r>
            <w:r w:rsidRPr="00C2544D">
              <w:rPr>
                <w:rFonts w:ascii="Times New Roman" w:eastAsia="Times New Roman" w:hAnsi="Times New Roman" w:cs="Times New Roman"/>
                <w:sz w:val="24"/>
                <w:szCs w:val="24"/>
                <w:lang w:val="bg-BG"/>
              </w:rPr>
              <w:t>знес</w:t>
            </w:r>
            <w:r w:rsidR="00A91CFF" w:rsidRPr="00C2544D">
              <w:rPr>
                <w:rFonts w:ascii="Times New Roman" w:eastAsia="Times New Roman" w:hAnsi="Times New Roman" w:cs="Times New Roman"/>
                <w:sz w:val="24"/>
                <w:szCs w:val="24"/>
                <w:lang w:val="bg-BG"/>
              </w:rPr>
              <w:t xml:space="preserve"> </w:t>
            </w:r>
            <w:r w:rsidRPr="00C2544D">
              <w:rPr>
                <w:rFonts w:ascii="Times New Roman" w:eastAsia="Times New Roman" w:hAnsi="Times New Roman" w:cs="Times New Roman"/>
                <w:sz w:val="24"/>
                <w:szCs w:val="24"/>
                <w:lang w:val="bg-BG"/>
              </w:rPr>
              <w:t xml:space="preserve">оператори (малки, средни и големи) по цялата </w:t>
            </w:r>
            <w:r w:rsidR="00370EE8" w:rsidRPr="00C2544D">
              <w:rPr>
                <w:rFonts w:ascii="Times New Roman" w:eastAsia="Times New Roman" w:hAnsi="Times New Roman" w:cs="Times New Roman"/>
                <w:sz w:val="24"/>
                <w:szCs w:val="24"/>
                <w:lang w:val="bg-BG"/>
              </w:rPr>
              <w:t>агрохранителната</w:t>
            </w:r>
            <w:r w:rsidRPr="00C2544D">
              <w:rPr>
                <w:rFonts w:ascii="Times New Roman" w:eastAsia="Times New Roman" w:hAnsi="Times New Roman" w:cs="Times New Roman"/>
                <w:sz w:val="24"/>
                <w:szCs w:val="24"/>
                <w:lang w:val="bg-BG"/>
              </w:rPr>
              <w:t xml:space="preserve"> верига. Този подход разпределя пропорционално административната тежест, като</w:t>
            </w:r>
            <w:r w:rsidR="00DF52B4" w:rsidRPr="00C2544D">
              <w:rPr>
                <w:rFonts w:ascii="Times New Roman" w:eastAsia="Times New Roman" w:hAnsi="Times New Roman" w:cs="Times New Roman"/>
                <w:sz w:val="24"/>
                <w:szCs w:val="24"/>
                <w:lang w:val="bg-BG"/>
              </w:rPr>
              <w:t xml:space="preserve"> се</w:t>
            </w:r>
            <w:r w:rsidRPr="00C2544D">
              <w:rPr>
                <w:rFonts w:ascii="Times New Roman" w:eastAsia="Times New Roman" w:hAnsi="Times New Roman" w:cs="Times New Roman"/>
                <w:sz w:val="24"/>
                <w:szCs w:val="24"/>
                <w:lang w:val="bg-BG"/>
              </w:rPr>
              <w:t>:</w:t>
            </w:r>
          </w:p>
          <w:p w14:paraId="763B3AC1" w14:textId="185BB85E" w:rsidR="00C30DE0" w:rsidRPr="00C2544D" w:rsidRDefault="00C30DE0" w:rsidP="007F438F">
            <w:pPr>
              <w:pStyle w:val="ListParagraph"/>
              <w:spacing w:after="120" w:line="360" w:lineRule="auto"/>
              <w:ind w:left="0"/>
              <w:jc w:val="both"/>
              <w:rPr>
                <w:rFonts w:ascii="Times New Roman" w:eastAsia="Times New Roman" w:hAnsi="Times New Roman" w:cs="Times New Roman"/>
                <w:sz w:val="24"/>
                <w:szCs w:val="24"/>
                <w:lang w:val="bg-BG"/>
              </w:rPr>
            </w:pPr>
            <w:r w:rsidRPr="00C2544D">
              <w:rPr>
                <w:rFonts w:ascii="Times New Roman" w:eastAsia="Times New Roman" w:hAnsi="Times New Roman" w:cs="Times New Roman"/>
                <w:sz w:val="24"/>
                <w:szCs w:val="24"/>
                <w:lang w:val="bg-BG"/>
              </w:rPr>
              <w:t>- въвежда единен подход за формиране на так</w:t>
            </w:r>
            <w:r w:rsidR="004B6F88" w:rsidRPr="00C2544D">
              <w:rPr>
                <w:rFonts w:ascii="Times New Roman" w:eastAsia="Times New Roman" w:hAnsi="Times New Roman" w:cs="Times New Roman"/>
                <w:sz w:val="24"/>
                <w:szCs w:val="24"/>
                <w:lang w:val="bg-BG"/>
              </w:rPr>
              <w:t>сите в отделните ѝ направления;</w:t>
            </w:r>
          </w:p>
          <w:p w14:paraId="10E9C39B" w14:textId="610F2B2A" w:rsidR="00CF5887" w:rsidRPr="00C2544D" w:rsidRDefault="00C30DE0" w:rsidP="007F438F">
            <w:pPr>
              <w:pStyle w:val="ListParagraph"/>
              <w:spacing w:after="120" w:line="360" w:lineRule="auto"/>
              <w:ind w:left="0"/>
              <w:jc w:val="both"/>
              <w:rPr>
                <w:rFonts w:ascii="Times New Roman" w:eastAsia="Times New Roman" w:hAnsi="Times New Roman" w:cs="Times New Roman"/>
                <w:sz w:val="24"/>
                <w:szCs w:val="24"/>
                <w:lang w:val="bg-BG"/>
              </w:rPr>
            </w:pPr>
            <w:r w:rsidRPr="00C2544D">
              <w:rPr>
                <w:rFonts w:ascii="Times New Roman" w:eastAsia="Times New Roman" w:hAnsi="Times New Roman" w:cs="Times New Roman"/>
                <w:sz w:val="24"/>
                <w:szCs w:val="24"/>
                <w:lang w:val="bg-BG"/>
              </w:rPr>
              <w:t>- облекчава</w:t>
            </w:r>
            <w:r w:rsidR="001F09C3" w:rsidRPr="00C2544D">
              <w:rPr>
                <w:rFonts w:ascii="Times New Roman" w:eastAsia="Times New Roman" w:hAnsi="Times New Roman" w:cs="Times New Roman"/>
                <w:sz w:val="24"/>
                <w:szCs w:val="24"/>
                <w:lang w:val="bg-BG"/>
              </w:rPr>
              <w:t>т</w:t>
            </w:r>
            <w:r w:rsidRPr="00C2544D">
              <w:rPr>
                <w:rFonts w:ascii="Times New Roman" w:eastAsia="Times New Roman" w:hAnsi="Times New Roman" w:cs="Times New Roman"/>
                <w:sz w:val="24"/>
                <w:szCs w:val="24"/>
                <w:lang w:val="bg-BG"/>
              </w:rPr>
              <w:t xml:space="preserve"> малките </w:t>
            </w:r>
            <w:r w:rsidR="004B6F88" w:rsidRPr="00C2544D">
              <w:rPr>
                <w:rFonts w:ascii="Times New Roman" w:eastAsia="Times New Roman" w:hAnsi="Times New Roman" w:cs="Times New Roman"/>
                <w:sz w:val="24"/>
                <w:szCs w:val="24"/>
                <w:lang w:val="bg-BG"/>
              </w:rPr>
              <w:t>и средни бизнес оператори;</w:t>
            </w:r>
          </w:p>
          <w:p w14:paraId="6EA23845" w14:textId="23AF2DB0" w:rsidR="00C30DE0" w:rsidRPr="00C2544D" w:rsidRDefault="001F09C3" w:rsidP="007F438F">
            <w:pPr>
              <w:pStyle w:val="ListParagraph"/>
              <w:tabs>
                <w:tab w:val="left" w:pos="426"/>
              </w:tabs>
              <w:spacing w:after="120" w:line="360" w:lineRule="auto"/>
              <w:ind w:left="0"/>
              <w:jc w:val="both"/>
              <w:rPr>
                <w:rFonts w:ascii="Times New Roman" w:eastAsia="Times New Roman" w:hAnsi="Times New Roman" w:cs="Times New Roman"/>
                <w:sz w:val="24"/>
                <w:szCs w:val="24"/>
                <w:lang w:val="bg-BG"/>
              </w:rPr>
            </w:pPr>
            <w:r w:rsidRPr="00C2544D">
              <w:rPr>
                <w:rFonts w:ascii="Times New Roman" w:eastAsia="Times New Roman" w:hAnsi="Times New Roman" w:cs="Times New Roman"/>
                <w:sz w:val="24"/>
                <w:szCs w:val="24"/>
                <w:lang w:val="bg-BG"/>
              </w:rPr>
              <w:t xml:space="preserve">- </w:t>
            </w:r>
            <w:r w:rsidR="004B6F88" w:rsidRPr="00C2544D">
              <w:rPr>
                <w:rFonts w:ascii="Times New Roman" w:eastAsia="Times New Roman" w:hAnsi="Times New Roman" w:cs="Times New Roman"/>
                <w:sz w:val="24"/>
                <w:szCs w:val="24"/>
                <w:lang w:val="bg-BG"/>
              </w:rPr>
              <w:t>осигурява съответствие с нововъзникналите правни основания в националното и европейско законодателство.</w:t>
            </w:r>
          </w:p>
          <w:p w14:paraId="3AE24AD7" w14:textId="73DF111E" w:rsidR="00651913" w:rsidRPr="00FD20E7" w:rsidRDefault="00651913" w:rsidP="00FD20E7">
            <w:pPr>
              <w:pBdr>
                <w:bottom w:val="single" w:sz="6" w:space="1" w:color="auto"/>
              </w:pBdr>
              <w:spacing w:after="120" w:line="240" w:lineRule="auto"/>
              <w:jc w:val="center"/>
              <w:rPr>
                <w:rFonts w:ascii="Times New Roman" w:eastAsia="Times New Roman" w:hAnsi="Times New Roman" w:cs="Times New Roman"/>
                <w:i/>
                <w:sz w:val="16"/>
                <w:szCs w:val="16"/>
                <w:lang w:val="bg-BG"/>
              </w:rPr>
            </w:pPr>
          </w:p>
        </w:tc>
      </w:tr>
      <w:tr w:rsidR="000F1532" w:rsidRPr="001A66CA" w14:paraId="3EC855AA" w14:textId="77777777" w:rsidTr="00AF4F1D">
        <w:tc>
          <w:tcPr>
            <w:tcW w:w="9464" w:type="dxa"/>
            <w:gridSpan w:val="2"/>
          </w:tcPr>
          <w:p w14:paraId="2E86AF86" w14:textId="77777777" w:rsidR="00076E63" w:rsidRPr="00414C0A" w:rsidRDefault="00076E63" w:rsidP="00076E63">
            <w:pPr>
              <w:spacing w:before="120" w:after="120" w:line="240" w:lineRule="auto"/>
              <w:jc w:val="both"/>
              <w:rPr>
                <w:rFonts w:ascii="Times New Roman" w:eastAsia="Times New Roman" w:hAnsi="Times New Roman" w:cs="Times New Roman"/>
                <w:b/>
                <w:sz w:val="24"/>
                <w:szCs w:val="24"/>
                <w:lang w:val="bg-BG"/>
              </w:rPr>
            </w:pPr>
            <w:r w:rsidRPr="00414C0A">
              <w:rPr>
                <w:rFonts w:ascii="Times New Roman" w:eastAsia="Times New Roman" w:hAnsi="Times New Roman" w:cs="Times New Roman"/>
                <w:b/>
                <w:sz w:val="24"/>
                <w:szCs w:val="24"/>
                <w:lang w:val="bg-BG"/>
              </w:rPr>
              <w:lastRenderedPageBreak/>
              <w:t>5. Сравняване на вариантите:</w:t>
            </w:r>
          </w:p>
          <w:p w14:paraId="000886D8" w14:textId="77777777" w:rsidR="00076E63" w:rsidRPr="00414C0A" w:rsidRDefault="00064387" w:rsidP="00076E63">
            <w:pPr>
              <w:spacing w:before="120" w:after="120" w:line="240" w:lineRule="auto"/>
              <w:jc w:val="both"/>
              <w:rPr>
                <w:rFonts w:ascii="Times New Roman" w:eastAsia="Times New Roman" w:hAnsi="Times New Roman" w:cs="Times New Roman"/>
                <w:sz w:val="24"/>
                <w:szCs w:val="24"/>
                <w:lang w:val="bg-BG"/>
              </w:rPr>
            </w:pPr>
            <w:r w:rsidRPr="00414C0A">
              <w:rPr>
                <w:rFonts w:ascii="Times New Roman" w:eastAsia="Times New Roman" w:hAnsi="Times New Roman" w:cs="Times New Roman"/>
                <w:b/>
                <w:sz w:val="24"/>
                <w:szCs w:val="24"/>
                <w:lang w:val="bg-BG"/>
              </w:rPr>
              <w:t xml:space="preserve">Степени на </w:t>
            </w:r>
            <w:r w:rsidR="00512211" w:rsidRPr="00414C0A">
              <w:rPr>
                <w:rFonts w:ascii="Times New Roman" w:eastAsia="Times New Roman" w:hAnsi="Times New Roman" w:cs="Times New Roman"/>
                <w:b/>
                <w:sz w:val="24"/>
                <w:szCs w:val="24"/>
                <w:lang w:val="bg-BG"/>
              </w:rPr>
              <w:t>изпълнение по критерии</w:t>
            </w:r>
            <w:r w:rsidRPr="00414C0A">
              <w:rPr>
                <w:rFonts w:ascii="Times New Roman" w:eastAsia="Times New Roman" w:hAnsi="Times New Roman" w:cs="Times New Roman"/>
                <w:b/>
                <w:sz w:val="24"/>
                <w:szCs w:val="24"/>
                <w:lang w:val="bg-BG"/>
              </w:rPr>
              <w:t>:</w:t>
            </w:r>
            <w:r w:rsidRPr="00414C0A">
              <w:rPr>
                <w:rFonts w:ascii="Times New Roman" w:eastAsia="Times New Roman" w:hAnsi="Times New Roman" w:cs="Times New Roman"/>
                <w:sz w:val="24"/>
                <w:szCs w:val="24"/>
                <w:lang w:val="bg-BG"/>
              </w:rPr>
              <w:t xml:space="preserve"> 1) висока; 2) средна; 3) ниска.</w:t>
            </w:r>
          </w:p>
          <w:p w14:paraId="7A1EDF14" w14:textId="77777777" w:rsidR="00B23E47" w:rsidRDefault="00B23E47" w:rsidP="00076E63">
            <w:pPr>
              <w:spacing w:before="120" w:after="120" w:line="240" w:lineRule="auto"/>
              <w:jc w:val="both"/>
              <w:rPr>
                <w:rFonts w:ascii="Times New Roman" w:eastAsia="Times New Roman" w:hAnsi="Times New Roman" w:cs="Times New Roman"/>
                <w:b/>
                <w:sz w:val="24"/>
                <w:szCs w:val="24"/>
                <w:lang w:val="bg-BG"/>
              </w:rPr>
            </w:pPr>
          </w:p>
          <w:p w14:paraId="6229B3CE" w14:textId="026F1254" w:rsidR="004E4FD6" w:rsidRPr="00414C0A" w:rsidRDefault="00E44DE0" w:rsidP="00076E63">
            <w:pPr>
              <w:spacing w:before="120" w:after="120" w:line="240" w:lineRule="auto"/>
              <w:jc w:val="both"/>
              <w:rPr>
                <w:rFonts w:ascii="Times New Roman" w:eastAsia="Times New Roman" w:hAnsi="Times New Roman" w:cs="Times New Roman"/>
                <w:b/>
                <w:sz w:val="24"/>
                <w:szCs w:val="24"/>
                <w:lang w:val="bg-BG"/>
              </w:rPr>
            </w:pPr>
            <w:r w:rsidRPr="00414C0A">
              <w:rPr>
                <w:rFonts w:ascii="Times New Roman" w:eastAsia="Times New Roman" w:hAnsi="Times New Roman" w:cs="Times New Roman"/>
                <w:b/>
                <w:sz w:val="24"/>
                <w:szCs w:val="24"/>
                <w:lang w:val="bg-BG"/>
              </w:rPr>
              <w:lastRenderedPageBreak/>
              <w:t>5.1. По проблем 1:</w:t>
            </w:r>
          </w:p>
          <w:tbl>
            <w:tblPr>
              <w:tblW w:w="755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893"/>
              <w:gridCol w:w="2414"/>
              <w:gridCol w:w="2126"/>
              <w:gridCol w:w="2126"/>
            </w:tblGrid>
            <w:tr w:rsidR="008F7388" w:rsidRPr="004C65AC" w14:paraId="2F0F0FA0" w14:textId="77777777" w:rsidTr="004C65AC">
              <w:trPr>
                <w:trHeight w:val="20"/>
                <w:jc w:val="center"/>
              </w:trPr>
              <w:tc>
                <w:tcPr>
                  <w:tcW w:w="3307"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D9D9D9"/>
                </w:tcPr>
                <w:p w14:paraId="0F8863D4" w14:textId="77777777" w:rsidR="008F7388" w:rsidRPr="004C65AC" w:rsidRDefault="008F7388" w:rsidP="004C65AC">
                  <w:pPr>
                    <w:widowControl w:val="0"/>
                    <w:spacing w:after="0" w:line="336" w:lineRule="auto"/>
                    <w:contextualSpacing/>
                    <w:jc w:val="center"/>
                    <w:rPr>
                      <w:rFonts w:ascii="Times New Roman" w:eastAsia="Times New Roman" w:hAnsi="Times New Roman" w:cs="Times New Roman"/>
                      <w:b/>
                      <w:lang w:val="bg-BG"/>
                    </w:rPr>
                  </w:pP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14:paraId="54A2E22D" w14:textId="4BD81599" w:rsidR="008F7388" w:rsidRPr="004C65AC" w:rsidRDefault="008F7388" w:rsidP="004C65AC">
                  <w:pPr>
                    <w:widowControl w:val="0"/>
                    <w:spacing w:after="0" w:line="336" w:lineRule="auto"/>
                    <w:ind w:left="-160"/>
                    <w:contextualSpacing/>
                    <w:jc w:val="center"/>
                    <w:rPr>
                      <w:rFonts w:ascii="Times New Roman" w:eastAsia="Times New Roman" w:hAnsi="Times New Roman" w:cs="Times New Roman"/>
                      <w:b/>
                      <w:lang w:val="bg-BG"/>
                    </w:rPr>
                  </w:pPr>
                  <w:r w:rsidRPr="004C65AC">
                    <w:rPr>
                      <w:rFonts w:ascii="Times New Roman" w:eastAsia="Times New Roman" w:hAnsi="Times New Roman" w:cs="Times New Roman"/>
                      <w:b/>
                      <w:lang w:val="bg-BG"/>
                    </w:rPr>
                    <w:t>Вариант 1</w:t>
                  </w:r>
                  <w:r w:rsidR="004C65AC">
                    <w:rPr>
                      <w:rFonts w:ascii="Times New Roman" w:eastAsia="Times New Roman" w:hAnsi="Times New Roman" w:cs="Times New Roman"/>
                      <w:b/>
                      <w:lang w:val="bg-BG"/>
                    </w:rPr>
                    <w:br/>
                  </w:r>
                  <w:r w:rsidRPr="004C65AC">
                    <w:rPr>
                      <w:rFonts w:ascii="Times New Roman" w:eastAsia="Times New Roman" w:hAnsi="Times New Roman" w:cs="Times New Roman"/>
                      <w:b/>
                      <w:lang w:val="bg-BG"/>
                    </w:rPr>
                    <w:t>„Без действие“</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14:paraId="07CBC346" w14:textId="77777777" w:rsidR="008F7388" w:rsidRPr="004C65AC" w:rsidRDefault="008F7388" w:rsidP="004C65AC">
                  <w:pPr>
                    <w:widowControl w:val="0"/>
                    <w:spacing w:after="0" w:line="336" w:lineRule="auto"/>
                    <w:ind w:left="-160"/>
                    <w:contextualSpacing/>
                    <w:jc w:val="center"/>
                    <w:rPr>
                      <w:rFonts w:ascii="Times New Roman" w:eastAsia="Times New Roman" w:hAnsi="Times New Roman" w:cs="Times New Roman"/>
                      <w:b/>
                      <w:lang w:val="bg-BG"/>
                    </w:rPr>
                  </w:pPr>
                  <w:r w:rsidRPr="004C65AC">
                    <w:rPr>
                      <w:rFonts w:ascii="Times New Roman" w:eastAsia="Times New Roman" w:hAnsi="Times New Roman" w:cs="Times New Roman"/>
                      <w:b/>
                      <w:lang w:val="bg-BG"/>
                    </w:rPr>
                    <w:t>Вариант 2</w:t>
                  </w:r>
                </w:p>
              </w:tc>
            </w:tr>
            <w:tr w:rsidR="008F7388" w:rsidRPr="004C65AC" w14:paraId="60E99226" w14:textId="77777777" w:rsidTr="004C65AC">
              <w:trPr>
                <w:trHeight w:val="567"/>
                <w:jc w:val="center"/>
              </w:trPr>
              <w:tc>
                <w:tcPr>
                  <w:tcW w:w="89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6FD733A1" w14:textId="77777777" w:rsidR="008F7388" w:rsidRPr="004C65AC" w:rsidRDefault="008F7388" w:rsidP="004C65AC">
                  <w:pPr>
                    <w:widowControl w:val="0"/>
                    <w:kinsoku w:val="0"/>
                    <w:overflowPunct w:val="0"/>
                    <w:autoSpaceDE w:val="0"/>
                    <w:autoSpaceDN w:val="0"/>
                    <w:adjustRightInd w:val="0"/>
                    <w:spacing w:after="0" w:line="336" w:lineRule="auto"/>
                    <w:ind w:left="113" w:right="113"/>
                    <w:jc w:val="center"/>
                    <w:rPr>
                      <w:rFonts w:ascii="Times New Roman" w:eastAsia="Times New Roman" w:hAnsi="Times New Roman" w:cs="Times New Roman"/>
                      <w:w w:val="105"/>
                      <w:lang w:val="bg-BG"/>
                    </w:rPr>
                  </w:pPr>
                  <w:r w:rsidRPr="004C65AC">
                    <w:rPr>
                      <w:rFonts w:ascii="Times New Roman" w:eastAsia="Times New Roman" w:hAnsi="Times New Roman" w:cs="Times New Roman"/>
                      <w:b/>
                      <w:bCs/>
                      <w:i/>
                      <w:iCs/>
                      <w:lang w:val="bg-BG"/>
                    </w:rPr>
                    <w:t>Ефективност</w:t>
                  </w: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14:paraId="2DE4A4C5" w14:textId="77777777" w:rsidR="008F7388" w:rsidRPr="004C65AC" w:rsidRDefault="008F7388" w:rsidP="004C65AC">
                  <w:pPr>
                    <w:widowControl w:val="0"/>
                    <w:spacing w:after="0" w:line="336" w:lineRule="auto"/>
                    <w:ind w:left="170"/>
                    <w:rPr>
                      <w:rFonts w:ascii="Times New Roman" w:eastAsia="Times New Roman" w:hAnsi="Times New Roman" w:cs="Times New Roman"/>
                      <w:w w:val="105"/>
                      <w:lang w:val="bg-BG"/>
                    </w:rPr>
                  </w:pPr>
                  <w:r w:rsidRPr="004C65AC">
                    <w:rPr>
                      <w:rFonts w:ascii="Times New Roman" w:eastAsia="Times New Roman" w:hAnsi="Times New Roman" w:cs="Times New Roman"/>
                      <w:w w:val="105"/>
                      <w:lang w:val="bg-BG"/>
                    </w:rPr>
                    <w:t>Цел 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791E804" w14:textId="77777777" w:rsidR="008F7388" w:rsidRPr="004C65AC" w:rsidRDefault="008F7388" w:rsidP="004C65AC">
                  <w:pPr>
                    <w:widowControl w:val="0"/>
                    <w:kinsoku w:val="0"/>
                    <w:overflowPunct w:val="0"/>
                    <w:autoSpaceDE w:val="0"/>
                    <w:autoSpaceDN w:val="0"/>
                    <w:adjustRightInd w:val="0"/>
                    <w:spacing w:after="0" w:line="336" w:lineRule="auto"/>
                    <w:ind w:right="1"/>
                    <w:jc w:val="center"/>
                    <w:rPr>
                      <w:rFonts w:ascii="Times New Roman" w:eastAsia="Times New Roman" w:hAnsi="Times New Roman" w:cs="Times New Roman"/>
                      <w:w w:val="151"/>
                      <w:lang w:val="bg-BG"/>
                    </w:rPr>
                  </w:pPr>
                  <w:r w:rsidRPr="004C65AC">
                    <w:rPr>
                      <w:rFonts w:ascii="Times New Roman" w:eastAsia="Times New Roman" w:hAnsi="Times New Roman" w:cs="Times New Roman"/>
                      <w:w w:val="111"/>
                      <w:lang w:val="bg-BG"/>
                    </w:rPr>
                    <w:t>Ниска</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37EC21C" w14:textId="77777777" w:rsidR="008F7388" w:rsidRPr="004C65AC" w:rsidRDefault="008F7388" w:rsidP="004C65AC">
                  <w:pPr>
                    <w:widowControl w:val="0"/>
                    <w:kinsoku w:val="0"/>
                    <w:overflowPunct w:val="0"/>
                    <w:autoSpaceDE w:val="0"/>
                    <w:autoSpaceDN w:val="0"/>
                    <w:adjustRightInd w:val="0"/>
                    <w:spacing w:after="0" w:line="336" w:lineRule="auto"/>
                    <w:ind w:right="1"/>
                    <w:jc w:val="center"/>
                    <w:rPr>
                      <w:rFonts w:ascii="Times New Roman" w:eastAsia="Times New Roman" w:hAnsi="Times New Roman" w:cs="Times New Roman"/>
                      <w:w w:val="111"/>
                      <w:lang w:val="bg-BG"/>
                    </w:rPr>
                  </w:pPr>
                  <w:r w:rsidRPr="004C65AC">
                    <w:rPr>
                      <w:rFonts w:ascii="Times New Roman" w:eastAsia="Times New Roman" w:hAnsi="Times New Roman" w:cs="Times New Roman"/>
                      <w:w w:val="111"/>
                      <w:lang w:val="bg-BG"/>
                    </w:rPr>
                    <w:t xml:space="preserve">Висока </w:t>
                  </w:r>
                </w:p>
              </w:tc>
            </w:tr>
            <w:tr w:rsidR="008F7388" w:rsidRPr="004C65AC" w14:paraId="445867FF" w14:textId="77777777" w:rsidTr="004C65AC">
              <w:trPr>
                <w:trHeight w:val="567"/>
                <w:jc w:val="center"/>
              </w:trPr>
              <w:tc>
                <w:tcPr>
                  <w:tcW w:w="89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989DE2" w14:textId="77777777" w:rsidR="008F7388" w:rsidRPr="004C65AC" w:rsidRDefault="008F7388" w:rsidP="004C65AC">
                  <w:pPr>
                    <w:widowControl w:val="0"/>
                    <w:kinsoku w:val="0"/>
                    <w:overflowPunct w:val="0"/>
                    <w:autoSpaceDE w:val="0"/>
                    <w:autoSpaceDN w:val="0"/>
                    <w:adjustRightInd w:val="0"/>
                    <w:spacing w:after="0" w:line="336" w:lineRule="auto"/>
                    <w:ind w:left="113"/>
                    <w:jc w:val="center"/>
                    <w:rPr>
                      <w:rFonts w:ascii="Times New Roman" w:eastAsia="Times New Roman" w:hAnsi="Times New Roman" w:cs="Times New Roman"/>
                      <w:w w:val="105"/>
                      <w:lang w:val="bg-BG"/>
                    </w:rPr>
                  </w:pP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14:paraId="28EDDE64" w14:textId="77777777" w:rsidR="008F7388" w:rsidRPr="004C65AC" w:rsidRDefault="008F7388" w:rsidP="004C65AC">
                  <w:pPr>
                    <w:widowControl w:val="0"/>
                    <w:kinsoku w:val="0"/>
                    <w:overflowPunct w:val="0"/>
                    <w:autoSpaceDE w:val="0"/>
                    <w:autoSpaceDN w:val="0"/>
                    <w:adjustRightInd w:val="0"/>
                    <w:spacing w:after="0" w:line="336" w:lineRule="auto"/>
                    <w:ind w:left="170"/>
                    <w:rPr>
                      <w:rFonts w:ascii="Times New Roman" w:eastAsia="Times New Roman" w:hAnsi="Times New Roman" w:cs="Times New Roman"/>
                      <w:w w:val="105"/>
                      <w:lang w:val="bg-BG"/>
                    </w:rPr>
                  </w:pPr>
                  <w:r w:rsidRPr="004C65AC">
                    <w:rPr>
                      <w:rFonts w:ascii="Times New Roman" w:eastAsia="Times New Roman" w:hAnsi="Times New Roman" w:cs="Times New Roman"/>
                      <w:w w:val="105"/>
                      <w:lang w:val="bg-BG"/>
                    </w:rPr>
                    <w:t>Цел 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8795C66" w14:textId="77777777" w:rsidR="008F7388" w:rsidRPr="004C65AC" w:rsidRDefault="008F7388" w:rsidP="004C65AC">
                  <w:pPr>
                    <w:widowControl w:val="0"/>
                    <w:kinsoku w:val="0"/>
                    <w:overflowPunct w:val="0"/>
                    <w:autoSpaceDE w:val="0"/>
                    <w:autoSpaceDN w:val="0"/>
                    <w:adjustRightInd w:val="0"/>
                    <w:spacing w:after="0" w:line="336" w:lineRule="auto"/>
                    <w:ind w:right="1"/>
                    <w:jc w:val="center"/>
                    <w:rPr>
                      <w:rFonts w:ascii="Times New Roman" w:eastAsia="Times New Roman" w:hAnsi="Times New Roman" w:cs="Times New Roman"/>
                      <w:w w:val="151"/>
                      <w:lang w:val="bg-BG"/>
                    </w:rPr>
                  </w:pPr>
                  <w:r w:rsidRPr="004C65AC">
                    <w:rPr>
                      <w:rFonts w:ascii="Times New Roman" w:eastAsia="Times New Roman" w:hAnsi="Times New Roman" w:cs="Times New Roman"/>
                      <w:w w:val="111"/>
                      <w:lang w:val="bg-BG"/>
                    </w:rPr>
                    <w:t xml:space="preserve">Ниска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2DA8620" w14:textId="77777777" w:rsidR="008F7388" w:rsidRPr="004C65AC" w:rsidRDefault="008F7388" w:rsidP="004C65AC">
                  <w:pPr>
                    <w:widowControl w:val="0"/>
                    <w:kinsoku w:val="0"/>
                    <w:overflowPunct w:val="0"/>
                    <w:autoSpaceDE w:val="0"/>
                    <w:autoSpaceDN w:val="0"/>
                    <w:adjustRightInd w:val="0"/>
                    <w:spacing w:after="0" w:line="336" w:lineRule="auto"/>
                    <w:ind w:right="1"/>
                    <w:jc w:val="center"/>
                    <w:rPr>
                      <w:rFonts w:ascii="Times New Roman" w:eastAsia="Times New Roman" w:hAnsi="Times New Roman" w:cs="Times New Roman"/>
                      <w:w w:val="111"/>
                      <w:lang w:val="bg-BG"/>
                    </w:rPr>
                  </w:pPr>
                  <w:r w:rsidRPr="004C65AC">
                    <w:rPr>
                      <w:rFonts w:ascii="Times New Roman" w:eastAsia="Times New Roman" w:hAnsi="Times New Roman" w:cs="Times New Roman"/>
                      <w:w w:val="111"/>
                      <w:lang w:val="bg-BG"/>
                    </w:rPr>
                    <w:t xml:space="preserve">Висока </w:t>
                  </w:r>
                </w:p>
              </w:tc>
            </w:tr>
            <w:tr w:rsidR="008F7388" w:rsidRPr="004C65AC" w14:paraId="766311E8" w14:textId="77777777" w:rsidTr="004C65AC">
              <w:trPr>
                <w:trHeight w:val="510"/>
                <w:jc w:val="center"/>
              </w:trPr>
              <w:tc>
                <w:tcPr>
                  <w:tcW w:w="89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9A6A8C" w14:textId="77777777" w:rsidR="008F7388" w:rsidRPr="004C65AC" w:rsidRDefault="008F7388" w:rsidP="004C65AC">
                  <w:pPr>
                    <w:widowControl w:val="0"/>
                    <w:kinsoku w:val="0"/>
                    <w:overflowPunct w:val="0"/>
                    <w:autoSpaceDE w:val="0"/>
                    <w:autoSpaceDN w:val="0"/>
                    <w:adjustRightInd w:val="0"/>
                    <w:spacing w:after="0" w:line="336" w:lineRule="auto"/>
                    <w:ind w:left="113"/>
                    <w:jc w:val="center"/>
                    <w:rPr>
                      <w:rFonts w:ascii="Times New Roman" w:eastAsia="Times New Roman" w:hAnsi="Times New Roman" w:cs="Times New Roman"/>
                      <w:w w:val="105"/>
                      <w:lang w:val="bg-BG"/>
                    </w:rPr>
                  </w:pP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14:paraId="54F62638" w14:textId="77777777" w:rsidR="008F7388" w:rsidRPr="004C65AC" w:rsidRDefault="008F7388" w:rsidP="004C65AC">
                  <w:pPr>
                    <w:widowControl w:val="0"/>
                    <w:kinsoku w:val="0"/>
                    <w:overflowPunct w:val="0"/>
                    <w:autoSpaceDE w:val="0"/>
                    <w:autoSpaceDN w:val="0"/>
                    <w:adjustRightInd w:val="0"/>
                    <w:spacing w:after="0" w:line="336" w:lineRule="auto"/>
                    <w:ind w:left="170"/>
                    <w:rPr>
                      <w:rFonts w:ascii="Times New Roman" w:eastAsia="Times New Roman" w:hAnsi="Times New Roman" w:cs="Times New Roman"/>
                      <w:w w:val="105"/>
                      <w:lang w:val="bg-BG"/>
                    </w:rPr>
                  </w:pPr>
                  <w:r w:rsidRPr="004C65AC">
                    <w:rPr>
                      <w:rFonts w:ascii="Times New Roman" w:eastAsia="Times New Roman" w:hAnsi="Times New Roman" w:cs="Times New Roman"/>
                      <w:w w:val="105"/>
                      <w:lang w:val="bg-BG"/>
                    </w:rPr>
                    <w:t>Цел 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2251661" w14:textId="2AED184A" w:rsidR="008F7388" w:rsidRPr="004C65AC" w:rsidRDefault="008F7388" w:rsidP="004C65AC">
                  <w:pPr>
                    <w:widowControl w:val="0"/>
                    <w:kinsoku w:val="0"/>
                    <w:overflowPunct w:val="0"/>
                    <w:autoSpaceDE w:val="0"/>
                    <w:autoSpaceDN w:val="0"/>
                    <w:adjustRightInd w:val="0"/>
                    <w:spacing w:after="0" w:line="336" w:lineRule="auto"/>
                    <w:ind w:right="1"/>
                    <w:jc w:val="center"/>
                    <w:rPr>
                      <w:rFonts w:ascii="Times New Roman" w:eastAsia="Times New Roman" w:hAnsi="Times New Roman" w:cs="Times New Roman"/>
                      <w:w w:val="111"/>
                      <w:lang w:val="bg-BG"/>
                    </w:rPr>
                  </w:pPr>
                  <w:r w:rsidRPr="004C65AC">
                    <w:rPr>
                      <w:rFonts w:ascii="Times New Roman" w:eastAsia="Times New Roman" w:hAnsi="Times New Roman" w:cs="Times New Roman"/>
                      <w:w w:val="111"/>
                      <w:lang w:val="bg-BG"/>
                    </w:rPr>
                    <w:t>Ниска</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3D82728" w14:textId="77777777" w:rsidR="008F7388" w:rsidRPr="004C65AC" w:rsidRDefault="008F7388" w:rsidP="004C65AC">
                  <w:pPr>
                    <w:widowControl w:val="0"/>
                    <w:kinsoku w:val="0"/>
                    <w:overflowPunct w:val="0"/>
                    <w:autoSpaceDE w:val="0"/>
                    <w:autoSpaceDN w:val="0"/>
                    <w:adjustRightInd w:val="0"/>
                    <w:spacing w:after="0" w:line="336" w:lineRule="auto"/>
                    <w:ind w:right="1"/>
                    <w:jc w:val="center"/>
                    <w:rPr>
                      <w:rFonts w:ascii="Times New Roman" w:eastAsia="Times New Roman" w:hAnsi="Times New Roman" w:cs="Times New Roman"/>
                      <w:w w:val="111"/>
                      <w:lang w:val="bg-BG"/>
                    </w:rPr>
                  </w:pPr>
                  <w:r w:rsidRPr="004C65AC">
                    <w:rPr>
                      <w:rFonts w:ascii="Times New Roman" w:eastAsia="Times New Roman" w:hAnsi="Times New Roman" w:cs="Times New Roman"/>
                      <w:w w:val="111"/>
                      <w:lang w:val="bg-BG"/>
                    </w:rPr>
                    <w:t xml:space="preserve">Висока </w:t>
                  </w:r>
                </w:p>
              </w:tc>
            </w:tr>
            <w:tr w:rsidR="008F7388" w:rsidRPr="004C65AC" w14:paraId="6ABF225C" w14:textId="77777777" w:rsidTr="004873F4">
              <w:trPr>
                <w:trHeight w:val="510"/>
                <w:jc w:val="center"/>
              </w:trPr>
              <w:tc>
                <w:tcPr>
                  <w:tcW w:w="89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51B2E319" w14:textId="77777777" w:rsidR="008F7388" w:rsidRPr="004C65AC" w:rsidRDefault="008F7388" w:rsidP="004C65AC">
                  <w:pPr>
                    <w:widowControl w:val="0"/>
                    <w:kinsoku w:val="0"/>
                    <w:overflowPunct w:val="0"/>
                    <w:autoSpaceDE w:val="0"/>
                    <w:autoSpaceDN w:val="0"/>
                    <w:adjustRightInd w:val="0"/>
                    <w:spacing w:after="0" w:line="336" w:lineRule="auto"/>
                    <w:ind w:left="113" w:right="113"/>
                    <w:jc w:val="center"/>
                    <w:rPr>
                      <w:rFonts w:ascii="Times New Roman" w:eastAsia="Times New Roman" w:hAnsi="Times New Roman" w:cs="Times New Roman"/>
                      <w:b/>
                      <w:bCs/>
                      <w:i/>
                      <w:iCs/>
                      <w:lang w:val="bg-BG"/>
                    </w:rPr>
                  </w:pPr>
                  <w:r w:rsidRPr="004C65AC">
                    <w:rPr>
                      <w:rFonts w:ascii="Times New Roman" w:eastAsia="Times New Roman" w:hAnsi="Times New Roman" w:cs="Times New Roman"/>
                      <w:b/>
                      <w:bCs/>
                      <w:i/>
                      <w:iCs/>
                      <w:lang w:val="bg-BG"/>
                    </w:rPr>
                    <w:t>Ефикасност</w:t>
                  </w: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14:paraId="56BF0CA0" w14:textId="77777777" w:rsidR="008F7388" w:rsidRPr="004C65AC" w:rsidRDefault="008F7388" w:rsidP="004C65AC">
                  <w:pPr>
                    <w:widowControl w:val="0"/>
                    <w:kinsoku w:val="0"/>
                    <w:overflowPunct w:val="0"/>
                    <w:autoSpaceDE w:val="0"/>
                    <w:autoSpaceDN w:val="0"/>
                    <w:adjustRightInd w:val="0"/>
                    <w:spacing w:after="0" w:line="336" w:lineRule="auto"/>
                    <w:ind w:left="170"/>
                    <w:rPr>
                      <w:rFonts w:ascii="Times New Roman" w:eastAsia="Times New Roman" w:hAnsi="Times New Roman" w:cs="Times New Roman"/>
                      <w:w w:val="105"/>
                      <w:lang w:val="bg-BG"/>
                    </w:rPr>
                  </w:pPr>
                  <w:r w:rsidRPr="004C65AC">
                    <w:rPr>
                      <w:rFonts w:ascii="Times New Roman" w:eastAsia="Times New Roman" w:hAnsi="Times New Roman" w:cs="Times New Roman"/>
                      <w:w w:val="105"/>
                      <w:lang w:val="bg-BG"/>
                    </w:rPr>
                    <w:t>Цел 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A542818" w14:textId="6816D9B5" w:rsidR="008F7388" w:rsidRPr="004C65AC" w:rsidRDefault="008F7388" w:rsidP="004C65AC">
                  <w:pPr>
                    <w:widowControl w:val="0"/>
                    <w:kinsoku w:val="0"/>
                    <w:overflowPunct w:val="0"/>
                    <w:autoSpaceDE w:val="0"/>
                    <w:autoSpaceDN w:val="0"/>
                    <w:adjustRightInd w:val="0"/>
                    <w:spacing w:after="0" w:line="336" w:lineRule="auto"/>
                    <w:ind w:right="1"/>
                    <w:jc w:val="center"/>
                    <w:rPr>
                      <w:rFonts w:ascii="Times New Roman" w:eastAsia="Times New Roman" w:hAnsi="Times New Roman" w:cs="Times New Roman"/>
                      <w:w w:val="151"/>
                      <w:lang w:val="bg-BG"/>
                    </w:rPr>
                  </w:pPr>
                  <w:r w:rsidRPr="004C65AC">
                    <w:rPr>
                      <w:rFonts w:ascii="Times New Roman" w:eastAsia="Times New Roman" w:hAnsi="Times New Roman" w:cs="Times New Roman"/>
                      <w:w w:val="111"/>
                      <w:lang w:val="bg-BG"/>
                    </w:rPr>
                    <w:t xml:space="preserve">Ниска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99315FC" w14:textId="77777777" w:rsidR="008F7388" w:rsidRPr="004C65AC" w:rsidRDefault="008F7388" w:rsidP="004C65AC">
                  <w:pPr>
                    <w:widowControl w:val="0"/>
                    <w:kinsoku w:val="0"/>
                    <w:overflowPunct w:val="0"/>
                    <w:autoSpaceDE w:val="0"/>
                    <w:autoSpaceDN w:val="0"/>
                    <w:adjustRightInd w:val="0"/>
                    <w:spacing w:after="0" w:line="336" w:lineRule="auto"/>
                    <w:ind w:left="21" w:right="21"/>
                    <w:jc w:val="center"/>
                    <w:rPr>
                      <w:rFonts w:ascii="Times New Roman" w:eastAsia="Times New Roman" w:hAnsi="Times New Roman" w:cs="Times New Roman"/>
                      <w:lang w:val="bg-BG"/>
                    </w:rPr>
                  </w:pPr>
                  <w:r w:rsidRPr="004C65AC">
                    <w:rPr>
                      <w:rFonts w:ascii="Times New Roman" w:eastAsia="Times New Roman" w:hAnsi="Times New Roman" w:cs="Times New Roman"/>
                      <w:lang w:val="bg-BG"/>
                    </w:rPr>
                    <w:t xml:space="preserve">Висока </w:t>
                  </w:r>
                </w:p>
              </w:tc>
            </w:tr>
            <w:tr w:rsidR="008F7388" w:rsidRPr="004C65AC" w14:paraId="671DABA5" w14:textId="77777777" w:rsidTr="004873F4">
              <w:trPr>
                <w:trHeight w:val="510"/>
                <w:jc w:val="center"/>
              </w:trPr>
              <w:tc>
                <w:tcPr>
                  <w:tcW w:w="893"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1961E01" w14:textId="77777777" w:rsidR="008F7388" w:rsidRPr="004C65AC" w:rsidRDefault="008F7388" w:rsidP="004C65AC">
                  <w:pPr>
                    <w:widowControl w:val="0"/>
                    <w:kinsoku w:val="0"/>
                    <w:overflowPunct w:val="0"/>
                    <w:autoSpaceDE w:val="0"/>
                    <w:autoSpaceDN w:val="0"/>
                    <w:adjustRightInd w:val="0"/>
                    <w:spacing w:after="0" w:line="336" w:lineRule="auto"/>
                    <w:ind w:left="113"/>
                    <w:jc w:val="center"/>
                    <w:rPr>
                      <w:rFonts w:ascii="Times New Roman" w:eastAsia="Times New Roman" w:hAnsi="Times New Roman" w:cs="Times New Roman"/>
                      <w:b/>
                      <w:bCs/>
                      <w:i/>
                      <w:iCs/>
                      <w:lang w:val="bg-BG"/>
                    </w:rPr>
                  </w:pP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14:paraId="3709EC7F" w14:textId="77777777" w:rsidR="008F7388" w:rsidRPr="004C65AC" w:rsidRDefault="008F7388" w:rsidP="004C65AC">
                  <w:pPr>
                    <w:widowControl w:val="0"/>
                    <w:kinsoku w:val="0"/>
                    <w:overflowPunct w:val="0"/>
                    <w:autoSpaceDE w:val="0"/>
                    <w:autoSpaceDN w:val="0"/>
                    <w:adjustRightInd w:val="0"/>
                    <w:spacing w:after="0" w:line="336" w:lineRule="auto"/>
                    <w:ind w:left="170"/>
                    <w:rPr>
                      <w:rFonts w:ascii="Times New Roman" w:eastAsia="Times New Roman" w:hAnsi="Times New Roman" w:cs="Times New Roman"/>
                      <w:w w:val="105"/>
                      <w:lang w:val="bg-BG"/>
                    </w:rPr>
                  </w:pPr>
                  <w:r w:rsidRPr="004C65AC">
                    <w:rPr>
                      <w:rFonts w:ascii="Times New Roman" w:eastAsia="Times New Roman" w:hAnsi="Times New Roman" w:cs="Times New Roman"/>
                      <w:w w:val="105"/>
                      <w:lang w:val="bg-BG"/>
                    </w:rPr>
                    <w:t>Цел 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2C29FB4" w14:textId="77777777" w:rsidR="008F7388" w:rsidRPr="004C65AC" w:rsidRDefault="008F7388" w:rsidP="004C65AC">
                  <w:pPr>
                    <w:widowControl w:val="0"/>
                    <w:kinsoku w:val="0"/>
                    <w:overflowPunct w:val="0"/>
                    <w:autoSpaceDE w:val="0"/>
                    <w:autoSpaceDN w:val="0"/>
                    <w:adjustRightInd w:val="0"/>
                    <w:spacing w:after="0" w:line="336" w:lineRule="auto"/>
                    <w:ind w:right="1"/>
                    <w:jc w:val="center"/>
                    <w:rPr>
                      <w:rFonts w:ascii="Times New Roman" w:eastAsia="Times New Roman" w:hAnsi="Times New Roman" w:cs="Times New Roman"/>
                      <w:w w:val="151"/>
                      <w:lang w:val="bg-BG"/>
                    </w:rPr>
                  </w:pPr>
                  <w:r w:rsidRPr="004C65AC">
                    <w:rPr>
                      <w:rFonts w:ascii="Times New Roman" w:eastAsia="Times New Roman" w:hAnsi="Times New Roman" w:cs="Times New Roman"/>
                      <w:w w:val="111"/>
                      <w:lang w:val="bg-BG"/>
                    </w:rPr>
                    <w:t>Ниска</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F756E84" w14:textId="77777777" w:rsidR="008F7388" w:rsidRPr="004C65AC" w:rsidRDefault="008F7388" w:rsidP="004C65AC">
                  <w:pPr>
                    <w:widowControl w:val="0"/>
                    <w:kinsoku w:val="0"/>
                    <w:overflowPunct w:val="0"/>
                    <w:autoSpaceDE w:val="0"/>
                    <w:autoSpaceDN w:val="0"/>
                    <w:adjustRightInd w:val="0"/>
                    <w:spacing w:after="0" w:line="336" w:lineRule="auto"/>
                    <w:ind w:left="21" w:right="21"/>
                    <w:jc w:val="center"/>
                    <w:rPr>
                      <w:rFonts w:ascii="Times New Roman" w:eastAsia="Times New Roman" w:hAnsi="Times New Roman" w:cs="Times New Roman"/>
                      <w:lang w:val="bg-BG"/>
                    </w:rPr>
                  </w:pPr>
                  <w:r w:rsidRPr="004C65AC">
                    <w:rPr>
                      <w:rFonts w:ascii="Times New Roman" w:eastAsia="Times New Roman" w:hAnsi="Times New Roman" w:cs="Times New Roman"/>
                      <w:lang w:val="bg-BG"/>
                    </w:rPr>
                    <w:t xml:space="preserve">Висока </w:t>
                  </w:r>
                </w:p>
              </w:tc>
            </w:tr>
            <w:tr w:rsidR="008F7388" w:rsidRPr="004C65AC" w14:paraId="149CA5EF" w14:textId="77777777" w:rsidTr="004873F4">
              <w:trPr>
                <w:trHeight w:val="510"/>
                <w:jc w:val="center"/>
              </w:trPr>
              <w:tc>
                <w:tcPr>
                  <w:tcW w:w="893"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784ED625" w14:textId="77777777" w:rsidR="008F7388" w:rsidRPr="004C65AC" w:rsidRDefault="008F7388" w:rsidP="004C65AC">
                  <w:pPr>
                    <w:widowControl w:val="0"/>
                    <w:kinsoku w:val="0"/>
                    <w:overflowPunct w:val="0"/>
                    <w:autoSpaceDE w:val="0"/>
                    <w:autoSpaceDN w:val="0"/>
                    <w:adjustRightInd w:val="0"/>
                    <w:spacing w:after="0" w:line="336" w:lineRule="auto"/>
                    <w:ind w:left="113"/>
                    <w:jc w:val="center"/>
                    <w:rPr>
                      <w:rFonts w:ascii="Times New Roman" w:eastAsia="Times New Roman" w:hAnsi="Times New Roman" w:cs="Times New Roman"/>
                      <w:b/>
                      <w:bCs/>
                      <w:i/>
                      <w:iCs/>
                      <w:lang w:val="bg-BG"/>
                    </w:rPr>
                  </w:pP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14:paraId="037A374A" w14:textId="77777777" w:rsidR="008F7388" w:rsidRPr="004C65AC" w:rsidRDefault="008F7388" w:rsidP="004C65AC">
                  <w:pPr>
                    <w:widowControl w:val="0"/>
                    <w:kinsoku w:val="0"/>
                    <w:overflowPunct w:val="0"/>
                    <w:autoSpaceDE w:val="0"/>
                    <w:autoSpaceDN w:val="0"/>
                    <w:adjustRightInd w:val="0"/>
                    <w:spacing w:after="0" w:line="336" w:lineRule="auto"/>
                    <w:ind w:left="170"/>
                    <w:rPr>
                      <w:rFonts w:ascii="Times New Roman" w:eastAsia="Times New Roman" w:hAnsi="Times New Roman" w:cs="Times New Roman"/>
                      <w:w w:val="105"/>
                      <w:lang w:val="bg-BG"/>
                    </w:rPr>
                  </w:pPr>
                  <w:r w:rsidRPr="004C65AC">
                    <w:rPr>
                      <w:rFonts w:ascii="Times New Roman" w:eastAsia="Times New Roman" w:hAnsi="Times New Roman" w:cs="Times New Roman"/>
                      <w:w w:val="105"/>
                      <w:lang w:val="bg-BG"/>
                    </w:rPr>
                    <w:t>Цел 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2A7D074" w14:textId="77777777" w:rsidR="008F7388" w:rsidRPr="004C65AC" w:rsidRDefault="008F7388" w:rsidP="004C65AC">
                  <w:pPr>
                    <w:widowControl w:val="0"/>
                    <w:kinsoku w:val="0"/>
                    <w:overflowPunct w:val="0"/>
                    <w:autoSpaceDE w:val="0"/>
                    <w:autoSpaceDN w:val="0"/>
                    <w:adjustRightInd w:val="0"/>
                    <w:spacing w:after="0" w:line="336" w:lineRule="auto"/>
                    <w:ind w:right="1"/>
                    <w:jc w:val="center"/>
                    <w:rPr>
                      <w:rFonts w:ascii="Times New Roman" w:eastAsia="Times New Roman" w:hAnsi="Times New Roman" w:cs="Times New Roman"/>
                      <w:w w:val="151"/>
                      <w:lang w:val="bg-BG"/>
                    </w:rPr>
                  </w:pPr>
                  <w:r w:rsidRPr="004C65AC">
                    <w:rPr>
                      <w:rFonts w:ascii="Times New Roman" w:eastAsia="Times New Roman" w:hAnsi="Times New Roman" w:cs="Times New Roman"/>
                      <w:w w:val="111"/>
                      <w:lang w:val="bg-BG"/>
                    </w:rPr>
                    <w:t>Ниска</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AF498F3" w14:textId="77777777" w:rsidR="008F7388" w:rsidRPr="004C65AC" w:rsidRDefault="008F7388" w:rsidP="004C65AC">
                  <w:pPr>
                    <w:widowControl w:val="0"/>
                    <w:kinsoku w:val="0"/>
                    <w:overflowPunct w:val="0"/>
                    <w:autoSpaceDE w:val="0"/>
                    <w:autoSpaceDN w:val="0"/>
                    <w:adjustRightInd w:val="0"/>
                    <w:spacing w:after="0" w:line="336" w:lineRule="auto"/>
                    <w:ind w:left="21" w:right="21"/>
                    <w:jc w:val="center"/>
                    <w:rPr>
                      <w:rFonts w:ascii="Times New Roman" w:eastAsia="Times New Roman" w:hAnsi="Times New Roman" w:cs="Times New Roman"/>
                      <w:lang w:val="bg-BG"/>
                    </w:rPr>
                  </w:pPr>
                  <w:r w:rsidRPr="004C65AC">
                    <w:rPr>
                      <w:rFonts w:ascii="Times New Roman" w:eastAsia="Times New Roman" w:hAnsi="Times New Roman" w:cs="Times New Roman"/>
                      <w:lang w:val="bg-BG"/>
                    </w:rPr>
                    <w:t xml:space="preserve">Висока </w:t>
                  </w:r>
                </w:p>
              </w:tc>
            </w:tr>
            <w:tr w:rsidR="008F7388" w:rsidRPr="004C65AC" w14:paraId="198D00DB" w14:textId="77777777" w:rsidTr="004C65AC">
              <w:trPr>
                <w:trHeight w:val="567"/>
                <w:jc w:val="center"/>
              </w:trPr>
              <w:tc>
                <w:tcPr>
                  <w:tcW w:w="89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58966B69" w14:textId="77777777" w:rsidR="008F7388" w:rsidRPr="004C65AC" w:rsidRDefault="008F7388" w:rsidP="004C65AC">
                  <w:pPr>
                    <w:widowControl w:val="0"/>
                    <w:kinsoku w:val="0"/>
                    <w:overflowPunct w:val="0"/>
                    <w:autoSpaceDE w:val="0"/>
                    <w:autoSpaceDN w:val="0"/>
                    <w:adjustRightInd w:val="0"/>
                    <w:spacing w:after="0" w:line="336" w:lineRule="auto"/>
                    <w:ind w:left="113" w:right="113"/>
                    <w:jc w:val="center"/>
                    <w:rPr>
                      <w:rFonts w:ascii="Times New Roman" w:eastAsia="Times New Roman" w:hAnsi="Times New Roman" w:cs="Times New Roman"/>
                      <w:b/>
                      <w:bCs/>
                      <w:i/>
                      <w:iCs/>
                      <w:lang w:val="bg-BG"/>
                    </w:rPr>
                  </w:pPr>
                  <w:r w:rsidRPr="004C65AC">
                    <w:rPr>
                      <w:rFonts w:ascii="Times New Roman" w:eastAsia="Times New Roman" w:hAnsi="Times New Roman" w:cs="Times New Roman"/>
                      <w:b/>
                      <w:bCs/>
                      <w:i/>
                      <w:iCs/>
                      <w:lang w:val="bg-BG"/>
                    </w:rPr>
                    <w:t>Съгласуваност</w:t>
                  </w: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14:paraId="1DA36DB8" w14:textId="77777777" w:rsidR="008F7388" w:rsidRPr="004C65AC" w:rsidRDefault="008F7388" w:rsidP="004C65AC">
                  <w:pPr>
                    <w:widowControl w:val="0"/>
                    <w:kinsoku w:val="0"/>
                    <w:overflowPunct w:val="0"/>
                    <w:autoSpaceDE w:val="0"/>
                    <w:autoSpaceDN w:val="0"/>
                    <w:adjustRightInd w:val="0"/>
                    <w:spacing w:after="0" w:line="336" w:lineRule="auto"/>
                    <w:ind w:left="170"/>
                    <w:rPr>
                      <w:rFonts w:ascii="Times New Roman" w:eastAsia="Times New Roman" w:hAnsi="Times New Roman" w:cs="Times New Roman"/>
                      <w:w w:val="105"/>
                      <w:lang w:val="bg-BG"/>
                    </w:rPr>
                  </w:pPr>
                  <w:r w:rsidRPr="004C65AC">
                    <w:rPr>
                      <w:rFonts w:ascii="Times New Roman" w:eastAsia="Times New Roman" w:hAnsi="Times New Roman" w:cs="Times New Roman"/>
                      <w:w w:val="105"/>
                      <w:lang w:val="bg-BG"/>
                    </w:rPr>
                    <w:t>Цел 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1B4E5C4" w14:textId="77777777" w:rsidR="008F7388" w:rsidRPr="004C65AC" w:rsidRDefault="008F7388" w:rsidP="004C65AC">
                  <w:pPr>
                    <w:widowControl w:val="0"/>
                    <w:kinsoku w:val="0"/>
                    <w:overflowPunct w:val="0"/>
                    <w:autoSpaceDE w:val="0"/>
                    <w:autoSpaceDN w:val="0"/>
                    <w:adjustRightInd w:val="0"/>
                    <w:spacing w:after="0" w:line="336" w:lineRule="auto"/>
                    <w:ind w:left="64" w:right="61" w:hanging="4"/>
                    <w:jc w:val="center"/>
                    <w:rPr>
                      <w:rFonts w:ascii="Times New Roman" w:eastAsia="Times New Roman" w:hAnsi="Times New Roman" w:cs="Times New Roman"/>
                      <w:lang w:val="bg-BG"/>
                    </w:rPr>
                  </w:pPr>
                  <w:r w:rsidRPr="004C65AC">
                    <w:rPr>
                      <w:rFonts w:ascii="Times New Roman" w:eastAsia="Times New Roman" w:hAnsi="Times New Roman" w:cs="Times New Roman"/>
                      <w:lang w:val="bg-BG"/>
                    </w:rPr>
                    <w:t>Ниска</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3DF5357" w14:textId="77777777" w:rsidR="008F7388" w:rsidRPr="004C65AC" w:rsidRDefault="008F7388" w:rsidP="004C65AC">
                  <w:pPr>
                    <w:widowControl w:val="0"/>
                    <w:kinsoku w:val="0"/>
                    <w:overflowPunct w:val="0"/>
                    <w:autoSpaceDE w:val="0"/>
                    <w:autoSpaceDN w:val="0"/>
                    <w:adjustRightInd w:val="0"/>
                    <w:spacing w:after="0" w:line="336" w:lineRule="auto"/>
                    <w:ind w:left="21" w:right="16"/>
                    <w:jc w:val="center"/>
                    <w:rPr>
                      <w:rFonts w:ascii="Times New Roman" w:eastAsia="Times New Roman" w:hAnsi="Times New Roman" w:cs="Times New Roman"/>
                      <w:lang w:val="bg-BG"/>
                    </w:rPr>
                  </w:pPr>
                  <w:r w:rsidRPr="004C65AC">
                    <w:rPr>
                      <w:rFonts w:ascii="Times New Roman" w:eastAsia="Times New Roman" w:hAnsi="Times New Roman" w:cs="Times New Roman"/>
                      <w:lang w:val="bg-BG"/>
                    </w:rPr>
                    <w:t xml:space="preserve">Висока </w:t>
                  </w:r>
                </w:p>
              </w:tc>
            </w:tr>
            <w:tr w:rsidR="008F7388" w:rsidRPr="004C65AC" w14:paraId="70F4E484" w14:textId="77777777" w:rsidTr="004C65AC">
              <w:trPr>
                <w:trHeight w:val="567"/>
                <w:jc w:val="center"/>
              </w:trPr>
              <w:tc>
                <w:tcPr>
                  <w:tcW w:w="893" w:type="dxa"/>
                  <w:vMerge/>
                  <w:tcBorders>
                    <w:top w:val="single" w:sz="4" w:space="0" w:color="auto"/>
                    <w:left w:val="single" w:sz="4" w:space="0" w:color="auto"/>
                    <w:bottom w:val="single" w:sz="4" w:space="0" w:color="auto"/>
                    <w:right w:val="single" w:sz="4" w:space="0" w:color="auto"/>
                  </w:tcBorders>
                  <w:shd w:val="clear" w:color="auto" w:fill="D9D9D9"/>
                </w:tcPr>
                <w:p w14:paraId="516699A4" w14:textId="77777777" w:rsidR="008F7388" w:rsidRPr="004C65AC" w:rsidRDefault="008F7388" w:rsidP="004C65AC">
                  <w:pPr>
                    <w:widowControl w:val="0"/>
                    <w:kinsoku w:val="0"/>
                    <w:overflowPunct w:val="0"/>
                    <w:autoSpaceDE w:val="0"/>
                    <w:autoSpaceDN w:val="0"/>
                    <w:adjustRightInd w:val="0"/>
                    <w:spacing w:after="0" w:line="336" w:lineRule="auto"/>
                    <w:ind w:left="113"/>
                    <w:rPr>
                      <w:rFonts w:ascii="Times New Roman" w:eastAsia="Times New Roman" w:hAnsi="Times New Roman" w:cs="Times New Roman"/>
                      <w:b/>
                      <w:bCs/>
                      <w:i/>
                      <w:iCs/>
                      <w:lang w:val="bg-BG"/>
                    </w:rPr>
                  </w:pP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14:paraId="6820F860" w14:textId="77777777" w:rsidR="008F7388" w:rsidRPr="004C65AC" w:rsidRDefault="008F7388" w:rsidP="004C65AC">
                  <w:pPr>
                    <w:widowControl w:val="0"/>
                    <w:kinsoku w:val="0"/>
                    <w:overflowPunct w:val="0"/>
                    <w:autoSpaceDE w:val="0"/>
                    <w:autoSpaceDN w:val="0"/>
                    <w:adjustRightInd w:val="0"/>
                    <w:spacing w:after="0" w:line="336" w:lineRule="auto"/>
                    <w:ind w:left="170"/>
                    <w:rPr>
                      <w:rFonts w:ascii="Times New Roman" w:eastAsia="Times New Roman" w:hAnsi="Times New Roman" w:cs="Times New Roman"/>
                      <w:w w:val="105"/>
                      <w:lang w:val="bg-BG"/>
                    </w:rPr>
                  </w:pPr>
                  <w:r w:rsidRPr="004C65AC">
                    <w:rPr>
                      <w:rFonts w:ascii="Times New Roman" w:eastAsia="Times New Roman" w:hAnsi="Times New Roman" w:cs="Times New Roman"/>
                      <w:w w:val="105"/>
                      <w:lang w:val="bg-BG"/>
                    </w:rPr>
                    <w:t>Цел 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53E565DF" w14:textId="401AAD01" w:rsidR="008F7388" w:rsidRPr="004C65AC" w:rsidRDefault="008F7388" w:rsidP="004C65AC">
                  <w:pPr>
                    <w:widowControl w:val="0"/>
                    <w:kinsoku w:val="0"/>
                    <w:overflowPunct w:val="0"/>
                    <w:autoSpaceDE w:val="0"/>
                    <w:autoSpaceDN w:val="0"/>
                    <w:adjustRightInd w:val="0"/>
                    <w:spacing w:after="0" w:line="336" w:lineRule="auto"/>
                    <w:ind w:left="64" w:right="61" w:hanging="4"/>
                    <w:jc w:val="center"/>
                    <w:rPr>
                      <w:rFonts w:ascii="Times New Roman" w:eastAsia="Times New Roman" w:hAnsi="Times New Roman" w:cs="Times New Roman"/>
                      <w:lang w:val="bg-BG"/>
                    </w:rPr>
                  </w:pPr>
                  <w:r w:rsidRPr="004C65AC">
                    <w:rPr>
                      <w:rFonts w:ascii="Times New Roman" w:eastAsia="Times New Roman" w:hAnsi="Times New Roman" w:cs="Times New Roman"/>
                      <w:lang w:val="bg-BG"/>
                    </w:rPr>
                    <w:t xml:space="preserve">Ниска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282048A" w14:textId="77777777" w:rsidR="008F7388" w:rsidRPr="004C65AC" w:rsidRDefault="008F7388" w:rsidP="004C65AC">
                  <w:pPr>
                    <w:widowControl w:val="0"/>
                    <w:kinsoku w:val="0"/>
                    <w:overflowPunct w:val="0"/>
                    <w:autoSpaceDE w:val="0"/>
                    <w:autoSpaceDN w:val="0"/>
                    <w:adjustRightInd w:val="0"/>
                    <w:spacing w:after="0" w:line="336" w:lineRule="auto"/>
                    <w:ind w:left="21" w:right="16"/>
                    <w:jc w:val="center"/>
                    <w:rPr>
                      <w:rFonts w:ascii="Times New Roman" w:eastAsia="Times New Roman" w:hAnsi="Times New Roman" w:cs="Times New Roman"/>
                      <w:lang w:val="bg-BG"/>
                    </w:rPr>
                  </w:pPr>
                  <w:r w:rsidRPr="004C65AC">
                    <w:rPr>
                      <w:rFonts w:ascii="Times New Roman" w:eastAsia="Times New Roman" w:hAnsi="Times New Roman" w:cs="Times New Roman"/>
                      <w:lang w:val="bg-BG"/>
                    </w:rPr>
                    <w:t xml:space="preserve">Висока </w:t>
                  </w:r>
                </w:p>
              </w:tc>
            </w:tr>
            <w:tr w:rsidR="008F7388" w:rsidRPr="004C65AC" w14:paraId="41FFE2C6" w14:textId="77777777" w:rsidTr="004873F4">
              <w:trPr>
                <w:trHeight w:val="567"/>
                <w:jc w:val="center"/>
              </w:trPr>
              <w:tc>
                <w:tcPr>
                  <w:tcW w:w="893" w:type="dxa"/>
                  <w:vMerge/>
                  <w:tcBorders>
                    <w:top w:val="single" w:sz="4" w:space="0" w:color="auto"/>
                    <w:left w:val="single" w:sz="4" w:space="0" w:color="auto"/>
                    <w:bottom w:val="single" w:sz="4" w:space="0" w:color="auto"/>
                    <w:right w:val="single" w:sz="4" w:space="0" w:color="auto"/>
                  </w:tcBorders>
                  <w:shd w:val="clear" w:color="auto" w:fill="D9D9D9"/>
                </w:tcPr>
                <w:p w14:paraId="7DEF999B" w14:textId="77777777" w:rsidR="008F7388" w:rsidRPr="004C65AC" w:rsidRDefault="008F7388" w:rsidP="004C65AC">
                  <w:pPr>
                    <w:widowControl w:val="0"/>
                    <w:kinsoku w:val="0"/>
                    <w:overflowPunct w:val="0"/>
                    <w:autoSpaceDE w:val="0"/>
                    <w:autoSpaceDN w:val="0"/>
                    <w:adjustRightInd w:val="0"/>
                    <w:spacing w:after="0" w:line="336" w:lineRule="auto"/>
                    <w:ind w:left="113"/>
                    <w:rPr>
                      <w:rFonts w:ascii="Times New Roman" w:eastAsia="Times New Roman" w:hAnsi="Times New Roman" w:cs="Times New Roman"/>
                      <w:b/>
                      <w:bCs/>
                      <w:i/>
                      <w:iCs/>
                      <w:lang w:val="bg-BG"/>
                    </w:rPr>
                  </w:pP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14:paraId="6BE4C0AC" w14:textId="77777777" w:rsidR="008F7388" w:rsidRPr="004C65AC" w:rsidRDefault="008F7388" w:rsidP="004C65AC">
                  <w:pPr>
                    <w:widowControl w:val="0"/>
                    <w:kinsoku w:val="0"/>
                    <w:overflowPunct w:val="0"/>
                    <w:autoSpaceDE w:val="0"/>
                    <w:autoSpaceDN w:val="0"/>
                    <w:adjustRightInd w:val="0"/>
                    <w:spacing w:after="0" w:line="336" w:lineRule="auto"/>
                    <w:ind w:left="170"/>
                    <w:rPr>
                      <w:rFonts w:ascii="Times New Roman" w:eastAsia="Times New Roman" w:hAnsi="Times New Roman" w:cs="Times New Roman"/>
                      <w:w w:val="105"/>
                      <w:lang w:val="bg-BG"/>
                    </w:rPr>
                  </w:pPr>
                  <w:r w:rsidRPr="004C65AC">
                    <w:rPr>
                      <w:rFonts w:ascii="Times New Roman" w:eastAsia="Times New Roman" w:hAnsi="Times New Roman" w:cs="Times New Roman"/>
                      <w:w w:val="105"/>
                      <w:lang w:val="bg-BG"/>
                    </w:rPr>
                    <w:t>Цел 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1C07FF1" w14:textId="32E42CF1" w:rsidR="008F7388" w:rsidRPr="004C65AC" w:rsidRDefault="008F7388" w:rsidP="004C65AC">
                  <w:pPr>
                    <w:widowControl w:val="0"/>
                    <w:kinsoku w:val="0"/>
                    <w:overflowPunct w:val="0"/>
                    <w:autoSpaceDE w:val="0"/>
                    <w:autoSpaceDN w:val="0"/>
                    <w:adjustRightInd w:val="0"/>
                    <w:spacing w:after="0" w:line="336" w:lineRule="auto"/>
                    <w:ind w:left="64" w:right="61" w:hanging="4"/>
                    <w:jc w:val="center"/>
                    <w:rPr>
                      <w:rFonts w:ascii="Times New Roman" w:eastAsia="Times New Roman" w:hAnsi="Times New Roman" w:cs="Times New Roman"/>
                      <w:lang w:val="bg-BG"/>
                    </w:rPr>
                  </w:pPr>
                  <w:r w:rsidRPr="004C65AC">
                    <w:rPr>
                      <w:rFonts w:ascii="Times New Roman" w:eastAsia="Times New Roman" w:hAnsi="Times New Roman" w:cs="Times New Roman"/>
                      <w:lang w:val="bg-BG"/>
                    </w:rPr>
                    <w:t xml:space="preserve">Ниска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0F92B54" w14:textId="77777777" w:rsidR="008F7388" w:rsidRPr="004C65AC" w:rsidRDefault="008F7388" w:rsidP="004C65AC">
                  <w:pPr>
                    <w:widowControl w:val="0"/>
                    <w:kinsoku w:val="0"/>
                    <w:overflowPunct w:val="0"/>
                    <w:autoSpaceDE w:val="0"/>
                    <w:autoSpaceDN w:val="0"/>
                    <w:adjustRightInd w:val="0"/>
                    <w:spacing w:after="0" w:line="336" w:lineRule="auto"/>
                    <w:ind w:left="21" w:right="16"/>
                    <w:jc w:val="center"/>
                    <w:rPr>
                      <w:rFonts w:ascii="Times New Roman" w:eastAsia="Times New Roman" w:hAnsi="Times New Roman" w:cs="Times New Roman"/>
                      <w:lang w:val="bg-BG"/>
                    </w:rPr>
                  </w:pPr>
                  <w:r w:rsidRPr="004C65AC">
                    <w:rPr>
                      <w:rFonts w:ascii="Times New Roman" w:eastAsia="Times New Roman" w:hAnsi="Times New Roman" w:cs="Times New Roman"/>
                      <w:lang w:val="bg-BG"/>
                    </w:rPr>
                    <w:t xml:space="preserve">Висока </w:t>
                  </w:r>
                </w:p>
              </w:tc>
            </w:tr>
          </w:tbl>
          <w:p w14:paraId="44EF2DC2" w14:textId="4F8E1E4A" w:rsidR="00A779BE" w:rsidRPr="00224E1F" w:rsidRDefault="00224E1F" w:rsidP="00EF6330">
            <w:pPr>
              <w:pStyle w:val="ListParagraph"/>
              <w:numPr>
                <w:ilvl w:val="1"/>
                <w:numId w:val="27"/>
              </w:numPr>
              <w:spacing w:before="40" w:after="40" w:line="276" w:lineRule="auto"/>
              <w:jc w:val="both"/>
              <w:rPr>
                <w:rFonts w:ascii="Times New Roman" w:eastAsia="Times New Roman" w:hAnsi="Times New Roman" w:cs="Times New Roman"/>
                <w:bCs/>
                <w:sz w:val="24"/>
                <w:szCs w:val="24"/>
                <w:shd w:val="clear" w:color="auto" w:fill="FEFEFE"/>
                <w:lang w:val="bg-BG"/>
              </w:rPr>
            </w:pPr>
            <w:r w:rsidRPr="00A27951">
              <w:rPr>
                <w:rFonts w:ascii="Times New Roman" w:eastAsia="Times New Roman" w:hAnsi="Times New Roman" w:cs="Times New Roman"/>
                <w:i/>
                <w:sz w:val="20"/>
                <w:szCs w:val="20"/>
                <w:lang w:val="bg-BG"/>
              </w:rPr>
              <w:t>Сравнете вариантите чрез сравняване на ключовите им положителни и отрицателни въздействия.</w:t>
            </w:r>
            <w:r w:rsidRPr="00A27951">
              <w:rPr>
                <w:rFonts w:ascii="Times New Roman" w:eastAsia="Times New Roman" w:hAnsi="Times New Roman" w:cs="Times New Roman"/>
                <w:bCs/>
                <w:sz w:val="24"/>
                <w:szCs w:val="24"/>
                <w:shd w:val="clear" w:color="auto" w:fill="FEFEFE"/>
                <w:lang w:val="bg-BG"/>
              </w:rPr>
              <w:t xml:space="preserve"> </w:t>
            </w:r>
          </w:p>
          <w:p w14:paraId="1560CD03" w14:textId="1F956F60" w:rsidR="005479B4" w:rsidRDefault="00EF6330" w:rsidP="00EF6330">
            <w:pPr>
              <w:spacing w:before="40" w:after="40" w:line="276" w:lineRule="auto"/>
              <w:jc w:val="both"/>
              <w:rPr>
                <w:rFonts w:ascii="Times New Roman" w:eastAsia="Times New Roman" w:hAnsi="Times New Roman" w:cs="Times New Roman"/>
                <w:bCs/>
                <w:sz w:val="24"/>
                <w:szCs w:val="24"/>
                <w:shd w:val="clear" w:color="auto" w:fill="FEFEFE"/>
                <w:lang w:val="bg-BG"/>
              </w:rPr>
            </w:pPr>
            <w:r>
              <w:rPr>
                <w:rFonts w:ascii="Times New Roman" w:eastAsia="Times New Roman" w:hAnsi="Times New Roman" w:cs="Times New Roman"/>
                <w:bCs/>
                <w:sz w:val="24"/>
                <w:szCs w:val="24"/>
                <w:shd w:val="clear" w:color="auto" w:fill="FEFEFE"/>
                <w:lang w:val="bg-BG"/>
              </w:rPr>
              <w:t xml:space="preserve">Сравнението по критериите </w:t>
            </w:r>
            <w:r w:rsidR="004C65AC">
              <w:rPr>
                <w:rFonts w:ascii="Times New Roman" w:eastAsia="Times New Roman" w:hAnsi="Times New Roman" w:cs="Times New Roman"/>
                <w:bCs/>
                <w:sz w:val="24"/>
                <w:szCs w:val="24"/>
                <w:shd w:val="clear" w:color="auto" w:fill="FEFEFE"/>
                <w:lang w:val="bg-BG"/>
              </w:rPr>
              <w:t>–</w:t>
            </w:r>
            <w:r>
              <w:rPr>
                <w:rFonts w:ascii="Times New Roman" w:eastAsia="Times New Roman" w:hAnsi="Times New Roman" w:cs="Times New Roman"/>
                <w:bCs/>
                <w:sz w:val="24"/>
                <w:szCs w:val="24"/>
                <w:shd w:val="clear" w:color="auto" w:fill="FEFEFE"/>
                <w:lang w:val="bg-BG"/>
              </w:rPr>
              <w:t xml:space="preserve"> ефективност, ефикасност и съгласуваност на двата предложени варианта показва, че пр</w:t>
            </w:r>
            <w:r w:rsidR="008F7388">
              <w:rPr>
                <w:rFonts w:ascii="Times New Roman" w:eastAsia="Times New Roman" w:hAnsi="Times New Roman" w:cs="Times New Roman"/>
                <w:bCs/>
                <w:sz w:val="24"/>
                <w:szCs w:val="24"/>
                <w:shd w:val="clear" w:color="auto" w:fill="FEFEFE"/>
                <w:lang w:val="bg-BG"/>
              </w:rPr>
              <w:t>и прилагане на Вариант 2 ще бъдат постигнати заложените</w:t>
            </w:r>
            <w:r>
              <w:rPr>
                <w:rFonts w:ascii="Times New Roman" w:eastAsia="Times New Roman" w:hAnsi="Times New Roman" w:cs="Times New Roman"/>
                <w:bCs/>
                <w:sz w:val="24"/>
                <w:szCs w:val="24"/>
                <w:shd w:val="clear" w:color="auto" w:fill="FEFEFE"/>
                <w:lang w:val="bg-BG"/>
              </w:rPr>
              <w:t xml:space="preserve"> цел</w:t>
            </w:r>
            <w:r w:rsidR="008F7388">
              <w:rPr>
                <w:rFonts w:ascii="Times New Roman" w:eastAsia="Times New Roman" w:hAnsi="Times New Roman" w:cs="Times New Roman"/>
                <w:bCs/>
                <w:sz w:val="24"/>
                <w:szCs w:val="24"/>
                <w:shd w:val="clear" w:color="auto" w:fill="FEFEFE"/>
                <w:lang w:val="bg-BG"/>
              </w:rPr>
              <w:t>и</w:t>
            </w:r>
            <w:r>
              <w:rPr>
                <w:rFonts w:ascii="Times New Roman" w:eastAsia="Times New Roman" w:hAnsi="Times New Roman" w:cs="Times New Roman"/>
                <w:bCs/>
                <w:sz w:val="24"/>
                <w:szCs w:val="24"/>
                <w:shd w:val="clear" w:color="auto" w:fill="FEFEFE"/>
                <w:lang w:val="bg-BG"/>
              </w:rPr>
              <w:t xml:space="preserve">, поради което Вариант 2 е препоръчителният вариант. </w:t>
            </w:r>
          </w:p>
          <w:p w14:paraId="1C45479F" w14:textId="46E55485" w:rsidR="00A5212C" w:rsidRDefault="00A5212C" w:rsidP="00EF6330">
            <w:pPr>
              <w:spacing w:before="40" w:after="40" w:line="276" w:lineRule="auto"/>
              <w:jc w:val="both"/>
              <w:rPr>
                <w:rFonts w:ascii="Times New Roman" w:eastAsia="Times New Roman" w:hAnsi="Times New Roman" w:cs="Times New Roman"/>
                <w:b/>
                <w:bCs/>
                <w:sz w:val="24"/>
                <w:szCs w:val="24"/>
                <w:shd w:val="clear" w:color="auto" w:fill="FEFEFE"/>
                <w:lang w:val="bg-BG"/>
              </w:rPr>
            </w:pPr>
            <w:r w:rsidRPr="00FA52DF">
              <w:rPr>
                <w:rFonts w:ascii="Times New Roman" w:eastAsia="Times New Roman" w:hAnsi="Times New Roman" w:cs="Times New Roman"/>
                <w:b/>
                <w:bCs/>
                <w:sz w:val="24"/>
                <w:szCs w:val="24"/>
                <w:shd w:val="clear" w:color="auto" w:fill="FEFEFE"/>
                <w:lang w:val="bg-BG"/>
              </w:rPr>
              <w:t>По проблем 2:</w:t>
            </w:r>
          </w:p>
          <w:tbl>
            <w:tblPr>
              <w:tblW w:w="755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893"/>
              <w:gridCol w:w="2414"/>
              <w:gridCol w:w="2126"/>
              <w:gridCol w:w="2126"/>
            </w:tblGrid>
            <w:tr w:rsidR="00FA52DF" w:rsidRPr="004C65AC" w14:paraId="75E50606" w14:textId="77777777" w:rsidTr="004873F4">
              <w:trPr>
                <w:trHeight w:val="20"/>
                <w:jc w:val="center"/>
              </w:trPr>
              <w:tc>
                <w:tcPr>
                  <w:tcW w:w="3307"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D9D9D9"/>
                </w:tcPr>
                <w:p w14:paraId="222A1585" w14:textId="77777777" w:rsidR="00FA52DF" w:rsidRPr="004C65AC" w:rsidRDefault="00FA52DF" w:rsidP="00FA52DF">
                  <w:pPr>
                    <w:widowControl w:val="0"/>
                    <w:spacing w:after="0" w:line="336" w:lineRule="auto"/>
                    <w:contextualSpacing/>
                    <w:jc w:val="center"/>
                    <w:rPr>
                      <w:rFonts w:ascii="Times New Roman" w:eastAsia="Times New Roman" w:hAnsi="Times New Roman" w:cs="Times New Roman"/>
                      <w:b/>
                      <w:lang w:val="bg-BG"/>
                    </w:rPr>
                  </w:pP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14:paraId="5DB67492" w14:textId="14919B3B" w:rsidR="00FA52DF" w:rsidRPr="004C65AC" w:rsidRDefault="00FA52DF" w:rsidP="004C65AC">
                  <w:pPr>
                    <w:widowControl w:val="0"/>
                    <w:spacing w:after="0" w:line="336" w:lineRule="auto"/>
                    <w:ind w:left="-160"/>
                    <w:contextualSpacing/>
                    <w:jc w:val="center"/>
                    <w:rPr>
                      <w:rFonts w:ascii="Times New Roman" w:eastAsia="Times New Roman" w:hAnsi="Times New Roman" w:cs="Times New Roman"/>
                      <w:b/>
                      <w:lang w:val="bg-BG"/>
                    </w:rPr>
                  </w:pPr>
                  <w:r w:rsidRPr="004C65AC">
                    <w:rPr>
                      <w:rFonts w:ascii="Times New Roman" w:eastAsia="Times New Roman" w:hAnsi="Times New Roman" w:cs="Times New Roman"/>
                      <w:b/>
                      <w:lang w:val="bg-BG"/>
                    </w:rPr>
                    <w:t>Вариант 1</w:t>
                  </w:r>
                  <w:r w:rsidR="004C65AC">
                    <w:rPr>
                      <w:rFonts w:ascii="Times New Roman" w:eastAsia="Times New Roman" w:hAnsi="Times New Roman" w:cs="Times New Roman"/>
                      <w:b/>
                      <w:lang w:val="bg-BG"/>
                    </w:rPr>
                    <w:br/>
                  </w:r>
                  <w:r w:rsidRPr="004C65AC">
                    <w:rPr>
                      <w:rFonts w:ascii="Times New Roman" w:eastAsia="Times New Roman" w:hAnsi="Times New Roman" w:cs="Times New Roman"/>
                      <w:b/>
                      <w:lang w:val="bg-BG"/>
                    </w:rPr>
                    <w:t>„Без действие“</w:t>
                  </w:r>
                </w:p>
              </w:tc>
              <w:tc>
                <w:tcPr>
                  <w:tcW w:w="2126" w:type="dxa"/>
                  <w:tcBorders>
                    <w:top w:val="single" w:sz="4" w:space="0" w:color="auto"/>
                    <w:left w:val="single" w:sz="4" w:space="0" w:color="auto"/>
                    <w:bottom w:val="single" w:sz="4" w:space="0" w:color="auto"/>
                    <w:right w:val="single" w:sz="4" w:space="0" w:color="auto"/>
                  </w:tcBorders>
                  <w:shd w:val="clear" w:color="auto" w:fill="D9D9D9"/>
                  <w:vAlign w:val="center"/>
                </w:tcPr>
                <w:p w14:paraId="3BA2F6DB" w14:textId="77777777" w:rsidR="00FA52DF" w:rsidRPr="004C65AC" w:rsidRDefault="00FA52DF" w:rsidP="00FA52DF">
                  <w:pPr>
                    <w:widowControl w:val="0"/>
                    <w:spacing w:after="0" w:line="336" w:lineRule="auto"/>
                    <w:ind w:left="-160"/>
                    <w:contextualSpacing/>
                    <w:jc w:val="center"/>
                    <w:rPr>
                      <w:rFonts w:ascii="Times New Roman" w:eastAsia="Times New Roman" w:hAnsi="Times New Roman" w:cs="Times New Roman"/>
                      <w:b/>
                      <w:lang w:val="bg-BG"/>
                    </w:rPr>
                  </w:pPr>
                  <w:r w:rsidRPr="004C65AC">
                    <w:rPr>
                      <w:rFonts w:ascii="Times New Roman" w:eastAsia="Times New Roman" w:hAnsi="Times New Roman" w:cs="Times New Roman"/>
                      <w:b/>
                      <w:lang w:val="bg-BG"/>
                    </w:rPr>
                    <w:t>Вариант 2</w:t>
                  </w:r>
                </w:p>
              </w:tc>
            </w:tr>
            <w:tr w:rsidR="00FA52DF" w:rsidRPr="004C65AC" w14:paraId="363987BD" w14:textId="77777777" w:rsidTr="004873F4">
              <w:trPr>
                <w:trHeight w:val="567"/>
                <w:jc w:val="center"/>
              </w:trPr>
              <w:tc>
                <w:tcPr>
                  <w:tcW w:w="89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6E25058B" w14:textId="77777777" w:rsidR="00FA52DF" w:rsidRPr="004C65AC" w:rsidRDefault="00FA52DF" w:rsidP="00FA52DF">
                  <w:pPr>
                    <w:widowControl w:val="0"/>
                    <w:kinsoku w:val="0"/>
                    <w:overflowPunct w:val="0"/>
                    <w:autoSpaceDE w:val="0"/>
                    <w:autoSpaceDN w:val="0"/>
                    <w:adjustRightInd w:val="0"/>
                    <w:spacing w:before="28" w:after="0" w:line="336" w:lineRule="auto"/>
                    <w:ind w:left="113" w:right="113"/>
                    <w:jc w:val="center"/>
                    <w:rPr>
                      <w:rFonts w:ascii="Times New Roman" w:eastAsia="Times New Roman" w:hAnsi="Times New Roman" w:cs="Times New Roman"/>
                      <w:w w:val="105"/>
                      <w:lang w:val="bg-BG"/>
                    </w:rPr>
                  </w:pPr>
                  <w:r w:rsidRPr="004C65AC">
                    <w:rPr>
                      <w:rFonts w:ascii="Times New Roman" w:eastAsia="Times New Roman" w:hAnsi="Times New Roman" w:cs="Times New Roman"/>
                      <w:b/>
                      <w:bCs/>
                      <w:i/>
                      <w:iCs/>
                      <w:lang w:val="bg-BG"/>
                    </w:rPr>
                    <w:t>Ефективност</w:t>
                  </w: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14:paraId="1D529EF5" w14:textId="77777777" w:rsidR="00FA52DF" w:rsidRPr="004C65AC" w:rsidRDefault="00FA52DF" w:rsidP="00FA52DF">
                  <w:pPr>
                    <w:widowControl w:val="0"/>
                    <w:spacing w:before="120" w:after="120" w:line="336" w:lineRule="auto"/>
                    <w:ind w:left="170"/>
                    <w:rPr>
                      <w:rFonts w:ascii="Times New Roman" w:eastAsia="Times New Roman" w:hAnsi="Times New Roman" w:cs="Times New Roman"/>
                      <w:w w:val="105"/>
                      <w:lang w:val="bg-BG"/>
                    </w:rPr>
                  </w:pPr>
                  <w:r w:rsidRPr="004C65AC">
                    <w:rPr>
                      <w:rFonts w:ascii="Times New Roman" w:eastAsia="Times New Roman" w:hAnsi="Times New Roman" w:cs="Times New Roman"/>
                      <w:w w:val="105"/>
                      <w:lang w:val="bg-BG"/>
                    </w:rPr>
                    <w:t>Цел 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5A8E16B" w14:textId="77777777" w:rsidR="00FA52DF" w:rsidRPr="004C65AC" w:rsidRDefault="00FA52DF" w:rsidP="00FA52DF">
                  <w:pPr>
                    <w:widowControl w:val="0"/>
                    <w:kinsoku w:val="0"/>
                    <w:overflowPunct w:val="0"/>
                    <w:autoSpaceDE w:val="0"/>
                    <w:autoSpaceDN w:val="0"/>
                    <w:adjustRightInd w:val="0"/>
                    <w:spacing w:before="40" w:after="0" w:line="336" w:lineRule="auto"/>
                    <w:ind w:right="1"/>
                    <w:jc w:val="center"/>
                    <w:rPr>
                      <w:rFonts w:ascii="Times New Roman" w:eastAsia="Times New Roman" w:hAnsi="Times New Roman" w:cs="Times New Roman"/>
                      <w:w w:val="151"/>
                      <w:lang w:val="bg-BG"/>
                    </w:rPr>
                  </w:pPr>
                  <w:r w:rsidRPr="004C65AC">
                    <w:rPr>
                      <w:rFonts w:ascii="Times New Roman" w:eastAsia="Times New Roman" w:hAnsi="Times New Roman" w:cs="Times New Roman"/>
                      <w:w w:val="111"/>
                      <w:lang w:val="bg-BG"/>
                    </w:rPr>
                    <w:t>Ниска</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ADC7321" w14:textId="77777777" w:rsidR="00FA52DF" w:rsidRPr="004C65AC" w:rsidRDefault="00FA52DF" w:rsidP="00FA52DF">
                  <w:pPr>
                    <w:widowControl w:val="0"/>
                    <w:kinsoku w:val="0"/>
                    <w:overflowPunct w:val="0"/>
                    <w:autoSpaceDE w:val="0"/>
                    <w:autoSpaceDN w:val="0"/>
                    <w:adjustRightInd w:val="0"/>
                    <w:spacing w:before="28" w:after="0" w:line="336" w:lineRule="auto"/>
                    <w:ind w:right="1"/>
                    <w:jc w:val="center"/>
                    <w:rPr>
                      <w:rFonts w:ascii="Times New Roman" w:eastAsia="Times New Roman" w:hAnsi="Times New Roman" w:cs="Times New Roman"/>
                      <w:w w:val="111"/>
                      <w:lang w:val="bg-BG"/>
                    </w:rPr>
                  </w:pPr>
                  <w:r w:rsidRPr="004C65AC">
                    <w:rPr>
                      <w:rFonts w:ascii="Times New Roman" w:eastAsia="Times New Roman" w:hAnsi="Times New Roman" w:cs="Times New Roman"/>
                      <w:w w:val="111"/>
                      <w:lang w:val="bg-BG"/>
                    </w:rPr>
                    <w:t xml:space="preserve">Висока </w:t>
                  </w:r>
                </w:p>
              </w:tc>
            </w:tr>
            <w:tr w:rsidR="00FA52DF" w:rsidRPr="004C65AC" w14:paraId="1D75E532" w14:textId="77777777" w:rsidTr="004873F4">
              <w:trPr>
                <w:trHeight w:val="567"/>
                <w:jc w:val="center"/>
              </w:trPr>
              <w:tc>
                <w:tcPr>
                  <w:tcW w:w="89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1933D4" w14:textId="77777777" w:rsidR="00FA52DF" w:rsidRPr="004C65AC" w:rsidRDefault="00FA52DF" w:rsidP="00FA52DF">
                  <w:pPr>
                    <w:widowControl w:val="0"/>
                    <w:kinsoku w:val="0"/>
                    <w:overflowPunct w:val="0"/>
                    <w:autoSpaceDE w:val="0"/>
                    <w:autoSpaceDN w:val="0"/>
                    <w:adjustRightInd w:val="0"/>
                    <w:spacing w:before="28" w:after="0" w:line="336" w:lineRule="auto"/>
                    <w:ind w:left="113"/>
                    <w:jc w:val="center"/>
                    <w:rPr>
                      <w:rFonts w:ascii="Times New Roman" w:eastAsia="Times New Roman" w:hAnsi="Times New Roman" w:cs="Times New Roman"/>
                      <w:w w:val="105"/>
                      <w:lang w:val="bg-BG"/>
                    </w:rPr>
                  </w:pP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14:paraId="59E62182" w14:textId="77777777" w:rsidR="00FA52DF" w:rsidRPr="004C65AC" w:rsidRDefault="00FA52DF" w:rsidP="00FA52DF">
                  <w:pPr>
                    <w:widowControl w:val="0"/>
                    <w:kinsoku w:val="0"/>
                    <w:overflowPunct w:val="0"/>
                    <w:autoSpaceDE w:val="0"/>
                    <w:autoSpaceDN w:val="0"/>
                    <w:adjustRightInd w:val="0"/>
                    <w:spacing w:before="40" w:after="40" w:line="336" w:lineRule="auto"/>
                    <w:ind w:left="170"/>
                    <w:rPr>
                      <w:rFonts w:ascii="Times New Roman" w:eastAsia="Times New Roman" w:hAnsi="Times New Roman" w:cs="Times New Roman"/>
                      <w:w w:val="105"/>
                      <w:lang w:val="bg-BG"/>
                    </w:rPr>
                  </w:pPr>
                  <w:r w:rsidRPr="004C65AC">
                    <w:rPr>
                      <w:rFonts w:ascii="Times New Roman" w:eastAsia="Times New Roman" w:hAnsi="Times New Roman" w:cs="Times New Roman"/>
                      <w:w w:val="105"/>
                      <w:lang w:val="bg-BG"/>
                    </w:rPr>
                    <w:t>Цел 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CA05BBB" w14:textId="77777777" w:rsidR="00FA52DF" w:rsidRPr="004C65AC" w:rsidRDefault="00FA52DF" w:rsidP="00FA52DF">
                  <w:pPr>
                    <w:widowControl w:val="0"/>
                    <w:kinsoku w:val="0"/>
                    <w:overflowPunct w:val="0"/>
                    <w:autoSpaceDE w:val="0"/>
                    <w:autoSpaceDN w:val="0"/>
                    <w:adjustRightInd w:val="0"/>
                    <w:spacing w:before="40" w:after="0" w:line="336" w:lineRule="auto"/>
                    <w:ind w:right="1"/>
                    <w:jc w:val="center"/>
                    <w:rPr>
                      <w:rFonts w:ascii="Times New Roman" w:eastAsia="Times New Roman" w:hAnsi="Times New Roman" w:cs="Times New Roman"/>
                      <w:w w:val="151"/>
                      <w:lang w:val="bg-BG"/>
                    </w:rPr>
                  </w:pPr>
                  <w:r w:rsidRPr="004C65AC">
                    <w:rPr>
                      <w:rFonts w:ascii="Times New Roman" w:eastAsia="Times New Roman" w:hAnsi="Times New Roman" w:cs="Times New Roman"/>
                      <w:w w:val="111"/>
                      <w:lang w:val="bg-BG"/>
                    </w:rPr>
                    <w:t xml:space="preserve">Ниска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5EEBF72A" w14:textId="77777777" w:rsidR="00FA52DF" w:rsidRPr="004C65AC" w:rsidRDefault="00FA52DF" w:rsidP="00FA52DF">
                  <w:pPr>
                    <w:widowControl w:val="0"/>
                    <w:kinsoku w:val="0"/>
                    <w:overflowPunct w:val="0"/>
                    <w:autoSpaceDE w:val="0"/>
                    <w:autoSpaceDN w:val="0"/>
                    <w:adjustRightInd w:val="0"/>
                    <w:spacing w:before="40" w:after="0" w:line="336" w:lineRule="auto"/>
                    <w:ind w:right="1"/>
                    <w:jc w:val="center"/>
                    <w:rPr>
                      <w:rFonts w:ascii="Times New Roman" w:eastAsia="Times New Roman" w:hAnsi="Times New Roman" w:cs="Times New Roman"/>
                      <w:w w:val="111"/>
                      <w:lang w:val="bg-BG"/>
                    </w:rPr>
                  </w:pPr>
                  <w:r w:rsidRPr="004C65AC">
                    <w:rPr>
                      <w:rFonts w:ascii="Times New Roman" w:eastAsia="Times New Roman" w:hAnsi="Times New Roman" w:cs="Times New Roman"/>
                      <w:w w:val="111"/>
                      <w:lang w:val="bg-BG"/>
                    </w:rPr>
                    <w:t xml:space="preserve">Висока </w:t>
                  </w:r>
                </w:p>
              </w:tc>
            </w:tr>
            <w:tr w:rsidR="00FA52DF" w:rsidRPr="004C65AC" w14:paraId="19368DCA" w14:textId="77777777" w:rsidTr="004873F4">
              <w:trPr>
                <w:trHeight w:val="510"/>
                <w:jc w:val="center"/>
              </w:trPr>
              <w:tc>
                <w:tcPr>
                  <w:tcW w:w="89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E667F6" w14:textId="77777777" w:rsidR="00FA52DF" w:rsidRPr="004C65AC" w:rsidRDefault="00FA52DF" w:rsidP="00FA52DF">
                  <w:pPr>
                    <w:widowControl w:val="0"/>
                    <w:kinsoku w:val="0"/>
                    <w:overflowPunct w:val="0"/>
                    <w:autoSpaceDE w:val="0"/>
                    <w:autoSpaceDN w:val="0"/>
                    <w:adjustRightInd w:val="0"/>
                    <w:spacing w:before="33" w:after="0" w:line="336" w:lineRule="auto"/>
                    <w:ind w:left="113"/>
                    <w:jc w:val="center"/>
                    <w:rPr>
                      <w:rFonts w:ascii="Times New Roman" w:eastAsia="Times New Roman" w:hAnsi="Times New Roman" w:cs="Times New Roman"/>
                      <w:w w:val="105"/>
                      <w:lang w:val="bg-BG"/>
                    </w:rPr>
                  </w:pP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14:paraId="782F1611" w14:textId="77777777" w:rsidR="00FA52DF" w:rsidRPr="004C65AC" w:rsidRDefault="00FA52DF" w:rsidP="00FA52DF">
                  <w:pPr>
                    <w:widowControl w:val="0"/>
                    <w:kinsoku w:val="0"/>
                    <w:overflowPunct w:val="0"/>
                    <w:autoSpaceDE w:val="0"/>
                    <w:autoSpaceDN w:val="0"/>
                    <w:adjustRightInd w:val="0"/>
                    <w:spacing w:before="40" w:after="40" w:line="336" w:lineRule="auto"/>
                    <w:ind w:left="170"/>
                    <w:rPr>
                      <w:rFonts w:ascii="Times New Roman" w:eastAsia="Times New Roman" w:hAnsi="Times New Roman" w:cs="Times New Roman"/>
                      <w:w w:val="105"/>
                      <w:lang w:val="bg-BG"/>
                    </w:rPr>
                  </w:pPr>
                  <w:r w:rsidRPr="004C65AC">
                    <w:rPr>
                      <w:rFonts w:ascii="Times New Roman" w:eastAsia="Times New Roman" w:hAnsi="Times New Roman" w:cs="Times New Roman"/>
                      <w:w w:val="105"/>
                      <w:lang w:val="bg-BG"/>
                    </w:rPr>
                    <w:t>Цел 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16E71E0" w14:textId="77777777" w:rsidR="00FA52DF" w:rsidRPr="004C65AC" w:rsidRDefault="00FA52DF" w:rsidP="00FA52DF">
                  <w:pPr>
                    <w:widowControl w:val="0"/>
                    <w:kinsoku w:val="0"/>
                    <w:overflowPunct w:val="0"/>
                    <w:autoSpaceDE w:val="0"/>
                    <w:autoSpaceDN w:val="0"/>
                    <w:adjustRightInd w:val="0"/>
                    <w:spacing w:before="33" w:after="0" w:line="336" w:lineRule="auto"/>
                    <w:ind w:right="1"/>
                    <w:jc w:val="center"/>
                    <w:rPr>
                      <w:rFonts w:ascii="Times New Roman" w:eastAsia="Times New Roman" w:hAnsi="Times New Roman" w:cs="Times New Roman"/>
                      <w:w w:val="111"/>
                      <w:lang w:val="bg-BG"/>
                    </w:rPr>
                  </w:pPr>
                  <w:r w:rsidRPr="004C65AC">
                    <w:rPr>
                      <w:rFonts w:ascii="Times New Roman" w:eastAsia="Times New Roman" w:hAnsi="Times New Roman" w:cs="Times New Roman"/>
                      <w:w w:val="111"/>
                      <w:lang w:val="bg-BG"/>
                    </w:rPr>
                    <w:t>Ниска</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5138733" w14:textId="77777777" w:rsidR="00FA52DF" w:rsidRPr="004C65AC" w:rsidRDefault="00FA52DF" w:rsidP="00FA52DF">
                  <w:pPr>
                    <w:widowControl w:val="0"/>
                    <w:kinsoku w:val="0"/>
                    <w:overflowPunct w:val="0"/>
                    <w:autoSpaceDE w:val="0"/>
                    <w:autoSpaceDN w:val="0"/>
                    <w:adjustRightInd w:val="0"/>
                    <w:spacing w:before="33" w:after="0" w:line="336" w:lineRule="auto"/>
                    <w:ind w:right="1"/>
                    <w:jc w:val="center"/>
                    <w:rPr>
                      <w:rFonts w:ascii="Times New Roman" w:eastAsia="Times New Roman" w:hAnsi="Times New Roman" w:cs="Times New Roman"/>
                      <w:w w:val="111"/>
                      <w:lang w:val="bg-BG"/>
                    </w:rPr>
                  </w:pPr>
                  <w:r w:rsidRPr="004C65AC">
                    <w:rPr>
                      <w:rFonts w:ascii="Times New Roman" w:eastAsia="Times New Roman" w:hAnsi="Times New Roman" w:cs="Times New Roman"/>
                      <w:w w:val="111"/>
                      <w:lang w:val="bg-BG"/>
                    </w:rPr>
                    <w:t xml:space="preserve">Висока </w:t>
                  </w:r>
                </w:p>
              </w:tc>
            </w:tr>
            <w:tr w:rsidR="00FA52DF" w:rsidRPr="004C65AC" w14:paraId="2D2F9482" w14:textId="77777777" w:rsidTr="004873F4">
              <w:trPr>
                <w:trHeight w:val="510"/>
                <w:jc w:val="center"/>
              </w:trPr>
              <w:tc>
                <w:tcPr>
                  <w:tcW w:w="89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5CEA4530" w14:textId="77777777" w:rsidR="00FA52DF" w:rsidRPr="004C65AC" w:rsidRDefault="00FA52DF" w:rsidP="00FA52DF">
                  <w:pPr>
                    <w:widowControl w:val="0"/>
                    <w:kinsoku w:val="0"/>
                    <w:overflowPunct w:val="0"/>
                    <w:autoSpaceDE w:val="0"/>
                    <w:autoSpaceDN w:val="0"/>
                    <w:adjustRightInd w:val="0"/>
                    <w:spacing w:before="18" w:after="0" w:line="336" w:lineRule="auto"/>
                    <w:ind w:left="113" w:right="113"/>
                    <w:jc w:val="center"/>
                    <w:rPr>
                      <w:rFonts w:ascii="Times New Roman" w:eastAsia="Times New Roman" w:hAnsi="Times New Roman" w:cs="Times New Roman"/>
                      <w:b/>
                      <w:bCs/>
                      <w:i/>
                      <w:iCs/>
                      <w:lang w:val="bg-BG"/>
                    </w:rPr>
                  </w:pPr>
                  <w:r w:rsidRPr="004C65AC">
                    <w:rPr>
                      <w:rFonts w:ascii="Times New Roman" w:eastAsia="Times New Roman" w:hAnsi="Times New Roman" w:cs="Times New Roman"/>
                      <w:b/>
                      <w:bCs/>
                      <w:i/>
                      <w:iCs/>
                      <w:lang w:val="bg-BG"/>
                    </w:rPr>
                    <w:t>Ефикасност</w:t>
                  </w: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14:paraId="226D353B" w14:textId="77777777" w:rsidR="00FA52DF" w:rsidRPr="004C65AC" w:rsidRDefault="00FA52DF" w:rsidP="00FA52DF">
                  <w:pPr>
                    <w:widowControl w:val="0"/>
                    <w:kinsoku w:val="0"/>
                    <w:overflowPunct w:val="0"/>
                    <w:autoSpaceDE w:val="0"/>
                    <w:autoSpaceDN w:val="0"/>
                    <w:adjustRightInd w:val="0"/>
                    <w:spacing w:before="80" w:after="120" w:line="336" w:lineRule="auto"/>
                    <w:ind w:left="170"/>
                    <w:rPr>
                      <w:rFonts w:ascii="Times New Roman" w:eastAsia="Times New Roman" w:hAnsi="Times New Roman" w:cs="Times New Roman"/>
                      <w:w w:val="105"/>
                      <w:lang w:val="bg-BG"/>
                    </w:rPr>
                  </w:pPr>
                  <w:r w:rsidRPr="004C65AC">
                    <w:rPr>
                      <w:rFonts w:ascii="Times New Roman" w:eastAsia="Times New Roman" w:hAnsi="Times New Roman" w:cs="Times New Roman"/>
                      <w:w w:val="105"/>
                      <w:lang w:val="bg-BG"/>
                    </w:rPr>
                    <w:t>Цел 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529FD666" w14:textId="77777777" w:rsidR="00FA52DF" w:rsidRPr="004C65AC" w:rsidRDefault="00FA52DF" w:rsidP="00FA52DF">
                  <w:pPr>
                    <w:widowControl w:val="0"/>
                    <w:kinsoku w:val="0"/>
                    <w:overflowPunct w:val="0"/>
                    <w:autoSpaceDE w:val="0"/>
                    <w:autoSpaceDN w:val="0"/>
                    <w:adjustRightInd w:val="0"/>
                    <w:spacing w:before="33" w:after="0" w:line="336" w:lineRule="auto"/>
                    <w:ind w:right="1"/>
                    <w:jc w:val="center"/>
                    <w:rPr>
                      <w:rFonts w:ascii="Times New Roman" w:eastAsia="Times New Roman" w:hAnsi="Times New Roman" w:cs="Times New Roman"/>
                      <w:w w:val="151"/>
                      <w:lang w:val="bg-BG"/>
                    </w:rPr>
                  </w:pPr>
                  <w:r w:rsidRPr="004C65AC">
                    <w:rPr>
                      <w:rFonts w:ascii="Times New Roman" w:eastAsia="Times New Roman" w:hAnsi="Times New Roman" w:cs="Times New Roman"/>
                      <w:w w:val="111"/>
                      <w:lang w:val="bg-BG"/>
                    </w:rPr>
                    <w:t xml:space="preserve">Ниска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58F0E936" w14:textId="77777777" w:rsidR="00FA52DF" w:rsidRPr="004C65AC" w:rsidRDefault="00FA52DF" w:rsidP="00FA52DF">
                  <w:pPr>
                    <w:widowControl w:val="0"/>
                    <w:kinsoku w:val="0"/>
                    <w:overflowPunct w:val="0"/>
                    <w:autoSpaceDE w:val="0"/>
                    <w:autoSpaceDN w:val="0"/>
                    <w:adjustRightInd w:val="0"/>
                    <w:spacing w:before="33" w:after="0" w:line="336" w:lineRule="auto"/>
                    <w:ind w:left="21" w:right="21"/>
                    <w:jc w:val="center"/>
                    <w:rPr>
                      <w:rFonts w:ascii="Times New Roman" w:eastAsia="Times New Roman" w:hAnsi="Times New Roman" w:cs="Times New Roman"/>
                      <w:lang w:val="bg-BG"/>
                    </w:rPr>
                  </w:pPr>
                  <w:r w:rsidRPr="004C65AC">
                    <w:rPr>
                      <w:rFonts w:ascii="Times New Roman" w:eastAsia="Times New Roman" w:hAnsi="Times New Roman" w:cs="Times New Roman"/>
                      <w:lang w:val="bg-BG"/>
                    </w:rPr>
                    <w:t xml:space="preserve">Висока </w:t>
                  </w:r>
                </w:p>
              </w:tc>
            </w:tr>
            <w:tr w:rsidR="00FA52DF" w:rsidRPr="004C65AC" w14:paraId="430B5FC1" w14:textId="77777777" w:rsidTr="004873F4">
              <w:trPr>
                <w:trHeight w:val="510"/>
                <w:jc w:val="center"/>
              </w:trPr>
              <w:tc>
                <w:tcPr>
                  <w:tcW w:w="893"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15611B8B" w14:textId="77777777" w:rsidR="00FA52DF" w:rsidRPr="004C65AC" w:rsidRDefault="00FA52DF" w:rsidP="00FA52DF">
                  <w:pPr>
                    <w:widowControl w:val="0"/>
                    <w:kinsoku w:val="0"/>
                    <w:overflowPunct w:val="0"/>
                    <w:autoSpaceDE w:val="0"/>
                    <w:autoSpaceDN w:val="0"/>
                    <w:adjustRightInd w:val="0"/>
                    <w:spacing w:before="18" w:after="0" w:line="336" w:lineRule="auto"/>
                    <w:ind w:left="113"/>
                    <w:jc w:val="center"/>
                    <w:rPr>
                      <w:rFonts w:ascii="Times New Roman" w:eastAsia="Times New Roman" w:hAnsi="Times New Roman" w:cs="Times New Roman"/>
                      <w:b/>
                      <w:bCs/>
                      <w:i/>
                      <w:iCs/>
                      <w:lang w:val="bg-BG"/>
                    </w:rPr>
                  </w:pP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14:paraId="496A4E94" w14:textId="77777777" w:rsidR="00FA52DF" w:rsidRPr="004C65AC" w:rsidRDefault="00FA52DF" w:rsidP="00FA52DF">
                  <w:pPr>
                    <w:widowControl w:val="0"/>
                    <w:kinsoku w:val="0"/>
                    <w:overflowPunct w:val="0"/>
                    <w:autoSpaceDE w:val="0"/>
                    <w:autoSpaceDN w:val="0"/>
                    <w:adjustRightInd w:val="0"/>
                    <w:spacing w:before="40" w:after="40" w:line="336" w:lineRule="auto"/>
                    <w:ind w:left="170"/>
                    <w:rPr>
                      <w:rFonts w:ascii="Times New Roman" w:eastAsia="Times New Roman" w:hAnsi="Times New Roman" w:cs="Times New Roman"/>
                      <w:w w:val="105"/>
                      <w:lang w:val="bg-BG"/>
                    </w:rPr>
                  </w:pPr>
                  <w:r w:rsidRPr="004C65AC">
                    <w:rPr>
                      <w:rFonts w:ascii="Times New Roman" w:eastAsia="Times New Roman" w:hAnsi="Times New Roman" w:cs="Times New Roman"/>
                      <w:w w:val="105"/>
                      <w:lang w:val="bg-BG"/>
                    </w:rPr>
                    <w:t>Цел 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E556E9E" w14:textId="77777777" w:rsidR="00FA52DF" w:rsidRPr="004C65AC" w:rsidRDefault="00FA52DF" w:rsidP="00FA52DF">
                  <w:pPr>
                    <w:widowControl w:val="0"/>
                    <w:kinsoku w:val="0"/>
                    <w:overflowPunct w:val="0"/>
                    <w:autoSpaceDE w:val="0"/>
                    <w:autoSpaceDN w:val="0"/>
                    <w:adjustRightInd w:val="0"/>
                    <w:spacing w:before="33" w:after="0" w:line="336" w:lineRule="auto"/>
                    <w:ind w:right="1"/>
                    <w:jc w:val="center"/>
                    <w:rPr>
                      <w:rFonts w:ascii="Times New Roman" w:eastAsia="Times New Roman" w:hAnsi="Times New Roman" w:cs="Times New Roman"/>
                      <w:w w:val="151"/>
                      <w:lang w:val="bg-BG"/>
                    </w:rPr>
                  </w:pPr>
                  <w:r w:rsidRPr="004C65AC">
                    <w:rPr>
                      <w:rFonts w:ascii="Times New Roman" w:eastAsia="Times New Roman" w:hAnsi="Times New Roman" w:cs="Times New Roman"/>
                      <w:w w:val="111"/>
                      <w:lang w:val="bg-BG"/>
                    </w:rPr>
                    <w:t>Ниска</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E81579F" w14:textId="77777777" w:rsidR="00FA52DF" w:rsidRPr="004C65AC" w:rsidRDefault="00FA52DF" w:rsidP="00FA52DF">
                  <w:pPr>
                    <w:widowControl w:val="0"/>
                    <w:kinsoku w:val="0"/>
                    <w:overflowPunct w:val="0"/>
                    <w:autoSpaceDE w:val="0"/>
                    <w:autoSpaceDN w:val="0"/>
                    <w:adjustRightInd w:val="0"/>
                    <w:spacing w:before="33" w:after="0" w:line="336" w:lineRule="auto"/>
                    <w:ind w:left="21" w:right="21"/>
                    <w:jc w:val="center"/>
                    <w:rPr>
                      <w:rFonts w:ascii="Times New Roman" w:eastAsia="Times New Roman" w:hAnsi="Times New Roman" w:cs="Times New Roman"/>
                      <w:lang w:val="bg-BG"/>
                    </w:rPr>
                  </w:pPr>
                  <w:r w:rsidRPr="004C65AC">
                    <w:rPr>
                      <w:rFonts w:ascii="Times New Roman" w:eastAsia="Times New Roman" w:hAnsi="Times New Roman" w:cs="Times New Roman"/>
                      <w:lang w:val="bg-BG"/>
                    </w:rPr>
                    <w:t xml:space="preserve">Висока </w:t>
                  </w:r>
                </w:p>
              </w:tc>
            </w:tr>
            <w:tr w:rsidR="00FA52DF" w:rsidRPr="004C65AC" w14:paraId="0E3A05AC" w14:textId="77777777" w:rsidTr="004873F4">
              <w:trPr>
                <w:trHeight w:val="510"/>
                <w:jc w:val="center"/>
              </w:trPr>
              <w:tc>
                <w:tcPr>
                  <w:tcW w:w="893"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66545A8" w14:textId="77777777" w:rsidR="00FA52DF" w:rsidRPr="004C65AC" w:rsidRDefault="00FA52DF" w:rsidP="00FA52DF">
                  <w:pPr>
                    <w:widowControl w:val="0"/>
                    <w:kinsoku w:val="0"/>
                    <w:overflowPunct w:val="0"/>
                    <w:autoSpaceDE w:val="0"/>
                    <w:autoSpaceDN w:val="0"/>
                    <w:adjustRightInd w:val="0"/>
                    <w:spacing w:before="18" w:after="0" w:line="336" w:lineRule="auto"/>
                    <w:ind w:left="113"/>
                    <w:jc w:val="center"/>
                    <w:rPr>
                      <w:rFonts w:ascii="Times New Roman" w:eastAsia="Times New Roman" w:hAnsi="Times New Roman" w:cs="Times New Roman"/>
                      <w:b/>
                      <w:bCs/>
                      <w:i/>
                      <w:iCs/>
                      <w:lang w:val="bg-BG"/>
                    </w:rPr>
                  </w:pP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14:paraId="162E1001" w14:textId="77777777" w:rsidR="00FA52DF" w:rsidRPr="004C65AC" w:rsidRDefault="00FA52DF" w:rsidP="00FA52DF">
                  <w:pPr>
                    <w:widowControl w:val="0"/>
                    <w:kinsoku w:val="0"/>
                    <w:overflowPunct w:val="0"/>
                    <w:autoSpaceDE w:val="0"/>
                    <w:autoSpaceDN w:val="0"/>
                    <w:adjustRightInd w:val="0"/>
                    <w:spacing w:before="40" w:after="40" w:line="336" w:lineRule="auto"/>
                    <w:ind w:left="170"/>
                    <w:rPr>
                      <w:rFonts w:ascii="Times New Roman" w:eastAsia="Times New Roman" w:hAnsi="Times New Roman" w:cs="Times New Roman"/>
                      <w:w w:val="105"/>
                      <w:lang w:val="bg-BG"/>
                    </w:rPr>
                  </w:pPr>
                  <w:r w:rsidRPr="004C65AC">
                    <w:rPr>
                      <w:rFonts w:ascii="Times New Roman" w:eastAsia="Times New Roman" w:hAnsi="Times New Roman" w:cs="Times New Roman"/>
                      <w:w w:val="105"/>
                      <w:lang w:val="bg-BG"/>
                    </w:rPr>
                    <w:t>Цел 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0028C544" w14:textId="77777777" w:rsidR="00FA52DF" w:rsidRPr="004C65AC" w:rsidRDefault="00FA52DF" w:rsidP="00FA52DF">
                  <w:pPr>
                    <w:widowControl w:val="0"/>
                    <w:kinsoku w:val="0"/>
                    <w:overflowPunct w:val="0"/>
                    <w:autoSpaceDE w:val="0"/>
                    <w:autoSpaceDN w:val="0"/>
                    <w:adjustRightInd w:val="0"/>
                    <w:spacing w:before="33" w:after="0" w:line="336" w:lineRule="auto"/>
                    <w:ind w:right="1"/>
                    <w:jc w:val="center"/>
                    <w:rPr>
                      <w:rFonts w:ascii="Times New Roman" w:eastAsia="Times New Roman" w:hAnsi="Times New Roman" w:cs="Times New Roman"/>
                      <w:w w:val="151"/>
                      <w:lang w:val="bg-BG"/>
                    </w:rPr>
                  </w:pPr>
                  <w:r w:rsidRPr="004C65AC">
                    <w:rPr>
                      <w:rFonts w:ascii="Times New Roman" w:eastAsia="Times New Roman" w:hAnsi="Times New Roman" w:cs="Times New Roman"/>
                      <w:w w:val="111"/>
                      <w:lang w:val="bg-BG"/>
                    </w:rPr>
                    <w:t>Ниска</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7247F72" w14:textId="77777777" w:rsidR="00FA52DF" w:rsidRPr="004C65AC" w:rsidRDefault="00FA52DF" w:rsidP="00FA52DF">
                  <w:pPr>
                    <w:widowControl w:val="0"/>
                    <w:kinsoku w:val="0"/>
                    <w:overflowPunct w:val="0"/>
                    <w:autoSpaceDE w:val="0"/>
                    <w:autoSpaceDN w:val="0"/>
                    <w:adjustRightInd w:val="0"/>
                    <w:spacing w:before="33" w:after="0" w:line="336" w:lineRule="auto"/>
                    <w:ind w:left="21" w:right="21"/>
                    <w:jc w:val="center"/>
                    <w:rPr>
                      <w:rFonts w:ascii="Times New Roman" w:eastAsia="Times New Roman" w:hAnsi="Times New Roman" w:cs="Times New Roman"/>
                      <w:lang w:val="bg-BG"/>
                    </w:rPr>
                  </w:pPr>
                  <w:r w:rsidRPr="004C65AC">
                    <w:rPr>
                      <w:rFonts w:ascii="Times New Roman" w:eastAsia="Times New Roman" w:hAnsi="Times New Roman" w:cs="Times New Roman"/>
                      <w:lang w:val="bg-BG"/>
                    </w:rPr>
                    <w:t xml:space="preserve">Висока </w:t>
                  </w:r>
                </w:p>
              </w:tc>
            </w:tr>
            <w:tr w:rsidR="00FA52DF" w:rsidRPr="004C65AC" w14:paraId="0D3A35C0" w14:textId="77777777" w:rsidTr="004873F4">
              <w:trPr>
                <w:trHeight w:val="567"/>
                <w:jc w:val="center"/>
              </w:trPr>
              <w:tc>
                <w:tcPr>
                  <w:tcW w:w="893"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62F83D65" w14:textId="77777777" w:rsidR="00FA52DF" w:rsidRPr="004C65AC" w:rsidRDefault="00FA52DF" w:rsidP="00FA52DF">
                  <w:pPr>
                    <w:widowControl w:val="0"/>
                    <w:kinsoku w:val="0"/>
                    <w:overflowPunct w:val="0"/>
                    <w:autoSpaceDE w:val="0"/>
                    <w:autoSpaceDN w:val="0"/>
                    <w:adjustRightInd w:val="0"/>
                    <w:spacing w:before="33" w:after="0" w:line="336" w:lineRule="auto"/>
                    <w:ind w:left="113" w:right="113"/>
                    <w:jc w:val="center"/>
                    <w:rPr>
                      <w:rFonts w:ascii="Times New Roman" w:eastAsia="Times New Roman" w:hAnsi="Times New Roman" w:cs="Times New Roman"/>
                      <w:b/>
                      <w:bCs/>
                      <w:i/>
                      <w:iCs/>
                      <w:lang w:val="bg-BG"/>
                    </w:rPr>
                  </w:pPr>
                  <w:r w:rsidRPr="004C65AC">
                    <w:rPr>
                      <w:rFonts w:ascii="Times New Roman" w:eastAsia="Times New Roman" w:hAnsi="Times New Roman" w:cs="Times New Roman"/>
                      <w:b/>
                      <w:bCs/>
                      <w:i/>
                      <w:iCs/>
                      <w:lang w:val="bg-BG"/>
                    </w:rPr>
                    <w:t>Съгласуваност</w:t>
                  </w: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14:paraId="68584872" w14:textId="77777777" w:rsidR="00FA52DF" w:rsidRPr="004C65AC" w:rsidRDefault="00FA52DF" w:rsidP="00FA52DF">
                  <w:pPr>
                    <w:widowControl w:val="0"/>
                    <w:kinsoku w:val="0"/>
                    <w:overflowPunct w:val="0"/>
                    <w:autoSpaceDE w:val="0"/>
                    <w:autoSpaceDN w:val="0"/>
                    <w:adjustRightInd w:val="0"/>
                    <w:spacing w:before="80" w:after="120" w:line="336" w:lineRule="auto"/>
                    <w:ind w:left="170"/>
                    <w:rPr>
                      <w:rFonts w:ascii="Times New Roman" w:eastAsia="Times New Roman" w:hAnsi="Times New Roman" w:cs="Times New Roman"/>
                      <w:w w:val="105"/>
                      <w:lang w:val="bg-BG"/>
                    </w:rPr>
                  </w:pPr>
                  <w:r w:rsidRPr="004C65AC">
                    <w:rPr>
                      <w:rFonts w:ascii="Times New Roman" w:eastAsia="Times New Roman" w:hAnsi="Times New Roman" w:cs="Times New Roman"/>
                      <w:w w:val="105"/>
                      <w:lang w:val="bg-BG"/>
                    </w:rPr>
                    <w:t>Цел 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1DE027D1" w14:textId="77777777" w:rsidR="00FA52DF" w:rsidRPr="004C65AC" w:rsidRDefault="00FA52DF" w:rsidP="00FA52DF">
                  <w:pPr>
                    <w:widowControl w:val="0"/>
                    <w:kinsoku w:val="0"/>
                    <w:overflowPunct w:val="0"/>
                    <w:autoSpaceDE w:val="0"/>
                    <w:autoSpaceDN w:val="0"/>
                    <w:adjustRightInd w:val="0"/>
                    <w:spacing w:before="47" w:after="0" w:line="336" w:lineRule="auto"/>
                    <w:ind w:left="64" w:right="61" w:hanging="4"/>
                    <w:jc w:val="center"/>
                    <w:rPr>
                      <w:rFonts w:ascii="Times New Roman" w:eastAsia="Times New Roman" w:hAnsi="Times New Roman" w:cs="Times New Roman"/>
                      <w:lang w:val="bg-BG"/>
                    </w:rPr>
                  </w:pPr>
                  <w:r w:rsidRPr="004C65AC">
                    <w:rPr>
                      <w:rFonts w:ascii="Times New Roman" w:eastAsia="Times New Roman" w:hAnsi="Times New Roman" w:cs="Times New Roman"/>
                      <w:lang w:val="bg-BG"/>
                    </w:rPr>
                    <w:t>Ниска</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3B642DB4" w14:textId="77777777" w:rsidR="00FA52DF" w:rsidRPr="004C65AC" w:rsidRDefault="00FA52DF" w:rsidP="00FA52DF">
                  <w:pPr>
                    <w:widowControl w:val="0"/>
                    <w:kinsoku w:val="0"/>
                    <w:overflowPunct w:val="0"/>
                    <w:autoSpaceDE w:val="0"/>
                    <w:autoSpaceDN w:val="0"/>
                    <w:adjustRightInd w:val="0"/>
                    <w:spacing w:before="47" w:after="0" w:line="336" w:lineRule="auto"/>
                    <w:ind w:left="21" w:right="16"/>
                    <w:jc w:val="center"/>
                    <w:rPr>
                      <w:rFonts w:ascii="Times New Roman" w:eastAsia="Times New Roman" w:hAnsi="Times New Roman" w:cs="Times New Roman"/>
                      <w:lang w:val="bg-BG"/>
                    </w:rPr>
                  </w:pPr>
                  <w:r w:rsidRPr="004C65AC">
                    <w:rPr>
                      <w:rFonts w:ascii="Times New Roman" w:eastAsia="Times New Roman" w:hAnsi="Times New Roman" w:cs="Times New Roman"/>
                      <w:lang w:val="bg-BG"/>
                    </w:rPr>
                    <w:t xml:space="preserve">Висока </w:t>
                  </w:r>
                </w:p>
              </w:tc>
            </w:tr>
            <w:tr w:rsidR="00FA52DF" w:rsidRPr="004C65AC" w14:paraId="4A876CBE" w14:textId="77777777" w:rsidTr="004873F4">
              <w:trPr>
                <w:trHeight w:val="567"/>
                <w:jc w:val="center"/>
              </w:trPr>
              <w:tc>
                <w:tcPr>
                  <w:tcW w:w="893" w:type="dxa"/>
                  <w:vMerge/>
                  <w:tcBorders>
                    <w:top w:val="single" w:sz="4" w:space="0" w:color="auto"/>
                    <w:left w:val="single" w:sz="4" w:space="0" w:color="auto"/>
                    <w:bottom w:val="single" w:sz="4" w:space="0" w:color="auto"/>
                    <w:right w:val="single" w:sz="4" w:space="0" w:color="auto"/>
                  </w:tcBorders>
                  <w:shd w:val="clear" w:color="auto" w:fill="D9D9D9"/>
                </w:tcPr>
                <w:p w14:paraId="0D2CB4AF" w14:textId="77777777" w:rsidR="00FA52DF" w:rsidRPr="004C65AC" w:rsidRDefault="00FA52DF" w:rsidP="00FA52DF">
                  <w:pPr>
                    <w:widowControl w:val="0"/>
                    <w:kinsoku w:val="0"/>
                    <w:overflowPunct w:val="0"/>
                    <w:autoSpaceDE w:val="0"/>
                    <w:autoSpaceDN w:val="0"/>
                    <w:adjustRightInd w:val="0"/>
                    <w:spacing w:before="33" w:after="0" w:line="336" w:lineRule="auto"/>
                    <w:ind w:left="113"/>
                    <w:rPr>
                      <w:rFonts w:ascii="Times New Roman" w:eastAsia="Times New Roman" w:hAnsi="Times New Roman" w:cs="Times New Roman"/>
                      <w:b/>
                      <w:bCs/>
                      <w:i/>
                      <w:iCs/>
                      <w:lang w:val="bg-BG"/>
                    </w:rPr>
                  </w:pP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14:paraId="071C5E51" w14:textId="77777777" w:rsidR="00FA52DF" w:rsidRPr="004C65AC" w:rsidRDefault="00FA52DF" w:rsidP="00FA52DF">
                  <w:pPr>
                    <w:widowControl w:val="0"/>
                    <w:kinsoku w:val="0"/>
                    <w:overflowPunct w:val="0"/>
                    <w:autoSpaceDE w:val="0"/>
                    <w:autoSpaceDN w:val="0"/>
                    <w:adjustRightInd w:val="0"/>
                    <w:spacing w:before="40" w:after="40" w:line="336" w:lineRule="auto"/>
                    <w:ind w:left="170"/>
                    <w:rPr>
                      <w:rFonts w:ascii="Times New Roman" w:eastAsia="Times New Roman" w:hAnsi="Times New Roman" w:cs="Times New Roman"/>
                      <w:w w:val="105"/>
                      <w:lang w:val="bg-BG"/>
                    </w:rPr>
                  </w:pPr>
                  <w:r w:rsidRPr="004C65AC">
                    <w:rPr>
                      <w:rFonts w:ascii="Times New Roman" w:eastAsia="Times New Roman" w:hAnsi="Times New Roman" w:cs="Times New Roman"/>
                      <w:w w:val="105"/>
                      <w:lang w:val="bg-BG"/>
                    </w:rPr>
                    <w:t>Цел 2</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665AFA80" w14:textId="77777777" w:rsidR="00FA52DF" w:rsidRPr="004C65AC" w:rsidRDefault="00FA52DF" w:rsidP="00FA52DF">
                  <w:pPr>
                    <w:widowControl w:val="0"/>
                    <w:kinsoku w:val="0"/>
                    <w:overflowPunct w:val="0"/>
                    <w:autoSpaceDE w:val="0"/>
                    <w:autoSpaceDN w:val="0"/>
                    <w:adjustRightInd w:val="0"/>
                    <w:spacing w:before="47" w:after="0" w:line="336" w:lineRule="auto"/>
                    <w:ind w:left="64" w:right="61" w:hanging="4"/>
                    <w:jc w:val="center"/>
                    <w:rPr>
                      <w:rFonts w:ascii="Times New Roman" w:eastAsia="Times New Roman" w:hAnsi="Times New Roman" w:cs="Times New Roman"/>
                      <w:lang w:val="bg-BG"/>
                    </w:rPr>
                  </w:pPr>
                  <w:r w:rsidRPr="004C65AC">
                    <w:rPr>
                      <w:rFonts w:ascii="Times New Roman" w:eastAsia="Times New Roman" w:hAnsi="Times New Roman" w:cs="Times New Roman"/>
                      <w:lang w:val="bg-BG"/>
                    </w:rPr>
                    <w:t xml:space="preserve">Ниска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4B48FFBA" w14:textId="77777777" w:rsidR="00FA52DF" w:rsidRPr="004C65AC" w:rsidRDefault="00FA52DF" w:rsidP="00FA52DF">
                  <w:pPr>
                    <w:widowControl w:val="0"/>
                    <w:kinsoku w:val="0"/>
                    <w:overflowPunct w:val="0"/>
                    <w:autoSpaceDE w:val="0"/>
                    <w:autoSpaceDN w:val="0"/>
                    <w:adjustRightInd w:val="0"/>
                    <w:spacing w:before="47" w:after="0" w:line="336" w:lineRule="auto"/>
                    <w:ind w:left="21" w:right="16"/>
                    <w:jc w:val="center"/>
                    <w:rPr>
                      <w:rFonts w:ascii="Times New Roman" w:eastAsia="Times New Roman" w:hAnsi="Times New Roman" w:cs="Times New Roman"/>
                      <w:lang w:val="bg-BG"/>
                    </w:rPr>
                  </w:pPr>
                  <w:r w:rsidRPr="004C65AC">
                    <w:rPr>
                      <w:rFonts w:ascii="Times New Roman" w:eastAsia="Times New Roman" w:hAnsi="Times New Roman" w:cs="Times New Roman"/>
                      <w:lang w:val="bg-BG"/>
                    </w:rPr>
                    <w:t xml:space="preserve">Висока </w:t>
                  </w:r>
                </w:p>
              </w:tc>
            </w:tr>
            <w:tr w:rsidR="00FA52DF" w:rsidRPr="004C65AC" w14:paraId="63FC97E4" w14:textId="77777777" w:rsidTr="004873F4">
              <w:trPr>
                <w:trHeight w:val="567"/>
                <w:jc w:val="center"/>
              </w:trPr>
              <w:tc>
                <w:tcPr>
                  <w:tcW w:w="893" w:type="dxa"/>
                  <w:vMerge/>
                  <w:tcBorders>
                    <w:top w:val="single" w:sz="4" w:space="0" w:color="auto"/>
                    <w:left w:val="single" w:sz="4" w:space="0" w:color="auto"/>
                    <w:bottom w:val="single" w:sz="4" w:space="0" w:color="auto"/>
                    <w:right w:val="single" w:sz="4" w:space="0" w:color="auto"/>
                  </w:tcBorders>
                  <w:shd w:val="clear" w:color="auto" w:fill="D9D9D9"/>
                </w:tcPr>
                <w:p w14:paraId="48639DA0" w14:textId="77777777" w:rsidR="00FA52DF" w:rsidRPr="004C65AC" w:rsidRDefault="00FA52DF" w:rsidP="00FA52DF">
                  <w:pPr>
                    <w:widowControl w:val="0"/>
                    <w:kinsoku w:val="0"/>
                    <w:overflowPunct w:val="0"/>
                    <w:autoSpaceDE w:val="0"/>
                    <w:autoSpaceDN w:val="0"/>
                    <w:adjustRightInd w:val="0"/>
                    <w:spacing w:before="33" w:after="0" w:line="336" w:lineRule="auto"/>
                    <w:ind w:left="113"/>
                    <w:rPr>
                      <w:rFonts w:ascii="Times New Roman" w:eastAsia="Times New Roman" w:hAnsi="Times New Roman" w:cs="Times New Roman"/>
                      <w:b/>
                      <w:bCs/>
                      <w:i/>
                      <w:iCs/>
                      <w:lang w:val="bg-BG"/>
                    </w:rPr>
                  </w:pP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14:paraId="30A2CC7B" w14:textId="77777777" w:rsidR="00FA52DF" w:rsidRPr="004C65AC" w:rsidRDefault="00FA52DF" w:rsidP="00FA52DF">
                  <w:pPr>
                    <w:widowControl w:val="0"/>
                    <w:kinsoku w:val="0"/>
                    <w:overflowPunct w:val="0"/>
                    <w:autoSpaceDE w:val="0"/>
                    <w:autoSpaceDN w:val="0"/>
                    <w:adjustRightInd w:val="0"/>
                    <w:spacing w:before="40" w:after="40" w:line="336" w:lineRule="auto"/>
                    <w:ind w:left="170"/>
                    <w:rPr>
                      <w:rFonts w:ascii="Times New Roman" w:eastAsia="Times New Roman" w:hAnsi="Times New Roman" w:cs="Times New Roman"/>
                      <w:w w:val="105"/>
                      <w:lang w:val="bg-BG"/>
                    </w:rPr>
                  </w:pPr>
                  <w:r w:rsidRPr="004C65AC">
                    <w:rPr>
                      <w:rFonts w:ascii="Times New Roman" w:eastAsia="Times New Roman" w:hAnsi="Times New Roman" w:cs="Times New Roman"/>
                      <w:w w:val="105"/>
                      <w:lang w:val="bg-BG"/>
                    </w:rPr>
                    <w:t>Цел 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708B5DDA" w14:textId="77777777" w:rsidR="00FA52DF" w:rsidRPr="004C65AC" w:rsidRDefault="00FA52DF" w:rsidP="00FA52DF">
                  <w:pPr>
                    <w:widowControl w:val="0"/>
                    <w:kinsoku w:val="0"/>
                    <w:overflowPunct w:val="0"/>
                    <w:autoSpaceDE w:val="0"/>
                    <w:autoSpaceDN w:val="0"/>
                    <w:adjustRightInd w:val="0"/>
                    <w:spacing w:before="47" w:after="0" w:line="336" w:lineRule="auto"/>
                    <w:ind w:left="64" w:right="61" w:hanging="4"/>
                    <w:jc w:val="center"/>
                    <w:rPr>
                      <w:rFonts w:ascii="Times New Roman" w:eastAsia="Times New Roman" w:hAnsi="Times New Roman" w:cs="Times New Roman"/>
                      <w:lang w:val="bg-BG"/>
                    </w:rPr>
                  </w:pPr>
                  <w:r w:rsidRPr="004C65AC">
                    <w:rPr>
                      <w:rFonts w:ascii="Times New Roman" w:eastAsia="Times New Roman" w:hAnsi="Times New Roman" w:cs="Times New Roman"/>
                      <w:lang w:val="bg-BG"/>
                    </w:rPr>
                    <w:t xml:space="preserve">Ниска </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14:paraId="2D9C65DD" w14:textId="77777777" w:rsidR="00FA52DF" w:rsidRPr="004C65AC" w:rsidRDefault="00FA52DF" w:rsidP="00FA52DF">
                  <w:pPr>
                    <w:widowControl w:val="0"/>
                    <w:kinsoku w:val="0"/>
                    <w:overflowPunct w:val="0"/>
                    <w:autoSpaceDE w:val="0"/>
                    <w:autoSpaceDN w:val="0"/>
                    <w:adjustRightInd w:val="0"/>
                    <w:spacing w:before="47" w:after="0" w:line="336" w:lineRule="auto"/>
                    <w:ind w:left="21" w:right="16"/>
                    <w:jc w:val="center"/>
                    <w:rPr>
                      <w:rFonts w:ascii="Times New Roman" w:eastAsia="Times New Roman" w:hAnsi="Times New Roman" w:cs="Times New Roman"/>
                      <w:lang w:val="bg-BG"/>
                    </w:rPr>
                  </w:pPr>
                  <w:r w:rsidRPr="004C65AC">
                    <w:rPr>
                      <w:rFonts w:ascii="Times New Roman" w:eastAsia="Times New Roman" w:hAnsi="Times New Roman" w:cs="Times New Roman"/>
                      <w:lang w:val="bg-BG"/>
                    </w:rPr>
                    <w:t xml:space="preserve">Висока </w:t>
                  </w:r>
                </w:p>
              </w:tc>
            </w:tr>
          </w:tbl>
          <w:p w14:paraId="6A5A2869" w14:textId="77777777" w:rsidR="00224E1F" w:rsidRPr="006E778D" w:rsidRDefault="00224E1F" w:rsidP="00224E1F">
            <w:pPr>
              <w:pStyle w:val="ListParagraph"/>
              <w:numPr>
                <w:ilvl w:val="1"/>
                <w:numId w:val="28"/>
              </w:numPr>
              <w:spacing w:before="40" w:after="40" w:line="276" w:lineRule="auto"/>
              <w:jc w:val="both"/>
              <w:rPr>
                <w:rFonts w:ascii="Times New Roman" w:eastAsia="Times New Roman" w:hAnsi="Times New Roman" w:cs="Times New Roman"/>
                <w:bCs/>
                <w:sz w:val="24"/>
                <w:szCs w:val="24"/>
                <w:shd w:val="clear" w:color="auto" w:fill="FEFEFE"/>
                <w:lang w:val="bg-BG"/>
              </w:rPr>
            </w:pPr>
            <w:r w:rsidRPr="00A27951">
              <w:rPr>
                <w:rFonts w:ascii="Times New Roman" w:eastAsia="Times New Roman" w:hAnsi="Times New Roman" w:cs="Times New Roman"/>
                <w:i/>
                <w:sz w:val="20"/>
                <w:szCs w:val="20"/>
                <w:lang w:val="bg-BG"/>
              </w:rPr>
              <w:t>Сравнете вариантите чрез сравняване на ключовите им положителни и отрицателни въздействия.</w:t>
            </w:r>
            <w:r w:rsidRPr="00A27951">
              <w:rPr>
                <w:rFonts w:ascii="Times New Roman" w:eastAsia="Times New Roman" w:hAnsi="Times New Roman" w:cs="Times New Roman"/>
                <w:bCs/>
                <w:sz w:val="24"/>
                <w:szCs w:val="24"/>
                <w:shd w:val="clear" w:color="auto" w:fill="FEFEFE"/>
                <w:lang w:val="bg-BG"/>
              </w:rPr>
              <w:t xml:space="preserve"> </w:t>
            </w:r>
          </w:p>
          <w:p w14:paraId="621963E0" w14:textId="3D77E89E" w:rsidR="00EE7354" w:rsidRPr="0061068B" w:rsidRDefault="00080329" w:rsidP="0061068B">
            <w:pPr>
              <w:spacing w:before="40" w:after="40" w:line="276" w:lineRule="auto"/>
              <w:jc w:val="both"/>
              <w:rPr>
                <w:rFonts w:ascii="Times New Roman" w:eastAsia="Times New Roman" w:hAnsi="Times New Roman" w:cs="Times New Roman"/>
                <w:bCs/>
                <w:sz w:val="24"/>
                <w:szCs w:val="24"/>
                <w:shd w:val="clear" w:color="auto" w:fill="FEFEFE"/>
                <w:lang w:val="bg-BG"/>
              </w:rPr>
            </w:pPr>
            <w:r w:rsidRPr="00080329">
              <w:rPr>
                <w:rFonts w:ascii="Times New Roman" w:eastAsia="Times New Roman" w:hAnsi="Times New Roman" w:cs="Times New Roman"/>
                <w:bCs/>
                <w:sz w:val="24"/>
                <w:szCs w:val="24"/>
                <w:shd w:val="clear" w:color="auto" w:fill="FEFEFE"/>
                <w:lang w:val="bg-BG"/>
              </w:rPr>
              <w:t xml:space="preserve">Сравнението по критериите ефективност, ефикасност и съгласуваност на двата предложени варианта показва, че при прилагане на Вариант 2 ще бъдат постигнати </w:t>
            </w:r>
            <w:r w:rsidRPr="00080329">
              <w:rPr>
                <w:rFonts w:ascii="Times New Roman" w:eastAsia="Times New Roman" w:hAnsi="Times New Roman" w:cs="Times New Roman"/>
                <w:bCs/>
                <w:sz w:val="24"/>
                <w:szCs w:val="24"/>
                <w:shd w:val="clear" w:color="auto" w:fill="FEFEFE"/>
                <w:lang w:val="bg-BG"/>
              </w:rPr>
              <w:lastRenderedPageBreak/>
              <w:t>заложените цели, поради което Вариант 2 е препоръчителният вариант.</w:t>
            </w:r>
          </w:p>
          <w:p w14:paraId="16D024E0" w14:textId="77777777" w:rsidR="00076E63" w:rsidRPr="00A31F4A" w:rsidRDefault="0078311F" w:rsidP="00773BC3">
            <w:pPr>
              <w:spacing w:after="0" w:line="240" w:lineRule="auto"/>
              <w:jc w:val="center"/>
              <w:rPr>
                <w:rFonts w:ascii="Times New Roman" w:eastAsia="Times New Roman" w:hAnsi="Times New Roman" w:cs="Times New Roman"/>
                <w:i/>
                <w:sz w:val="20"/>
                <w:szCs w:val="20"/>
                <w:lang w:val="bg-BG"/>
              </w:rPr>
            </w:pPr>
            <w:r w:rsidRPr="00A31F4A">
              <w:rPr>
                <w:rFonts w:ascii="Times New Roman" w:eastAsia="Times New Roman" w:hAnsi="Times New Roman" w:cs="Times New Roman"/>
                <w:i/>
                <w:sz w:val="20"/>
                <w:szCs w:val="20"/>
                <w:lang w:val="bg-BG"/>
              </w:rPr>
              <w:t xml:space="preserve">1.2. </w:t>
            </w:r>
            <w:r w:rsidR="00076E63" w:rsidRPr="00A31F4A">
              <w:rPr>
                <w:rFonts w:ascii="Times New Roman" w:eastAsia="Times New Roman" w:hAnsi="Times New Roman" w:cs="Times New Roman"/>
                <w:i/>
                <w:sz w:val="20"/>
                <w:szCs w:val="20"/>
                <w:lang w:val="bg-BG"/>
              </w:rPr>
              <w:t>Посочете степента, в която вариантите ще изпълнят определените цели, съгласно основните критерии за сравняване на вариантите:</w:t>
            </w:r>
          </w:p>
          <w:p w14:paraId="4A2363DD" w14:textId="77777777" w:rsidR="00076E63" w:rsidRPr="00A31F4A" w:rsidRDefault="00076E63" w:rsidP="00773BC3">
            <w:pPr>
              <w:spacing w:after="0" w:line="240" w:lineRule="auto"/>
              <w:jc w:val="center"/>
              <w:rPr>
                <w:rFonts w:ascii="Times New Roman" w:eastAsia="Times New Roman" w:hAnsi="Times New Roman" w:cs="Times New Roman"/>
                <w:i/>
                <w:sz w:val="20"/>
                <w:szCs w:val="20"/>
                <w:lang w:val="bg-BG"/>
              </w:rPr>
            </w:pPr>
            <w:r w:rsidRPr="00A31F4A">
              <w:rPr>
                <w:rFonts w:ascii="Times New Roman" w:eastAsia="Times New Roman" w:hAnsi="Times New Roman" w:cs="Times New Roman"/>
                <w:i/>
                <w:sz w:val="20"/>
                <w:szCs w:val="20"/>
                <w:lang w:val="bg-BG"/>
              </w:rPr>
              <w:t>ефективност, чрез която се измерва степента, до която вариантите постигат целите на предложението;</w:t>
            </w:r>
          </w:p>
          <w:p w14:paraId="4ABB01DB" w14:textId="77777777" w:rsidR="00076E63" w:rsidRPr="00A31F4A" w:rsidRDefault="00076E63" w:rsidP="00773BC3">
            <w:pPr>
              <w:spacing w:after="0" w:line="240" w:lineRule="auto"/>
              <w:jc w:val="center"/>
              <w:rPr>
                <w:rFonts w:ascii="Times New Roman" w:eastAsia="Times New Roman" w:hAnsi="Times New Roman" w:cs="Times New Roman"/>
                <w:i/>
                <w:sz w:val="20"/>
                <w:szCs w:val="20"/>
                <w:lang w:val="bg-BG"/>
              </w:rPr>
            </w:pPr>
            <w:r w:rsidRPr="00A31F4A">
              <w:rPr>
                <w:rFonts w:ascii="Times New Roman" w:eastAsia="Times New Roman" w:hAnsi="Times New Roman" w:cs="Times New Roman"/>
                <w:i/>
                <w:sz w:val="20"/>
                <w:szCs w:val="20"/>
                <w:lang w:val="bg-BG"/>
              </w:rPr>
              <w:t>ефикасност, която отразява степента, до която целите могат да бъдат постигнати при определено ниво на ресурсите или при най-малко разходи;</w:t>
            </w:r>
          </w:p>
          <w:p w14:paraId="0FC4C52B" w14:textId="77777777" w:rsidR="00D82CFD" w:rsidRDefault="00076E63" w:rsidP="00773BC3">
            <w:pPr>
              <w:spacing w:after="0" w:line="240" w:lineRule="auto"/>
              <w:jc w:val="center"/>
              <w:rPr>
                <w:rFonts w:ascii="Times New Roman" w:eastAsia="Times New Roman" w:hAnsi="Times New Roman" w:cs="Times New Roman"/>
                <w:i/>
                <w:sz w:val="20"/>
                <w:szCs w:val="20"/>
                <w:lang w:val="bg-BG"/>
              </w:rPr>
            </w:pPr>
            <w:r w:rsidRPr="00A31F4A">
              <w:rPr>
                <w:rFonts w:ascii="Times New Roman" w:eastAsia="Times New Roman" w:hAnsi="Times New Roman" w:cs="Times New Roman"/>
                <w:i/>
                <w:sz w:val="20"/>
                <w:szCs w:val="20"/>
                <w:lang w:val="bg-BG"/>
              </w:rPr>
              <w:t xml:space="preserve">съгласуваност, която показва степента, до която вариантите съответстват на </w:t>
            </w:r>
            <w:r w:rsidR="0078311F" w:rsidRPr="00A31F4A">
              <w:rPr>
                <w:rFonts w:ascii="Times New Roman" w:eastAsia="Times New Roman" w:hAnsi="Times New Roman" w:cs="Times New Roman"/>
                <w:i/>
                <w:sz w:val="20"/>
                <w:szCs w:val="20"/>
                <w:lang w:val="bg-BG"/>
              </w:rPr>
              <w:t xml:space="preserve">действащите </w:t>
            </w:r>
            <w:r w:rsidRPr="00A31F4A">
              <w:rPr>
                <w:rFonts w:ascii="Times New Roman" w:eastAsia="Times New Roman" w:hAnsi="Times New Roman" w:cs="Times New Roman"/>
                <w:i/>
                <w:sz w:val="20"/>
                <w:szCs w:val="20"/>
                <w:lang w:val="bg-BG"/>
              </w:rPr>
              <w:t>стратегически документи</w:t>
            </w:r>
            <w:r w:rsidR="0078311F" w:rsidRPr="00A31F4A">
              <w:rPr>
                <w:rFonts w:ascii="Times New Roman" w:eastAsia="Times New Roman" w:hAnsi="Times New Roman" w:cs="Times New Roman"/>
                <w:i/>
                <w:sz w:val="20"/>
                <w:szCs w:val="20"/>
                <w:lang w:val="bg-BG"/>
              </w:rPr>
              <w:t>.</w:t>
            </w:r>
          </w:p>
          <w:p w14:paraId="03430FF8" w14:textId="524A3DD1" w:rsidR="00FB4146" w:rsidRPr="00025A4B" w:rsidRDefault="00EE7354" w:rsidP="00025A4B">
            <w:pPr>
              <w:pStyle w:val="ListParagraph"/>
              <w:spacing w:before="40" w:after="40" w:line="360" w:lineRule="auto"/>
              <w:ind w:left="0"/>
              <w:jc w:val="both"/>
              <w:rPr>
                <w:rFonts w:ascii="Times New Roman" w:eastAsia="Times New Roman" w:hAnsi="Times New Roman" w:cs="Times New Roman"/>
                <w:sz w:val="24"/>
                <w:szCs w:val="24"/>
                <w:lang w:val="bg-BG"/>
              </w:rPr>
            </w:pPr>
            <w:r w:rsidRPr="00B7475D">
              <w:rPr>
                <w:rFonts w:ascii="Times New Roman" w:eastAsia="Times New Roman" w:hAnsi="Times New Roman" w:cs="Times New Roman"/>
                <w:sz w:val="24"/>
                <w:szCs w:val="24"/>
                <w:lang w:val="bg-BG"/>
              </w:rPr>
              <w:t xml:space="preserve">Сравнението на критериите ефективност, ефикасност и съгласуваност по двата проблема на двата предложени варианта показва, че при прилагане на Вариант 2 и в двата проблема ще бъдат постигнати заложените цели в оценката, поради което Вариант 2 е препоръчителният вариант. Приемането на проекта на нова тарифа за таксите (вариант 2) ще осигури съответствие с нововъзникналите правни основания в националното и европейско законодателство, ще осигурят достатъчно </w:t>
            </w:r>
            <w:r w:rsidRPr="003904E2">
              <w:rPr>
                <w:rFonts w:ascii="Times New Roman" w:eastAsia="Times New Roman" w:hAnsi="Times New Roman" w:cs="Times New Roman"/>
                <w:sz w:val="24"/>
                <w:szCs w:val="24"/>
                <w:lang w:val="bg-BG"/>
              </w:rPr>
              <w:t>финансови средства за обезпечаване на разходите за извършването на официалния контрол и другите официални дейности от Българската агенция по безопасност на храните</w:t>
            </w:r>
            <w:r>
              <w:rPr>
                <w:rFonts w:ascii="Times New Roman" w:eastAsia="Times New Roman" w:hAnsi="Times New Roman" w:cs="Times New Roman"/>
                <w:sz w:val="24"/>
                <w:szCs w:val="24"/>
                <w:lang w:val="bg-BG"/>
              </w:rPr>
              <w:t xml:space="preserve"> и ще се постигне изпълнение заложените цели.</w:t>
            </w:r>
          </w:p>
        </w:tc>
      </w:tr>
      <w:tr w:rsidR="000F1532" w:rsidRPr="001A66CA" w14:paraId="1CE3B80F" w14:textId="77777777" w:rsidTr="00AF4F1D">
        <w:tc>
          <w:tcPr>
            <w:tcW w:w="9464" w:type="dxa"/>
            <w:gridSpan w:val="2"/>
          </w:tcPr>
          <w:p w14:paraId="268B39EC" w14:textId="77777777" w:rsidR="00076E63" w:rsidRPr="00414C0A" w:rsidRDefault="00076E63" w:rsidP="00076E63">
            <w:pPr>
              <w:spacing w:before="120" w:after="120" w:line="240" w:lineRule="auto"/>
              <w:jc w:val="both"/>
              <w:rPr>
                <w:rFonts w:ascii="Times New Roman" w:eastAsia="Times New Roman" w:hAnsi="Times New Roman" w:cs="Times New Roman"/>
                <w:b/>
                <w:sz w:val="24"/>
                <w:szCs w:val="24"/>
                <w:lang w:val="bg-BG"/>
              </w:rPr>
            </w:pPr>
            <w:r w:rsidRPr="00414C0A">
              <w:rPr>
                <w:rFonts w:ascii="Times New Roman" w:eastAsia="Times New Roman" w:hAnsi="Times New Roman" w:cs="Times New Roman"/>
                <w:b/>
                <w:sz w:val="24"/>
                <w:szCs w:val="24"/>
                <w:lang w:val="bg-BG"/>
              </w:rPr>
              <w:lastRenderedPageBreak/>
              <w:t>6. Избор на препоръчителен вариант:</w:t>
            </w:r>
          </w:p>
          <w:p w14:paraId="3316A48A" w14:textId="6576A6E6" w:rsidR="008D4006" w:rsidRDefault="00076E63" w:rsidP="00A31F4A">
            <w:pPr>
              <w:spacing w:before="80" w:after="0" w:line="360" w:lineRule="auto"/>
              <w:jc w:val="both"/>
              <w:rPr>
                <w:rFonts w:ascii="Times New Roman" w:eastAsia="Times New Roman" w:hAnsi="Times New Roman" w:cs="Times New Roman"/>
                <w:bCs/>
                <w:sz w:val="24"/>
                <w:szCs w:val="24"/>
                <w:lang w:val="bg-BG"/>
              </w:rPr>
            </w:pPr>
            <w:r w:rsidRPr="00414C0A">
              <w:rPr>
                <w:rFonts w:ascii="Times New Roman" w:eastAsia="Times New Roman" w:hAnsi="Times New Roman" w:cs="Times New Roman"/>
                <w:b/>
                <w:sz w:val="24"/>
                <w:szCs w:val="24"/>
                <w:lang w:val="bg-BG"/>
              </w:rPr>
              <w:t xml:space="preserve">По </w:t>
            </w:r>
            <w:r w:rsidR="00885C37" w:rsidRPr="00414C0A">
              <w:rPr>
                <w:rFonts w:ascii="Times New Roman" w:eastAsia="Times New Roman" w:hAnsi="Times New Roman" w:cs="Times New Roman"/>
                <w:b/>
                <w:sz w:val="24"/>
                <w:szCs w:val="24"/>
                <w:lang w:val="bg-BG"/>
              </w:rPr>
              <w:t xml:space="preserve">Проблем </w:t>
            </w:r>
            <w:r w:rsidRPr="00414C0A">
              <w:rPr>
                <w:rFonts w:ascii="Times New Roman" w:eastAsia="Times New Roman" w:hAnsi="Times New Roman" w:cs="Times New Roman"/>
                <w:b/>
                <w:sz w:val="24"/>
                <w:szCs w:val="24"/>
                <w:lang w:val="bg-BG"/>
              </w:rPr>
              <w:t xml:space="preserve">1: </w:t>
            </w:r>
            <w:r w:rsidRPr="00522E90">
              <w:rPr>
                <w:rFonts w:ascii="Times New Roman" w:eastAsia="Times New Roman" w:hAnsi="Times New Roman" w:cs="Times New Roman"/>
                <w:sz w:val="24"/>
                <w:szCs w:val="24"/>
                <w:lang w:val="bg-BG"/>
              </w:rPr>
              <w:t xml:space="preserve">Вариант </w:t>
            </w:r>
            <w:r w:rsidR="00F41D5F" w:rsidRPr="00522E90">
              <w:rPr>
                <w:rFonts w:ascii="Times New Roman" w:eastAsia="Times New Roman" w:hAnsi="Times New Roman" w:cs="Times New Roman"/>
                <w:sz w:val="24"/>
                <w:szCs w:val="24"/>
                <w:lang w:val="bg-BG"/>
              </w:rPr>
              <w:t>2</w:t>
            </w:r>
            <w:r w:rsidR="0014026D" w:rsidRPr="00522E90">
              <w:rPr>
                <w:lang w:val="bg-BG"/>
              </w:rPr>
              <w:t xml:space="preserve"> </w:t>
            </w:r>
            <w:r w:rsidR="00725168" w:rsidRPr="00522E90">
              <w:rPr>
                <w:rFonts w:ascii="Times New Roman" w:eastAsia="Times New Roman" w:hAnsi="Times New Roman" w:cs="Times New Roman"/>
                <w:sz w:val="24"/>
                <w:szCs w:val="24"/>
                <w:lang w:val="bg-BG"/>
              </w:rPr>
              <w:t>Приемане</w:t>
            </w:r>
            <w:r w:rsidR="00725168" w:rsidRPr="00522E90">
              <w:t xml:space="preserve"> </w:t>
            </w:r>
            <w:r w:rsidR="00881D39" w:rsidRPr="00522E90">
              <w:rPr>
                <w:rFonts w:ascii="Times New Roman" w:eastAsia="Times New Roman" w:hAnsi="Times New Roman" w:cs="Times New Roman"/>
                <w:sz w:val="24"/>
                <w:szCs w:val="24"/>
                <w:lang w:val="bg-BG"/>
              </w:rPr>
              <w:t>на</w:t>
            </w:r>
            <w:r w:rsidR="0014026D" w:rsidRPr="00522E90">
              <w:rPr>
                <w:rFonts w:ascii="Times New Roman" w:eastAsia="Times New Roman" w:hAnsi="Times New Roman" w:cs="Times New Roman"/>
                <w:sz w:val="24"/>
                <w:szCs w:val="24"/>
                <w:lang w:val="bg-BG"/>
              </w:rPr>
              <w:t xml:space="preserve"> </w:t>
            </w:r>
            <w:r w:rsidR="00460EF3" w:rsidRPr="00522E90">
              <w:rPr>
                <w:rFonts w:ascii="Times New Roman" w:eastAsia="Times New Roman" w:hAnsi="Times New Roman" w:cs="Times New Roman"/>
                <w:sz w:val="24"/>
                <w:szCs w:val="24"/>
                <w:lang w:val="bg-BG"/>
              </w:rPr>
              <w:t>Тарифа за т</w:t>
            </w:r>
            <w:r w:rsidR="00725168" w:rsidRPr="00522E90">
              <w:rPr>
                <w:rFonts w:ascii="Times New Roman" w:eastAsia="Times New Roman" w:hAnsi="Times New Roman" w:cs="Times New Roman"/>
                <w:sz w:val="24"/>
                <w:szCs w:val="24"/>
                <w:lang w:val="bg-BG"/>
              </w:rPr>
              <w:t>аксите, които се събират от Българската агенция по безопасност на храните</w:t>
            </w:r>
            <w:r w:rsidR="00881D39" w:rsidRPr="00522E90">
              <w:rPr>
                <w:rFonts w:ascii="Times New Roman" w:eastAsia="Times New Roman" w:hAnsi="Times New Roman" w:cs="Times New Roman"/>
                <w:bCs/>
                <w:sz w:val="24"/>
                <w:szCs w:val="24"/>
                <w:lang w:val="bg-BG"/>
              </w:rPr>
              <w:t>.</w:t>
            </w:r>
          </w:p>
          <w:p w14:paraId="13EDACCF" w14:textId="4678A85F" w:rsidR="00522E90" w:rsidRPr="00522E90" w:rsidRDefault="00522E90" w:rsidP="00A31F4A">
            <w:pPr>
              <w:spacing w:before="80" w:after="0" w:line="360" w:lineRule="auto"/>
              <w:jc w:val="both"/>
              <w:rPr>
                <w:rFonts w:ascii="Times New Roman" w:eastAsia="Times New Roman" w:hAnsi="Times New Roman" w:cs="Times New Roman"/>
                <w:bCs/>
                <w:sz w:val="24"/>
                <w:szCs w:val="24"/>
                <w:lang w:val="bg-BG"/>
              </w:rPr>
            </w:pPr>
            <w:r w:rsidRPr="00522E90">
              <w:rPr>
                <w:rFonts w:ascii="Times New Roman" w:eastAsia="Times New Roman" w:hAnsi="Times New Roman" w:cs="Times New Roman"/>
                <w:b/>
                <w:bCs/>
                <w:sz w:val="24"/>
                <w:szCs w:val="24"/>
                <w:lang w:val="bg-BG"/>
              </w:rPr>
              <w:t>По Проблем 2:</w:t>
            </w:r>
            <w:r w:rsidRPr="00522E90">
              <w:rPr>
                <w:rFonts w:ascii="Times New Roman" w:eastAsia="Times New Roman" w:hAnsi="Times New Roman" w:cs="Times New Roman"/>
                <w:bCs/>
                <w:sz w:val="24"/>
                <w:szCs w:val="24"/>
                <w:lang w:val="bg-BG"/>
              </w:rPr>
              <w:t xml:space="preserve"> Вариант 2 Приемане на Тарифа за таксите, които се събират от Българската агенция по безопасност на храните.</w:t>
            </w:r>
          </w:p>
          <w:p w14:paraId="06B3056C" w14:textId="77777777" w:rsidR="0078311F" w:rsidRPr="00A31F4A" w:rsidRDefault="001138D1" w:rsidP="00FF7077">
            <w:pPr>
              <w:spacing w:after="120" w:line="240" w:lineRule="auto"/>
              <w:jc w:val="center"/>
              <w:rPr>
                <w:rFonts w:ascii="Times New Roman" w:eastAsia="Times New Roman" w:hAnsi="Times New Roman" w:cs="Times New Roman"/>
                <w:sz w:val="20"/>
                <w:szCs w:val="20"/>
                <w:lang w:val="bg-BG"/>
              </w:rPr>
            </w:pPr>
            <w:r w:rsidRPr="00A31F4A">
              <w:rPr>
                <w:rFonts w:ascii="Times New Roman" w:eastAsia="Times New Roman" w:hAnsi="Times New Roman" w:cs="Times New Roman"/>
                <w:i/>
                <w:sz w:val="20"/>
                <w:szCs w:val="20"/>
                <w:lang w:val="bg-BG"/>
              </w:rPr>
              <w:t>Посочете препоръчителните варианти за решаване на поставения проблем/</w:t>
            </w:r>
            <w:r w:rsidR="00064CC7" w:rsidRPr="00A31F4A">
              <w:rPr>
                <w:rFonts w:ascii="Times New Roman" w:eastAsia="Times New Roman" w:hAnsi="Times New Roman" w:cs="Times New Roman"/>
                <w:i/>
                <w:sz w:val="20"/>
                <w:szCs w:val="20"/>
                <w:lang w:val="bg-BG"/>
              </w:rPr>
              <w:t>проблем</w:t>
            </w:r>
            <w:r w:rsidRPr="00A31F4A">
              <w:rPr>
                <w:rFonts w:ascii="Times New Roman" w:eastAsia="Times New Roman" w:hAnsi="Times New Roman" w:cs="Times New Roman"/>
                <w:i/>
                <w:sz w:val="20"/>
                <w:szCs w:val="20"/>
                <w:lang w:val="bg-BG"/>
              </w:rPr>
              <w:t>и.</w:t>
            </w:r>
          </w:p>
        </w:tc>
      </w:tr>
      <w:tr w:rsidR="000F1532" w:rsidRPr="001A66CA" w14:paraId="0952CCB7" w14:textId="77777777" w:rsidTr="00AF4F1D">
        <w:tc>
          <w:tcPr>
            <w:tcW w:w="9464" w:type="dxa"/>
            <w:gridSpan w:val="2"/>
          </w:tcPr>
          <w:p w14:paraId="6718D749" w14:textId="77777777" w:rsidR="00076E63" w:rsidRPr="00414C0A" w:rsidRDefault="00076E63" w:rsidP="007026A1">
            <w:pPr>
              <w:spacing w:before="120" w:after="120" w:line="240" w:lineRule="auto"/>
              <w:rPr>
                <w:rFonts w:ascii="Times New Roman" w:eastAsia="Times New Roman" w:hAnsi="Times New Roman" w:cs="Times New Roman"/>
                <w:b/>
                <w:sz w:val="24"/>
                <w:szCs w:val="24"/>
                <w:lang w:val="bg-BG"/>
              </w:rPr>
            </w:pPr>
            <w:r w:rsidRPr="00414C0A">
              <w:rPr>
                <w:rFonts w:ascii="Times New Roman" w:eastAsia="Times New Roman" w:hAnsi="Times New Roman" w:cs="Times New Roman"/>
                <w:b/>
                <w:sz w:val="24"/>
                <w:szCs w:val="24"/>
                <w:lang w:val="bg-BG"/>
              </w:rPr>
              <w:t>6.1. Промяна в административната тежест за физическите и юридическите лица от прилагането на препоръчителния вариант (включително по отделните проблеми):</w:t>
            </w:r>
          </w:p>
          <w:p w14:paraId="3F08026E" w14:textId="1AB2D40F" w:rsidR="00076E63" w:rsidRPr="00414C0A" w:rsidRDefault="00076E63" w:rsidP="00076E63">
            <w:pPr>
              <w:spacing w:before="120" w:after="120" w:line="240" w:lineRule="auto"/>
              <w:rPr>
                <w:rFonts w:ascii="Times New Roman" w:eastAsia="Times New Roman" w:hAnsi="Times New Roman" w:cs="Times New Roman"/>
                <w:sz w:val="24"/>
                <w:szCs w:val="24"/>
                <w:lang w:val="bg-BG"/>
              </w:rPr>
            </w:pPr>
            <w:r w:rsidRPr="00414C0A">
              <w:rPr>
                <w:rFonts w:ascii="Times New Roman" w:eastAsia="Times New Roman" w:hAnsi="Times New Roman" w:cs="Times New Roman"/>
                <w:sz w:val="24"/>
                <w:szCs w:val="24"/>
              </w:rPr>
              <w:object w:dxaOrig="225" w:dyaOrig="225" w14:anchorId="6D1DAF2E">
                <v:shape id="_x0000_i1064" type="#_x0000_t75" style="width:108pt;height:18pt" o:ole="">
                  <v:imagedata r:id="rId13" o:title=""/>
                </v:shape>
                <w:control r:id="rId14" w:name="OptionButton3" w:shapeid="_x0000_i1064"/>
              </w:object>
            </w:r>
          </w:p>
          <w:p w14:paraId="315219EB" w14:textId="35A30ABE" w:rsidR="00076E63" w:rsidRPr="00414C0A" w:rsidRDefault="00076E63" w:rsidP="00076E63">
            <w:pPr>
              <w:spacing w:after="0" w:line="240" w:lineRule="auto"/>
              <w:rPr>
                <w:rFonts w:ascii="Times New Roman" w:eastAsia="Times New Roman" w:hAnsi="Times New Roman" w:cs="Times New Roman"/>
                <w:sz w:val="24"/>
                <w:szCs w:val="24"/>
                <w:lang w:val="bg-BG"/>
              </w:rPr>
            </w:pPr>
            <w:r w:rsidRPr="00414C0A">
              <w:rPr>
                <w:rFonts w:ascii="Times New Roman" w:eastAsia="Times New Roman" w:hAnsi="Times New Roman" w:cs="Times New Roman"/>
                <w:sz w:val="24"/>
                <w:szCs w:val="24"/>
              </w:rPr>
              <w:object w:dxaOrig="225" w:dyaOrig="225" w14:anchorId="59C56ACC">
                <v:shape id="_x0000_i1066" type="#_x0000_t75" style="width:108pt;height:18pt" o:ole="">
                  <v:imagedata r:id="rId15" o:title=""/>
                </v:shape>
                <w:control r:id="rId16" w:name="OptionButton4" w:shapeid="_x0000_i1066"/>
              </w:object>
            </w:r>
          </w:p>
          <w:p w14:paraId="35B90BB0" w14:textId="137A825C" w:rsidR="00076E63" w:rsidRPr="00414C0A" w:rsidRDefault="00076E63" w:rsidP="00076E63">
            <w:pPr>
              <w:spacing w:before="120" w:after="120" w:line="240" w:lineRule="auto"/>
              <w:rPr>
                <w:rFonts w:ascii="Times New Roman" w:eastAsia="Times New Roman" w:hAnsi="Times New Roman" w:cs="Times New Roman"/>
                <w:sz w:val="24"/>
                <w:szCs w:val="24"/>
                <w:lang w:val="bg-BG"/>
              </w:rPr>
            </w:pPr>
            <w:r w:rsidRPr="00414C0A">
              <w:rPr>
                <w:rFonts w:ascii="Times New Roman" w:eastAsia="Times New Roman" w:hAnsi="Times New Roman" w:cs="Times New Roman"/>
                <w:sz w:val="24"/>
                <w:szCs w:val="24"/>
              </w:rPr>
              <w:object w:dxaOrig="225" w:dyaOrig="225" w14:anchorId="58918D8A">
                <v:shape id="_x0000_i1068" type="#_x0000_t75" style="width:108pt;height:18pt" o:ole="">
                  <v:imagedata r:id="rId17" o:title=""/>
                </v:shape>
                <w:control r:id="rId18" w:name="OptionButton5" w:shapeid="_x0000_i1068"/>
              </w:object>
            </w:r>
          </w:p>
          <w:p w14:paraId="7BF01CBE" w14:textId="12A77125" w:rsidR="001A467D" w:rsidRPr="00DD691B" w:rsidRDefault="001A467D" w:rsidP="001A467D">
            <w:pPr>
              <w:spacing w:after="120" w:line="240" w:lineRule="auto"/>
              <w:jc w:val="center"/>
              <w:rPr>
                <w:rFonts w:ascii="Times New Roman" w:eastAsia="Times New Roman" w:hAnsi="Times New Roman" w:cs="Times New Roman"/>
                <w:i/>
                <w:sz w:val="20"/>
                <w:szCs w:val="20"/>
              </w:rPr>
            </w:pPr>
            <w:r w:rsidRPr="001A467D">
              <w:rPr>
                <w:rFonts w:ascii="Times New Roman" w:eastAsia="Times New Roman" w:hAnsi="Times New Roman" w:cs="Times New Roman"/>
                <w:i/>
                <w:sz w:val="20"/>
                <w:szCs w:val="20"/>
                <w:lang w:val="bg-BG"/>
              </w:rPr>
              <w:t>1.1</w:t>
            </w:r>
            <w:r w:rsidRPr="00725168">
              <w:rPr>
                <w:rFonts w:ascii="Times New Roman" w:eastAsia="Times New Roman" w:hAnsi="Times New Roman" w:cs="Times New Roman"/>
                <w:i/>
                <w:sz w:val="20"/>
                <w:szCs w:val="20"/>
                <w:lang w:val="bg-BG"/>
              </w:rPr>
              <w:t>. Изборът следва да е съотносим с посочените специфични въздействия на препоръчителния вариант за решаване на всеки проблем.</w:t>
            </w:r>
          </w:p>
          <w:p w14:paraId="3CDEBC2D" w14:textId="46AC302D" w:rsidR="00AC7293" w:rsidRPr="00F51B07" w:rsidRDefault="004D0525" w:rsidP="00A31F4A">
            <w:pPr>
              <w:spacing w:before="40" w:after="4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Очаква се повишаване на а</w:t>
            </w:r>
            <w:r w:rsidR="00104427" w:rsidRPr="00121614">
              <w:rPr>
                <w:rFonts w:ascii="Times New Roman" w:eastAsia="Times New Roman" w:hAnsi="Times New Roman" w:cs="Times New Roman"/>
                <w:sz w:val="24"/>
                <w:szCs w:val="24"/>
                <w:lang w:val="bg-BG"/>
              </w:rPr>
              <w:t xml:space="preserve">дминистративната тежест </w:t>
            </w:r>
            <w:r w:rsidR="00104427" w:rsidRPr="007058C8">
              <w:rPr>
                <w:rFonts w:ascii="Times New Roman" w:eastAsia="Times New Roman" w:hAnsi="Times New Roman" w:cs="Times New Roman"/>
                <w:sz w:val="24"/>
                <w:szCs w:val="24"/>
                <w:lang w:val="bg-BG"/>
              </w:rPr>
              <w:t xml:space="preserve">както за юридическите лица, така и за физическите лица, регистрирани като </w:t>
            </w:r>
            <w:r w:rsidR="00104427">
              <w:rPr>
                <w:rFonts w:ascii="Times New Roman" w:eastAsia="Times New Roman" w:hAnsi="Times New Roman" w:cs="Times New Roman"/>
                <w:sz w:val="24"/>
                <w:szCs w:val="24"/>
                <w:lang w:val="bg-BG"/>
              </w:rPr>
              <w:t>бизнес оператори по агрохранит</w:t>
            </w:r>
            <w:r w:rsidR="00904842">
              <w:rPr>
                <w:rFonts w:ascii="Times New Roman" w:eastAsia="Times New Roman" w:hAnsi="Times New Roman" w:cs="Times New Roman"/>
                <w:sz w:val="24"/>
                <w:szCs w:val="24"/>
                <w:lang w:val="bg-BG"/>
              </w:rPr>
              <w:t>е</w:t>
            </w:r>
            <w:r w:rsidR="00104427">
              <w:rPr>
                <w:rFonts w:ascii="Times New Roman" w:eastAsia="Times New Roman" w:hAnsi="Times New Roman" w:cs="Times New Roman"/>
                <w:sz w:val="24"/>
                <w:szCs w:val="24"/>
                <w:lang w:val="bg-BG"/>
              </w:rPr>
              <w:t>лната верига</w:t>
            </w:r>
            <w:r w:rsidR="00104427" w:rsidRPr="007058C8">
              <w:rPr>
                <w:rFonts w:ascii="Times New Roman" w:eastAsia="Times New Roman" w:hAnsi="Times New Roman" w:cs="Times New Roman"/>
                <w:sz w:val="24"/>
                <w:szCs w:val="24"/>
                <w:lang w:val="bg-BG"/>
              </w:rPr>
              <w:t xml:space="preserve">. </w:t>
            </w:r>
            <w:r w:rsidR="00104427" w:rsidRPr="00904842">
              <w:rPr>
                <w:rFonts w:ascii="Times New Roman" w:eastAsia="Times New Roman" w:hAnsi="Times New Roman" w:cs="Times New Roman"/>
                <w:sz w:val="24"/>
                <w:szCs w:val="24"/>
                <w:lang w:val="bg-BG"/>
              </w:rPr>
              <w:t xml:space="preserve">Очакваното увеличение на приходите по актуализираната Тарифа за таксите е в размер на около </w:t>
            </w:r>
            <w:r w:rsidR="0059497C">
              <w:rPr>
                <w:rFonts w:ascii="Times New Roman" w:eastAsia="Times New Roman" w:hAnsi="Times New Roman" w:cs="Times New Roman"/>
                <w:sz w:val="24"/>
                <w:szCs w:val="24"/>
                <w:lang w:val="bg-BG"/>
              </w:rPr>
              <w:t>6 540 000</w:t>
            </w:r>
            <w:r w:rsidR="005E3850" w:rsidRPr="00904842">
              <w:rPr>
                <w:rFonts w:ascii="Times New Roman" w:eastAsia="Times New Roman" w:hAnsi="Times New Roman" w:cs="Times New Roman"/>
                <w:sz w:val="24"/>
                <w:szCs w:val="24"/>
                <w:lang w:val="bg-BG"/>
              </w:rPr>
              <w:t xml:space="preserve"> </w:t>
            </w:r>
            <w:r w:rsidR="00104427" w:rsidRPr="00904842">
              <w:rPr>
                <w:rFonts w:ascii="Times New Roman" w:eastAsia="Times New Roman" w:hAnsi="Times New Roman" w:cs="Times New Roman"/>
                <w:sz w:val="24"/>
                <w:szCs w:val="24"/>
                <w:lang w:val="bg-BG"/>
              </w:rPr>
              <w:t xml:space="preserve">лв. годишно. </w:t>
            </w:r>
            <w:r w:rsidR="00666655">
              <w:rPr>
                <w:rFonts w:ascii="Times New Roman" w:eastAsia="Times New Roman" w:hAnsi="Times New Roman" w:cs="Times New Roman"/>
                <w:sz w:val="24"/>
                <w:szCs w:val="24"/>
              </w:rPr>
              <w:t xml:space="preserve"> </w:t>
            </w:r>
            <w:r w:rsidR="00F51B07" w:rsidRPr="00904842">
              <w:rPr>
                <w:rFonts w:ascii="Times New Roman" w:eastAsia="Times New Roman" w:hAnsi="Times New Roman" w:cs="Times New Roman"/>
                <w:sz w:val="24"/>
                <w:szCs w:val="24"/>
                <w:lang w:val="bg-BG"/>
              </w:rPr>
              <w:t xml:space="preserve">Същите в процентно изражение се равняват на </w:t>
            </w:r>
            <w:r w:rsidR="0059497C">
              <w:rPr>
                <w:rFonts w:ascii="Times New Roman" w:eastAsia="Times New Roman" w:hAnsi="Times New Roman" w:cs="Times New Roman"/>
                <w:sz w:val="24"/>
                <w:szCs w:val="24"/>
                <w:lang w:val="ru-RU"/>
              </w:rPr>
              <w:t>1</w:t>
            </w:r>
            <w:r w:rsidR="00A801DB">
              <w:rPr>
                <w:rFonts w:ascii="Times New Roman" w:eastAsia="Times New Roman" w:hAnsi="Times New Roman" w:cs="Times New Roman"/>
                <w:sz w:val="24"/>
                <w:szCs w:val="24"/>
                <w:lang w:val="ru-RU"/>
              </w:rPr>
              <w:t>5</w:t>
            </w:r>
            <w:r w:rsidR="00F51B07" w:rsidRPr="00904842">
              <w:rPr>
                <w:rFonts w:ascii="Times New Roman" w:eastAsia="Times New Roman" w:hAnsi="Times New Roman" w:cs="Times New Roman"/>
                <w:sz w:val="24"/>
                <w:szCs w:val="24"/>
                <w:lang w:val="ru-RU"/>
              </w:rPr>
              <w:t>,5</w:t>
            </w:r>
            <w:r w:rsidR="00F51B07" w:rsidRPr="00904842">
              <w:rPr>
                <w:rFonts w:ascii="Times New Roman" w:eastAsia="Times New Roman" w:hAnsi="Times New Roman" w:cs="Times New Roman"/>
                <w:sz w:val="24"/>
                <w:szCs w:val="24"/>
                <w:lang w:val="bg-BG"/>
              </w:rPr>
              <w:t xml:space="preserve"> % от общите приходи събирани в системата на Министерство на земеделието</w:t>
            </w:r>
            <w:r w:rsidR="00F51B07">
              <w:rPr>
                <w:rFonts w:ascii="Times New Roman" w:eastAsia="Times New Roman" w:hAnsi="Times New Roman" w:cs="Times New Roman"/>
                <w:sz w:val="24"/>
                <w:szCs w:val="24"/>
              </w:rPr>
              <w:t>.</w:t>
            </w:r>
            <w:r w:rsidR="00F51B07">
              <w:rPr>
                <w:rFonts w:ascii="Times New Roman" w:eastAsia="Times New Roman" w:hAnsi="Times New Roman" w:cs="Times New Roman"/>
                <w:sz w:val="24"/>
                <w:szCs w:val="24"/>
                <w:lang w:val="bg-BG"/>
              </w:rPr>
              <w:t xml:space="preserve"> </w:t>
            </w:r>
            <w:r w:rsidR="00666655">
              <w:rPr>
                <w:rFonts w:ascii="Times New Roman" w:eastAsia="Times New Roman" w:hAnsi="Times New Roman" w:cs="Times New Roman"/>
                <w:sz w:val="24"/>
                <w:szCs w:val="24"/>
                <w:lang w:val="bg-BG"/>
              </w:rPr>
              <w:t>Посочената сума представлява прогнозния размер на а</w:t>
            </w:r>
            <w:r w:rsidR="00666655" w:rsidRPr="00F51B07">
              <w:rPr>
                <w:rFonts w:ascii="Times New Roman" w:eastAsia="Times New Roman" w:hAnsi="Times New Roman" w:cs="Times New Roman"/>
                <w:sz w:val="24"/>
                <w:szCs w:val="24"/>
                <w:lang w:val="bg-BG"/>
              </w:rPr>
              <w:t xml:space="preserve">дминистративният товар върху </w:t>
            </w:r>
            <w:r w:rsidR="00F51B07" w:rsidRPr="00F51B07">
              <w:rPr>
                <w:rFonts w:ascii="Times New Roman" w:eastAsia="Times New Roman" w:hAnsi="Times New Roman" w:cs="Times New Roman"/>
                <w:sz w:val="24"/>
                <w:szCs w:val="24"/>
                <w:lang w:val="bg-BG"/>
              </w:rPr>
              <w:t xml:space="preserve">бизнеса, тъй като се увеличава разхода му за получаване на административна услуга. </w:t>
            </w:r>
          </w:p>
          <w:p w14:paraId="03751CD0" w14:textId="6B9DCB51" w:rsidR="00A15221" w:rsidRPr="00F200F0" w:rsidRDefault="00F51B07" w:rsidP="00D058A2">
            <w:pPr>
              <w:spacing w:after="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lastRenderedPageBreak/>
              <w:t xml:space="preserve">Административния товар е разпределен  </w:t>
            </w:r>
            <w:r w:rsidR="00206F33">
              <w:rPr>
                <w:rFonts w:ascii="Times New Roman" w:eastAsia="Times New Roman" w:hAnsi="Times New Roman" w:cs="Times New Roman"/>
                <w:sz w:val="24"/>
                <w:szCs w:val="24"/>
                <w:lang w:val="bg-BG"/>
              </w:rPr>
              <w:t>между</w:t>
            </w:r>
            <w:r w:rsidRPr="00F200F0">
              <w:rPr>
                <w:rFonts w:ascii="Times New Roman" w:eastAsia="Times New Roman" w:hAnsi="Times New Roman" w:cs="Times New Roman"/>
                <w:sz w:val="24"/>
                <w:szCs w:val="24"/>
                <w:lang w:val="bg-BG"/>
              </w:rPr>
              <w:t xml:space="preserve"> всички бизнес оператори (малки, средни и големи) по</w:t>
            </w:r>
            <w:r>
              <w:rPr>
                <w:rFonts w:ascii="Times New Roman" w:eastAsia="Times New Roman" w:hAnsi="Times New Roman" w:cs="Times New Roman"/>
                <w:sz w:val="24"/>
                <w:szCs w:val="24"/>
                <w:lang w:val="bg-BG"/>
              </w:rPr>
              <w:t xml:space="preserve"> цялата агрохранителната верига като е приложен </w:t>
            </w:r>
            <w:r w:rsidR="00A15221" w:rsidRPr="00F200F0">
              <w:rPr>
                <w:rFonts w:ascii="Times New Roman" w:eastAsia="Times New Roman" w:hAnsi="Times New Roman" w:cs="Times New Roman"/>
                <w:sz w:val="24"/>
                <w:szCs w:val="24"/>
                <w:lang w:val="bg-BG"/>
              </w:rPr>
              <w:t>подход</w:t>
            </w:r>
            <w:r>
              <w:rPr>
                <w:rFonts w:ascii="Times New Roman" w:eastAsia="Times New Roman" w:hAnsi="Times New Roman" w:cs="Times New Roman"/>
                <w:sz w:val="24"/>
                <w:szCs w:val="24"/>
                <w:lang w:val="bg-BG"/>
              </w:rPr>
              <w:t xml:space="preserve"> за</w:t>
            </w:r>
            <w:r w:rsidR="00A15221" w:rsidRPr="00F200F0">
              <w:rPr>
                <w:rFonts w:ascii="Times New Roman" w:eastAsia="Times New Roman" w:hAnsi="Times New Roman" w:cs="Times New Roman"/>
                <w:sz w:val="24"/>
                <w:szCs w:val="24"/>
                <w:lang w:val="bg-BG"/>
              </w:rPr>
              <w:t xml:space="preserve"> справедливо определяне на таксите</w:t>
            </w:r>
            <w:r>
              <w:rPr>
                <w:rFonts w:ascii="Times New Roman" w:eastAsia="Times New Roman" w:hAnsi="Times New Roman" w:cs="Times New Roman"/>
                <w:sz w:val="24"/>
                <w:szCs w:val="24"/>
                <w:lang w:val="bg-BG"/>
              </w:rPr>
              <w:t>.</w:t>
            </w:r>
            <w:r w:rsidR="00A15221" w:rsidRPr="00F200F0">
              <w:rPr>
                <w:rFonts w:ascii="Times New Roman" w:eastAsia="Times New Roman" w:hAnsi="Times New Roman" w:cs="Times New Roman"/>
                <w:sz w:val="24"/>
                <w:szCs w:val="24"/>
                <w:lang w:val="bg-BG"/>
              </w:rPr>
              <w:t xml:space="preserve"> Този подход разпределя пропорционално административната тежест, като се:</w:t>
            </w:r>
          </w:p>
          <w:p w14:paraId="3EDEFC81" w14:textId="77777777" w:rsidR="00A15221" w:rsidRPr="00F200F0" w:rsidRDefault="00A15221" w:rsidP="00D058A2">
            <w:pPr>
              <w:spacing w:after="0" w:line="360" w:lineRule="auto"/>
              <w:jc w:val="both"/>
              <w:rPr>
                <w:rFonts w:ascii="Times New Roman" w:eastAsia="Times New Roman" w:hAnsi="Times New Roman" w:cs="Times New Roman"/>
                <w:sz w:val="24"/>
                <w:szCs w:val="24"/>
                <w:lang w:val="bg-BG"/>
              </w:rPr>
            </w:pPr>
            <w:r w:rsidRPr="00F200F0">
              <w:rPr>
                <w:rFonts w:ascii="Times New Roman" w:eastAsia="Times New Roman" w:hAnsi="Times New Roman" w:cs="Times New Roman"/>
                <w:sz w:val="24"/>
                <w:szCs w:val="24"/>
                <w:lang w:val="bg-BG"/>
              </w:rPr>
              <w:t>- въвежда единен подход за формиране на таксите в отделните ѝ направления;</w:t>
            </w:r>
          </w:p>
          <w:p w14:paraId="0B89A966" w14:textId="77777777" w:rsidR="00A15221" w:rsidRPr="00F200F0" w:rsidRDefault="00A15221" w:rsidP="00D058A2">
            <w:pPr>
              <w:spacing w:after="0" w:line="360" w:lineRule="auto"/>
              <w:jc w:val="both"/>
              <w:rPr>
                <w:rFonts w:ascii="Times New Roman" w:eastAsia="Times New Roman" w:hAnsi="Times New Roman" w:cs="Times New Roman"/>
                <w:sz w:val="24"/>
                <w:szCs w:val="24"/>
                <w:lang w:val="bg-BG"/>
              </w:rPr>
            </w:pPr>
            <w:r w:rsidRPr="00F200F0">
              <w:rPr>
                <w:rFonts w:ascii="Times New Roman" w:eastAsia="Times New Roman" w:hAnsi="Times New Roman" w:cs="Times New Roman"/>
                <w:sz w:val="24"/>
                <w:szCs w:val="24"/>
                <w:lang w:val="bg-BG"/>
              </w:rPr>
              <w:t>- облекчават малките и средни бизнес оператори;</w:t>
            </w:r>
          </w:p>
          <w:p w14:paraId="6707E79B" w14:textId="77777777" w:rsidR="00666655" w:rsidRDefault="00A15221" w:rsidP="00D058A2">
            <w:pPr>
              <w:spacing w:after="0" w:line="360" w:lineRule="auto"/>
              <w:jc w:val="both"/>
              <w:rPr>
                <w:rFonts w:ascii="Times New Roman" w:eastAsia="Times New Roman" w:hAnsi="Times New Roman" w:cs="Times New Roman"/>
                <w:sz w:val="24"/>
                <w:szCs w:val="24"/>
                <w:lang w:val="bg-BG"/>
              </w:rPr>
            </w:pPr>
            <w:r w:rsidRPr="00F200F0">
              <w:rPr>
                <w:rFonts w:ascii="Times New Roman" w:eastAsia="Times New Roman" w:hAnsi="Times New Roman" w:cs="Times New Roman"/>
                <w:sz w:val="24"/>
                <w:szCs w:val="24"/>
                <w:lang w:val="bg-BG"/>
              </w:rPr>
              <w:t>- осигурява съответствие с нововъзникналите правни основания в националното и европейско законодателство.</w:t>
            </w:r>
            <w:r w:rsidR="00666655" w:rsidRPr="00904842">
              <w:rPr>
                <w:rFonts w:ascii="Times New Roman" w:eastAsia="Times New Roman" w:hAnsi="Times New Roman" w:cs="Times New Roman"/>
                <w:sz w:val="24"/>
                <w:szCs w:val="24"/>
                <w:lang w:val="bg-BG"/>
              </w:rPr>
              <w:t xml:space="preserve"> </w:t>
            </w:r>
          </w:p>
          <w:p w14:paraId="30CB8BE7" w14:textId="05F233F3" w:rsidR="001A467D" w:rsidRDefault="001A467D" w:rsidP="001A467D">
            <w:pPr>
              <w:spacing w:before="40" w:after="40" w:line="276" w:lineRule="auto"/>
              <w:jc w:val="both"/>
              <w:rPr>
                <w:rFonts w:ascii="Times New Roman" w:eastAsia="Times New Roman" w:hAnsi="Times New Roman" w:cs="Times New Roman"/>
                <w:i/>
                <w:sz w:val="20"/>
                <w:szCs w:val="20"/>
                <w:lang w:val="bg-BG"/>
              </w:rPr>
            </w:pPr>
            <w:r w:rsidRPr="00725168">
              <w:rPr>
                <w:rFonts w:ascii="Times New Roman" w:eastAsia="Times New Roman" w:hAnsi="Times New Roman" w:cs="Times New Roman"/>
                <w:i/>
                <w:sz w:val="20"/>
                <w:szCs w:val="20"/>
                <w:lang w:val="bg-BG"/>
              </w:rPr>
              <w:t>1.2. Ако се предвижда въвеждането на такса, представете образуването на нейния размер съгласно Методиката по чл. 7а от Закона за ограничаване на административното регулиране и административния контрол върху стопанската дейност</w:t>
            </w:r>
          </w:p>
          <w:p w14:paraId="231F7832" w14:textId="6F3242C0" w:rsidR="005479B4" w:rsidRPr="00D058A2" w:rsidRDefault="00666655" w:rsidP="00D058A2">
            <w:pPr>
              <w:spacing w:before="40" w:after="40" w:line="360" w:lineRule="auto"/>
              <w:jc w:val="both"/>
              <w:rPr>
                <w:rFonts w:ascii="Times New Roman" w:eastAsia="Times New Roman" w:hAnsi="Times New Roman" w:cs="Times New Roman"/>
                <w:sz w:val="24"/>
                <w:szCs w:val="24"/>
                <w:lang w:val="bg-BG"/>
              </w:rPr>
            </w:pPr>
            <w:r w:rsidRPr="00904842">
              <w:rPr>
                <w:rFonts w:ascii="Times New Roman" w:eastAsia="Times New Roman" w:hAnsi="Times New Roman" w:cs="Times New Roman"/>
                <w:sz w:val="24"/>
                <w:szCs w:val="24"/>
                <w:lang w:val="bg-BG"/>
              </w:rPr>
              <w:t>Представена е Методика за изчисляване на таксите по тарифата за таксите</w:t>
            </w:r>
            <w:r w:rsidRPr="00E3034E">
              <w:rPr>
                <w:rFonts w:ascii="Times New Roman" w:eastAsia="Times New Roman" w:hAnsi="Times New Roman" w:cs="Times New Roman"/>
                <w:sz w:val="24"/>
                <w:szCs w:val="24"/>
                <w:lang w:val="bg-BG"/>
              </w:rPr>
              <w:t xml:space="preserve">, които се събират от </w:t>
            </w:r>
            <w:r w:rsidRPr="00D2502E">
              <w:rPr>
                <w:rFonts w:ascii="Times New Roman" w:eastAsia="Times New Roman" w:hAnsi="Times New Roman" w:cs="Times New Roman"/>
                <w:sz w:val="24"/>
                <w:szCs w:val="24"/>
                <w:lang w:val="bg-BG"/>
              </w:rPr>
              <w:t>БАБХ, в съответствие с Методиката по чл. 7а от Закона за ограничаване на административното регулиране и административния контрол върху стопанската дейност</w:t>
            </w:r>
            <w:r w:rsidRPr="00534850">
              <w:rPr>
                <w:rFonts w:ascii="Times New Roman" w:eastAsia="Times New Roman" w:hAnsi="Times New Roman" w:cs="Times New Roman"/>
                <w:sz w:val="24"/>
                <w:szCs w:val="24"/>
                <w:lang w:val="bg-BG"/>
              </w:rPr>
              <w:t xml:space="preserve"> ведно с изготвените от БАБХ план-сметки за всяка една от предоставяните услуги. </w:t>
            </w:r>
          </w:p>
        </w:tc>
      </w:tr>
      <w:tr w:rsidR="000369DF" w:rsidRPr="001A66CA" w14:paraId="3508B931" w14:textId="77777777" w:rsidTr="00AF4F1D">
        <w:tc>
          <w:tcPr>
            <w:tcW w:w="9464" w:type="dxa"/>
            <w:gridSpan w:val="2"/>
          </w:tcPr>
          <w:p w14:paraId="045797DF" w14:textId="77777777" w:rsidR="005B7721" w:rsidRDefault="000369DF" w:rsidP="00D058A2">
            <w:pPr>
              <w:spacing w:before="120" w:after="0" w:line="240" w:lineRule="auto"/>
              <w:jc w:val="both"/>
              <w:rPr>
                <w:rFonts w:ascii="Times New Roman" w:eastAsia="Times New Roman" w:hAnsi="Times New Roman" w:cs="Times New Roman"/>
                <w:b/>
                <w:sz w:val="24"/>
                <w:szCs w:val="24"/>
                <w:lang w:val="bg-BG"/>
              </w:rPr>
            </w:pPr>
            <w:r w:rsidRPr="00414C0A">
              <w:rPr>
                <w:rFonts w:ascii="Times New Roman" w:eastAsia="Times New Roman" w:hAnsi="Times New Roman" w:cs="Times New Roman"/>
                <w:b/>
                <w:sz w:val="24"/>
                <w:szCs w:val="24"/>
                <w:lang w:val="bg-BG"/>
              </w:rPr>
              <w:lastRenderedPageBreak/>
              <w:t>6.</w:t>
            </w:r>
            <w:r>
              <w:rPr>
                <w:rFonts w:ascii="Times New Roman" w:eastAsia="Times New Roman" w:hAnsi="Times New Roman" w:cs="Times New Roman"/>
                <w:b/>
                <w:sz w:val="24"/>
                <w:szCs w:val="24"/>
                <w:lang w:val="bg-BG"/>
              </w:rPr>
              <w:t>2.</w:t>
            </w:r>
            <w:r w:rsidRPr="00414C0A">
              <w:rPr>
                <w:rFonts w:ascii="Times New Roman" w:eastAsia="Times New Roman" w:hAnsi="Times New Roman" w:cs="Times New Roman"/>
                <w:b/>
                <w:sz w:val="24"/>
                <w:szCs w:val="24"/>
                <w:lang w:val="bg-BG"/>
              </w:rPr>
              <w:t xml:space="preserve"> Създават ли се нови/засягат ли се съществуващи регулаторни режими и услуги от прилагането на препоръчителния вариант (включително по отделните проблеми)?</w:t>
            </w:r>
          </w:p>
          <w:bookmarkStart w:id="1" w:name="_GoBack"/>
          <w:p w14:paraId="77FDF1B7" w14:textId="730CC93C" w:rsidR="000369DF" w:rsidRPr="00414C0A" w:rsidRDefault="000369DF" w:rsidP="000369DF">
            <w:pPr>
              <w:spacing w:after="0" w:line="240" w:lineRule="auto"/>
              <w:jc w:val="both"/>
              <w:rPr>
                <w:rFonts w:ascii="Times New Roman" w:eastAsia="Times New Roman" w:hAnsi="Times New Roman" w:cs="Times New Roman"/>
                <w:i/>
                <w:sz w:val="24"/>
                <w:szCs w:val="24"/>
                <w:lang w:val="bg-BG"/>
              </w:rPr>
            </w:pPr>
            <w:r w:rsidRPr="00414C0A">
              <w:rPr>
                <w:rFonts w:ascii="Times New Roman" w:eastAsia="Times New Roman" w:hAnsi="Times New Roman" w:cs="Times New Roman"/>
                <w:i/>
                <w:sz w:val="24"/>
                <w:szCs w:val="24"/>
              </w:rPr>
              <w:object w:dxaOrig="225" w:dyaOrig="225" w14:anchorId="7E941A29">
                <v:shape id="_x0000_i1097" type="#_x0000_t75" style="width:108pt;height:18pt" o:ole="">
                  <v:imagedata r:id="rId19" o:title=""/>
                </v:shape>
                <w:control r:id="rId20" w:name="OptionButton181" w:shapeid="_x0000_i1097"/>
              </w:object>
            </w:r>
            <w:bookmarkEnd w:id="1"/>
          </w:p>
          <w:p w14:paraId="642EE3A7" w14:textId="7421E6B6" w:rsidR="000369DF" w:rsidRPr="00414C0A" w:rsidRDefault="000369DF" w:rsidP="000369DF">
            <w:pPr>
              <w:spacing w:after="0" w:line="240" w:lineRule="auto"/>
              <w:jc w:val="both"/>
              <w:rPr>
                <w:rFonts w:ascii="Times New Roman" w:eastAsia="Times New Roman" w:hAnsi="Times New Roman" w:cs="Times New Roman"/>
                <w:sz w:val="24"/>
                <w:szCs w:val="24"/>
                <w:lang w:val="bg-BG"/>
              </w:rPr>
            </w:pPr>
            <w:r w:rsidRPr="00414C0A">
              <w:rPr>
                <w:rFonts w:ascii="Times New Roman" w:eastAsia="Times New Roman" w:hAnsi="Times New Roman" w:cs="Times New Roman"/>
                <w:sz w:val="24"/>
                <w:szCs w:val="24"/>
              </w:rPr>
              <w:object w:dxaOrig="225" w:dyaOrig="225" w14:anchorId="043D388D">
                <v:shape id="_x0000_i1072" type="#_x0000_t75" style="width:108pt;height:18pt" o:ole="">
                  <v:imagedata r:id="rId21" o:title=""/>
                </v:shape>
                <w:control r:id="rId22" w:name="OptionButton191" w:shapeid="_x0000_i1072"/>
              </w:object>
            </w:r>
          </w:p>
          <w:p w14:paraId="37F65D55" w14:textId="298C554E" w:rsidR="000369DF" w:rsidRPr="00FD2630" w:rsidRDefault="000369DF" w:rsidP="00D058A2">
            <w:pPr>
              <w:spacing w:after="0" w:line="360" w:lineRule="auto"/>
              <w:jc w:val="both"/>
              <w:rPr>
                <w:rFonts w:ascii="Times New Roman" w:eastAsia="Times New Roman" w:hAnsi="Times New Roman" w:cs="Times New Roman"/>
                <w:sz w:val="24"/>
                <w:szCs w:val="24"/>
                <w:lang w:val="bg-BG"/>
              </w:rPr>
            </w:pPr>
            <w:r w:rsidRPr="00414C0A">
              <w:rPr>
                <w:rFonts w:ascii="Times New Roman" w:eastAsia="Times New Roman" w:hAnsi="Times New Roman" w:cs="Times New Roman"/>
                <w:sz w:val="24"/>
                <w:szCs w:val="24"/>
                <w:lang w:val="bg-BG"/>
              </w:rPr>
              <w:t>Не се въвеждат нови регулаторни режими</w:t>
            </w:r>
            <w:r w:rsidR="009C41A8">
              <w:rPr>
                <w:rFonts w:ascii="Times New Roman" w:eastAsia="Times New Roman" w:hAnsi="Times New Roman" w:cs="Times New Roman"/>
                <w:sz w:val="24"/>
                <w:szCs w:val="24"/>
                <w:lang w:val="bg-BG"/>
              </w:rPr>
              <w:t xml:space="preserve">, както и не се засягат вече съществуващи такива, но се създават някои нови услуги по действащи регулаторни режими. </w:t>
            </w:r>
            <w:r w:rsidRPr="00FD2630">
              <w:rPr>
                <w:rFonts w:ascii="Times New Roman" w:eastAsia="Times New Roman" w:hAnsi="Times New Roman" w:cs="Times New Roman"/>
                <w:sz w:val="24"/>
                <w:szCs w:val="24"/>
                <w:lang w:val="bg-BG"/>
              </w:rPr>
              <w:t xml:space="preserve">Ще се постигне подобряване събирането на таксите, свързани с упражняване на официален контрол, регламентиран от българското законодателство и законодателството на Европейския  съюз. Обхващането на дейности и сектори от агрохранителната верига, които понастоящем не заплащат такси за официален контрол, както и актуализирането на таксите спрямо </w:t>
            </w:r>
            <w:r w:rsidR="00CA200A" w:rsidRPr="00FD2630">
              <w:rPr>
                <w:rFonts w:ascii="Times New Roman" w:eastAsia="Times New Roman" w:hAnsi="Times New Roman" w:cs="Times New Roman"/>
                <w:sz w:val="24"/>
                <w:szCs w:val="24"/>
                <w:lang w:val="bg-BG"/>
              </w:rPr>
              <w:t>повишените разходи</w:t>
            </w:r>
            <w:r w:rsidRPr="00FD2630">
              <w:rPr>
                <w:rFonts w:ascii="Times New Roman" w:eastAsia="Times New Roman" w:hAnsi="Times New Roman" w:cs="Times New Roman"/>
                <w:sz w:val="24"/>
                <w:szCs w:val="24"/>
                <w:lang w:val="bg-BG"/>
              </w:rPr>
              <w:t xml:space="preserve"> през годините от 2011 г. насам, ще доведе до увеличаване на приходите в </w:t>
            </w:r>
            <w:r w:rsidR="00D2502E" w:rsidRPr="00FD2630">
              <w:rPr>
                <w:rFonts w:ascii="Times New Roman" w:eastAsia="Times New Roman" w:hAnsi="Times New Roman" w:cs="Times New Roman"/>
                <w:sz w:val="24"/>
                <w:szCs w:val="24"/>
                <w:lang w:val="bg-BG"/>
              </w:rPr>
              <w:t xml:space="preserve">държавния </w:t>
            </w:r>
            <w:r w:rsidRPr="00FD2630">
              <w:rPr>
                <w:rFonts w:ascii="Times New Roman" w:eastAsia="Times New Roman" w:hAnsi="Times New Roman" w:cs="Times New Roman"/>
                <w:sz w:val="24"/>
                <w:szCs w:val="24"/>
                <w:lang w:val="bg-BG"/>
              </w:rPr>
              <w:t>бюджет. Това от своя страна ще доведе до по-голяма гъвкавост и по-добра материална обезпеченост на официалния контрол, без да бъде намалена неговата честота и ще спомогне за повишаване на ефикасността и ефективността му.</w:t>
            </w:r>
          </w:p>
          <w:p w14:paraId="0167480B" w14:textId="799A955D" w:rsidR="000369DF" w:rsidRPr="00FD2630" w:rsidRDefault="000369DF" w:rsidP="00D058A2">
            <w:pPr>
              <w:spacing w:after="0" w:line="360" w:lineRule="auto"/>
              <w:jc w:val="both"/>
              <w:rPr>
                <w:rFonts w:ascii="Times New Roman" w:eastAsia="Times New Roman" w:hAnsi="Times New Roman" w:cs="Times New Roman"/>
                <w:sz w:val="24"/>
                <w:szCs w:val="24"/>
                <w:lang w:val="bg-BG"/>
              </w:rPr>
            </w:pPr>
            <w:r w:rsidRPr="00FD2630">
              <w:rPr>
                <w:rFonts w:ascii="Times New Roman" w:eastAsia="Times New Roman" w:hAnsi="Times New Roman" w:cs="Times New Roman"/>
                <w:sz w:val="24"/>
                <w:szCs w:val="24"/>
                <w:lang w:val="bg-BG"/>
              </w:rPr>
              <w:t xml:space="preserve">Размерът на таксите е в съответствие с необходимите материално-технически и административни разходи за извършване на съответната дейност и е определен по Методиката за определяне на разходоориентиран размер на таксите по чл. 7а от Закона за ограничаване на административното регулиране и административния контрол върху стопанската дейност и разходването им. </w:t>
            </w:r>
            <w:r w:rsidR="00C726AB" w:rsidRPr="00FD2630">
              <w:rPr>
                <w:rFonts w:ascii="Times New Roman" w:eastAsia="Times New Roman" w:hAnsi="Times New Roman" w:cs="Times New Roman"/>
                <w:sz w:val="24"/>
                <w:szCs w:val="24"/>
                <w:lang w:val="bg-BG"/>
              </w:rPr>
              <w:t xml:space="preserve">Таксите, които имат фиксирани минимални </w:t>
            </w:r>
            <w:r w:rsidR="00C726AB" w:rsidRPr="00FD2630">
              <w:rPr>
                <w:rFonts w:ascii="Times New Roman" w:eastAsia="Times New Roman" w:hAnsi="Times New Roman" w:cs="Times New Roman"/>
                <w:sz w:val="24"/>
                <w:szCs w:val="24"/>
                <w:lang w:val="bg-BG"/>
              </w:rPr>
              <w:lastRenderedPageBreak/>
              <w:t xml:space="preserve">стойности в регламентите на ЕС са приложени директно и за тях не са изготвяни план- сметки. </w:t>
            </w:r>
            <w:r w:rsidRPr="00FD2630">
              <w:rPr>
                <w:rFonts w:ascii="Times New Roman" w:eastAsia="Times New Roman" w:hAnsi="Times New Roman" w:cs="Times New Roman"/>
                <w:sz w:val="24"/>
                <w:szCs w:val="24"/>
                <w:lang w:val="bg-BG"/>
              </w:rPr>
              <w:t xml:space="preserve">За </w:t>
            </w:r>
            <w:r w:rsidR="00C726AB" w:rsidRPr="00FD2630">
              <w:rPr>
                <w:rFonts w:ascii="Times New Roman" w:eastAsia="Times New Roman" w:hAnsi="Times New Roman" w:cs="Times New Roman"/>
                <w:sz w:val="24"/>
                <w:szCs w:val="24"/>
                <w:lang w:val="bg-BG"/>
              </w:rPr>
              <w:t xml:space="preserve">всяка от останалите </w:t>
            </w:r>
            <w:r w:rsidRPr="00FD2630">
              <w:rPr>
                <w:rFonts w:ascii="Times New Roman" w:eastAsia="Times New Roman" w:hAnsi="Times New Roman" w:cs="Times New Roman"/>
                <w:sz w:val="24"/>
                <w:szCs w:val="24"/>
                <w:lang w:val="bg-BG"/>
              </w:rPr>
              <w:t>такс</w:t>
            </w:r>
            <w:r w:rsidR="00C726AB" w:rsidRPr="00FD2630">
              <w:rPr>
                <w:rFonts w:ascii="Times New Roman" w:eastAsia="Times New Roman" w:hAnsi="Times New Roman" w:cs="Times New Roman"/>
                <w:sz w:val="24"/>
                <w:szCs w:val="24"/>
                <w:lang w:val="bg-BG"/>
              </w:rPr>
              <w:t xml:space="preserve">и </w:t>
            </w:r>
            <w:r w:rsidRPr="00FD2630">
              <w:rPr>
                <w:rFonts w:ascii="Times New Roman" w:eastAsia="Times New Roman" w:hAnsi="Times New Roman" w:cs="Times New Roman"/>
                <w:sz w:val="24"/>
                <w:szCs w:val="24"/>
                <w:lang w:val="bg-BG"/>
              </w:rPr>
              <w:t>е разработена план-сметка за нейното формиране.</w:t>
            </w:r>
          </w:p>
          <w:p w14:paraId="4A3E219E" w14:textId="3A60FC3C" w:rsidR="00D2502E" w:rsidRDefault="000369DF" w:rsidP="00D058A2">
            <w:pPr>
              <w:spacing w:after="0" w:line="360" w:lineRule="auto"/>
              <w:jc w:val="both"/>
              <w:rPr>
                <w:rFonts w:ascii="Times New Roman" w:eastAsia="Times New Roman" w:hAnsi="Times New Roman" w:cs="Times New Roman"/>
                <w:sz w:val="24"/>
                <w:szCs w:val="24"/>
                <w:lang w:val="bg-BG"/>
              </w:rPr>
            </w:pPr>
            <w:r w:rsidRPr="00FD2630">
              <w:rPr>
                <w:rFonts w:ascii="Times New Roman" w:eastAsia="Times New Roman" w:hAnsi="Times New Roman" w:cs="Times New Roman"/>
                <w:sz w:val="24"/>
                <w:szCs w:val="24"/>
                <w:lang w:val="bg-BG"/>
              </w:rPr>
              <w:t>Размерът на таксите включва направените преки и непреки разходи, свързани с предоставянето на съответните дейности и услуги на физически или юридически лица. Всички преки и непреки разходи, които могат да бъдат пряко свързани с предоставянето на услугата са посочени в стойността на услугата, а тези за които не е възможно е възприет принципа за пропорционално разпределение на направените разходи от административния орган, който е представен като процент  на общо административни разходи.</w:t>
            </w:r>
          </w:p>
          <w:p w14:paraId="757DDA0E" w14:textId="1E025208" w:rsidR="009C41A8" w:rsidRDefault="000369DF" w:rsidP="00C40785">
            <w:pPr>
              <w:pStyle w:val="ListParagraph"/>
              <w:numPr>
                <w:ilvl w:val="1"/>
                <w:numId w:val="29"/>
              </w:numPr>
              <w:spacing w:after="120" w:line="240" w:lineRule="auto"/>
              <w:jc w:val="center"/>
              <w:rPr>
                <w:rFonts w:ascii="Times New Roman" w:eastAsia="Times New Roman" w:hAnsi="Times New Roman" w:cs="Times New Roman"/>
                <w:i/>
                <w:sz w:val="20"/>
                <w:szCs w:val="20"/>
                <w:lang w:val="bg-BG"/>
              </w:rPr>
            </w:pPr>
            <w:r w:rsidRPr="009C41A8">
              <w:rPr>
                <w:rFonts w:ascii="Times New Roman" w:eastAsia="Times New Roman" w:hAnsi="Times New Roman" w:cs="Times New Roman"/>
                <w:i/>
                <w:sz w:val="20"/>
                <w:szCs w:val="20"/>
                <w:lang w:val="bg-BG"/>
              </w:rPr>
              <w:t>Изборът следва да е съотносим с посочените специфични въздействия на избрания вариант.</w:t>
            </w:r>
          </w:p>
          <w:p w14:paraId="5A11CAC1" w14:textId="46ACE40F" w:rsidR="00C40785" w:rsidRPr="00C40785" w:rsidRDefault="00C40785" w:rsidP="00C40785">
            <w:pPr>
              <w:spacing w:after="120" w:line="240" w:lineRule="auto"/>
              <w:rPr>
                <w:rFonts w:ascii="Times New Roman" w:eastAsia="Times New Roman" w:hAnsi="Times New Roman" w:cs="Times New Roman"/>
                <w:sz w:val="24"/>
                <w:szCs w:val="24"/>
                <w:lang w:val="bg-BG"/>
              </w:rPr>
            </w:pPr>
            <w:r w:rsidRPr="00C40785">
              <w:rPr>
                <w:rFonts w:ascii="Times New Roman" w:eastAsia="Times New Roman" w:hAnsi="Times New Roman" w:cs="Times New Roman"/>
                <w:sz w:val="24"/>
                <w:szCs w:val="24"/>
                <w:lang w:val="bg-BG"/>
              </w:rPr>
              <w:t>Не са идентифицирани специфични въздействия</w:t>
            </w:r>
            <w:r>
              <w:rPr>
                <w:rFonts w:ascii="Times New Roman" w:eastAsia="Times New Roman" w:hAnsi="Times New Roman" w:cs="Times New Roman"/>
                <w:sz w:val="24"/>
                <w:szCs w:val="24"/>
                <w:lang w:val="bg-BG"/>
              </w:rPr>
              <w:t>.</w:t>
            </w:r>
          </w:p>
          <w:p w14:paraId="3737CA73" w14:textId="1E67F407" w:rsidR="000369DF" w:rsidRPr="00C40785" w:rsidRDefault="000369DF" w:rsidP="00C40785">
            <w:pPr>
              <w:pStyle w:val="ListParagraph"/>
              <w:numPr>
                <w:ilvl w:val="1"/>
                <w:numId w:val="29"/>
              </w:numPr>
              <w:spacing w:after="120" w:line="240" w:lineRule="auto"/>
              <w:jc w:val="center"/>
              <w:rPr>
                <w:rFonts w:ascii="Times New Roman" w:eastAsia="Times New Roman" w:hAnsi="Times New Roman" w:cs="Times New Roman"/>
                <w:i/>
                <w:sz w:val="20"/>
                <w:szCs w:val="20"/>
                <w:lang w:val="bg-BG"/>
              </w:rPr>
            </w:pPr>
            <w:r w:rsidRPr="00C40785">
              <w:rPr>
                <w:rFonts w:ascii="Times New Roman" w:eastAsia="Times New Roman" w:hAnsi="Times New Roman" w:cs="Times New Roman"/>
                <w:i/>
                <w:sz w:val="20"/>
                <w:szCs w:val="20"/>
                <w:lang w:val="bg-BG"/>
              </w:rPr>
              <w:t>В случай че се предвижда създаване нов регулаторен режим, посочете неговия вид (за стопанска дейност: лицензионен, регистрационен; за отделна стелка или действие: разрешителен, уведомителен; удостоверителен и по какъв начин това съответства с постигането на целите).</w:t>
            </w:r>
          </w:p>
          <w:p w14:paraId="18B1214E" w14:textId="24AF3673" w:rsidR="00C40785" w:rsidRPr="00C40785" w:rsidRDefault="00C40785" w:rsidP="00C40785">
            <w:pPr>
              <w:spacing w:after="120" w:line="240" w:lineRule="auto"/>
              <w:rPr>
                <w:rFonts w:ascii="Times New Roman" w:eastAsia="Times New Roman" w:hAnsi="Times New Roman" w:cs="Times New Roman"/>
                <w:i/>
                <w:sz w:val="20"/>
                <w:szCs w:val="20"/>
                <w:lang w:val="bg-BG"/>
              </w:rPr>
            </w:pPr>
            <w:r w:rsidRPr="00C40785">
              <w:rPr>
                <w:rFonts w:ascii="Times New Roman" w:eastAsia="Times New Roman" w:hAnsi="Times New Roman" w:cs="Times New Roman"/>
                <w:sz w:val="24"/>
                <w:szCs w:val="24"/>
                <w:lang w:val="bg-BG"/>
              </w:rPr>
              <w:t>Не се въвеждат нови регулаторни режими</w:t>
            </w:r>
            <w:r w:rsidR="00FF2747">
              <w:rPr>
                <w:rFonts w:ascii="Times New Roman" w:eastAsia="Times New Roman" w:hAnsi="Times New Roman" w:cs="Times New Roman"/>
                <w:sz w:val="24"/>
                <w:szCs w:val="24"/>
                <w:lang w:val="bg-BG"/>
              </w:rPr>
              <w:t>.</w:t>
            </w:r>
          </w:p>
          <w:p w14:paraId="725E7FDB" w14:textId="76EAD780" w:rsidR="000369DF" w:rsidRPr="00D342A7" w:rsidRDefault="000369DF" w:rsidP="00D342A7">
            <w:pPr>
              <w:pStyle w:val="ListParagraph"/>
              <w:numPr>
                <w:ilvl w:val="1"/>
                <w:numId w:val="29"/>
              </w:numPr>
              <w:spacing w:after="120" w:line="240" w:lineRule="auto"/>
              <w:jc w:val="center"/>
              <w:rPr>
                <w:rFonts w:ascii="Times New Roman" w:eastAsia="Times New Roman" w:hAnsi="Times New Roman" w:cs="Times New Roman"/>
                <w:i/>
                <w:sz w:val="20"/>
                <w:szCs w:val="20"/>
                <w:lang w:val="bg-BG"/>
              </w:rPr>
            </w:pPr>
            <w:r w:rsidRPr="00D342A7">
              <w:rPr>
                <w:rFonts w:ascii="Times New Roman" w:eastAsia="Times New Roman" w:hAnsi="Times New Roman" w:cs="Times New Roman"/>
                <w:i/>
                <w:sz w:val="20"/>
                <w:szCs w:val="20"/>
                <w:lang w:val="bg-BG"/>
              </w:rPr>
              <w:t>Мотивирайте създаването на новия регулаторен режим съгласно изискванията на чл. 3, ал. 4  от Закона за ограничаване на административното регулиране и административния контрол върху стопанската дейност.</w:t>
            </w:r>
          </w:p>
          <w:p w14:paraId="33ED5C02" w14:textId="0399D286" w:rsidR="00D342A7" w:rsidRPr="00D342A7" w:rsidRDefault="00D342A7" w:rsidP="00D342A7">
            <w:pPr>
              <w:pStyle w:val="ListParagraph"/>
              <w:spacing w:after="120" w:line="240" w:lineRule="auto"/>
              <w:ind w:left="0"/>
              <w:rPr>
                <w:rFonts w:ascii="Times New Roman" w:eastAsia="Times New Roman" w:hAnsi="Times New Roman" w:cs="Times New Roman"/>
                <w:sz w:val="24"/>
                <w:szCs w:val="24"/>
                <w:lang w:val="bg-BG"/>
              </w:rPr>
            </w:pPr>
            <w:r w:rsidRPr="00D342A7">
              <w:rPr>
                <w:rFonts w:ascii="Times New Roman" w:eastAsia="Times New Roman" w:hAnsi="Times New Roman" w:cs="Times New Roman"/>
                <w:sz w:val="24"/>
                <w:szCs w:val="24"/>
                <w:lang w:val="bg-BG"/>
              </w:rPr>
              <w:t xml:space="preserve">Неприложимо. </w:t>
            </w:r>
          </w:p>
          <w:p w14:paraId="2E5BEBD9" w14:textId="77777777" w:rsidR="000369DF" w:rsidRPr="00725168" w:rsidRDefault="000369DF" w:rsidP="000369DF">
            <w:pPr>
              <w:spacing w:after="120" w:line="240" w:lineRule="auto"/>
              <w:jc w:val="center"/>
              <w:rPr>
                <w:rFonts w:ascii="Times New Roman" w:eastAsia="Times New Roman" w:hAnsi="Times New Roman" w:cs="Times New Roman"/>
                <w:i/>
                <w:sz w:val="20"/>
                <w:szCs w:val="20"/>
                <w:lang w:val="bg-BG"/>
              </w:rPr>
            </w:pPr>
            <w:r w:rsidRPr="00725168">
              <w:rPr>
                <w:rFonts w:ascii="Times New Roman" w:eastAsia="Times New Roman" w:hAnsi="Times New Roman" w:cs="Times New Roman"/>
                <w:i/>
                <w:sz w:val="20"/>
                <w:szCs w:val="20"/>
                <w:lang w:val="bg-BG"/>
              </w:rPr>
              <w:t>1.4. Посочете предложените нови регулаторни режими отговарят ли на изискванията на чл. 10 – 12 от Закона за дейностите по предоставяне на услуги.</w:t>
            </w:r>
          </w:p>
          <w:p w14:paraId="17739DE7" w14:textId="6464B5EE" w:rsidR="000369DF" w:rsidRDefault="000369DF" w:rsidP="000369DF">
            <w:pPr>
              <w:spacing w:after="120" w:line="240" w:lineRule="auto"/>
              <w:jc w:val="center"/>
              <w:rPr>
                <w:rFonts w:ascii="Times New Roman" w:eastAsia="Times New Roman" w:hAnsi="Times New Roman" w:cs="Times New Roman"/>
                <w:i/>
                <w:sz w:val="20"/>
                <w:szCs w:val="20"/>
                <w:lang w:val="bg-BG"/>
              </w:rPr>
            </w:pPr>
            <w:r w:rsidRPr="00725168">
              <w:rPr>
                <w:rFonts w:ascii="Times New Roman" w:eastAsia="Times New Roman" w:hAnsi="Times New Roman" w:cs="Times New Roman"/>
                <w:i/>
                <w:sz w:val="20"/>
                <w:szCs w:val="20"/>
                <w:lang w:val="bg-BG"/>
              </w:rPr>
              <w:t>1.5. Посочете изпълнено ли е изискването на § 2 от Допълнителните разпоредби на Закона за дейностите по предоставяне на услуги.</w:t>
            </w:r>
          </w:p>
          <w:p w14:paraId="218C27B6" w14:textId="3F4B3CDF" w:rsidR="00725168" w:rsidRPr="00A31F4A" w:rsidRDefault="00725168" w:rsidP="00D058A2">
            <w:pPr>
              <w:spacing w:after="0" w:line="360" w:lineRule="auto"/>
              <w:jc w:val="both"/>
              <w:rPr>
                <w:rFonts w:ascii="Times New Roman" w:eastAsia="Times New Roman" w:hAnsi="Times New Roman" w:cs="Times New Roman"/>
                <w:sz w:val="24"/>
                <w:szCs w:val="24"/>
                <w:lang w:val="bg-BG"/>
              </w:rPr>
            </w:pPr>
            <w:r w:rsidRPr="00725168">
              <w:rPr>
                <w:rFonts w:ascii="Times New Roman" w:eastAsia="Times New Roman" w:hAnsi="Times New Roman" w:cs="Times New Roman"/>
                <w:sz w:val="24"/>
                <w:szCs w:val="24"/>
                <w:lang w:val="bg-BG"/>
              </w:rPr>
              <w:t>Проектът не подлежи на нотификация по реда на Директива (ЕС) 2015/1535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r w:rsidR="00DB71AC">
              <w:rPr>
                <w:rFonts w:ascii="Times New Roman" w:eastAsia="Times New Roman" w:hAnsi="Times New Roman" w:cs="Times New Roman"/>
                <w:sz w:val="24"/>
                <w:szCs w:val="24"/>
                <w:lang w:val="bg-BG"/>
              </w:rPr>
              <w:t>.</w:t>
            </w:r>
          </w:p>
          <w:p w14:paraId="35ED1249" w14:textId="77777777" w:rsidR="000369DF" w:rsidRDefault="000369DF" w:rsidP="00D058A2">
            <w:pPr>
              <w:spacing w:after="0" w:line="240" w:lineRule="auto"/>
              <w:jc w:val="both"/>
              <w:rPr>
                <w:rFonts w:ascii="Times New Roman" w:eastAsia="Times New Roman" w:hAnsi="Times New Roman" w:cs="Times New Roman"/>
                <w:i/>
                <w:sz w:val="20"/>
                <w:szCs w:val="20"/>
                <w:lang w:val="bg-BG"/>
              </w:rPr>
            </w:pPr>
            <w:r w:rsidRPr="00725168">
              <w:rPr>
                <w:rFonts w:ascii="Times New Roman" w:eastAsia="Times New Roman" w:hAnsi="Times New Roman" w:cs="Times New Roman"/>
                <w:i/>
                <w:sz w:val="20"/>
                <w:szCs w:val="20"/>
                <w:lang w:val="bg-BG"/>
              </w:rPr>
              <w:t>1.6. В случай че се изменят регулаторни режими или административни услуги, посочете промяната.</w:t>
            </w:r>
          </w:p>
          <w:p w14:paraId="0231369C" w14:textId="6280D426" w:rsidR="0061068B" w:rsidRPr="00FD20E7" w:rsidRDefault="00DB71AC" w:rsidP="00D058A2">
            <w:pPr>
              <w:spacing w:before="120" w:after="0" w:line="360" w:lineRule="auto"/>
              <w:jc w:val="both"/>
              <w:rPr>
                <w:rFonts w:ascii="Times New Roman" w:eastAsia="Times New Roman" w:hAnsi="Times New Roman" w:cs="Times New Roman"/>
                <w:sz w:val="24"/>
                <w:szCs w:val="24"/>
                <w:lang w:val="bg-BG"/>
              </w:rPr>
            </w:pPr>
            <w:r w:rsidRPr="00DB71AC">
              <w:rPr>
                <w:rFonts w:ascii="Times New Roman" w:eastAsia="Times New Roman" w:hAnsi="Times New Roman" w:cs="Times New Roman"/>
                <w:sz w:val="24"/>
                <w:szCs w:val="24"/>
                <w:lang w:val="bg-BG"/>
              </w:rPr>
              <w:t>Н</w:t>
            </w:r>
            <w:r w:rsidR="001B7CC2">
              <w:rPr>
                <w:rFonts w:ascii="Times New Roman" w:eastAsia="Times New Roman" w:hAnsi="Times New Roman" w:cs="Times New Roman"/>
                <w:sz w:val="24"/>
                <w:szCs w:val="24"/>
                <w:lang w:val="bg-BG"/>
              </w:rPr>
              <w:t>е се изменят регулаторни режими,</w:t>
            </w:r>
            <w:r w:rsidRPr="00DB71AC">
              <w:rPr>
                <w:rFonts w:ascii="Times New Roman" w:eastAsia="Times New Roman" w:hAnsi="Times New Roman" w:cs="Times New Roman"/>
                <w:sz w:val="24"/>
                <w:szCs w:val="24"/>
                <w:lang w:val="bg-BG"/>
              </w:rPr>
              <w:t xml:space="preserve"> както и не се засягат вече съществуващи такива, но се създават някои нови административни услуги по действащи регулаторни режими.</w:t>
            </w:r>
          </w:p>
        </w:tc>
      </w:tr>
      <w:tr w:rsidR="000369DF" w:rsidRPr="001A66CA" w14:paraId="2E1F2EFC" w14:textId="77777777" w:rsidTr="00AF4F1D">
        <w:tc>
          <w:tcPr>
            <w:tcW w:w="9464" w:type="dxa"/>
            <w:gridSpan w:val="2"/>
          </w:tcPr>
          <w:p w14:paraId="5B5827DA" w14:textId="77777777" w:rsidR="000369DF" w:rsidRPr="00414C0A" w:rsidRDefault="000369DF" w:rsidP="000369DF">
            <w:pPr>
              <w:spacing w:before="120" w:after="120" w:line="240" w:lineRule="auto"/>
              <w:rPr>
                <w:rFonts w:ascii="Times New Roman" w:eastAsia="Times New Roman" w:hAnsi="Times New Roman" w:cs="Times New Roman"/>
                <w:b/>
                <w:sz w:val="24"/>
                <w:szCs w:val="24"/>
                <w:lang w:val="bg-BG"/>
              </w:rPr>
            </w:pPr>
            <w:r w:rsidRPr="00414C0A">
              <w:rPr>
                <w:rFonts w:ascii="Times New Roman" w:eastAsia="Times New Roman" w:hAnsi="Times New Roman" w:cs="Times New Roman"/>
                <w:b/>
                <w:sz w:val="24"/>
                <w:szCs w:val="24"/>
                <w:lang w:val="bg-BG"/>
              </w:rPr>
              <w:lastRenderedPageBreak/>
              <w:t>6.3. Създават ли се нови регистри от прилагането на препоръчителния вариант (включително по отделните проблеми)?</w:t>
            </w:r>
          </w:p>
          <w:p w14:paraId="5FFDC5E9" w14:textId="3CB275CA" w:rsidR="000369DF" w:rsidRPr="00414C0A" w:rsidRDefault="000369DF" w:rsidP="000369DF">
            <w:pPr>
              <w:spacing w:after="0" w:line="240" w:lineRule="auto"/>
              <w:jc w:val="both"/>
              <w:rPr>
                <w:rFonts w:ascii="Times New Roman" w:eastAsia="Times New Roman" w:hAnsi="Times New Roman" w:cs="Times New Roman"/>
                <w:i/>
                <w:sz w:val="24"/>
                <w:szCs w:val="24"/>
                <w:lang w:val="bg-BG"/>
              </w:rPr>
            </w:pPr>
            <w:r w:rsidRPr="00414C0A">
              <w:rPr>
                <w:rFonts w:ascii="Times New Roman" w:eastAsia="Times New Roman" w:hAnsi="Times New Roman" w:cs="Times New Roman"/>
                <w:i/>
                <w:sz w:val="24"/>
                <w:szCs w:val="24"/>
              </w:rPr>
              <w:object w:dxaOrig="225" w:dyaOrig="225" w14:anchorId="2163279D">
                <v:shape id="_x0000_i1074" type="#_x0000_t75" style="width:108pt;height:18pt" o:ole="">
                  <v:imagedata r:id="rId23" o:title=""/>
                </v:shape>
                <w:control r:id="rId24" w:name="OptionButton18" w:shapeid="_x0000_i1074"/>
              </w:object>
            </w:r>
          </w:p>
          <w:p w14:paraId="259E752E" w14:textId="742DD9A7" w:rsidR="000369DF" w:rsidRPr="00414C0A" w:rsidRDefault="000369DF" w:rsidP="000369DF">
            <w:pPr>
              <w:spacing w:after="0" w:line="240" w:lineRule="auto"/>
              <w:jc w:val="both"/>
              <w:rPr>
                <w:rFonts w:ascii="Times New Roman" w:eastAsia="Times New Roman" w:hAnsi="Times New Roman" w:cs="Times New Roman"/>
                <w:sz w:val="24"/>
                <w:szCs w:val="24"/>
                <w:lang w:val="bg-BG"/>
              </w:rPr>
            </w:pPr>
            <w:r w:rsidRPr="00414C0A">
              <w:rPr>
                <w:rFonts w:ascii="Times New Roman" w:eastAsia="Times New Roman" w:hAnsi="Times New Roman" w:cs="Times New Roman"/>
                <w:sz w:val="24"/>
                <w:szCs w:val="24"/>
              </w:rPr>
              <w:object w:dxaOrig="225" w:dyaOrig="225" w14:anchorId="76A2A680">
                <v:shape id="_x0000_i1096" type="#_x0000_t75" style="width:108pt;height:18pt" o:ole="">
                  <v:imagedata r:id="rId21" o:title=""/>
                </v:shape>
                <w:control r:id="rId25" w:name="OptionButton19" w:shapeid="_x0000_i1096"/>
              </w:object>
            </w:r>
          </w:p>
          <w:p w14:paraId="0BB19C05" w14:textId="77777777" w:rsidR="000369DF" w:rsidRPr="00725168" w:rsidRDefault="000369DF" w:rsidP="000369DF">
            <w:pPr>
              <w:spacing w:after="120" w:line="240" w:lineRule="auto"/>
              <w:jc w:val="center"/>
              <w:rPr>
                <w:rFonts w:ascii="Times New Roman" w:eastAsia="Times New Roman" w:hAnsi="Times New Roman" w:cs="Times New Roman"/>
                <w:i/>
                <w:sz w:val="20"/>
                <w:szCs w:val="20"/>
                <w:lang w:val="bg-BG"/>
              </w:rPr>
            </w:pPr>
            <w:r w:rsidRPr="00725168">
              <w:rPr>
                <w:rFonts w:ascii="Times New Roman" w:eastAsia="Times New Roman" w:hAnsi="Times New Roman" w:cs="Times New Roman"/>
                <w:i/>
                <w:sz w:val="20"/>
                <w:szCs w:val="20"/>
                <w:lang w:val="bg-BG"/>
              </w:rPr>
              <w:t>Когато отговорът е „Да“, посочете регистрите, които се създават и по какъв начин те ще бъдат интегрирани в общата регистрова инфраструктура.</w:t>
            </w:r>
          </w:p>
          <w:p w14:paraId="4B023103" w14:textId="39412A52" w:rsidR="00A121F6" w:rsidRPr="00414C0A" w:rsidRDefault="00A121F6" w:rsidP="00FD20E7">
            <w:pPr>
              <w:spacing w:before="40" w:after="40" w:line="276" w:lineRule="auto"/>
              <w:jc w:val="both"/>
              <w:rPr>
                <w:rFonts w:ascii="Times New Roman" w:eastAsia="Times New Roman" w:hAnsi="Times New Roman" w:cs="Times New Roman"/>
                <w:sz w:val="24"/>
                <w:szCs w:val="24"/>
                <w:lang w:val="bg-BG"/>
              </w:rPr>
            </w:pPr>
            <w:r w:rsidRPr="0012461C">
              <w:rPr>
                <w:rFonts w:ascii="Times New Roman" w:eastAsia="Times New Roman" w:hAnsi="Times New Roman" w:cs="Times New Roman"/>
                <w:sz w:val="24"/>
                <w:szCs w:val="24"/>
                <w:lang w:val="bg-BG"/>
              </w:rPr>
              <w:t xml:space="preserve">Не се създават нови регистри, както и не </w:t>
            </w:r>
            <w:r w:rsidR="00FD20E7">
              <w:rPr>
                <w:rFonts w:ascii="Times New Roman" w:eastAsia="Times New Roman" w:hAnsi="Times New Roman" w:cs="Times New Roman"/>
                <w:sz w:val="24"/>
                <w:szCs w:val="24"/>
                <w:lang w:val="bg-BG"/>
              </w:rPr>
              <w:t>се засягат съществуващи такива.</w:t>
            </w:r>
          </w:p>
        </w:tc>
      </w:tr>
      <w:tr w:rsidR="000369DF" w:rsidRPr="001A66CA" w14:paraId="0ADA3FCA" w14:textId="77777777" w:rsidTr="00AF4F1D">
        <w:tc>
          <w:tcPr>
            <w:tcW w:w="9464" w:type="dxa"/>
            <w:gridSpan w:val="2"/>
          </w:tcPr>
          <w:p w14:paraId="7D5A4CCA" w14:textId="77777777" w:rsidR="000369DF" w:rsidRPr="00414C0A" w:rsidRDefault="000369DF" w:rsidP="000369DF">
            <w:pPr>
              <w:spacing w:before="120" w:after="120" w:line="240" w:lineRule="auto"/>
              <w:rPr>
                <w:rFonts w:ascii="Times New Roman" w:eastAsia="Times New Roman" w:hAnsi="Times New Roman" w:cs="Times New Roman"/>
                <w:b/>
                <w:sz w:val="24"/>
                <w:szCs w:val="24"/>
                <w:lang w:val="bg-BG"/>
              </w:rPr>
            </w:pPr>
            <w:r w:rsidRPr="00414C0A">
              <w:rPr>
                <w:rFonts w:ascii="Times New Roman" w:eastAsia="Times New Roman" w:hAnsi="Times New Roman" w:cs="Times New Roman"/>
                <w:b/>
                <w:sz w:val="24"/>
                <w:szCs w:val="24"/>
                <w:lang w:val="bg-BG"/>
              </w:rPr>
              <w:t>6.4. По какъв начин препоръчителният вариант въздейства върху микро-, малките и средните предприятия (МСП)</w:t>
            </w:r>
            <w:r w:rsidRPr="00414C0A">
              <w:rPr>
                <w:rFonts w:ascii="Times New Roman" w:eastAsia="Times New Roman" w:hAnsi="Times New Roman" w:cs="Times New Roman"/>
                <w:sz w:val="20"/>
                <w:szCs w:val="20"/>
                <w:lang w:val="bg-BG" w:eastAsia="bg-BG"/>
              </w:rPr>
              <w:t xml:space="preserve"> </w:t>
            </w:r>
            <w:r w:rsidRPr="00414C0A">
              <w:rPr>
                <w:rFonts w:ascii="Times New Roman" w:eastAsia="Times New Roman" w:hAnsi="Times New Roman" w:cs="Times New Roman"/>
                <w:b/>
                <w:sz w:val="24"/>
                <w:szCs w:val="24"/>
                <w:lang w:val="bg-BG"/>
              </w:rPr>
              <w:t>(включително по отделните проблеми)?</w:t>
            </w:r>
          </w:p>
          <w:p w14:paraId="0C40DA05" w14:textId="63C20BF3" w:rsidR="000369DF" w:rsidRPr="00414C0A" w:rsidRDefault="000369DF" w:rsidP="000369DF">
            <w:pPr>
              <w:spacing w:after="0" w:line="240" w:lineRule="auto"/>
              <w:rPr>
                <w:rFonts w:ascii="Calibri" w:eastAsia="MS Mincho" w:hAnsi="Calibri" w:cs="MS Mincho"/>
                <w:sz w:val="24"/>
                <w:szCs w:val="24"/>
                <w:lang w:val="bg-BG"/>
              </w:rPr>
            </w:pPr>
            <w:r w:rsidRPr="00414C0A">
              <w:rPr>
                <w:rFonts w:ascii="Calibri" w:eastAsia="MS Mincho" w:hAnsi="Calibri" w:cs="MS Mincho"/>
                <w:sz w:val="24"/>
                <w:szCs w:val="24"/>
              </w:rPr>
              <w:object w:dxaOrig="225" w:dyaOrig="225" w14:anchorId="4B70FE7D">
                <v:shape id="_x0000_i1078" type="#_x0000_t75" style="width:259.5pt;height:18pt" o:ole="">
                  <v:imagedata r:id="rId26" o:title=""/>
                </v:shape>
                <w:control r:id="rId27" w:name="OptionButton6" w:shapeid="_x0000_i1078"/>
              </w:object>
            </w:r>
          </w:p>
          <w:p w14:paraId="2EF8B661" w14:textId="446025F0" w:rsidR="000369DF" w:rsidRPr="00414C0A" w:rsidRDefault="000369DF" w:rsidP="000369DF">
            <w:pPr>
              <w:spacing w:after="0" w:line="240" w:lineRule="auto"/>
              <w:rPr>
                <w:rFonts w:ascii="Calibri" w:eastAsia="MS Mincho" w:hAnsi="Calibri" w:cs="MS Mincho"/>
                <w:sz w:val="24"/>
                <w:szCs w:val="24"/>
                <w:lang w:val="bg-BG"/>
              </w:rPr>
            </w:pPr>
            <w:r w:rsidRPr="00414C0A">
              <w:rPr>
                <w:rFonts w:ascii="Calibri" w:eastAsia="MS Mincho" w:hAnsi="Calibri" w:cs="MS Mincho"/>
                <w:sz w:val="24"/>
                <w:szCs w:val="24"/>
              </w:rPr>
              <w:lastRenderedPageBreak/>
              <w:object w:dxaOrig="225" w:dyaOrig="225" w14:anchorId="73796C9B">
                <v:shape id="_x0000_i1080" type="#_x0000_t75" style="width:161.25pt;height:18pt" o:ole="">
                  <v:imagedata r:id="rId28" o:title=""/>
                </v:shape>
                <w:control r:id="rId29" w:name="OptionButton7" w:shapeid="_x0000_i1080"/>
              </w:object>
            </w:r>
          </w:p>
          <w:p w14:paraId="3C10A646" w14:textId="2FE24D37" w:rsidR="0014263C" w:rsidRPr="00904842" w:rsidRDefault="00E0433C" w:rsidP="00D058A2">
            <w:pPr>
              <w:spacing w:before="120" w:after="0" w:line="360" w:lineRule="auto"/>
              <w:jc w:val="both"/>
              <w:rPr>
                <w:rFonts w:ascii="Times New Roman" w:eastAsia="Times New Roman" w:hAnsi="Times New Roman" w:cs="Times New Roman"/>
                <w:sz w:val="24"/>
                <w:szCs w:val="24"/>
                <w:lang w:val="bg-BG"/>
              </w:rPr>
            </w:pPr>
            <w:r w:rsidRPr="00904842">
              <w:rPr>
                <w:rFonts w:ascii="Times New Roman" w:eastAsia="Times New Roman" w:hAnsi="Times New Roman" w:cs="Times New Roman"/>
                <w:sz w:val="24"/>
                <w:szCs w:val="24"/>
                <w:lang w:val="bg-BG"/>
              </w:rPr>
              <w:t xml:space="preserve">Промените </w:t>
            </w:r>
            <w:r w:rsidR="00465FA4" w:rsidRPr="00904842">
              <w:rPr>
                <w:rFonts w:ascii="Times New Roman" w:eastAsia="Times New Roman" w:hAnsi="Times New Roman" w:cs="Times New Roman"/>
                <w:sz w:val="24"/>
                <w:szCs w:val="24"/>
                <w:lang w:val="bg-BG"/>
              </w:rPr>
              <w:t>и добавянето на нови административни</w:t>
            </w:r>
            <w:r w:rsidRPr="00904842">
              <w:rPr>
                <w:rFonts w:ascii="Times New Roman" w:eastAsia="Times New Roman" w:hAnsi="Times New Roman" w:cs="Times New Roman"/>
                <w:sz w:val="24"/>
                <w:szCs w:val="24"/>
                <w:lang w:val="bg-BG"/>
              </w:rPr>
              <w:t xml:space="preserve"> </w:t>
            </w:r>
            <w:r w:rsidR="00C817D6">
              <w:rPr>
                <w:rFonts w:ascii="Times New Roman" w:eastAsia="Times New Roman" w:hAnsi="Times New Roman" w:cs="Times New Roman"/>
                <w:sz w:val="24"/>
                <w:szCs w:val="24"/>
                <w:lang w:val="bg-BG"/>
              </w:rPr>
              <w:t>услуги</w:t>
            </w:r>
            <w:r w:rsidRPr="00904842">
              <w:rPr>
                <w:rFonts w:ascii="Times New Roman" w:eastAsia="Times New Roman" w:hAnsi="Times New Roman" w:cs="Times New Roman"/>
                <w:sz w:val="24"/>
                <w:szCs w:val="24"/>
                <w:lang w:val="bg-BG"/>
              </w:rPr>
              <w:t xml:space="preserve"> и допълнителната финансова тежест биха оказали влияние върху МСП, които реално са преобладаващите стопански субекти в сектора. П</w:t>
            </w:r>
            <w:r w:rsidR="000369DF" w:rsidRPr="00904842">
              <w:rPr>
                <w:rFonts w:ascii="Times New Roman" w:eastAsia="Times New Roman" w:hAnsi="Times New Roman" w:cs="Times New Roman"/>
                <w:sz w:val="24"/>
                <w:szCs w:val="24"/>
                <w:lang w:val="bg-BG"/>
              </w:rPr>
              <w:t>овишаването на таксите и създаването на но</w:t>
            </w:r>
            <w:r w:rsidRPr="00904842">
              <w:rPr>
                <w:rFonts w:ascii="Times New Roman" w:eastAsia="Times New Roman" w:hAnsi="Times New Roman" w:cs="Times New Roman"/>
                <w:sz w:val="24"/>
                <w:szCs w:val="24"/>
                <w:lang w:val="bg-BG"/>
              </w:rPr>
              <w:t xml:space="preserve">ви такива ще повлияе върху </w:t>
            </w:r>
            <w:r w:rsidR="00C817D6">
              <w:rPr>
                <w:rFonts w:ascii="Times New Roman" w:eastAsia="Times New Roman" w:hAnsi="Times New Roman" w:cs="Times New Roman"/>
                <w:sz w:val="24"/>
                <w:szCs w:val="24"/>
                <w:lang w:val="bg-BG"/>
              </w:rPr>
              <w:t>МСП</w:t>
            </w:r>
            <w:r w:rsidR="000369DF" w:rsidRPr="00904842">
              <w:rPr>
                <w:rFonts w:ascii="Times New Roman" w:eastAsia="Times New Roman" w:hAnsi="Times New Roman" w:cs="Times New Roman"/>
                <w:sz w:val="24"/>
                <w:szCs w:val="24"/>
                <w:lang w:val="bg-BG"/>
              </w:rPr>
              <w:t xml:space="preserve"> поради завиша</w:t>
            </w:r>
            <w:r w:rsidR="0014263C" w:rsidRPr="00904842">
              <w:rPr>
                <w:rFonts w:ascii="Times New Roman" w:eastAsia="Times New Roman" w:hAnsi="Times New Roman" w:cs="Times New Roman"/>
                <w:sz w:val="24"/>
                <w:szCs w:val="24"/>
                <w:lang w:val="bg-BG"/>
              </w:rPr>
              <w:t>ване на техните разходи</w:t>
            </w:r>
            <w:r w:rsidR="00A22D76">
              <w:rPr>
                <w:rFonts w:ascii="Times New Roman" w:eastAsia="Times New Roman" w:hAnsi="Times New Roman" w:cs="Times New Roman"/>
                <w:sz w:val="24"/>
                <w:szCs w:val="24"/>
                <w:lang w:val="bg-BG"/>
              </w:rPr>
              <w:t xml:space="preserve"> за получаване на административната услуга</w:t>
            </w:r>
            <w:r w:rsidR="0014263C" w:rsidRPr="00904842">
              <w:rPr>
                <w:rFonts w:ascii="Times New Roman" w:eastAsia="Times New Roman" w:hAnsi="Times New Roman" w:cs="Times New Roman"/>
                <w:sz w:val="24"/>
                <w:szCs w:val="24"/>
                <w:lang w:val="bg-BG"/>
              </w:rPr>
              <w:t xml:space="preserve">. Въздействието ще е различно както между отделните сектори от агрохранителната верига, така и в зависимост от </w:t>
            </w:r>
            <w:r w:rsidR="00217A5C" w:rsidRPr="00904842">
              <w:rPr>
                <w:rFonts w:ascii="Times New Roman" w:eastAsia="Times New Roman" w:hAnsi="Times New Roman" w:cs="Times New Roman"/>
                <w:sz w:val="24"/>
                <w:szCs w:val="24"/>
                <w:lang w:val="bg-BG"/>
              </w:rPr>
              <w:t xml:space="preserve">обема </w:t>
            </w:r>
            <w:r w:rsidR="0014263C" w:rsidRPr="00904842">
              <w:rPr>
                <w:rFonts w:ascii="Times New Roman" w:eastAsia="Times New Roman" w:hAnsi="Times New Roman" w:cs="Times New Roman"/>
                <w:sz w:val="24"/>
                <w:szCs w:val="24"/>
                <w:lang w:val="bg-BG"/>
              </w:rPr>
              <w:t xml:space="preserve">дейността </w:t>
            </w:r>
            <w:r w:rsidR="00217A5C" w:rsidRPr="00904842">
              <w:rPr>
                <w:rFonts w:ascii="Times New Roman" w:eastAsia="Times New Roman" w:hAnsi="Times New Roman" w:cs="Times New Roman"/>
                <w:sz w:val="24"/>
                <w:szCs w:val="24"/>
                <w:lang w:val="bg-BG"/>
              </w:rPr>
              <w:t xml:space="preserve">и големината </w:t>
            </w:r>
            <w:r w:rsidR="0014263C" w:rsidRPr="00904842">
              <w:rPr>
                <w:rFonts w:ascii="Times New Roman" w:eastAsia="Times New Roman" w:hAnsi="Times New Roman" w:cs="Times New Roman"/>
                <w:sz w:val="24"/>
                <w:szCs w:val="24"/>
                <w:lang w:val="bg-BG"/>
              </w:rPr>
              <w:t xml:space="preserve">на бизнес оператора. </w:t>
            </w:r>
            <w:r w:rsidR="00A22D76">
              <w:rPr>
                <w:rFonts w:ascii="Times New Roman" w:eastAsia="Times New Roman" w:hAnsi="Times New Roman" w:cs="Times New Roman"/>
                <w:sz w:val="24"/>
                <w:szCs w:val="24"/>
                <w:lang w:val="bg-BG"/>
              </w:rPr>
              <w:t>Н</w:t>
            </w:r>
            <w:r w:rsidR="0014263C" w:rsidRPr="00904842">
              <w:rPr>
                <w:rFonts w:ascii="Times New Roman" w:eastAsia="Times New Roman" w:hAnsi="Times New Roman" w:cs="Times New Roman"/>
                <w:sz w:val="24"/>
                <w:szCs w:val="24"/>
                <w:lang w:val="bg-BG"/>
              </w:rPr>
              <w:t xml:space="preserve">апример в направление </w:t>
            </w:r>
            <w:r w:rsidR="00A22D76">
              <w:rPr>
                <w:rFonts w:ascii="Times New Roman" w:eastAsia="Times New Roman" w:hAnsi="Times New Roman" w:cs="Times New Roman"/>
                <w:sz w:val="24"/>
                <w:szCs w:val="24"/>
                <w:lang w:val="bg-BG"/>
              </w:rPr>
              <w:t>„К</w:t>
            </w:r>
            <w:r w:rsidR="0014263C" w:rsidRPr="00904842">
              <w:rPr>
                <w:rFonts w:ascii="Times New Roman" w:eastAsia="Times New Roman" w:hAnsi="Times New Roman" w:cs="Times New Roman"/>
                <w:sz w:val="24"/>
                <w:szCs w:val="24"/>
                <w:lang w:val="bg-BG"/>
              </w:rPr>
              <w:t>онтрол на храните</w:t>
            </w:r>
            <w:r w:rsidR="00A22D76">
              <w:rPr>
                <w:rFonts w:ascii="Times New Roman" w:eastAsia="Times New Roman" w:hAnsi="Times New Roman" w:cs="Times New Roman"/>
                <w:sz w:val="24"/>
                <w:szCs w:val="24"/>
                <w:lang w:val="bg-BG"/>
              </w:rPr>
              <w:t>“</w:t>
            </w:r>
            <w:r w:rsidR="0014263C" w:rsidRPr="00904842">
              <w:rPr>
                <w:rFonts w:ascii="Times New Roman" w:eastAsia="Times New Roman" w:hAnsi="Times New Roman" w:cs="Times New Roman"/>
                <w:sz w:val="24"/>
                <w:szCs w:val="24"/>
                <w:lang w:val="bg-BG"/>
              </w:rPr>
              <w:t xml:space="preserve"> </w:t>
            </w:r>
            <w:r w:rsidR="00047230">
              <w:rPr>
                <w:rFonts w:ascii="Times New Roman" w:eastAsia="Times New Roman" w:hAnsi="Times New Roman" w:cs="Times New Roman"/>
                <w:sz w:val="24"/>
                <w:szCs w:val="24"/>
                <w:lang w:val="bg-BG"/>
              </w:rPr>
              <w:t>с</w:t>
            </w:r>
            <w:r w:rsidR="00792C39" w:rsidRPr="00904842">
              <w:rPr>
                <w:rFonts w:ascii="Times New Roman" w:eastAsia="Times New Roman" w:hAnsi="Times New Roman" w:cs="Times New Roman"/>
                <w:sz w:val="24"/>
                <w:szCs w:val="24"/>
                <w:lang w:val="bg-BG"/>
              </w:rPr>
              <w:t>редното</w:t>
            </w:r>
            <w:r w:rsidR="003627E7" w:rsidRPr="00904842">
              <w:rPr>
                <w:rFonts w:ascii="Times New Roman" w:eastAsia="Times New Roman" w:hAnsi="Times New Roman" w:cs="Times New Roman"/>
                <w:sz w:val="24"/>
                <w:szCs w:val="24"/>
                <w:lang w:val="bg-BG"/>
              </w:rPr>
              <w:t xml:space="preserve"> прогнозно</w:t>
            </w:r>
            <w:r w:rsidR="00792C39" w:rsidRPr="00904842">
              <w:rPr>
                <w:rFonts w:ascii="Times New Roman" w:eastAsia="Times New Roman" w:hAnsi="Times New Roman" w:cs="Times New Roman"/>
                <w:sz w:val="24"/>
                <w:szCs w:val="24"/>
                <w:lang w:val="bg-BG"/>
              </w:rPr>
              <w:t xml:space="preserve"> увеличение на таксите</w:t>
            </w:r>
            <w:r w:rsidR="003627E7" w:rsidRPr="00904842">
              <w:rPr>
                <w:rFonts w:ascii="Times New Roman" w:eastAsia="Times New Roman" w:hAnsi="Times New Roman" w:cs="Times New Roman"/>
                <w:sz w:val="24"/>
                <w:szCs w:val="24"/>
                <w:lang w:val="bg-BG"/>
              </w:rPr>
              <w:t xml:space="preserve"> в годишен размер </w:t>
            </w:r>
            <w:r w:rsidR="00792C39" w:rsidRPr="00904842">
              <w:rPr>
                <w:rFonts w:ascii="Times New Roman" w:eastAsia="Times New Roman" w:hAnsi="Times New Roman" w:cs="Times New Roman"/>
                <w:sz w:val="24"/>
                <w:szCs w:val="24"/>
                <w:lang w:val="bg-BG"/>
              </w:rPr>
              <w:t xml:space="preserve">при </w:t>
            </w:r>
            <w:r w:rsidR="00047230" w:rsidRPr="00047230">
              <w:rPr>
                <w:rFonts w:ascii="Times New Roman" w:eastAsia="Times New Roman" w:hAnsi="Times New Roman" w:cs="Times New Roman"/>
                <w:sz w:val="24"/>
                <w:szCs w:val="24"/>
                <w:lang w:val="bg-BG"/>
              </w:rPr>
              <w:t xml:space="preserve">регистрирани 261 506 бр. обекта за производство, преработка и дистрибуция с храни </w:t>
            </w:r>
            <w:r w:rsidR="00792C39" w:rsidRPr="00904842">
              <w:rPr>
                <w:rFonts w:ascii="Times New Roman" w:eastAsia="Times New Roman" w:hAnsi="Times New Roman" w:cs="Times New Roman"/>
                <w:sz w:val="24"/>
                <w:szCs w:val="24"/>
                <w:lang w:val="bg-BG"/>
              </w:rPr>
              <w:t xml:space="preserve">е </w:t>
            </w:r>
            <w:r w:rsidR="003627E7" w:rsidRPr="00904842">
              <w:rPr>
                <w:rFonts w:ascii="Times New Roman" w:eastAsia="Times New Roman" w:hAnsi="Times New Roman" w:cs="Times New Roman"/>
                <w:sz w:val="24"/>
                <w:szCs w:val="24"/>
                <w:lang w:val="bg-BG"/>
              </w:rPr>
              <w:t xml:space="preserve">около </w:t>
            </w:r>
            <w:r w:rsidR="00792C39" w:rsidRPr="00904842">
              <w:rPr>
                <w:rFonts w:ascii="Times New Roman" w:eastAsia="Times New Roman" w:hAnsi="Times New Roman" w:cs="Times New Roman"/>
                <w:sz w:val="24"/>
                <w:szCs w:val="24"/>
                <w:lang w:val="bg-BG"/>
              </w:rPr>
              <w:t>34 лв.</w:t>
            </w:r>
            <w:r w:rsidR="003627E7" w:rsidRPr="00904842">
              <w:rPr>
                <w:rFonts w:ascii="Times New Roman" w:eastAsia="Times New Roman" w:hAnsi="Times New Roman" w:cs="Times New Roman"/>
                <w:sz w:val="24"/>
                <w:szCs w:val="24"/>
                <w:lang w:val="bg-BG"/>
              </w:rPr>
              <w:t xml:space="preserve"> на оператор, като изчисленото прогнозно увеличение на размера на таксите в това направление е около </w:t>
            </w:r>
            <w:r w:rsidR="00792C39" w:rsidRPr="00904842">
              <w:rPr>
                <w:rFonts w:ascii="Times New Roman" w:eastAsia="Times New Roman" w:hAnsi="Times New Roman" w:cs="Times New Roman"/>
                <w:sz w:val="24"/>
                <w:szCs w:val="24"/>
                <w:lang w:val="bg-BG"/>
              </w:rPr>
              <w:t xml:space="preserve"> 23,22 %. В направление </w:t>
            </w:r>
            <w:r w:rsidR="00A22D76">
              <w:rPr>
                <w:rFonts w:ascii="Times New Roman" w:eastAsia="Times New Roman" w:hAnsi="Times New Roman" w:cs="Times New Roman"/>
                <w:sz w:val="24"/>
                <w:szCs w:val="24"/>
                <w:lang w:val="bg-BG"/>
              </w:rPr>
              <w:t>„Ф</w:t>
            </w:r>
            <w:r w:rsidR="00792C39" w:rsidRPr="00904842">
              <w:rPr>
                <w:rFonts w:ascii="Times New Roman" w:eastAsia="Times New Roman" w:hAnsi="Times New Roman" w:cs="Times New Roman"/>
                <w:sz w:val="24"/>
                <w:szCs w:val="24"/>
                <w:lang w:val="bg-BG"/>
              </w:rPr>
              <w:t>итос</w:t>
            </w:r>
            <w:r w:rsidR="002A1FFE" w:rsidRPr="00904842">
              <w:rPr>
                <w:rFonts w:ascii="Times New Roman" w:eastAsia="Times New Roman" w:hAnsi="Times New Roman" w:cs="Times New Roman"/>
                <w:sz w:val="24"/>
                <w:szCs w:val="24"/>
                <w:lang w:val="bg-BG"/>
              </w:rPr>
              <w:t>а</w:t>
            </w:r>
            <w:r w:rsidR="00792C39" w:rsidRPr="00904842">
              <w:rPr>
                <w:rFonts w:ascii="Times New Roman" w:eastAsia="Times New Roman" w:hAnsi="Times New Roman" w:cs="Times New Roman"/>
                <w:sz w:val="24"/>
                <w:szCs w:val="24"/>
                <w:lang w:val="bg-BG"/>
              </w:rPr>
              <w:t>нитарен контрол</w:t>
            </w:r>
            <w:r w:rsidR="002A1FFE" w:rsidRPr="00904842">
              <w:rPr>
                <w:rFonts w:ascii="Times New Roman" w:eastAsia="Times New Roman" w:hAnsi="Times New Roman" w:cs="Times New Roman"/>
                <w:sz w:val="24"/>
                <w:szCs w:val="24"/>
                <w:lang w:val="bg-BG"/>
              </w:rPr>
              <w:t xml:space="preserve"> и растителна защита</w:t>
            </w:r>
            <w:r w:rsidR="00A22D76">
              <w:rPr>
                <w:rFonts w:ascii="Times New Roman" w:eastAsia="Times New Roman" w:hAnsi="Times New Roman" w:cs="Times New Roman"/>
                <w:sz w:val="24"/>
                <w:szCs w:val="24"/>
                <w:lang w:val="bg-BG"/>
              </w:rPr>
              <w:t>“</w:t>
            </w:r>
            <w:r w:rsidR="00792C39" w:rsidRPr="00904842">
              <w:rPr>
                <w:rFonts w:ascii="Times New Roman" w:eastAsia="Times New Roman" w:hAnsi="Times New Roman" w:cs="Times New Roman"/>
                <w:sz w:val="24"/>
                <w:szCs w:val="24"/>
                <w:lang w:val="bg-BG"/>
              </w:rPr>
              <w:t xml:space="preserve"> </w:t>
            </w:r>
            <w:r w:rsidR="002A1FFE" w:rsidRPr="00904842">
              <w:rPr>
                <w:rFonts w:ascii="Times New Roman" w:eastAsia="Times New Roman" w:hAnsi="Times New Roman" w:cs="Times New Roman"/>
                <w:sz w:val="24"/>
                <w:szCs w:val="24"/>
                <w:lang w:val="bg-BG"/>
              </w:rPr>
              <w:t>с</w:t>
            </w:r>
            <w:r w:rsidR="00792C39" w:rsidRPr="00904842">
              <w:rPr>
                <w:rFonts w:ascii="Times New Roman" w:eastAsia="Times New Roman" w:hAnsi="Times New Roman" w:cs="Times New Roman"/>
                <w:sz w:val="24"/>
                <w:szCs w:val="24"/>
                <w:lang w:val="bg-BG"/>
              </w:rPr>
              <w:t xml:space="preserve">редното </w:t>
            </w:r>
            <w:r w:rsidR="002A1FFE" w:rsidRPr="00904842">
              <w:rPr>
                <w:rFonts w:ascii="Times New Roman" w:eastAsia="Times New Roman" w:hAnsi="Times New Roman" w:cs="Times New Roman"/>
                <w:sz w:val="24"/>
                <w:szCs w:val="24"/>
                <w:lang w:val="bg-BG"/>
              </w:rPr>
              <w:t>прогнозно увеличение на размера на таксите е около 22,81 % за посочените в т.</w:t>
            </w:r>
            <w:r w:rsidR="00A22D76">
              <w:rPr>
                <w:rFonts w:ascii="Times New Roman" w:eastAsia="Times New Roman" w:hAnsi="Times New Roman" w:cs="Times New Roman"/>
                <w:sz w:val="24"/>
                <w:szCs w:val="24"/>
                <w:lang w:val="bg-BG"/>
              </w:rPr>
              <w:t xml:space="preserve"> </w:t>
            </w:r>
            <w:r w:rsidR="002A1FFE" w:rsidRPr="00904842">
              <w:rPr>
                <w:rFonts w:ascii="Times New Roman" w:eastAsia="Times New Roman" w:hAnsi="Times New Roman" w:cs="Times New Roman"/>
                <w:sz w:val="24"/>
                <w:szCs w:val="24"/>
                <w:lang w:val="bg-BG"/>
              </w:rPr>
              <w:t>3.1</w:t>
            </w:r>
            <w:r w:rsidR="00A9495D" w:rsidRPr="00904842">
              <w:rPr>
                <w:rFonts w:ascii="Times New Roman" w:eastAsia="Times New Roman" w:hAnsi="Times New Roman" w:cs="Times New Roman"/>
                <w:sz w:val="24"/>
                <w:szCs w:val="24"/>
                <w:lang w:val="bg-BG"/>
              </w:rPr>
              <w:t>.</w:t>
            </w:r>
            <w:r w:rsidR="002A1FFE" w:rsidRPr="00904842">
              <w:rPr>
                <w:rFonts w:ascii="Times New Roman" w:eastAsia="Times New Roman" w:hAnsi="Times New Roman" w:cs="Times New Roman"/>
                <w:sz w:val="24"/>
                <w:szCs w:val="24"/>
                <w:lang w:val="bg-BG"/>
              </w:rPr>
              <w:t xml:space="preserve"> обекти/бизнес оператори. </w:t>
            </w:r>
            <w:r w:rsidR="00EB4DB8" w:rsidRPr="00904842">
              <w:rPr>
                <w:rFonts w:ascii="Times New Roman" w:eastAsia="Times New Roman" w:hAnsi="Times New Roman" w:cs="Times New Roman"/>
                <w:sz w:val="24"/>
                <w:szCs w:val="24"/>
                <w:lang w:val="bg-BG"/>
              </w:rPr>
              <w:t xml:space="preserve">В направление </w:t>
            </w:r>
            <w:r w:rsidR="00A22D76">
              <w:rPr>
                <w:rFonts w:ascii="Times New Roman" w:eastAsia="Times New Roman" w:hAnsi="Times New Roman" w:cs="Times New Roman"/>
                <w:sz w:val="24"/>
                <w:szCs w:val="24"/>
                <w:lang w:val="bg-BG"/>
              </w:rPr>
              <w:t>„</w:t>
            </w:r>
            <w:r w:rsidR="00EB4DB8" w:rsidRPr="00904842">
              <w:rPr>
                <w:rFonts w:ascii="Times New Roman" w:eastAsia="Times New Roman" w:hAnsi="Times New Roman" w:cs="Times New Roman"/>
                <w:sz w:val="24"/>
                <w:szCs w:val="24"/>
                <w:lang w:val="bg-BG"/>
              </w:rPr>
              <w:t>Здравеопазване и хуманно отношение към животните</w:t>
            </w:r>
            <w:r w:rsidR="00A22D76">
              <w:rPr>
                <w:rFonts w:ascii="Times New Roman" w:eastAsia="Times New Roman" w:hAnsi="Times New Roman" w:cs="Times New Roman"/>
                <w:sz w:val="24"/>
                <w:szCs w:val="24"/>
                <w:lang w:val="bg-BG"/>
              </w:rPr>
              <w:t>“</w:t>
            </w:r>
            <w:r w:rsidR="00EB4DB8" w:rsidRPr="00904842">
              <w:rPr>
                <w:rFonts w:ascii="Times New Roman" w:eastAsia="Times New Roman" w:hAnsi="Times New Roman" w:cs="Times New Roman"/>
                <w:sz w:val="24"/>
                <w:szCs w:val="24"/>
                <w:lang w:val="bg-BG"/>
              </w:rPr>
              <w:t xml:space="preserve"> </w:t>
            </w:r>
            <w:r w:rsidR="002A1FFE" w:rsidRPr="00904842">
              <w:rPr>
                <w:rFonts w:ascii="Times New Roman" w:eastAsia="Times New Roman" w:hAnsi="Times New Roman" w:cs="Times New Roman"/>
                <w:sz w:val="24"/>
                <w:szCs w:val="24"/>
                <w:lang w:val="bg-BG"/>
              </w:rPr>
              <w:t xml:space="preserve">средното прогнозно увеличение на </w:t>
            </w:r>
            <w:r w:rsidR="00C41C47" w:rsidRPr="00904842">
              <w:rPr>
                <w:rFonts w:ascii="Times New Roman" w:eastAsia="Times New Roman" w:hAnsi="Times New Roman" w:cs="Times New Roman"/>
                <w:sz w:val="24"/>
                <w:szCs w:val="24"/>
                <w:lang w:val="bg-BG"/>
              </w:rPr>
              <w:t>размера на таксите е около 33,67 % за посочените в т.</w:t>
            </w:r>
            <w:r w:rsidR="00A22D76">
              <w:rPr>
                <w:rFonts w:ascii="Times New Roman" w:eastAsia="Times New Roman" w:hAnsi="Times New Roman" w:cs="Times New Roman"/>
                <w:sz w:val="24"/>
                <w:szCs w:val="24"/>
                <w:lang w:val="bg-BG"/>
              </w:rPr>
              <w:t xml:space="preserve"> </w:t>
            </w:r>
            <w:r w:rsidR="00C41C47" w:rsidRPr="00904842">
              <w:rPr>
                <w:rFonts w:ascii="Times New Roman" w:eastAsia="Times New Roman" w:hAnsi="Times New Roman" w:cs="Times New Roman"/>
                <w:sz w:val="24"/>
                <w:szCs w:val="24"/>
                <w:lang w:val="bg-BG"/>
              </w:rPr>
              <w:t>3.1</w:t>
            </w:r>
            <w:r w:rsidR="00A9495D" w:rsidRPr="00904842">
              <w:rPr>
                <w:rFonts w:ascii="Times New Roman" w:eastAsia="Times New Roman" w:hAnsi="Times New Roman" w:cs="Times New Roman"/>
                <w:sz w:val="24"/>
                <w:szCs w:val="24"/>
                <w:lang w:val="bg-BG"/>
              </w:rPr>
              <w:t>.</w:t>
            </w:r>
            <w:r w:rsidR="00C41C47" w:rsidRPr="00904842">
              <w:rPr>
                <w:rFonts w:ascii="Times New Roman" w:eastAsia="Times New Roman" w:hAnsi="Times New Roman" w:cs="Times New Roman"/>
                <w:sz w:val="24"/>
                <w:szCs w:val="24"/>
                <w:lang w:val="bg-BG"/>
              </w:rPr>
              <w:t xml:space="preserve"> обекти/бизнес оператори.</w:t>
            </w:r>
            <w:r w:rsidR="00E16148" w:rsidRPr="00904842">
              <w:rPr>
                <w:rFonts w:ascii="Times New Roman" w:eastAsia="Times New Roman" w:hAnsi="Times New Roman" w:cs="Times New Roman"/>
                <w:sz w:val="24"/>
                <w:szCs w:val="24"/>
                <w:lang w:val="bg-BG"/>
              </w:rPr>
              <w:t xml:space="preserve"> </w:t>
            </w:r>
            <w:r w:rsidR="001F293E" w:rsidRPr="00904842">
              <w:rPr>
                <w:rFonts w:ascii="Times New Roman" w:eastAsia="Times New Roman" w:hAnsi="Times New Roman" w:cs="Times New Roman"/>
                <w:sz w:val="24"/>
                <w:szCs w:val="24"/>
                <w:lang w:val="bg-BG"/>
              </w:rPr>
              <w:t>Аналогично на посоченото по-горе е изчислено и прогнозното увеличение на таксите и по останалите направления от дейността на БАБХ.</w:t>
            </w:r>
            <w:r w:rsidR="00950FF7" w:rsidRPr="00904842">
              <w:rPr>
                <w:rFonts w:ascii="Times New Roman" w:eastAsia="Times New Roman" w:hAnsi="Times New Roman" w:cs="Times New Roman"/>
                <w:sz w:val="24"/>
                <w:szCs w:val="24"/>
                <w:lang w:val="bg-BG"/>
              </w:rPr>
              <w:t xml:space="preserve"> </w:t>
            </w:r>
            <w:r w:rsidR="007C707C" w:rsidRPr="00904842">
              <w:rPr>
                <w:rFonts w:ascii="Times New Roman" w:eastAsia="Times New Roman" w:hAnsi="Times New Roman" w:cs="Times New Roman"/>
                <w:sz w:val="24"/>
                <w:szCs w:val="24"/>
                <w:lang w:val="bg-BG"/>
              </w:rPr>
              <w:t xml:space="preserve">В направление </w:t>
            </w:r>
            <w:r w:rsidR="00A22D76">
              <w:rPr>
                <w:rFonts w:ascii="Times New Roman" w:eastAsia="Times New Roman" w:hAnsi="Times New Roman" w:cs="Times New Roman"/>
                <w:sz w:val="24"/>
                <w:szCs w:val="24"/>
                <w:lang w:val="bg-BG"/>
              </w:rPr>
              <w:t>„Г</w:t>
            </w:r>
            <w:r w:rsidR="007C707C" w:rsidRPr="00904842">
              <w:rPr>
                <w:rFonts w:ascii="Times New Roman" w:eastAsia="Times New Roman" w:hAnsi="Times New Roman" w:cs="Times New Roman"/>
                <w:sz w:val="24"/>
                <w:szCs w:val="24"/>
                <w:lang w:val="bg-BG"/>
              </w:rPr>
              <w:t>раничен контрол</w:t>
            </w:r>
            <w:r w:rsidR="00A22D76">
              <w:rPr>
                <w:rFonts w:ascii="Times New Roman" w:eastAsia="Times New Roman" w:hAnsi="Times New Roman" w:cs="Times New Roman"/>
                <w:sz w:val="24"/>
                <w:szCs w:val="24"/>
                <w:lang w:val="bg-BG"/>
              </w:rPr>
              <w:t>“</w:t>
            </w:r>
            <w:r w:rsidR="007C707C" w:rsidRPr="00904842">
              <w:rPr>
                <w:rFonts w:ascii="Times New Roman" w:eastAsia="Times New Roman" w:hAnsi="Times New Roman" w:cs="Times New Roman"/>
                <w:sz w:val="24"/>
                <w:szCs w:val="24"/>
                <w:lang w:val="bg-BG"/>
              </w:rPr>
              <w:t xml:space="preserve"> </w:t>
            </w:r>
            <w:r w:rsidR="00534850" w:rsidRPr="00904842">
              <w:rPr>
                <w:rFonts w:ascii="Times New Roman" w:eastAsia="Times New Roman" w:hAnsi="Times New Roman" w:cs="Times New Roman"/>
                <w:sz w:val="24"/>
                <w:szCs w:val="24"/>
                <w:lang w:val="bg-BG"/>
              </w:rPr>
              <w:t xml:space="preserve">прогнозното увеличение на таксите в годишен размер е </w:t>
            </w:r>
            <w:r w:rsidR="00767AFD">
              <w:rPr>
                <w:rFonts w:ascii="Times New Roman" w:eastAsia="Times New Roman" w:hAnsi="Times New Roman" w:cs="Times New Roman"/>
                <w:sz w:val="24"/>
                <w:szCs w:val="24"/>
                <w:lang w:val="bg-BG"/>
              </w:rPr>
              <w:t>около 1 930 000 лв.</w:t>
            </w:r>
            <w:r w:rsidR="00927B23">
              <w:rPr>
                <w:rFonts w:ascii="Times New Roman" w:eastAsia="Times New Roman" w:hAnsi="Times New Roman" w:cs="Times New Roman"/>
                <w:sz w:val="24"/>
                <w:szCs w:val="24"/>
                <w:lang w:val="bg-BG"/>
              </w:rPr>
              <w:t xml:space="preserve">, </w:t>
            </w:r>
            <w:r w:rsidR="00534850" w:rsidRPr="00904842">
              <w:rPr>
                <w:rFonts w:ascii="Times New Roman" w:eastAsia="Times New Roman" w:hAnsi="Times New Roman" w:cs="Times New Roman"/>
                <w:sz w:val="24"/>
                <w:szCs w:val="24"/>
                <w:lang w:val="bg-BG"/>
              </w:rPr>
              <w:t xml:space="preserve">изчислено на база на </w:t>
            </w:r>
            <w:r w:rsidR="007C707C" w:rsidRPr="00904842">
              <w:rPr>
                <w:rFonts w:ascii="Times New Roman" w:eastAsia="Times New Roman" w:hAnsi="Times New Roman" w:cs="Times New Roman"/>
                <w:sz w:val="24"/>
                <w:szCs w:val="24"/>
                <w:lang w:val="bg-BG"/>
              </w:rPr>
              <w:t xml:space="preserve">броя </w:t>
            </w:r>
            <w:r w:rsidR="00534850" w:rsidRPr="00904842">
              <w:rPr>
                <w:rFonts w:ascii="Times New Roman" w:eastAsia="Times New Roman" w:hAnsi="Times New Roman" w:cs="Times New Roman"/>
                <w:sz w:val="24"/>
                <w:szCs w:val="24"/>
                <w:lang w:val="bg-BG"/>
              </w:rPr>
              <w:t xml:space="preserve">на </w:t>
            </w:r>
            <w:r w:rsidR="007C707C" w:rsidRPr="00904842">
              <w:rPr>
                <w:rFonts w:ascii="Times New Roman" w:eastAsia="Times New Roman" w:hAnsi="Times New Roman" w:cs="Times New Roman"/>
                <w:sz w:val="24"/>
                <w:szCs w:val="24"/>
                <w:lang w:val="bg-BG"/>
              </w:rPr>
              <w:t xml:space="preserve">преминали и обработени пратки през 2022 година на одобрените Гранични контролни </w:t>
            </w:r>
            <w:r w:rsidR="00A31F4A">
              <w:rPr>
                <w:rFonts w:ascii="Times New Roman" w:eastAsia="Times New Roman" w:hAnsi="Times New Roman" w:cs="Times New Roman"/>
                <w:sz w:val="24"/>
                <w:szCs w:val="24"/>
                <w:lang w:val="bg-BG"/>
              </w:rPr>
              <w:t>пунктове на територията на Република</w:t>
            </w:r>
            <w:r w:rsidR="007C707C" w:rsidRPr="00904842">
              <w:rPr>
                <w:rFonts w:ascii="Times New Roman" w:eastAsia="Times New Roman" w:hAnsi="Times New Roman" w:cs="Times New Roman"/>
                <w:sz w:val="24"/>
                <w:szCs w:val="24"/>
                <w:lang w:val="bg-BG"/>
              </w:rPr>
              <w:t xml:space="preserve"> България. </w:t>
            </w:r>
          </w:p>
          <w:p w14:paraId="424B7A71" w14:textId="13C72C11" w:rsidR="00707D7C" w:rsidRDefault="00707D7C" w:rsidP="00D058A2">
            <w:pPr>
              <w:spacing w:after="0" w:line="360" w:lineRule="auto"/>
              <w:jc w:val="both"/>
              <w:rPr>
                <w:rFonts w:ascii="Times New Roman" w:eastAsia="Times New Roman" w:hAnsi="Times New Roman" w:cs="Times New Roman"/>
                <w:sz w:val="24"/>
                <w:szCs w:val="24"/>
                <w:lang w:val="bg-BG"/>
              </w:rPr>
            </w:pPr>
            <w:r w:rsidRPr="00904842">
              <w:rPr>
                <w:rFonts w:ascii="Times New Roman" w:eastAsia="Times New Roman" w:hAnsi="Times New Roman" w:cs="Times New Roman"/>
                <w:sz w:val="24"/>
                <w:szCs w:val="24"/>
                <w:lang w:val="bg-BG"/>
              </w:rPr>
              <w:t>Сумарно прогнозното увеличение на таксите</w:t>
            </w:r>
            <w:r w:rsidR="003C4EA9" w:rsidRPr="00904842">
              <w:rPr>
                <w:rFonts w:ascii="Times New Roman" w:eastAsia="Times New Roman" w:hAnsi="Times New Roman" w:cs="Times New Roman"/>
                <w:sz w:val="24"/>
                <w:szCs w:val="24"/>
                <w:lang w:val="bg-BG"/>
              </w:rPr>
              <w:t xml:space="preserve">, събирани от Българска агенция по безопасност на храните, на база на изчислените такси по </w:t>
            </w:r>
            <w:r w:rsidR="00927B23">
              <w:rPr>
                <w:rFonts w:ascii="Times New Roman" w:eastAsia="Times New Roman" w:hAnsi="Times New Roman" w:cs="Times New Roman"/>
                <w:sz w:val="24"/>
                <w:szCs w:val="24"/>
                <w:lang w:val="bg-BG"/>
              </w:rPr>
              <w:t xml:space="preserve">всички </w:t>
            </w:r>
            <w:r w:rsidR="003C4EA9" w:rsidRPr="00904842">
              <w:rPr>
                <w:rFonts w:ascii="Times New Roman" w:eastAsia="Times New Roman" w:hAnsi="Times New Roman" w:cs="Times New Roman"/>
                <w:sz w:val="24"/>
                <w:szCs w:val="24"/>
                <w:lang w:val="bg-BG"/>
              </w:rPr>
              <w:t>направления</w:t>
            </w:r>
            <w:r w:rsidRPr="00904842">
              <w:rPr>
                <w:rFonts w:ascii="Times New Roman" w:eastAsia="Times New Roman" w:hAnsi="Times New Roman" w:cs="Times New Roman"/>
                <w:sz w:val="24"/>
                <w:szCs w:val="24"/>
                <w:lang w:val="bg-BG"/>
              </w:rPr>
              <w:t xml:space="preserve"> </w:t>
            </w:r>
            <w:r w:rsidR="00C41C47" w:rsidRPr="00904842">
              <w:rPr>
                <w:rFonts w:ascii="Times New Roman" w:eastAsia="Times New Roman" w:hAnsi="Times New Roman" w:cs="Times New Roman"/>
                <w:sz w:val="24"/>
                <w:szCs w:val="24"/>
                <w:lang w:val="bg-BG"/>
              </w:rPr>
              <w:t xml:space="preserve">е около </w:t>
            </w:r>
            <w:r w:rsidR="0061068B">
              <w:rPr>
                <w:rFonts w:ascii="Times New Roman" w:eastAsia="Times New Roman" w:hAnsi="Times New Roman" w:cs="Times New Roman"/>
                <w:sz w:val="24"/>
                <w:szCs w:val="24"/>
                <w:lang w:val="bg-BG"/>
              </w:rPr>
              <w:br/>
            </w:r>
            <w:r w:rsidR="00CB3E07">
              <w:rPr>
                <w:rFonts w:ascii="Times New Roman" w:eastAsia="Times New Roman" w:hAnsi="Times New Roman" w:cs="Times New Roman"/>
                <w:sz w:val="24"/>
                <w:szCs w:val="24"/>
                <w:lang w:val="bg-BG"/>
              </w:rPr>
              <w:t>6 5</w:t>
            </w:r>
            <w:r w:rsidRPr="00904842">
              <w:rPr>
                <w:rFonts w:ascii="Times New Roman" w:eastAsia="Times New Roman" w:hAnsi="Times New Roman" w:cs="Times New Roman"/>
                <w:sz w:val="24"/>
                <w:szCs w:val="24"/>
                <w:lang w:val="bg-BG"/>
              </w:rPr>
              <w:t xml:space="preserve">40 000 лв. </w:t>
            </w:r>
            <w:r w:rsidR="00A31F4A">
              <w:rPr>
                <w:rFonts w:ascii="Times New Roman" w:eastAsia="Times New Roman" w:hAnsi="Times New Roman" w:cs="Times New Roman"/>
                <w:sz w:val="24"/>
                <w:szCs w:val="24"/>
                <w:lang w:val="bg-BG"/>
              </w:rPr>
              <w:t>годишно</w:t>
            </w:r>
            <w:r w:rsidR="00C41C47" w:rsidRPr="00904842">
              <w:rPr>
                <w:rFonts w:ascii="Times New Roman" w:eastAsia="Times New Roman" w:hAnsi="Times New Roman" w:cs="Times New Roman"/>
                <w:sz w:val="24"/>
                <w:szCs w:val="24"/>
                <w:lang w:val="bg-BG"/>
              </w:rPr>
              <w:t xml:space="preserve">, изчислено за </w:t>
            </w:r>
            <w:r w:rsidRPr="00904842">
              <w:rPr>
                <w:rFonts w:ascii="Times New Roman" w:eastAsia="Times New Roman" w:hAnsi="Times New Roman" w:cs="Times New Roman"/>
                <w:sz w:val="24"/>
                <w:szCs w:val="24"/>
                <w:lang w:val="bg-BG"/>
              </w:rPr>
              <w:t xml:space="preserve"> обслужвани</w:t>
            </w:r>
            <w:r w:rsidR="00C41C47" w:rsidRPr="00904842">
              <w:rPr>
                <w:rFonts w:ascii="Times New Roman" w:eastAsia="Times New Roman" w:hAnsi="Times New Roman" w:cs="Times New Roman"/>
                <w:sz w:val="24"/>
                <w:szCs w:val="24"/>
                <w:lang w:val="bg-BG"/>
              </w:rPr>
              <w:t>те</w:t>
            </w:r>
            <w:r w:rsidRPr="00904842">
              <w:rPr>
                <w:rFonts w:ascii="Times New Roman" w:eastAsia="Times New Roman" w:hAnsi="Times New Roman" w:cs="Times New Roman"/>
                <w:sz w:val="24"/>
                <w:szCs w:val="24"/>
                <w:lang w:val="bg-BG"/>
              </w:rPr>
              <w:t xml:space="preserve"> обекти, оператори и пратки </w:t>
            </w:r>
            <w:r w:rsidR="00C41C47" w:rsidRPr="00904842">
              <w:rPr>
                <w:rFonts w:ascii="Times New Roman" w:eastAsia="Times New Roman" w:hAnsi="Times New Roman" w:cs="Times New Roman"/>
                <w:sz w:val="24"/>
                <w:szCs w:val="24"/>
                <w:lang w:val="bg-BG"/>
              </w:rPr>
              <w:t xml:space="preserve">към края </w:t>
            </w:r>
            <w:r w:rsidR="00927B23">
              <w:rPr>
                <w:rFonts w:ascii="Times New Roman" w:eastAsia="Times New Roman" w:hAnsi="Times New Roman" w:cs="Times New Roman"/>
                <w:sz w:val="24"/>
                <w:szCs w:val="24"/>
                <w:lang w:val="bg-BG"/>
              </w:rPr>
              <w:t>на 2022 г.</w:t>
            </w:r>
            <w:r w:rsidRPr="00904842">
              <w:rPr>
                <w:rFonts w:ascii="Times New Roman" w:eastAsia="Times New Roman" w:hAnsi="Times New Roman" w:cs="Times New Roman"/>
                <w:sz w:val="24"/>
                <w:szCs w:val="24"/>
                <w:lang w:val="bg-BG"/>
              </w:rPr>
              <w:t xml:space="preserve"> Средното увеличени</w:t>
            </w:r>
            <w:r w:rsidR="00A31F4A">
              <w:rPr>
                <w:rFonts w:ascii="Times New Roman" w:eastAsia="Times New Roman" w:hAnsi="Times New Roman" w:cs="Times New Roman"/>
                <w:sz w:val="24"/>
                <w:szCs w:val="24"/>
                <w:lang w:val="bg-BG"/>
              </w:rPr>
              <w:t>е на таксите при тези параметри</w:t>
            </w:r>
            <w:r w:rsidRPr="00904842">
              <w:rPr>
                <w:rFonts w:ascii="Times New Roman" w:eastAsia="Times New Roman" w:hAnsi="Times New Roman" w:cs="Times New Roman"/>
                <w:sz w:val="24"/>
                <w:szCs w:val="24"/>
                <w:lang w:val="bg-BG"/>
              </w:rPr>
              <w:t xml:space="preserve"> е </w:t>
            </w:r>
            <w:r w:rsidR="00C41C47" w:rsidRPr="00904842">
              <w:rPr>
                <w:rFonts w:ascii="Times New Roman" w:eastAsia="Times New Roman" w:hAnsi="Times New Roman" w:cs="Times New Roman"/>
                <w:sz w:val="24"/>
                <w:szCs w:val="24"/>
                <w:lang w:val="bg-BG"/>
              </w:rPr>
              <w:t xml:space="preserve">около </w:t>
            </w:r>
            <w:r w:rsidR="00A31F4A">
              <w:rPr>
                <w:rFonts w:ascii="Times New Roman" w:eastAsia="Times New Roman" w:hAnsi="Times New Roman" w:cs="Times New Roman"/>
                <w:sz w:val="24"/>
                <w:szCs w:val="24"/>
                <w:lang w:val="bg-BG"/>
              </w:rPr>
              <w:t>58 лв.</w:t>
            </w:r>
            <w:r w:rsidR="00534850" w:rsidRPr="00904842">
              <w:rPr>
                <w:rFonts w:ascii="Times New Roman" w:eastAsia="Times New Roman" w:hAnsi="Times New Roman" w:cs="Times New Roman"/>
                <w:sz w:val="24"/>
                <w:szCs w:val="24"/>
                <w:lang w:val="bg-BG"/>
              </w:rPr>
              <w:t xml:space="preserve"> на обект/бизнес оператор/ пратка</w:t>
            </w:r>
            <w:r w:rsidRPr="00904842">
              <w:rPr>
                <w:rFonts w:ascii="Times New Roman" w:eastAsia="Times New Roman" w:hAnsi="Times New Roman" w:cs="Times New Roman"/>
                <w:sz w:val="24"/>
                <w:szCs w:val="24"/>
                <w:lang w:val="bg-BG"/>
              </w:rPr>
              <w:t>.</w:t>
            </w:r>
          </w:p>
          <w:p w14:paraId="51FDA61B" w14:textId="77777777" w:rsidR="000369DF" w:rsidRPr="00414C0A" w:rsidRDefault="000369DF" w:rsidP="000369DF">
            <w:pPr>
              <w:spacing w:after="120" w:line="240" w:lineRule="auto"/>
              <w:jc w:val="center"/>
              <w:rPr>
                <w:rFonts w:ascii="Times New Roman" w:eastAsia="Times New Roman" w:hAnsi="Times New Roman" w:cs="Times New Roman"/>
                <w:sz w:val="24"/>
                <w:szCs w:val="24"/>
                <w:lang w:val="bg-BG"/>
              </w:rPr>
            </w:pPr>
            <w:r w:rsidRPr="00414C0A">
              <w:rPr>
                <w:rFonts w:ascii="Times New Roman" w:eastAsia="Times New Roman" w:hAnsi="Times New Roman" w:cs="Times New Roman"/>
                <w:i/>
                <w:sz w:val="16"/>
                <w:szCs w:val="16"/>
                <w:lang w:val="bg-BG"/>
              </w:rPr>
              <w:t>И</w:t>
            </w:r>
            <w:r w:rsidRPr="00725168">
              <w:rPr>
                <w:rFonts w:ascii="Times New Roman" w:eastAsia="Times New Roman" w:hAnsi="Times New Roman" w:cs="Times New Roman"/>
                <w:i/>
                <w:sz w:val="20"/>
                <w:szCs w:val="20"/>
                <w:lang w:val="bg-BG"/>
              </w:rPr>
              <w:t>зборът следва да е съотносим с посочените специфични въздействия на препоръчителния вариант.</w:t>
            </w:r>
          </w:p>
        </w:tc>
      </w:tr>
      <w:tr w:rsidR="000369DF" w:rsidRPr="001A66CA" w14:paraId="271C8580" w14:textId="77777777" w:rsidTr="00AF4F1D">
        <w:tc>
          <w:tcPr>
            <w:tcW w:w="9464" w:type="dxa"/>
            <w:gridSpan w:val="2"/>
          </w:tcPr>
          <w:p w14:paraId="71CDE406" w14:textId="77777777" w:rsidR="000369DF" w:rsidRPr="00414C0A" w:rsidRDefault="000369DF" w:rsidP="000369DF">
            <w:pPr>
              <w:spacing w:before="120" w:after="120" w:line="240" w:lineRule="auto"/>
              <w:jc w:val="both"/>
              <w:rPr>
                <w:rFonts w:ascii="Times New Roman" w:eastAsia="Times New Roman" w:hAnsi="Times New Roman" w:cs="Times New Roman"/>
                <w:b/>
                <w:sz w:val="24"/>
                <w:szCs w:val="24"/>
                <w:lang w:val="bg-BG"/>
              </w:rPr>
            </w:pPr>
            <w:r w:rsidRPr="00414C0A">
              <w:rPr>
                <w:rFonts w:ascii="Times New Roman" w:eastAsia="Times New Roman" w:hAnsi="Times New Roman" w:cs="Times New Roman"/>
                <w:b/>
                <w:sz w:val="24"/>
                <w:szCs w:val="24"/>
                <w:lang w:val="bg-BG"/>
              </w:rPr>
              <w:lastRenderedPageBreak/>
              <w:t>6.5. Потенциални рискове от прилагането на препоръчителния вариант (включително по отделните проблеми):</w:t>
            </w:r>
          </w:p>
          <w:p w14:paraId="74E6AEC3" w14:textId="5A6D364E" w:rsidR="000369DF" w:rsidRPr="00414C0A" w:rsidRDefault="000369DF" w:rsidP="000369DF">
            <w:pPr>
              <w:spacing w:before="120" w:after="120" w:line="240" w:lineRule="auto"/>
              <w:jc w:val="both"/>
              <w:rPr>
                <w:rFonts w:ascii="Times New Roman" w:eastAsia="Times New Roman" w:hAnsi="Times New Roman" w:cs="Times New Roman"/>
                <w:sz w:val="24"/>
                <w:szCs w:val="24"/>
                <w:lang w:val="bg-BG"/>
              </w:rPr>
            </w:pPr>
            <w:r w:rsidRPr="00414C0A">
              <w:rPr>
                <w:rFonts w:ascii="Times New Roman" w:eastAsia="Times New Roman" w:hAnsi="Times New Roman" w:cs="Times New Roman"/>
                <w:sz w:val="24"/>
                <w:szCs w:val="24"/>
                <w:lang w:val="bg-BG"/>
              </w:rPr>
              <w:t xml:space="preserve">Не са идентифицирани. </w:t>
            </w:r>
          </w:p>
          <w:p w14:paraId="50CB6CDF" w14:textId="77777777" w:rsidR="000369DF" w:rsidRPr="00725168" w:rsidRDefault="000369DF" w:rsidP="000369DF">
            <w:pPr>
              <w:spacing w:after="120" w:line="240" w:lineRule="auto"/>
              <w:jc w:val="center"/>
              <w:rPr>
                <w:rFonts w:ascii="Times New Roman" w:eastAsia="Times New Roman" w:hAnsi="Times New Roman" w:cs="Times New Roman"/>
                <w:b/>
                <w:sz w:val="20"/>
                <w:szCs w:val="20"/>
                <w:lang w:val="bg-BG"/>
              </w:rPr>
            </w:pPr>
            <w:r w:rsidRPr="00725168">
              <w:rPr>
                <w:rFonts w:ascii="Times New Roman" w:eastAsia="Times New Roman" w:hAnsi="Times New Roman" w:cs="Times New Roman"/>
                <w:i/>
                <w:sz w:val="20"/>
                <w:szCs w:val="20"/>
                <w:lang w:val="bg-BG"/>
              </w:rPr>
              <w:t>Посочете възможните рискове от прилагането на препоръчителния вариант, различни от отрицателните въздействия, напр. възникване на съдебни спорове и др.</w:t>
            </w:r>
          </w:p>
        </w:tc>
      </w:tr>
      <w:tr w:rsidR="000369DF" w:rsidRPr="001A66CA" w14:paraId="5FD5E698" w14:textId="77777777" w:rsidTr="00AF4F1D">
        <w:tc>
          <w:tcPr>
            <w:tcW w:w="9464" w:type="dxa"/>
            <w:gridSpan w:val="2"/>
          </w:tcPr>
          <w:p w14:paraId="0C3A34DA" w14:textId="77777777" w:rsidR="000369DF" w:rsidRPr="00414C0A" w:rsidRDefault="000369DF" w:rsidP="000369DF">
            <w:pPr>
              <w:spacing w:before="120" w:after="120" w:line="240" w:lineRule="auto"/>
              <w:rPr>
                <w:rFonts w:ascii="Times New Roman" w:eastAsia="Times New Roman" w:hAnsi="Times New Roman" w:cs="Times New Roman"/>
                <w:b/>
                <w:sz w:val="24"/>
                <w:szCs w:val="24"/>
                <w:lang w:val="bg-BG"/>
              </w:rPr>
            </w:pPr>
            <w:r w:rsidRPr="00414C0A">
              <w:rPr>
                <w:rFonts w:ascii="Times New Roman" w:eastAsia="Times New Roman" w:hAnsi="Times New Roman" w:cs="Times New Roman"/>
                <w:b/>
                <w:sz w:val="24"/>
                <w:szCs w:val="24"/>
                <w:lang w:val="bg-BG"/>
              </w:rPr>
              <w:t>7. Консултации:</w:t>
            </w:r>
          </w:p>
          <w:p w14:paraId="168F7C6F" w14:textId="2FF547CA" w:rsidR="000369DF" w:rsidRPr="00725168" w:rsidRDefault="000369DF" w:rsidP="007807BD">
            <w:pPr>
              <w:spacing w:before="120" w:after="120" w:line="240" w:lineRule="auto"/>
              <w:rPr>
                <w:rFonts w:ascii="Times New Roman" w:eastAsia="Times New Roman" w:hAnsi="Times New Roman" w:cs="Times New Roman"/>
                <w:i/>
                <w:sz w:val="20"/>
                <w:szCs w:val="20"/>
                <w:lang w:val="bg-BG"/>
              </w:rPr>
            </w:pPr>
            <w:r w:rsidRPr="00414C0A">
              <w:rPr>
                <w:rFonts w:ascii="Times New Roman" w:eastAsia="Times New Roman" w:hAnsi="Times New Roman" w:cs="Times New Roman"/>
                <w:sz w:val="24"/>
                <w:szCs w:val="24"/>
              </w:rPr>
              <w:object w:dxaOrig="225" w:dyaOrig="225" w14:anchorId="2EC7C6EA">
                <v:shape id="_x0000_i1082" type="#_x0000_t75" style="width:498.75pt;height:18pt" o:ole="">
                  <v:imagedata r:id="rId30" o:title=""/>
                </v:shape>
                <w:control r:id="rId31" w:name="OptionButton13" w:shapeid="_x0000_i1082"/>
              </w:object>
            </w:r>
            <w:r w:rsidRPr="00725168">
              <w:rPr>
                <w:rFonts w:ascii="Times New Roman" w:eastAsia="Times New Roman" w:hAnsi="Times New Roman" w:cs="Times New Roman"/>
                <w:i/>
                <w:sz w:val="20"/>
                <w:szCs w:val="20"/>
                <w:lang w:val="bg-BG"/>
              </w:rPr>
              <w:t>Посочете основните заинтересовани страни, с които са проведени консултации. Посочете резултатите от консултациите, включително на ниво ЕС: спорни въпроси, многократно поставяни въпроси и др.</w:t>
            </w:r>
          </w:p>
          <w:p w14:paraId="4E1CDB94" w14:textId="2F381FC0" w:rsidR="00725168" w:rsidRPr="00414C0A" w:rsidRDefault="000369DF" w:rsidP="007807BD">
            <w:pPr>
              <w:spacing w:before="120" w:after="120" w:line="360" w:lineRule="auto"/>
              <w:jc w:val="both"/>
              <w:rPr>
                <w:rFonts w:ascii="Times New Roman" w:eastAsia="Times New Roman" w:hAnsi="Times New Roman" w:cs="Times New Roman"/>
                <w:sz w:val="24"/>
                <w:szCs w:val="24"/>
                <w:lang w:val="bg-BG"/>
              </w:rPr>
            </w:pPr>
            <w:r w:rsidRPr="00414C0A">
              <w:rPr>
                <w:rFonts w:ascii="Times New Roman" w:eastAsia="Times New Roman" w:hAnsi="Times New Roman" w:cs="Times New Roman"/>
                <w:i/>
                <w:sz w:val="24"/>
                <w:szCs w:val="24"/>
              </w:rPr>
              <w:lastRenderedPageBreak/>
              <w:object w:dxaOrig="225" w:dyaOrig="225" w14:anchorId="5E01EF68">
                <v:shape id="_x0000_i1084" type="#_x0000_t75" style="width:502.5pt;height:18pt" o:ole="">
                  <v:imagedata r:id="rId32" o:title=""/>
                </v:shape>
                <w:control r:id="rId33" w:name="OptionButton15" w:shapeid="_x0000_i1084"/>
              </w:object>
            </w:r>
            <w:r w:rsidRPr="00414C0A">
              <w:rPr>
                <w:rFonts w:ascii="Times New Roman" w:eastAsia="Times New Roman" w:hAnsi="Times New Roman" w:cs="Times New Roman"/>
                <w:sz w:val="24"/>
                <w:szCs w:val="24"/>
                <w:lang w:val="bg-BG"/>
              </w:rPr>
              <w:t xml:space="preserve">Проектът на Тарифа за таксите, които се събират от </w:t>
            </w:r>
            <w:r w:rsidR="00FD3EA1" w:rsidRPr="00FD3EA1">
              <w:rPr>
                <w:rFonts w:ascii="Times New Roman" w:eastAsia="Times New Roman" w:hAnsi="Times New Roman" w:cs="Times New Roman"/>
                <w:sz w:val="24"/>
                <w:szCs w:val="24"/>
                <w:lang w:val="bg-BG"/>
              </w:rPr>
              <w:t>Българска</w:t>
            </w:r>
            <w:r w:rsidR="003971CD">
              <w:rPr>
                <w:rFonts w:ascii="Times New Roman" w:eastAsia="Times New Roman" w:hAnsi="Times New Roman" w:cs="Times New Roman"/>
                <w:sz w:val="24"/>
                <w:szCs w:val="24"/>
                <w:lang w:val="bg-BG"/>
              </w:rPr>
              <w:t>та</w:t>
            </w:r>
            <w:r w:rsidR="00FD3EA1" w:rsidRPr="00FD3EA1">
              <w:rPr>
                <w:rFonts w:ascii="Times New Roman" w:eastAsia="Times New Roman" w:hAnsi="Times New Roman" w:cs="Times New Roman"/>
                <w:sz w:val="24"/>
                <w:szCs w:val="24"/>
                <w:lang w:val="bg-BG"/>
              </w:rPr>
              <w:t xml:space="preserve"> агенция по безопасност на храните</w:t>
            </w:r>
            <w:r w:rsidRPr="00414C0A">
              <w:rPr>
                <w:rFonts w:ascii="Times New Roman" w:eastAsia="Times New Roman" w:hAnsi="Times New Roman" w:cs="Times New Roman"/>
                <w:sz w:val="24"/>
                <w:szCs w:val="24"/>
                <w:lang w:val="bg-BG"/>
              </w:rPr>
              <w:t xml:space="preserve"> ще бъде публикуван на Портала за обществени консултации, както и на електронната страница на Министерство на земеделието, в съответствие с изискванията на чл. 26 от Закона за нормативните актове за срок от 30 дни.</w:t>
            </w:r>
            <w:r w:rsidR="007807BD">
              <w:rPr>
                <w:rFonts w:ascii="Times New Roman" w:eastAsia="Times New Roman" w:hAnsi="Times New Roman" w:cs="Times New Roman"/>
                <w:sz w:val="24"/>
                <w:szCs w:val="24"/>
                <w:lang w:val="bg-BG"/>
              </w:rPr>
              <w:t xml:space="preserve"> В изпълнение на тази разпоредба е изпратено уведомително писмо до браншовите организации на всички заинтересовани бизнес оператори, с което им е предоставена възможността да се запознаят с проекта на новата тарифа.</w:t>
            </w:r>
          </w:p>
          <w:p w14:paraId="1E95471D" w14:textId="77777777" w:rsidR="000369DF" w:rsidRPr="00725168" w:rsidRDefault="000369DF" w:rsidP="000369DF">
            <w:pPr>
              <w:spacing w:after="120" w:line="240" w:lineRule="auto"/>
              <w:jc w:val="center"/>
              <w:rPr>
                <w:rFonts w:ascii="Times New Roman" w:eastAsia="Times New Roman" w:hAnsi="Times New Roman" w:cs="Times New Roman"/>
                <w:i/>
                <w:sz w:val="20"/>
                <w:szCs w:val="20"/>
                <w:lang w:val="bg-BG"/>
              </w:rPr>
            </w:pPr>
            <w:r w:rsidRPr="00725168">
              <w:rPr>
                <w:rFonts w:ascii="Times New Roman" w:eastAsia="Times New Roman" w:hAnsi="Times New Roman" w:cs="Times New Roman"/>
                <w:i/>
                <w:sz w:val="20"/>
                <w:szCs w:val="20"/>
                <w:lang w:val="bg-BG"/>
              </w:rPr>
              <w:t>Обобщете най-важните въпроси за обществени консултации. Посочете индикативен график за тяхното провеждане и видовете консултационни процедури.</w:t>
            </w:r>
          </w:p>
        </w:tc>
      </w:tr>
      <w:tr w:rsidR="000369DF" w:rsidRPr="001A66CA" w14:paraId="44C1DC6E" w14:textId="77777777" w:rsidTr="00AF4F1D">
        <w:tc>
          <w:tcPr>
            <w:tcW w:w="9464" w:type="dxa"/>
            <w:gridSpan w:val="2"/>
          </w:tcPr>
          <w:p w14:paraId="2BFC44DD" w14:textId="77777777" w:rsidR="000369DF" w:rsidRPr="00414C0A" w:rsidRDefault="000369DF" w:rsidP="000369DF">
            <w:pPr>
              <w:spacing w:before="120" w:after="120" w:line="240" w:lineRule="auto"/>
              <w:jc w:val="both"/>
              <w:rPr>
                <w:rFonts w:ascii="Times New Roman" w:eastAsia="Times New Roman" w:hAnsi="Times New Roman" w:cs="Times New Roman"/>
                <w:b/>
                <w:sz w:val="24"/>
                <w:szCs w:val="24"/>
                <w:lang w:val="bg-BG"/>
              </w:rPr>
            </w:pPr>
            <w:r w:rsidRPr="00414C0A">
              <w:rPr>
                <w:rFonts w:ascii="Times New Roman" w:eastAsia="Times New Roman" w:hAnsi="Times New Roman" w:cs="Times New Roman"/>
                <w:b/>
                <w:sz w:val="24"/>
                <w:szCs w:val="24"/>
                <w:lang w:val="bg-BG"/>
              </w:rPr>
              <w:lastRenderedPageBreak/>
              <w:t>8. Приемането на нормативния акт произтича ли от правото на Европейския съюз?</w:t>
            </w:r>
          </w:p>
          <w:p w14:paraId="07EA9E7E" w14:textId="777BB6BC" w:rsidR="000369DF" w:rsidRPr="00414C0A" w:rsidRDefault="000369DF" w:rsidP="000369DF">
            <w:pPr>
              <w:spacing w:before="120" w:after="120" w:line="240" w:lineRule="auto"/>
              <w:rPr>
                <w:rFonts w:ascii="Calibri" w:eastAsia="MS Mincho" w:hAnsi="Calibri" w:cs="MS Mincho"/>
                <w:sz w:val="24"/>
                <w:szCs w:val="24"/>
                <w:lang w:val="bg-BG"/>
              </w:rPr>
            </w:pPr>
            <w:r w:rsidRPr="00414C0A">
              <w:rPr>
                <w:rFonts w:ascii="MS Mincho" w:eastAsia="MS Mincho" w:hAnsi="MS Mincho" w:cs="MS Mincho"/>
                <w:sz w:val="24"/>
                <w:szCs w:val="24"/>
              </w:rPr>
              <w:object w:dxaOrig="225" w:dyaOrig="225" w14:anchorId="4A499EA1">
                <v:shape id="_x0000_i1086" type="#_x0000_t75" style="width:108pt;height:18pt" o:ole="">
                  <v:imagedata r:id="rId19" o:title=""/>
                </v:shape>
                <w:control r:id="rId34" w:name="OptionButton9" w:shapeid="_x0000_i1086"/>
              </w:object>
            </w:r>
          </w:p>
          <w:p w14:paraId="4ECEF0D5" w14:textId="07586EDE" w:rsidR="000369DF" w:rsidRPr="00414C0A" w:rsidRDefault="000369DF" w:rsidP="000369DF">
            <w:pPr>
              <w:spacing w:before="120" w:after="120" w:line="240" w:lineRule="auto"/>
              <w:rPr>
                <w:rFonts w:ascii="Calibri" w:eastAsia="MS Mincho" w:hAnsi="Calibri" w:cs="MS Mincho"/>
                <w:sz w:val="24"/>
                <w:szCs w:val="24"/>
                <w:lang w:val="bg-BG"/>
              </w:rPr>
            </w:pPr>
            <w:r w:rsidRPr="00414C0A">
              <w:rPr>
                <w:rFonts w:ascii="MS Mincho" w:eastAsia="MS Mincho" w:hAnsi="MS Mincho" w:cs="MS Mincho"/>
                <w:sz w:val="24"/>
                <w:szCs w:val="24"/>
              </w:rPr>
              <w:object w:dxaOrig="225" w:dyaOrig="225" w14:anchorId="52E5EE6B">
                <v:shape id="_x0000_i1088" type="#_x0000_t75" style="width:108pt;height:18pt" o:ole="">
                  <v:imagedata r:id="rId21" o:title=""/>
                </v:shape>
                <w:control r:id="rId35" w:name="OptionButton10" w:shapeid="_x0000_i1088"/>
              </w:object>
            </w:r>
          </w:p>
          <w:p w14:paraId="73FA09E5" w14:textId="77777777" w:rsidR="000369DF" w:rsidRPr="00414C0A" w:rsidRDefault="000369DF" w:rsidP="00BF6724">
            <w:pPr>
              <w:spacing w:after="0" w:line="360" w:lineRule="auto"/>
              <w:jc w:val="both"/>
              <w:rPr>
                <w:rFonts w:ascii="Times New Roman" w:eastAsia="Times New Roman" w:hAnsi="Times New Roman" w:cs="Times New Roman"/>
                <w:sz w:val="24"/>
                <w:szCs w:val="24"/>
                <w:lang w:val="bg-BG"/>
              </w:rPr>
            </w:pPr>
            <w:r w:rsidRPr="00414C0A">
              <w:rPr>
                <w:rFonts w:ascii="Times New Roman" w:eastAsia="Times New Roman" w:hAnsi="Times New Roman" w:cs="Times New Roman"/>
                <w:sz w:val="24"/>
                <w:szCs w:val="24"/>
                <w:lang w:val="bg-BG"/>
              </w:rPr>
              <w:t>- Регламент (EС) 2017/625;</w:t>
            </w:r>
          </w:p>
          <w:p w14:paraId="5A5A9352" w14:textId="5915D996" w:rsidR="000369DF" w:rsidRDefault="000369DF" w:rsidP="00BF6724">
            <w:pPr>
              <w:spacing w:after="0" w:line="360" w:lineRule="auto"/>
              <w:jc w:val="both"/>
              <w:rPr>
                <w:rFonts w:ascii="Times New Roman" w:eastAsia="Times New Roman" w:hAnsi="Times New Roman" w:cs="Times New Roman"/>
                <w:sz w:val="24"/>
                <w:szCs w:val="24"/>
                <w:lang w:val="bg-BG"/>
              </w:rPr>
            </w:pPr>
            <w:r w:rsidRPr="00414C0A">
              <w:rPr>
                <w:rFonts w:ascii="Times New Roman" w:eastAsia="Times New Roman" w:hAnsi="Times New Roman" w:cs="Times New Roman"/>
                <w:sz w:val="24"/>
                <w:szCs w:val="24"/>
                <w:lang w:val="bg-BG"/>
              </w:rPr>
              <w:t>-</w:t>
            </w:r>
            <w:r w:rsidRPr="00680934">
              <w:rPr>
                <w:lang w:val="ru-RU"/>
              </w:rPr>
              <w:t xml:space="preserve"> </w:t>
            </w:r>
            <w:r w:rsidR="003D4BB5">
              <w:rPr>
                <w:rFonts w:ascii="Times New Roman" w:eastAsia="Times New Roman" w:hAnsi="Times New Roman" w:cs="Times New Roman"/>
                <w:sz w:val="24"/>
                <w:szCs w:val="24"/>
                <w:lang w:val="bg-BG"/>
              </w:rPr>
              <w:t>Регламент (ЕС) 2019/6;</w:t>
            </w:r>
          </w:p>
          <w:p w14:paraId="3D8ACF91" w14:textId="77777777" w:rsidR="003D4BB5" w:rsidRDefault="003D4BB5" w:rsidP="00BF6724">
            <w:pPr>
              <w:spacing w:after="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w:t>
            </w:r>
            <w:r w:rsidRPr="003D4BB5">
              <w:rPr>
                <w:rFonts w:ascii="Times New Roman" w:eastAsia="Times New Roman" w:hAnsi="Times New Roman" w:cs="Times New Roman"/>
                <w:sz w:val="24"/>
                <w:szCs w:val="24"/>
                <w:lang w:val="bg-BG"/>
              </w:rPr>
              <w:t xml:space="preserve">Регламент (ЕО) № 1107/2009 </w:t>
            </w:r>
          </w:p>
          <w:p w14:paraId="36493AF1" w14:textId="0AEBFFDB" w:rsidR="003D4BB5" w:rsidRDefault="003D4BB5" w:rsidP="00BF6724">
            <w:pPr>
              <w:spacing w:after="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w:t>
            </w:r>
            <w:r w:rsidR="003B6105">
              <w:rPr>
                <w:rFonts w:ascii="Times New Roman" w:eastAsia="Times New Roman" w:hAnsi="Times New Roman" w:cs="Times New Roman"/>
                <w:sz w:val="24"/>
                <w:szCs w:val="24"/>
                <w:lang w:val="bg-BG"/>
              </w:rPr>
              <w:t>Регламент (ЕС) 2019/1009;</w:t>
            </w:r>
          </w:p>
          <w:p w14:paraId="1AC31993" w14:textId="09A482AF" w:rsidR="003B6105" w:rsidRPr="00414C0A" w:rsidRDefault="003B6105" w:rsidP="00BF6724">
            <w:pPr>
              <w:spacing w:after="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w:t>
            </w:r>
            <w:r w:rsidRPr="003B6105">
              <w:rPr>
                <w:rFonts w:ascii="Times New Roman" w:eastAsia="Times New Roman" w:hAnsi="Times New Roman" w:cs="Times New Roman"/>
                <w:sz w:val="24"/>
                <w:szCs w:val="24"/>
                <w:lang w:val="bg-BG"/>
              </w:rPr>
              <w:t>Регламент (ЕО) №</w:t>
            </w:r>
            <w:r>
              <w:rPr>
                <w:rFonts w:ascii="Times New Roman" w:eastAsia="Times New Roman" w:hAnsi="Times New Roman" w:cs="Times New Roman"/>
                <w:sz w:val="24"/>
                <w:szCs w:val="24"/>
                <w:lang w:val="bg-BG"/>
              </w:rPr>
              <w:t xml:space="preserve"> 1069/2009.</w:t>
            </w:r>
          </w:p>
          <w:p w14:paraId="2D16FD66" w14:textId="3962A753" w:rsidR="000369DF" w:rsidRDefault="000369DF" w:rsidP="000369DF">
            <w:pPr>
              <w:spacing w:after="120" w:line="240" w:lineRule="auto"/>
              <w:jc w:val="center"/>
              <w:rPr>
                <w:rFonts w:ascii="Times New Roman" w:eastAsia="Times New Roman" w:hAnsi="Times New Roman" w:cs="Times New Roman"/>
                <w:i/>
                <w:sz w:val="20"/>
                <w:szCs w:val="20"/>
                <w:lang w:val="bg-BG"/>
              </w:rPr>
            </w:pPr>
            <w:r w:rsidRPr="00725168">
              <w:rPr>
                <w:rFonts w:ascii="Times New Roman" w:eastAsia="Times New Roman" w:hAnsi="Times New Roman" w:cs="Times New Roman"/>
                <w:i/>
                <w:sz w:val="20"/>
                <w:szCs w:val="20"/>
                <w:lang w:val="bg-BG"/>
              </w:rPr>
              <w:t>1.1. Посочете изискванията на правото на Европейския съюз, включително информацията по т. 6.2 и 6.3, дали е извършена оценка на въздействието на ниво Европейски съюз, и я приложете (или посочете връзка към източник).</w:t>
            </w:r>
          </w:p>
          <w:p w14:paraId="18B9DE11" w14:textId="10DAB115" w:rsidR="00592C1F" w:rsidRPr="00592C1F" w:rsidRDefault="00592C1F" w:rsidP="00592C1F">
            <w:pPr>
              <w:spacing w:after="120" w:line="240" w:lineRule="auto"/>
              <w:rPr>
                <w:rFonts w:ascii="Times New Roman" w:eastAsia="Times New Roman" w:hAnsi="Times New Roman" w:cs="Times New Roman"/>
                <w:sz w:val="24"/>
                <w:szCs w:val="24"/>
                <w:lang w:val="bg-BG"/>
              </w:rPr>
            </w:pPr>
            <w:r w:rsidRPr="00592C1F">
              <w:rPr>
                <w:rFonts w:ascii="Times New Roman" w:eastAsia="Times New Roman" w:hAnsi="Times New Roman" w:cs="Times New Roman"/>
                <w:sz w:val="24"/>
                <w:szCs w:val="24"/>
                <w:lang w:val="bg-BG"/>
              </w:rPr>
              <w:t>Неприложимо</w:t>
            </w:r>
          </w:p>
          <w:p w14:paraId="66040F0A" w14:textId="77777777" w:rsidR="000369DF" w:rsidRPr="00414C0A" w:rsidRDefault="000369DF" w:rsidP="000369DF">
            <w:pPr>
              <w:spacing w:after="120" w:line="240" w:lineRule="auto"/>
              <w:jc w:val="center"/>
              <w:rPr>
                <w:rFonts w:ascii="Times New Roman" w:eastAsia="Times New Roman" w:hAnsi="Times New Roman" w:cs="Times New Roman"/>
                <w:i/>
                <w:sz w:val="20"/>
                <w:szCs w:val="20"/>
                <w:lang w:val="bg-BG"/>
              </w:rPr>
            </w:pPr>
            <w:r w:rsidRPr="00725168">
              <w:rPr>
                <w:rFonts w:ascii="Times New Roman" w:eastAsia="Times New Roman" w:hAnsi="Times New Roman" w:cs="Times New Roman"/>
                <w:i/>
                <w:sz w:val="20"/>
                <w:szCs w:val="20"/>
                <w:lang w:val="bg-BG"/>
              </w:rPr>
              <w:t>1.2. Изборът трябва да съответства на посоченото в раздел 1, съгласно неговата т. 1.5.</w:t>
            </w:r>
            <w:r w:rsidRPr="00414C0A">
              <w:rPr>
                <w:rFonts w:ascii="Times New Roman" w:eastAsia="Times New Roman" w:hAnsi="Times New Roman" w:cs="Times New Roman"/>
                <w:i/>
                <w:sz w:val="16"/>
                <w:szCs w:val="16"/>
                <w:lang w:val="bg-BG"/>
              </w:rPr>
              <w:t xml:space="preserve"> </w:t>
            </w:r>
          </w:p>
        </w:tc>
      </w:tr>
      <w:tr w:rsidR="000369DF" w:rsidRPr="001A66CA" w14:paraId="4742C819" w14:textId="77777777" w:rsidTr="00AF4F1D">
        <w:tc>
          <w:tcPr>
            <w:tcW w:w="9464" w:type="dxa"/>
            <w:gridSpan w:val="2"/>
          </w:tcPr>
          <w:p w14:paraId="5C325415" w14:textId="77777777" w:rsidR="000369DF" w:rsidRPr="00414C0A" w:rsidRDefault="000369DF" w:rsidP="000369DF">
            <w:pPr>
              <w:spacing w:before="120" w:after="120" w:line="240" w:lineRule="auto"/>
              <w:jc w:val="both"/>
              <w:rPr>
                <w:rFonts w:ascii="Times New Roman" w:eastAsia="Times New Roman" w:hAnsi="Times New Roman" w:cs="Times New Roman"/>
                <w:b/>
                <w:sz w:val="24"/>
                <w:szCs w:val="24"/>
                <w:lang w:val="bg-BG"/>
              </w:rPr>
            </w:pPr>
            <w:r w:rsidRPr="00414C0A">
              <w:rPr>
                <w:rFonts w:ascii="Times New Roman" w:eastAsia="Times New Roman" w:hAnsi="Times New Roman" w:cs="Times New Roman"/>
                <w:b/>
                <w:sz w:val="24"/>
                <w:szCs w:val="24"/>
                <w:lang w:val="bg-BG"/>
              </w:rPr>
              <w:t>9. Изисква ли се извършване на цялостна предварителна оценка на въздействието поради очаквани значителни последици?</w:t>
            </w:r>
          </w:p>
          <w:p w14:paraId="11D08798" w14:textId="525B6756" w:rsidR="000369DF" w:rsidRPr="00414C0A" w:rsidRDefault="000369DF" w:rsidP="000369DF">
            <w:pPr>
              <w:spacing w:before="120" w:after="120" w:line="240" w:lineRule="auto"/>
              <w:jc w:val="both"/>
              <w:rPr>
                <w:rFonts w:ascii="Calibri" w:eastAsia="Times New Roman" w:hAnsi="Calibri" w:cs="Segoe UI Symbol"/>
                <w:b/>
                <w:sz w:val="24"/>
                <w:szCs w:val="24"/>
                <w:lang w:val="bg-BG"/>
              </w:rPr>
            </w:pPr>
            <w:r w:rsidRPr="00414C0A">
              <w:rPr>
                <w:rFonts w:ascii="Hebar" w:eastAsia="Times New Roman" w:hAnsi="Hebar" w:cs="Segoe UI Symbol"/>
                <w:b/>
                <w:sz w:val="24"/>
                <w:szCs w:val="24"/>
              </w:rPr>
              <w:object w:dxaOrig="225" w:dyaOrig="225" w14:anchorId="41EA1499">
                <v:shape id="_x0000_i1090" type="#_x0000_t75" style="width:108pt;height:18pt" o:ole="">
                  <v:imagedata r:id="rId23" o:title=""/>
                </v:shape>
                <w:control r:id="rId36" w:name="OptionButton20" w:shapeid="_x0000_i1090"/>
              </w:object>
            </w:r>
          </w:p>
          <w:p w14:paraId="07EE7D28" w14:textId="76879F3C" w:rsidR="000369DF" w:rsidRPr="00414C0A" w:rsidRDefault="000369DF" w:rsidP="000369DF">
            <w:pPr>
              <w:spacing w:before="120" w:after="120" w:line="240" w:lineRule="auto"/>
              <w:jc w:val="both"/>
              <w:rPr>
                <w:rFonts w:ascii="Calibri" w:eastAsia="Times New Roman" w:hAnsi="Calibri" w:cs="Segoe UI Symbol"/>
                <w:b/>
                <w:sz w:val="24"/>
                <w:szCs w:val="24"/>
                <w:lang w:val="bg-BG"/>
              </w:rPr>
            </w:pPr>
            <w:r w:rsidRPr="00414C0A">
              <w:rPr>
                <w:rFonts w:ascii="Hebar" w:eastAsia="Times New Roman" w:hAnsi="Hebar" w:cs="Segoe UI Symbol"/>
                <w:b/>
                <w:sz w:val="24"/>
                <w:szCs w:val="24"/>
              </w:rPr>
              <w:object w:dxaOrig="225" w:dyaOrig="225" w14:anchorId="7F3838F5">
                <v:shape id="_x0000_i1092" type="#_x0000_t75" style="width:108pt;height:18pt" o:ole="">
                  <v:imagedata r:id="rId37" o:title=""/>
                </v:shape>
                <w:control r:id="rId38" w:name="OptionButton21" w:shapeid="_x0000_i1092"/>
              </w:object>
            </w:r>
          </w:p>
          <w:p w14:paraId="63441E14" w14:textId="77777777" w:rsidR="000369DF" w:rsidRPr="00725168" w:rsidRDefault="000369DF" w:rsidP="000369DF">
            <w:pPr>
              <w:spacing w:after="120" w:line="240" w:lineRule="auto"/>
              <w:jc w:val="center"/>
              <w:rPr>
                <w:rFonts w:ascii="Times New Roman" w:eastAsia="Times New Roman" w:hAnsi="Times New Roman" w:cs="Times New Roman"/>
                <w:b/>
                <w:sz w:val="20"/>
                <w:szCs w:val="20"/>
                <w:lang w:val="bg-BG"/>
              </w:rPr>
            </w:pPr>
            <w:r w:rsidRPr="00725168">
              <w:rPr>
                <w:rFonts w:ascii="Times New Roman" w:eastAsia="Times New Roman" w:hAnsi="Times New Roman" w:cs="Times New Roman"/>
                <w:i/>
                <w:sz w:val="20"/>
                <w:szCs w:val="20"/>
                <w:lang w:val="bg-BG"/>
              </w:rPr>
              <w:t>(преценка съгласно чл. 20, ал. 3, т. 2 от Закона за нормативните актове)</w:t>
            </w:r>
          </w:p>
        </w:tc>
      </w:tr>
      <w:tr w:rsidR="000369DF" w:rsidRPr="001A66CA" w14:paraId="32CEA776" w14:textId="77777777" w:rsidTr="00AF4F1D">
        <w:tc>
          <w:tcPr>
            <w:tcW w:w="9464" w:type="dxa"/>
            <w:gridSpan w:val="2"/>
          </w:tcPr>
          <w:p w14:paraId="680330F6" w14:textId="1F48A2FE" w:rsidR="000369DF" w:rsidRDefault="000369DF" w:rsidP="000369DF">
            <w:pPr>
              <w:spacing w:before="120" w:after="120" w:line="240" w:lineRule="auto"/>
              <w:jc w:val="both"/>
              <w:rPr>
                <w:rFonts w:ascii="Times New Roman" w:eastAsia="Times New Roman" w:hAnsi="Times New Roman" w:cs="Times New Roman"/>
                <w:b/>
                <w:sz w:val="24"/>
                <w:szCs w:val="24"/>
                <w:lang w:val="bg-BG"/>
              </w:rPr>
            </w:pPr>
            <w:r w:rsidRPr="00414C0A">
              <w:rPr>
                <w:rFonts w:ascii="Times New Roman" w:eastAsia="Times New Roman" w:hAnsi="Times New Roman" w:cs="Times New Roman"/>
                <w:b/>
                <w:sz w:val="24"/>
                <w:szCs w:val="24"/>
                <w:lang w:val="bg-BG"/>
              </w:rPr>
              <w:t>10. Приложения:</w:t>
            </w:r>
          </w:p>
          <w:p w14:paraId="40A1B940" w14:textId="4AA7EA39" w:rsidR="00FC2D8D" w:rsidRDefault="00690693" w:rsidP="00BF6724">
            <w:pPr>
              <w:spacing w:after="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1. </w:t>
            </w:r>
            <w:r w:rsidR="00FC2D8D" w:rsidRPr="00FC2D8D">
              <w:rPr>
                <w:rFonts w:ascii="Times New Roman" w:eastAsia="Times New Roman" w:hAnsi="Times New Roman" w:cs="Times New Roman"/>
                <w:sz w:val="24"/>
                <w:szCs w:val="24"/>
                <w:lang w:val="bg-BG"/>
              </w:rPr>
              <w:t>План – сметки за калкулиране на разходите за всяка такса по направления на официалния кон</w:t>
            </w:r>
            <w:r>
              <w:rPr>
                <w:rFonts w:ascii="Times New Roman" w:eastAsia="Times New Roman" w:hAnsi="Times New Roman" w:cs="Times New Roman"/>
                <w:sz w:val="24"/>
                <w:szCs w:val="24"/>
                <w:lang w:val="bg-BG"/>
              </w:rPr>
              <w:t>трол по агрохранителната верига;</w:t>
            </w:r>
          </w:p>
          <w:p w14:paraId="6DD27381" w14:textId="7BB28946" w:rsidR="00725168" w:rsidRDefault="00690693" w:rsidP="00BF6724">
            <w:pPr>
              <w:spacing w:after="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2. </w:t>
            </w:r>
            <w:r w:rsidR="00725168" w:rsidRPr="00881D39">
              <w:rPr>
                <w:rFonts w:ascii="Times New Roman" w:eastAsia="Times New Roman" w:hAnsi="Times New Roman" w:cs="Times New Roman"/>
                <w:sz w:val="24"/>
                <w:szCs w:val="24"/>
                <w:lang w:val="bg-BG"/>
              </w:rPr>
              <w:t>Методика за изчисляване на таксите</w:t>
            </w:r>
            <w:r>
              <w:rPr>
                <w:rFonts w:ascii="Times New Roman" w:eastAsia="Times New Roman" w:hAnsi="Times New Roman" w:cs="Times New Roman"/>
                <w:sz w:val="24"/>
                <w:szCs w:val="24"/>
                <w:lang w:val="bg-BG"/>
              </w:rPr>
              <w:t>;</w:t>
            </w:r>
          </w:p>
          <w:p w14:paraId="0B494389" w14:textId="4A02F9ED" w:rsidR="00690693" w:rsidRPr="00FC2D8D" w:rsidRDefault="00690693" w:rsidP="00BF6724">
            <w:pPr>
              <w:spacing w:after="0" w:line="36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3. </w:t>
            </w:r>
            <w:r w:rsidR="00CB5F69">
              <w:rPr>
                <w:rFonts w:ascii="Times New Roman" w:eastAsia="Times New Roman" w:hAnsi="Times New Roman" w:cs="Times New Roman"/>
                <w:sz w:val="24"/>
                <w:szCs w:val="24"/>
                <w:lang w:val="bg-BG"/>
              </w:rPr>
              <w:t>Уведомително п</w:t>
            </w:r>
            <w:r>
              <w:rPr>
                <w:rFonts w:ascii="Times New Roman" w:eastAsia="Times New Roman" w:hAnsi="Times New Roman" w:cs="Times New Roman"/>
                <w:sz w:val="24"/>
                <w:szCs w:val="24"/>
                <w:lang w:val="bg-BG"/>
              </w:rPr>
              <w:t xml:space="preserve">исмо до </w:t>
            </w:r>
            <w:r w:rsidR="009455C8" w:rsidRPr="009455C8">
              <w:rPr>
                <w:rFonts w:ascii="Times New Roman" w:eastAsia="Times New Roman" w:hAnsi="Times New Roman" w:cs="Times New Roman"/>
                <w:sz w:val="24"/>
                <w:szCs w:val="24"/>
                <w:lang w:val="bg-BG"/>
              </w:rPr>
              <w:t xml:space="preserve">браншовите организации на всички заинтересовани бизнес оператори </w:t>
            </w:r>
            <w:r>
              <w:rPr>
                <w:rFonts w:ascii="Times New Roman" w:eastAsia="Times New Roman" w:hAnsi="Times New Roman" w:cs="Times New Roman"/>
                <w:sz w:val="24"/>
                <w:szCs w:val="24"/>
                <w:lang w:val="bg-BG"/>
              </w:rPr>
              <w:t>с изх. № Ю</w:t>
            </w:r>
            <w:r w:rsidR="00372A2A">
              <w:rPr>
                <w:rFonts w:ascii="Times New Roman" w:eastAsia="Times New Roman" w:hAnsi="Times New Roman" w:cs="Times New Roman"/>
                <w:sz w:val="24"/>
                <w:szCs w:val="24"/>
                <w:lang w:val="bg-BG"/>
              </w:rPr>
              <w:t>-299/ 02.05.2023 г.</w:t>
            </w:r>
          </w:p>
          <w:p w14:paraId="5D7A2AF3" w14:textId="77777777" w:rsidR="000369DF" w:rsidRPr="00725168" w:rsidRDefault="000369DF" w:rsidP="000369DF">
            <w:pPr>
              <w:spacing w:after="120" w:line="240" w:lineRule="auto"/>
              <w:jc w:val="center"/>
              <w:rPr>
                <w:rFonts w:ascii="Times New Roman" w:eastAsia="Times New Roman" w:hAnsi="Times New Roman" w:cs="Times New Roman"/>
                <w:b/>
                <w:sz w:val="20"/>
                <w:szCs w:val="20"/>
                <w:lang w:val="bg-BG"/>
              </w:rPr>
            </w:pPr>
            <w:r w:rsidRPr="00725168">
              <w:rPr>
                <w:rFonts w:ascii="Times New Roman" w:eastAsia="Times New Roman" w:hAnsi="Times New Roman" w:cs="Times New Roman"/>
                <w:i/>
                <w:sz w:val="20"/>
                <w:szCs w:val="20"/>
                <w:lang w:val="bg-BG"/>
              </w:rPr>
              <w:t>Приложете необходимата допълнителна информация и документи.</w:t>
            </w:r>
          </w:p>
        </w:tc>
      </w:tr>
      <w:tr w:rsidR="000369DF" w:rsidRPr="001A66CA" w14:paraId="64CD8031" w14:textId="77777777" w:rsidTr="00AF4F1D">
        <w:tc>
          <w:tcPr>
            <w:tcW w:w="9464" w:type="dxa"/>
            <w:gridSpan w:val="2"/>
          </w:tcPr>
          <w:p w14:paraId="3CFB2505" w14:textId="77777777" w:rsidR="000369DF" w:rsidRPr="00414C0A" w:rsidRDefault="000369DF" w:rsidP="000369DF">
            <w:pPr>
              <w:spacing w:before="120" w:after="120" w:line="240" w:lineRule="auto"/>
              <w:jc w:val="both"/>
              <w:rPr>
                <w:rFonts w:ascii="Times New Roman" w:eastAsia="Times New Roman" w:hAnsi="Times New Roman" w:cs="Times New Roman"/>
                <w:b/>
                <w:sz w:val="24"/>
                <w:szCs w:val="24"/>
                <w:lang w:val="bg-BG"/>
              </w:rPr>
            </w:pPr>
            <w:r w:rsidRPr="00414C0A">
              <w:rPr>
                <w:rFonts w:ascii="Times New Roman" w:eastAsia="Times New Roman" w:hAnsi="Times New Roman" w:cs="Times New Roman"/>
                <w:b/>
                <w:sz w:val="24"/>
                <w:szCs w:val="24"/>
                <w:lang w:val="bg-BG"/>
              </w:rPr>
              <w:lastRenderedPageBreak/>
              <w:t>11. Информационни източници:</w:t>
            </w:r>
          </w:p>
          <w:p w14:paraId="09C811C7" w14:textId="63D09C12" w:rsidR="000369DF" w:rsidRPr="00414C0A" w:rsidRDefault="005F5510" w:rsidP="00BF6724">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Регламент (EС) 2017/625</w:t>
            </w:r>
          </w:p>
          <w:p w14:paraId="5B3C3E64" w14:textId="6C956144" w:rsidR="000369DF" w:rsidRPr="00414C0A" w:rsidRDefault="00063946" w:rsidP="00BF6724">
            <w:pPr>
              <w:spacing w:after="0" w:line="240" w:lineRule="auto"/>
              <w:jc w:val="both"/>
              <w:rPr>
                <w:rFonts w:ascii="Times New Roman" w:eastAsia="Times New Roman" w:hAnsi="Times New Roman" w:cs="Times New Roman"/>
                <w:sz w:val="24"/>
                <w:szCs w:val="24"/>
                <w:lang w:val="bg-BG"/>
              </w:rPr>
            </w:pPr>
            <w:hyperlink r:id="rId39" w:history="1">
              <w:r w:rsidR="000369DF" w:rsidRPr="00414C0A">
                <w:rPr>
                  <w:rStyle w:val="Hyperlink"/>
                  <w:rFonts w:ascii="Times New Roman" w:eastAsia="Times New Roman" w:hAnsi="Times New Roman" w:cs="Times New Roman"/>
                  <w:sz w:val="24"/>
                  <w:szCs w:val="24"/>
                  <w:lang w:val="bg-BG"/>
                </w:rPr>
                <w:t>https://eur-lex.europa.eu/legal-content/BG/TXT/?uri=CELEX%3A02017R0625-20220128&amp;qid=1650976365390</w:t>
              </w:r>
            </w:hyperlink>
            <w:r w:rsidR="000369DF" w:rsidRPr="00414C0A">
              <w:rPr>
                <w:rFonts w:ascii="Times New Roman" w:eastAsia="Times New Roman" w:hAnsi="Times New Roman" w:cs="Times New Roman"/>
                <w:sz w:val="24"/>
                <w:szCs w:val="24"/>
                <w:lang w:val="bg-BG"/>
              </w:rPr>
              <w:t xml:space="preserve"> </w:t>
            </w:r>
          </w:p>
          <w:p w14:paraId="31327425" w14:textId="77777777" w:rsidR="000369DF" w:rsidRPr="00414C0A" w:rsidRDefault="000369DF" w:rsidP="00BF6724">
            <w:pPr>
              <w:pStyle w:val="ListParagraph"/>
              <w:numPr>
                <w:ilvl w:val="0"/>
                <w:numId w:val="20"/>
              </w:numPr>
              <w:spacing w:after="0" w:line="240" w:lineRule="auto"/>
              <w:ind w:left="142" w:hanging="142"/>
              <w:jc w:val="both"/>
              <w:rPr>
                <w:rFonts w:ascii="Times New Roman" w:eastAsia="Times New Roman" w:hAnsi="Times New Roman" w:cs="Times New Roman"/>
                <w:sz w:val="24"/>
                <w:szCs w:val="24"/>
                <w:lang w:val="bg-BG"/>
              </w:rPr>
            </w:pPr>
            <w:r w:rsidRPr="00414C0A">
              <w:rPr>
                <w:rFonts w:ascii="Times New Roman" w:eastAsia="Times New Roman" w:hAnsi="Times New Roman" w:cs="Times New Roman"/>
                <w:sz w:val="24"/>
                <w:szCs w:val="24"/>
                <w:lang w:val="bg-BG"/>
              </w:rPr>
              <w:t>Регламент (ЕС) 2019/6</w:t>
            </w:r>
          </w:p>
          <w:p w14:paraId="178406A7" w14:textId="5C65C705" w:rsidR="000369DF" w:rsidRDefault="00063946" w:rsidP="00BF6724">
            <w:pPr>
              <w:spacing w:after="0" w:line="240" w:lineRule="auto"/>
              <w:jc w:val="both"/>
              <w:rPr>
                <w:rStyle w:val="Hyperlink"/>
                <w:rFonts w:ascii="Times New Roman" w:eastAsia="Times New Roman" w:hAnsi="Times New Roman" w:cs="Times New Roman"/>
                <w:sz w:val="24"/>
                <w:szCs w:val="24"/>
                <w:lang w:val="bg-BG"/>
              </w:rPr>
            </w:pPr>
            <w:hyperlink r:id="rId40" w:history="1">
              <w:r w:rsidR="000369DF" w:rsidRPr="00414C0A">
                <w:rPr>
                  <w:rStyle w:val="Hyperlink"/>
                  <w:rFonts w:ascii="Times New Roman" w:eastAsia="Times New Roman" w:hAnsi="Times New Roman" w:cs="Times New Roman"/>
                  <w:sz w:val="24"/>
                  <w:szCs w:val="24"/>
                  <w:lang w:val="bg-BG"/>
                </w:rPr>
                <w:t>https://eur-lex.europa.eu/legal-content/BG/TXT/PDF/?uri=CELEX:02019R0006-20220128&amp;qid=1651219102245&amp;from=BG</w:t>
              </w:r>
            </w:hyperlink>
          </w:p>
          <w:p w14:paraId="65F761D3" w14:textId="77777777" w:rsidR="001E0779" w:rsidRDefault="00372A2A" w:rsidP="00BF6724">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w:t>
            </w:r>
            <w:r w:rsidRPr="003D4BB5">
              <w:rPr>
                <w:rFonts w:ascii="Times New Roman" w:eastAsia="Times New Roman" w:hAnsi="Times New Roman" w:cs="Times New Roman"/>
                <w:sz w:val="24"/>
                <w:szCs w:val="24"/>
                <w:lang w:val="bg-BG"/>
              </w:rPr>
              <w:t>Регламент (ЕО) № 1107/2009</w:t>
            </w:r>
          </w:p>
          <w:p w14:paraId="5CBF4A8F" w14:textId="285A3D59" w:rsidR="00372A2A" w:rsidRDefault="00372A2A" w:rsidP="00BF6724">
            <w:pPr>
              <w:spacing w:after="0" w:line="240" w:lineRule="auto"/>
              <w:jc w:val="both"/>
              <w:rPr>
                <w:rFonts w:ascii="Times New Roman" w:eastAsia="Times New Roman" w:hAnsi="Times New Roman" w:cs="Times New Roman"/>
                <w:sz w:val="24"/>
                <w:szCs w:val="24"/>
                <w:lang w:val="bg-BG"/>
              </w:rPr>
            </w:pPr>
            <w:r w:rsidRPr="003D4BB5">
              <w:rPr>
                <w:rFonts w:ascii="Times New Roman" w:eastAsia="Times New Roman" w:hAnsi="Times New Roman" w:cs="Times New Roman"/>
                <w:sz w:val="24"/>
                <w:szCs w:val="24"/>
                <w:lang w:val="bg-BG"/>
              </w:rPr>
              <w:t xml:space="preserve"> </w:t>
            </w:r>
            <w:hyperlink r:id="rId41" w:history="1">
              <w:r w:rsidR="001E0779" w:rsidRPr="00E6462B">
                <w:rPr>
                  <w:rStyle w:val="Hyperlink"/>
                  <w:rFonts w:ascii="Times New Roman" w:eastAsia="Times New Roman" w:hAnsi="Times New Roman" w:cs="Times New Roman"/>
                  <w:sz w:val="24"/>
                  <w:szCs w:val="24"/>
                  <w:lang w:val="bg-BG"/>
                </w:rPr>
                <w:t>https://eur-lex.europa.eu/legal-content/BG/TXT/?uri=CELEX%3A02009R110720221121&amp;qid=1683209745090</w:t>
              </w:r>
            </w:hyperlink>
          </w:p>
          <w:p w14:paraId="319C38C6" w14:textId="75AE38C1" w:rsidR="00372A2A" w:rsidRDefault="00372A2A" w:rsidP="00BF6724">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Регламент (ЕС) 2019/1009;</w:t>
            </w:r>
          </w:p>
          <w:p w14:paraId="37C44C09" w14:textId="3962D7CE" w:rsidR="001E0779" w:rsidRDefault="00063946" w:rsidP="00BF6724">
            <w:pPr>
              <w:spacing w:after="0" w:line="240" w:lineRule="auto"/>
              <w:jc w:val="both"/>
              <w:rPr>
                <w:rFonts w:ascii="Times New Roman" w:eastAsia="Times New Roman" w:hAnsi="Times New Roman" w:cs="Times New Roman"/>
                <w:sz w:val="24"/>
                <w:szCs w:val="24"/>
                <w:lang w:val="bg-BG"/>
              </w:rPr>
            </w:pPr>
            <w:hyperlink r:id="rId42" w:history="1">
              <w:r w:rsidR="001E0779" w:rsidRPr="00E6462B">
                <w:rPr>
                  <w:rStyle w:val="Hyperlink"/>
                  <w:rFonts w:ascii="Times New Roman" w:eastAsia="Times New Roman" w:hAnsi="Times New Roman" w:cs="Times New Roman"/>
                  <w:sz w:val="24"/>
                  <w:szCs w:val="24"/>
                  <w:lang w:val="bg-BG"/>
                </w:rPr>
                <w:t>https://eur-lex.europa.eu/legal-content/BG/TXT/?uri=CELEX%3A02019R1009-20230316&amp;qid=1683209676215</w:t>
              </w:r>
            </w:hyperlink>
          </w:p>
          <w:p w14:paraId="4790FFA1" w14:textId="104AB2CC" w:rsidR="00372A2A" w:rsidRDefault="00372A2A" w:rsidP="00BF6724">
            <w:pPr>
              <w:spacing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 </w:t>
            </w:r>
            <w:r w:rsidRPr="003B6105">
              <w:rPr>
                <w:rFonts w:ascii="Times New Roman" w:eastAsia="Times New Roman" w:hAnsi="Times New Roman" w:cs="Times New Roman"/>
                <w:sz w:val="24"/>
                <w:szCs w:val="24"/>
                <w:lang w:val="bg-BG"/>
              </w:rPr>
              <w:t>Регламент (ЕО) №</w:t>
            </w:r>
            <w:r>
              <w:rPr>
                <w:rFonts w:ascii="Times New Roman" w:eastAsia="Times New Roman" w:hAnsi="Times New Roman" w:cs="Times New Roman"/>
                <w:sz w:val="24"/>
                <w:szCs w:val="24"/>
                <w:lang w:val="bg-BG"/>
              </w:rPr>
              <w:t xml:space="preserve"> 1069/2009</w:t>
            </w:r>
          </w:p>
          <w:p w14:paraId="5FE7607F" w14:textId="51701F41" w:rsidR="001E0779" w:rsidRDefault="00063946" w:rsidP="00BF6724">
            <w:pPr>
              <w:spacing w:after="0" w:line="240" w:lineRule="auto"/>
              <w:jc w:val="both"/>
              <w:rPr>
                <w:rFonts w:ascii="Times New Roman" w:eastAsia="Times New Roman" w:hAnsi="Times New Roman" w:cs="Times New Roman"/>
                <w:sz w:val="24"/>
                <w:szCs w:val="24"/>
              </w:rPr>
            </w:pPr>
            <w:hyperlink r:id="rId43" w:history="1">
              <w:r w:rsidR="001E0779" w:rsidRPr="00E6462B">
                <w:rPr>
                  <w:rStyle w:val="Hyperlink"/>
                  <w:rFonts w:ascii="Times New Roman" w:eastAsia="Times New Roman" w:hAnsi="Times New Roman" w:cs="Times New Roman"/>
                  <w:sz w:val="24"/>
                  <w:szCs w:val="24"/>
                </w:rPr>
                <w:t>https://eur-lex.europa.eu/legal-content/BG/TXT/?uri=CELEX%3A02009R1069-20191214&amp;qid=1683209479276</w:t>
              </w:r>
            </w:hyperlink>
          </w:p>
          <w:p w14:paraId="3EFFE167" w14:textId="0855D55F" w:rsidR="000369DF" w:rsidRPr="00414C0A" w:rsidRDefault="000369DF" w:rsidP="00BF6724">
            <w:pPr>
              <w:spacing w:after="0" w:line="240" w:lineRule="auto"/>
              <w:jc w:val="both"/>
              <w:rPr>
                <w:rFonts w:ascii="Times New Roman" w:eastAsia="Times New Roman" w:hAnsi="Times New Roman" w:cs="Times New Roman"/>
                <w:sz w:val="24"/>
                <w:szCs w:val="24"/>
                <w:lang w:val="bg-BG"/>
              </w:rPr>
            </w:pPr>
            <w:r w:rsidRPr="00414C0A">
              <w:rPr>
                <w:rFonts w:ascii="Times New Roman" w:eastAsia="Times New Roman" w:hAnsi="Times New Roman" w:cs="Times New Roman"/>
                <w:sz w:val="24"/>
                <w:szCs w:val="24"/>
                <w:lang w:val="bg-BG"/>
              </w:rPr>
              <w:t>- Закон за управление на агрохранителната верига</w:t>
            </w:r>
          </w:p>
          <w:p w14:paraId="62FEE8C3" w14:textId="05A355EF" w:rsidR="000369DF" w:rsidRPr="00414C0A" w:rsidRDefault="00063946" w:rsidP="000369DF">
            <w:pPr>
              <w:spacing w:after="0" w:line="240" w:lineRule="auto"/>
              <w:jc w:val="both"/>
              <w:rPr>
                <w:rFonts w:ascii="Times New Roman" w:eastAsia="Times New Roman" w:hAnsi="Times New Roman" w:cs="Times New Roman"/>
                <w:sz w:val="24"/>
                <w:szCs w:val="24"/>
                <w:lang w:val="bg-BG"/>
              </w:rPr>
            </w:pPr>
            <w:hyperlink r:id="rId44" w:history="1">
              <w:r w:rsidR="000369DF" w:rsidRPr="00414C0A">
                <w:rPr>
                  <w:rStyle w:val="Hyperlink"/>
                  <w:rFonts w:ascii="Times New Roman" w:eastAsia="Times New Roman" w:hAnsi="Times New Roman" w:cs="Times New Roman"/>
                  <w:sz w:val="24"/>
                  <w:szCs w:val="24"/>
                  <w:lang w:val="bg-BG"/>
                </w:rPr>
                <w:t>https://www.lex.bg/bg/laws/ldoc/2137202954</w:t>
              </w:r>
            </w:hyperlink>
          </w:p>
          <w:p w14:paraId="68347A26" w14:textId="77777777" w:rsidR="000369DF" w:rsidRPr="00414C0A" w:rsidRDefault="000369DF" w:rsidP="000369DF">
            <w:pPr>
              <w:spacing w:after="0" w:line="240" w:lineRule="auto"/>
              <w:jc w:val="both"/>
              <w:rPr>
                <w:rFonts w:ascii="Times New Roman" w:eastAsia="Times New Roman" w:hAnsi="Times New Roman" w:cs="Times New Roman"/>
                <w:sz w:val="24"/>
                <w:szCs w:val="24"/>
                <w:lang w:val="bg-BG"/>
              </w:rPr>
            </w:pPr>
            <w:r w:rsidRPr="00414C0A">
              <w:rPr>
                <w:rFonts w:ascii="Times New Roman" w:eastAsia="Times New Roman" w:hAnsi="Times New Roman" w:cs="Times New Roman"/>
                <w:sz w:val="24"/>
                <w:szCs w:val="24"/>
                <w:lang w:val="bg-BG"/>
              </w:rPr>
              <w:t>- Закон за храните</w:t>
            </w:r>
          </w:p>
          <w:p w14:paraId="4739EF92" w14:textId="039B8CAF" w:rsidR="000369DF" w:rsidRPr="00414C0A" w:rsidRDefault="00063946" w:rsidP="000369DF">
            <w:pPr>
              <w:spacing w:after="0" w:line="240" w:lineRule="auto"/>
              <w:jc w:val="both"/>
              <w:rPr>
                <w:rFonts w:ascii="Times New Roman" w:eastAsia="Times New Roman" w:hAnsi="Times New Roman" w:cs="Times New Roman"/>
                <w:sz w:val="24"/>
                <w:szCs w:val="24"/>
                <w:lang w:val="bg-BG"/>
              </w:rPr>
            </w:pPr>
            <w:hyperlink r:id="rId45" w:history="1">
              <w:r w:rsidR="000369DF" w:rsidRPr="00414C0A">
                <w:rPr>
                  <w:rStyle w:val="Hyperlink"/>
                  <w:rFonts w:ascii="Times New Roman" w:eastAsia="Times New Roman" w:hAnsi="Times New Roman" w:cs="Times New Roman"/>
                  <w:sz w:val="24"/>
                  <w:szCs w:val="24"/>
                  <w:lang w:val="bg-BG"/>
                </w:rPr>
                <w:t>https://www.lex.bg/bg/laws/ldoc/2137203080</w:t>
              </w:r>
            </w:hyperlink>
          </w:p>
          <w:p w14:paraId="14A8862A" w14:textId="77777777" w:rsidR="000369DF" w:rsidRPr="00414C0A" w:rsidRDefault="000369DF" w:rsidP="000369DF">
            <w:pPr>
              <w:spacing w:after="0" w:line="240" w:lineRule="auto"/>
              <w:jc w:val="both"/>
              <w:rPr>
                <w:rFonts w:ascii="Times New Roman" w:eastAsia="Times New Roman" w:hAnsi="Times New Roman" w:cs="Times New Roman"/>
                <w:sz w:val="24"/>
                <w:szCs w:val="24"/>
                <w:lang w:val="bg-BG"/>
              </w:rPr>
            </w:pPr>
            <w:r w:rsidRPr="00414C0A">
              <w:rPr>
                <w:rFonts w:ascii="Times New Roman" w:eastAsia="Times New Roman" w:hAnsi="Times New Roman" w:cs="Times New Roman"/>
                <w:sz w:val="24"/>
                <w:szCs w:val="24"/>
                <w:lang w:val="bg-BG"/>
              </w:rPr>
              <w:t>- Закон за ветеринарномедицинската дейност</w:t>
            </w:r>
          </w:p>
          <w:p w14:paraId="607574CB" w14:textId="425D583F" w:rsidR="000369DF" w:rsidRPr="00414C0A" w:rsidRDefault="00063946" w:rsidP="000369DF">
            <w:pPr>
              <w:spacing w:after="0" w:line="240" w:lineRule="auto"/>
              <w:jc w:val="both"/>
              <w:rPr>
                <w:rFonts w:ascii="Times New Roman" w:eastAsia="Times New Roman" w:hAnsi="Times New Roman" w:cs="Times New Roman"/>
                <w:sz w:val="24"/>
                <w:szCs w:val="24"/>
                <w:lang w:val="bg-BG"/>
              </w:rPr>
            </w:pPr>
            <w:hyperlink r:id="rId46" w:history="1">
              <w:r w:rsidR="000369DF" w:rsidRPr="00414C0A">
                <w:rPr>
                  <w:rStyle w:val="Hyperlink"/>
                  <w:rFonts w:ascii="Times New Roman" w:eastAsia="Times New Roman" w:hAnsi="Times New Roman" w:cs="Times New Roman"/>
                  <w:sz w:val="24"/>
                  <w:szCs w:val="24"/>
                  <w:lang w:val="bg-BG"/>
                </w:rPr>
                <w:t>https://www.lex.bg/laws/ldoc/2135512300</w:t>
              </w:r>
            </w:hyperlink>
          </w:p>
          <w:p w14:paraId="150E841D" w14:textId="77777777" w:rsidR="000369DF" w:rsidRPr="00414C0A" w:rsidRDefault="000369DF" w:rsidP="000369DF">
            <w:pPr>
              <w:spacing w:after="0" w:line="240" w:lineRule="auto"/>
              <w:jc w:val="both"/>
              <w:rPr>
                <w:rFonts w:ascii="Times New Roman" w:eastAsia="Times New Roman" w:hAnsi="Times New Roman" w:cs="Times New Roman"/>
                <w:sz w:val="24"/>
                <w:szCs w:val="24"/>
                <w:lang w:val="bg-BG"/>
              </w:rPr>
            </w:pPr>
            <w:r w:rsidRPr="00414C0A">
              <w:rPr>
                <w:rFonts w:ascii="Times New Roman" w:eastAsia="Times New Roman" w:hAnsi="Times New Roman" w:cs="Times New Roman"/>
                <w:sz w:val="24"/>
                <w:szCs w:val="24"/>
                <w:lang w:val="bg-BG"/>
              </w:rPr>
              <w:t>- Закон за фуражите</w:t>
            </w:r>
          </w:p>
          <w:p w14:paraId="34619EF1" w14:textId="2B6C2B45" w:rsidR="000369DF" w:rsidRPr="00414C0A" w:rsidRDefault="00063946" w:rsidP="000369DF">
            <w:pPr>
              <w:spacing w:after="0" w:line="240" w:lineRule="auto"/>
              <w:jc w:val="both"/>
              <w:rPr>
                <w:rFonts w:ascii="Times New Roman" w:eastAsia="Times New Roman" w:hAnsi="Times New Roman" w:cs="Times New Roman"/>
                <w:sz w:val="24"/>
                <w:szCs w:val="24"/>
                <w:lang w:val="bg-BG"/>
              </w:rPr>
            </w:pPr>
            <w:hyperlink r:id="rId47" w:history="1">
              <w:r w:rsidR="000369DF" w:rsidRPr="00414C0A">
                <w:rPr>
                  <w:rStyle w:val="Hyperlink"/>
                  <w:rFonts w:ascii="Times New Roman" w:eastAsia="Times New Roman" w:hAnsi="Times New Roman" w:cs="Times New Roman"/>
                  <w:sz w:val="24"/>
                  <w:szCs w:val="24"/>
                  <w:lang w:val="bg-BG"/>
                </w:rPr>
                <w:t>https://www.lex.bg/laws/ldoc/2135531693</w:t>
              </w:r>
            </w:hyperlink>
          </w:p>
          <w:p w14:paraId="201B6350" w14:textId="77777777" w:rsidR="000369DF" w:rsidRPr="00414C0A" w:rsidRDefault="000369DF" w:rsidP="000369DF">
            <w:pPr>
              <w:spacing w:after="0" w:line="240" w:lineRule="auto"/>
              <w:jc w:val="both"/>
              <w:rPr>
                <w:rFonts w:ascii="Times New Roman" w:eastAsia="Times New Roman" w:hAnsi="Times New Roman" w:cs="Times New Roman"/>
                <w:sz w:val="24"/>
                <w:szCs w:val="24"/>
                <w:lang w:val="bg-BG"/>
              </w:rPr>
            </w:pPr>
            <w:r w:rsidRPr="00414C0A">
              <w:rPr>
                <w:rFonts w:ascii="Times New Roman" w:eastAsia="Times New Roman" w:hAnsi="Times New Roman" w:cs="Times New Roman"/>
                <w:sz w:val="24"/>
                <w:szCs w:val="24"/>
                <w:lang w:val="bg-BG"/>
              </w:rPr>
              <w:t>- Закон за защита на растенията</w:t>
            </w:r>
          </w:p>
          <w:p w14:paraId="091FB3EC" w14:textId="422A3A71" w:rsidR="00E06177" w:rsidRDefault="00063946" w:rsidP="000369DF">
            <w:pPr>
              <w:spacing w:after="0" w:line="240" w:lineRule="auto"/>
              <w:jc w:val="both"/>
              <w:rPr>
                <w:rStyle w:val="Hyperlink"/>
                <w:rFonts w:ascii="Times New Roman" w:eastAsia="Times New Roman" w:hAnsi="Times New Roman" w:cs="Times New Roman"/>
                <w:sz w:val="24"/>
                <w:szCs w:val="24"/>
                <w:lang w:val="bg-BG"/>
              </w:rPr>
            </w:pPr>
            <w:hyperlink r:id="rId48" w:history="1">
              <w:r w:rsidR="000369DF" w:rsidRPr="00414C0A">
                <w:rPr>
                  <w:rStyle w:val="Hyperlink"/>
                  <w:rFonts w:ascii="Times New Roman" w:eastAsia="Times New Roman" w:hAnsi="Times New Roman" w:cs="Times New Roman"/>
                  <w:sz w:val="24"/>
                  <w:szCs w:val="24"/>
                  <w:lang w:val="bg-BG"/>
                </w:rPr>
                <w:t>https://lex.bg/laws/ldoc/2134161408</w:t>
              </w:r>
            </w:hyperlink>
          </w:p>
          <w:p w14:paraId="59B2CA4D" w14:textId="4AAE0591" w:rsidR="00E06177" w:rsidRDefault="008445EC" w:rsidP="00E06177">
            <w:pPr>
              <w:pStyle w:val="ListParagraph"/>
              <w:numPr>
                <w:ilvl w:val="0"/>
                <w:numId w:val="20"/>
              </w:numPr>
              <w:spacing w:after="0" w:line="240" w:lineRule="auto"/>
              <w:ind w:left="142" w:hanging="142"/>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Регистри</w:t>
            </w:r>
            <w:r w:rsidR="00E06177">
              <w:rPr>
                <w:rFonts w:ascii="Times New Roman" w:eastAsia="Times New Roman" w:hAnsi="Times New Roman" w:cs="Times New Roman"/>
                <w:sz w:val="24"/>
                <w:szCs w:val="24"/>
                <w:lang w:val="bg-BG"/>
              </w:rPr>
              <w:t>, по направления, подържани на електронната страница на БАБХ – 50 бр.</w:t>
            </w:r>
          </w:p>
          <w:p w14:paraId="689A61C0" w14:textId="1EC98C22" w:rsidR="000369DF" w:rsidRDefault="00063946" w:rsidP="000369DF">
            <w:pPr>
              <w:spacing w:after="0" w:line="240" w:lineRule="auto"/>
              <w:jc w:val="both"/>
              <w:rPr>
                <w:rStyle w:val="Hyperlink"/>
                <w:rFonts w:ascii="Times New Roman" w:eastAsia="Times New Roman" w:hAnsi="Times New Roman" w:cs="Times New Roman"/>
                <w:sz w:val="24"/>
                <w:szCs w:val="24"/>
                <w:lang w:val="bg-BG"/>
              </w:rPr>
            </w:pPr>
            <w:hyperlink r:id="rId49" w:history="1">
              <w:r w:rsidR="00867B0B" w:rsidRPr="00D14195">
                <w:rPr>
                  <w:rStyle w:val="Hyperlink"/>
                  <w:rFonts w:ascii="Times New Roman" w:eastAsia="Times New Roman" w:hAnsi="Times New Roman" w:cs="Times New Roman"/>
                  <w:sz w:val="24"/>
                  <w:szCs w:val="24"/>
                  <w:lang w:val="bg-BG"/>
                </w:rPr>
                <w:t>https://bfsa.egov.bg/wps/portal/bfsa-web/registers</w:t>
              </w:r>
            </w:hyperlink>
          </w:p>
          <w:p w14:paraId="3511A5EB" w14:textId="77777777" w:rsidR="00E1147B" w:rsidRPr="00414C0A" w:rsidRDefault="00E1147B" w:rsidP="000369DF">
            <w:pPr>
              <w:spacing w:after="0" w:line="240" w:lineRule="auto"/>
              <w:jc w:val="both"/>
              <w:rPr>
                <w:rFonts w:ascii="Times New Roman" w:eastAsia="Times New Roman" w:hAnsi="Times New Roman" w:cs="Times New Roman"/>
                <w:sz w:val="24"/>
                <w:szCs w:val="24"/>
                <w:lang w:val="bg-BG"/>
              </w:rPr>
            </w:pPr>
          </w:p>
          <w:p w14:paraId="23613F7E" w14:textId="77777777" w:rsidR="000369DF" w:rsidRPr="00A31F4A" w:rsidRDefault="000369DF" w:rsidP="000369DF">
            <w:pPr>
              <w:spacing w:after="120" w:line="240" w:lineRule="auto"/>
              <w:jc w:val="center"/>
              <w:rPr>
                <w:rFonts w:ascii="Times New Roman" w:eastAsia="Times New Roman" w:hAnsi="Times New Roman" w:cs="Times New Roman"/>
                <w:i/>
                <w:sz w:val="20"/>
                <w:szCs w:val="20"/>
                <w:lang w:val="bg-BG"/>
              </w:rPr>
            </w:pPr>
            <w:r w:rsidRPr="00A31F4A">
              <w:rPr>
                <w:rFonts w:ascii="Times New Roman" w:eastAsia="Times New Roman" w:hAnsi="Times New Roman" w:cs="Times New Roman"/>
                <w:i/>
                <w:sz w:val="20"/>
                <w:szCs w:val="20"/>
                <w:lang w:val="bg-BG"/>
              </w:rPr>
              <w:t>Посочете изчерпателен списък на информационните източници, които са послужили за оценка на въздействията на отделните варианти и при избора на вариант за действие: регистри, бази данни, аналитични материали и др.</w:t>
            </w:r>
          </w:p>
        </w:tc>
      </w:tr>
      <w:tr w:rsidR="000369DF" w:rsidRPr="001A66CA" w14:paraId="599AB665" w14:textId="77777777" w:rsidTr="00AF4F1D">
        <w:tc>
          <w:tcPr>
            <w:tcW w:w="9464" w:type="dxa"/>
            <w:gridSpan w:val="2"/>
          </w:tcPr>
          <w:p w14:paraId="3ABBB337" w14:textId="77777777" w:rsidR="000369DF" w:rsidRPr="00414C0A" w:rsidRDefault="000369DF" w:rsidP="000369DF">
            <w:pPr>
              <w:spacing w:before="120" w:after="120" w:line="240" w:lineRule="auto"/>
              <w:rPr>
                <w:rFonts w:ascii="Times New Roman" w:eastAsia="Times New Roman" w:hAnsi="Times New Roman" w:cs="Times New Roman"/>
                <w:b/>
                <w:sz w:val="24"/>
                <w:szCs w:val="24"/>
                <w:lang w:val="bg-BG"/>
              </w:rPr>
            </w:pPr>
            <w:r w:rsidRPr="00414C0A">
              <w:rPr>
                <w:rFonts w:ascii="Times New Roman" w:eastAsia="Times New Roman" w:hAnsi="Times New Roman" w:cs="Times New Roman"/>
                <w:b/>
                <w:sz w:val="24"/>
                <w:szCs w:val="24"/>
                <w:lang w:val="bg-BG"/>
              </w:rPr>
              <w:t>12. Име, длъжност, дата и подпис на директора на дирекцията, отговорна за извършването на частичната предварителна оценка на въздействието:</w:t>
            </w:r>
          </w:p>
          <w:p w14:paraId="2A91441B" w14:textId="77777777" w:rsidR="008E6FC9" w:rsidRDefault="008E6FC9" w:rsidP="000369DF">
            <w:pPr>
              <w:spacing w:before="120" w:after="120" w:line="240" w:lineRule="auto"/>
              <w:rPr>
                <w:rFonts w:ascii="Times New Roman" w:eastAsia="Times New Roman" w:hAnsi="Times New Roman" w:cs="Times New Roman"/>
                <w:b/>
                <w:sz w:val="24"/>
                <w:szCs w:val="24"/>
                <w:lang w:val="bg-BG"/>
              </w:rPr>
            </w:pPr>
          </w:p>
          <w:p w14:paraId="4E7BCA58" w14:textId="2D943A67" w:rsidR="000369DF" w:rsidRPr="00414C0A" w:rsidRDefault="005F5510" w:rsidP="000369DF">
            <w:pPr>
              <w:spacing w:before="120" w:after="120" w:line="240" w:lineRule="auto"/>
              <w:rPr>
                <w:rFonts w:ascii="Times New Roman" w:eastAsia="Times New Roman" w:hAnsi="Times New Roman" w:cs="Times New Roman"/>
                <w:sz w:val="24"/>
                <w:szCs w:val="24"/>
                <w:lang w:val="bg-BG"/>
              </w:rPr>
            </w:pPr>
            <w:r>
              <w:rPr>
                <w:rFonts w:ascii="Times New Roman" w:eastAsia="Times New Roman" w:hAnsi="Times New Roman" w:cs="Times New Roman"/>
                <w:b/>
                <w:sz w:val="24"/>
                <w:szCs w:val="24"/>
                <w:lang w:val="bg-BG"/>
              </w:rPr>
              <w:t>Име и длъжност:</w:t>
            </w:r>
          </w:p>
          <w:p w14:paraId="7E0E680F" w14:textId="2D0C56DD" w:rsidR="000369DF" w:rsidRPr="00414C0A" w:rsidRDefault="000369DF" w:rsidP="000369DF">
            <w:pPr>
              <w:spacing w:before="120" w:after="120" w:line="240" w:lineRule="auto"/>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 xml:space="preserve">Д-р </w:t>
            </w:r>
            <w:r w:rsidR="00E90255">
              <w:rPr>
                <w:rFonts w:ascii="Times New Roman" w:eastAsia="Times New Roman" w:hAnsi="Times New Roman" w:cs="Times New Roman"/>
                <w:sz w:val="24"/>
                <w:szCs w:val="24"/>
                <w:lang w:val="bg-BG"/>
              </w:rPr>
              <w:t>Светлозар Патарински</w:t>
            </w:r>
            <w:r w:rsidRPr="00414C0A">
              <w:rPr>
                <w:rFonts w:ascii="Times New Roman" w:eastAsia="Times New Roman" w:hAnsi="Times New Roman" w:cs="Times New Roman"/>
                <w:sz w:val="24"/>
                <w:szCs w:val="24"/>
                <w:lang w:val="bg-BG"/>
              </w:rPr>
              <w:t>, Изпълнителен директор на Българската агенция по безопасност на храните</w:t>
            </w:r>
          </w:p>
          <w:p w14:paraId="58B647DE" w14:textId="77777777" w:rsidR="008D5CC8" w:rsidRDefault="00063946" w:rsidP="000369DF">
            <w:pPr>
              <w:spacing w:before="120" w:after="120" w:line="240" w:lineRule="auto"/>
              <w:rPr>
                <w:rFonts w:ascii="Times New Roman" w:eastAsia="Times New Roman" w:hAnsi="Times New Roman" w:cs="Times New Roman"/>
                <w:bCs/>
                <w:color w:val="FF0000"/>
                <w:sz w:val="24"/>
                <w:szCs w:val="24"/>
                <w:lang w:val="bg-BG"/>
              </w:rPr>
            </w:pPr>
            <w:r>
              <w:rPr>
                <w:rFonts w:ascii="Times New Roman" w:eastAsia="Times New Roman" w:hAnsi="Times New Roman" w:cs="Times New Roman"/>
                <w:bCs/>
                <w:color w:val="FF0000"/>
                <w:sz w:val="24"/>
                <w:szCs w:val="24"/>
                <w:lang w:val="bg-BG"/>
              </w:rPr>
              <w:pict w14:anchorId="65F86B01">
                <v:shape id="_x0000_i1059" type="#_x0000_t75" alt="Microsoft Office Signature Line..." style="width:192pt;height:96pt">
                  <v:imagedata r:id="rId50" o:title=""/>
                  <o:lock v:ext="edit" ungrouping="t" rotation="t" cropping="t" verticies="t" text="t" grouping="t"/>
                  <o:signatureline v:ext="edit" id="{012887DA-153C-438C-B711-B64FB0C78971}" provid="{00000000-0000-0000-0000-000000000000}" o:suggestedsigner="д-р Светлозар Патарински" issignatureline="t"/>
                </v:shape>
              </w:pict>
            </w:r>
          </w:p>
          <w:p w14:paraId="4DC94CA9" w14:textId="77777777" w:rsidR="00CF4555" w:rsidRDefault="00CF4555" w:rsidP="00BF6724">
            <w:pPr>
              <w:spacing w:before="120" w:after="120" w:line="240" w:lineRule="auto"/>
              <w:rPr>
                <w:rFonts w:ascii="Times New Roman" w:eastAsia="Times New Roman" w:hAnsi="Times New Roman" w:cs="Times New Roman"/>
                <w:bCs/>
                <w:color w:val="FF0000"/>
                <w:sz w:val="24"/>
                <w:szCs w:val="24"/>
                <w:lang w:val="bg-BG"/>
              </w:rPr>
            </w:pPr>
          </w:p>
          <w:p w14:paraId="55708B3E" w14:textId="75FEDF4C" w:rsidR="00264125" w:rsidRPr="00732CCD" w:rsidRDefault="00264125" w:rsidP="00BF6724">
            <w:pPr>
              <w:spacing w:before="120" w:after="120" w:line="240" w:lineRule="auto"/>
              <w:rPr>
                <w:rFonts w:ascii="Times New Roman" w:eastAsia="Times New Roman" w:hAnsi="Times New Roman" w:cs="Times New Roman"/>
                <w:bCs/>
                <w:color w:val="FF0000"/>
                <w:sz w:val="24"/>
                <w:szCs w:val="24"/>
                <w:lang w:val="bg-BG"/>
              </w:rPr>
            </w:pPr>
          </w:p>
        </w:tc>
      </w:tr>
    </w:tbl>
    <w:p w14:paraId="1F54179C" w14:textId="77777777" w:rsidR="00E16D01" w:rsidRPr="000F1532" w:rsidRDefault="00E16D01" w:rsidP="00904842">
      <w:pPr>
        <w:spacing w:after="0" w:line="240" w:lineRule="auto"/>
        <w:rPr>
          <w:rFonts w:ascii="Calibri" w:eastAsia="Times New Roman" w:hAnsi="Calibri" w:cs="Times New Roman"/>
          <w:sz w:val="24"/>
          <w:szCs w:val="24"/>
          <w:shd w:val="clear" w:color="auto" w:fill="FEFEFE"/>
          <w:lang w:val="bg-BG"/>
        </w:rPr>
      </w:pPr>
    </w:p>
    <w:sectPr w:rsidR="00E16D01" w:rsidRPr="000F1532" w:rsidSect="005F5510">
      <w:headerReference w:type="even" r:id="rId51"/>
      <w:footerReference w:type="default" r:id="rId52"/>
      <w:headerReference w:type="first" r:id="rId53"/>
      <w:pgSz w:w="11906" w:h="16838" w:code="9"/>
      <w:pgMar w:top="1134" w:right="1134" w:bottom="567"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6B6194" w14:textId="77777777" w:rsidR="00F35B03" w:rsidRDefault="00F35B03">
      <w:pPr>
        <w:spacing w:after="0" w:line="240" w:lineRule="auto"/>
      </w:pPr>
      <w:r>
        <w:separator/>
      </w:r>
    </w:p>
  </w:endnote>
  <w:endnote w:type="continuationSeparator" w:id="0">
    <w:p w14:paraId="772A531E" w14:textId="77777777" w:rsidR="00F35B03" w:rsidRDefault="00F35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Hebar">
    <w:altName w:val="Times New Roman"/>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EE4B9" w14:textId="57384CB5" w:rsidR="00F35B03" w:rsidRPr="0014689E" w:rsidRDefault="00F35B03" w:rsidP="00E1147B">
    <w:pPr>
      <w:pStyle w:val="Footer"/>
      <w:spacing w:before="120"/>
      <w:jc w:val="right"/>
      <w:rPr>
        <w:rFonts w:ascii="Times New Roman" w:hAnsi="Times New Roman"/>
        <w:sz w:val="20"/>
        <w:szCs w:val="20"/>
      </w:rPr>
    </w:pPr>
    <w:r w:rsidRPr="0014689E">
      <w:rPr>
        <w:rFonts w:ascii="Times New Roman" w:hAnsi="Times New Roman"/>
        <w:sz w:val="20"/>
        <w:szCs w:val="20"/>
      </w:rPr>
      <w:fldChar w:fldCharType="begin"/>
    </w:r>
    <w:r w:rsidRPr="0014689E">
      <w:rPr>
        <w:rFonts w:ascii="Times New Roman" w:hAnsi="Times New Roman"/>
        <w:sz w:val="20"/>
        <w:szCs w:val="20"/>
      </w:rPr>
      <w:instrText xml:space="preserve"> PAGE   \* MERGEFORMAT </w:instrText>
    </w:r>
    <w:r w:rsidRPr="0014689E">
      <w:rPr>
        <w:rFonts w:ascii="Times New Roman" w:hAnsi="Times New Roman"/>
        <w:sz w:val="20"/>
        <w:szCs w:val="20"/>
      </w:rPr>
      <w:fldChar w:fldCharType="separate"/>
    </w:r>
    <w:r w:rsidR="00063946">
      <w:rPr>
        <w:rFonts w:ascii="Times New Roman" w:hAnsi="Times New Roman"/>
        <w:noProof/>
        <w:sz w:val="20"/>
        <w:szCs w:val="20"/>
      </w:rPr>
      <w:t>19</w:t>
    </w:r>
    <w:r w:rsidRPr="0014689E">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98B70" w14:textId="77777777" w:rsidR="00F35B03" w:rsidRDefault="00F35B03">
      <w:pPr>
        <w:spacing w:after="0" w:line="240" w:lineRule="auto"/>
      </w:pPr>
      <w:r>
        <w:separator/>
      </w:r>
    </w:p>
  </w:footnote>
  <w:footnote w:type="continuationSeparator" w:id="0">
    <w:p w14:paraId="23615750" w14:textId="77777777" w:rsidR="00F35B03" w:rsidRDefault="00F35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14CB1" w14:textId="77777777" w:rsidR="00F35B03" w:rsidRDefault="00F35B03" w:rsidP="00076E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29880B80" w14:textId="77777777" w:rsidR="00F35B03" w:rsidRDefault="00F35B0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7CB0" w14:textId="77777777" w:rsidR="00F35B03" w:rsidRPr="00FD20E7" w:rsidRDefault="00F35B03" w:rsidP="00FD20E7">
    <w:pPr>
      <w:tabs>
        <w:tab w:val="center" w:pos="4320"/>
        <w:tab w:val="right" w:pos="8640"/>
      </w:tabs>
      <w:overflowPunct w:val="0"/>
      <w:autoSpaceDE w:val="0"/>
      <w:autoSpaceDN w:val="0"/>
      <w:adjustRightInd w:val="0"/>
      <w:spacing w:after="0" w:line="240" w:lineRule="auto"/>
      <w:jc w:val="right"/>
      <w:textAlignment w:val="baseline"/>
      <w:rPr>
        <w:rFonts w:ascii="Times New Roman" w:hAnsi="Times New Roman" w:cs="Times New Roman"/>
        <w:sz w:val="20"/>
        <w:szCs w:val="20"/>
        <w:lang w:val="bg-BG"/>
      </w:rPr>
    </w:pPr>
    <w:r w:rsidRPr="00FD20E7">
      <w:rPr>
        <w:rFonts w:ascii="Times New Roman" w:hAnsi="Times New Roman" w:cs="Times New Roman"/>
        <w:sz w:val="20"/>
        <w:szCs w:val="20"/>
        <w:lang w:val="bg-BG"/>
      </w:rPr>
      <w:t>Класификация на информацията:</w:t>
    </w:r>
  </w:p>
  <w:p w14:paraId="071F1DD8" w14:textId="5E0BCC21" w:rsidR="00F35B03" w:rsidRPr="00FD20E7" w:rsidRDefault="00F35B03" w:rsidP="00FD20E7">
    <w:pPr>
      <w:tabs>
        <w:tab w:val="center" w:pos="4320"/>
        <w:tab w:val="right" w:pos="8640"/>
      </w:tabs>
      <w:overflowPunct w:val="0"/>
      <w:autoSpaceDE w:val="0"/>
      <w:autoSpaceDN w:val="0"/>
      <w:adjustRightInd w:val="0"/>
      <w:spacing w:after="0" w:line="240" w:lineRule="auto"/>
      <w:jc w:val="right"/>
      <w:textAlignment w:val="baseline"/>
      <w:rPr>
        <w:rFonts w:ascii="Times New Roman" w:hAnsi="Times New Roman" w:cs="Times New Roman"/>
        <w:sz w:val="20"/>
        <w:szCs w:val="20"/>
        <w:lang w:val="bg-BG"/>
      </w:rPr>
    </w:pPr>
    <w:r w:rsidRPr="00FD20E7">
      <w:rPr>
        <w:rFonts w:ascii="Times New Roman" w:hAnsi="Times New Roman" w:cs="Times New Roman"/>
        <w:sz w:val="20"/>
        <w:szCs w:val="20"/>
        <w:lang w:val="bg-BG"/>
      </w:rPr>
      <w:t xml:space="preserve">Ниво </w:t>
    </w:r>
    <w:r>
      <w:rPr>
        <w:rFonts w:ascii="Times New Roman" w:hAnsi="Times New Roman" w:cs="Times New Roman"/>
        <w:sz w:val="20"/>
        <w:szCs w:val="20"/>
        <w:lang w:val="bg-BG"/>
      </w:rPr>
      <w:t>0</w:t>
    </w:r>
    <w:r w:rsidRPr="00FD20E7">
      <w:rPr>
        <w:rFonts w:ascii="Times New Roman" w:hAnsi="Times New Roman" w:cs="Times New Roman"/>
        <w:sz w:val="20"/>
        <w:szCs w:val="20"/>
        <w:lang w:val="bg-BG"/>
      </w:rPr>
      <w:t>, TLP-</w:t>
    </w:r>
    <w:r w:rsidRPr="00FD20E7">
      <w:rPr>
        <w:rFonts w:ascii="Times New Roman" w:hAnsi="Times New Roman" w:cs="Times New Roman"/>
        <w:sz w:val="20"/>
        <w:szCs w:val="20"/>
      </w:rPr>
      <w:t>WHITE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4FA"/>
    <w:multiLevelType w:val="hybridMultilevel"/>
    <w:tmpl w:val="12F22B82"/>
    <w:lvl w:ilvl="0" w:tplc="53BCDC2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7E05998"/>
    <w:multiLevelType w:val="hybridMultilevel"/>
    <w:tmpl w:val="4036AF6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 w15:restartNumberingAfterBreak="0">
    <w:nsid w:val="098D1E38"/>
    <w:multiLevelType w:val="multilevel"/>
    <w:tmpl w:val="F5181B4A"/>
    <w:lvl w:ilvl="0">
      <w:start w:val="1"/>
      <w:numFmt w:val="bullet"/>
      <w:suff w:val="space"/>
      <w:lvlText w:val=""/>
      <w:lvlJc w:val="left"/>
      <w:pPr>
        <w:ind w:left="567" w:hanging="227"/>
      </w:pPr>
      <w:rPr>
        <w:rFonts w:ascii="Symbol" w:hAnsi="Symbol" w:hint="default"/>
      </w:rPr>
    </w:lvl>
    <w:lvl w:ilvl="1">
      <w:start w:val="1"/>
      <w:numFmt w:val="bullet"/>
      <w:lvlText w:val="o"/>
      <w:lvlJc w:val="left"/>
      <w:pPr>
        <w:ind w:left="1450" w:hanging="360"/>
      </w:pPr>
      <w:rPr>
        <w:rFonts w:ascii="Courier New" w:hAnsi="Courier New" w:cs="Courier New" w:hint="default"/>
      </w:rPr>
    </w:lvl>
    <w:lvl w:ilvl="2">
      <w:start w:val="1"/>
      <w:numFmt w:val="bullet"/>
      <w:lvlText w:val=""/>
      <w:lvlJc w:val="left"/>
      <w:pPr>
        <w:ind w:left="2170" w:hanging="360"/>
      </w:pPr>
      <w:rPr>
        <w:rFonts w:ascii="Wingdings" w:hAnsi="Wingdings" w:hint="default"/>
      </w:rPr>
    </w:lvl>
    <w:lvl w:ilvl="3">
      <w:start w:val="1"/>
      <w:numFmt w:val="bullet"/>
      <w:lvlText w:val=""/>
      <w:lvlJc w:val="left"/>
      <w:pPr>
        <w:ind w:left="2890" w:hanging="360"/>
      </w:pPr>
      <w:rPr>
        <w:rFonts w:ascii="Symbol" w:hAnsi="Symbol" w:hint="default"/>
      </w:rPr>
    </w:lvl>
    <w:lvl w:ilvl="4">
      <w:start w:val="1"/>
      <w:numFmt w:val="bullet"/>
      <w:lvlText w:val="o"/>
      <w:lvlJc w:val="left"/>
      <w:pPr>
        <w:ind w:left="3610" w:hanging="360"/>
      </w:pPr>
      <w:rPr>
        <w:rFonts w:ascii="Courier New" w:hAnsi="Courier New" w:cs="Courier New" w:hint="default"/>
      </w:rPr>
    </w:lvl>
    <w:lvl w:ilvl="5">
      <w:start w:val="1"/>
      <w:numFmt w:val="bullet"/>
      <w:lvlText w:val=""/>
      <w:lvlJc w:val="left"/>
      <w:pPr>
        <w:ind w:left="4330" w:hanging="360"/>
      </w:pPr>
      <w:rPr>
        <w:rFonts w:ascii="Wingdings" w:hAnsi="Wingdings" w:hint="default"/>
      </w:rPr>
    </w:lvl>
    <w:lvl w:ilvl="6">
      <w:start w:val="1"/>
      <w:numFmt w:val="bullet"/>
      <w:lvlText w:val=""/>
      <w:lvlJc w:val="left"/>
      <w:pPr>
        <w:ind w:left="5050" w:hanging="360"/>
      </w:pPr>
      <w:rPr>
        <w:rFonts w:ascii="Symbol" w:hAnsi="Symbol" w:hint="default"/>
      </w:rPr>
    </w:lvl>
    <w:lvl w:ilvl="7">
      <w:start w:val="1"/>
      <w:numFmt w:val="bullet"/>
      <w:lvlText w:val="o"/>
      <w:lvlJc w:val="left"/>
      <w:pPr>
        <w:ind w:left="5770" w:hanging="360"/>
      </w:pPr>
      <w:rPr>
        <w:rFonts w:ascii="Courier New" w:hAnsi="Courier New" w:cs="Courier New" w:hint="default"/>
      </w:rPr>
    </w:lvl>
    <w:lvl w:ilvl="8">
      <w:start w:val="1"/>
      <w:numFmt w:val="bullet"/>
      <w:lvlText w:val=""/>
      <w:lvlJc w:val="left"/>
      <w:pPr>
        <w:ind w:left="6490" w:hanging="360"/>
      </w:pPr>
      <w:rPr>
        <w:rFonts w:ascii="Wingdings" w:hAnsi="Wingdings" w:hint="default"/>
      </w:rPr>
    </w:lvl>
  </w:abstractNum>
  <w:abstractNum w:abstractNumId="3" w15:restartNumberingAfterBreak="0">
    <w:nsid w:val="0BAC67BF"/>
    <w:multiLevelType w:val="multilevel"/>
    <w:tmpl w:val="D422A5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BE26134"/>
    <w:multiLevelType w:val="hybridMultilevel"/>
    <w:tmpl w:val="B3F680CA"/>
    <w:lvl w:ilvl="0" w:tplc="D7009F8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E15503E"/>
    <w:multiLevelType w:val="hybridMultilevel"/>
    <w:tmpl w:val="0DC216BA"/>
    <w:lvl w:ilvl="0" w:tplc="C47A19CC">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64F55B6"/>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7" w15:restartNumberingAfterBreak="0">
    <w:nsid w:val="26CC1230"/>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8" w15:restartNumberingAfterBreak="0">
    <w:nsid w:val="29C81084"/>
    <w:multiLevelType w:val="multilevel"/>
    <w:tmpl w:val="4A309600"/>
    <w:lvl w:ilvl="0">
      <w:start w:val="1"/>
      <w:numFmt w:val="bullet"/>
      <w:suff w:val="space"/>
      <w:lvlText w:val=""/>
      <w:lvlJc w:val="left"/>
      <w:pPr>
        <w:ind w:left="567" w:hanging="22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5E133F2"/>
    <w:multiLevelType w:val="hybridMultilevel"/>
    <w:tmpl w:val="B7D6389C"/>
    <w:lvl w:ilvl="0" w:tplc="AA4E18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C0B2828"/>
    <w:multiLevelType w:val="hybridMultilevel"/>
    <w:tmpl w:val="BA04B5D6"/>
    <w:lvl w:ilvl="0" w:tplc="7D942B4E">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3EEB0BB6"/>
    <w:multiLevelType w:val="multilevel"/>
    <w:tmpl w:val="E0383F32"/>
    <w:lvl w:ilvl="0">
      <w:start w:val="1"/>
      <w:numFmt w:val="decimal"/>
      <w:lvlText w:val="%1."/>
      <w:lvlJc w:val="left"/>
      <w:pPr>
        <w:ind w:left="1930" w:hanging="360"/>
      </w:pPr>
      <w:rPr>
        <w:rFonts w:cs="Times New Roman" w:hint="default"/>
      </w:rPr>
    </w:lvl>
    <w:lvl w:ilvl="1">
      <w:start w:val="1"/>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12" w15:restartNumberingAfterBreak="0">
    <w:nsid w:val="414816E6"/>
    <w:multiLevelType w:val="multilevel"/>
    <w:tmpl w:val="49CA219C"/>
    <w:lvl w:ilvl="0">
      <w:start w:val="1"/>
      <w:numFmt w:val="bullet"/>
      <w:suff w:val="space"/>
      <w:lvlText w:val=""/>
      <w:lvlJc w:val="left"/>
      <w:pPr>
        <w:ind w:left="510"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4" w15:restartNumberingAfterBreak="0">
    <w:nsid w:val="45260D9B"/>
    <w:multiLevelType w:val="hybridMultilevel"/>
    <w:tmpl w:val="3A22911E"/>
    <w:lvl w:ilvl="0" w:tplc="04020001">
      <w:start w:val="1"/>
      <w:numFmt w:val="bullet"/>
      <w:lvlText w:val=""/>
      <w:lvlJc w:val="left"/>
      <w:pPr>
        <w:ind w:left="784" w:hanging="360"/>
      </w:pPr>
      <w:rPr>
        <w:rFonts w:ascii="Symbol" w:hAnsi="Symbol" w:hint="default"/>
      </w:rPr>
    </w:lvl>
    <w:lvl w:ilvl="1" w:tplc="04020003" w:tentative="1">
      <w:start w:val="1"/>
      <w:numFmt w:val="bullet"/>
      <w:lvlText w:val="o"/>
      <w:lvlJc w:val="left"/>
      <w:pPr>
        <w:ind w:left="1504" w:hanging="360"/>
      </w:pPr>
      <w:rPr>
        <w:rFonts w:ascii="Courier New" w:hAnsi="Courier New" w:cs="Courier New" w:hint="default"/>
      </w:rPr>
    </w:lvl>
    <w:lvl w:ilvl="2" w:tplc="04020005" w:tentative="1">
      <w:start w:val="1"/>
      <w:numFmt w:val="bullet"/>
      <w:lvlText w:val=""/>
      <w:lvlJc w:val="left"/>
      <w:pPr>
        <w:ind w:left="2224" w:hanging="360"/>
      </w:pPr>
      <w:rPr>
        <w:rFonts w:ascii="Wingdings" w:hAnsi="Wingdings" w:hint="default"/>
      </w:rPr>
    </w:lvl>
    <w:lvl w:ilvl="3" w:tplc="04020001" w:tentative="1">
      <w:start w:val="1"/>
      <w:numFmt w:val="bullet"/>
      <w:lvlText w:val=""/>
      <w:lvlJc w:val="left"/>
      <w:pPr>
        <w:ind w:left="2944" w:hanging="360"/>
      </w:pPr>
      <w:rPr>
        <w:rFonts w:ascii="Symbol" w:hAnsi="Symbol" w:hint="default"/>
      </w:rPr>
    </w:lvl>
    <w:lvl w:ilvl="4" w:tplc="04020003" w:tentative="1">
      <w:start w:val="1"/>
      <w:numFmt w:val="bullet"/>
      <w:lvlText w:val="o"/>
      <w:lvlJc w:val="left"/>
      <w:pPr>
        <w:ind w:left="3664" w:hanging="360"/>
      </w:pPr>
      <w:rPr>
        <w:rFonts w:ascii="Courier New" w:hAnsi="Courier New" w:cs="Courier New" w:hint="default"/>
      </w:rPr>
    </w:lvl>
    <w:lvl w:ilvl="5" w:tplc="04020005" w:tentative="1">
      <w:start w:val="1"/>
      <w:numFmt w:val="bullet"/>
      <w:lvlText w:val=""/>
      <w:lvlJc w:val="left"/>
      <w:pPr>
        <w:ind w:left="4384" w:hanging="360"/>
      </w:pPr>
      <w:rPr>
        <w:rFonts w:ascii="Wingdings" w:hAnsi="Wingdings" w:hint="default"/>
      </w:rPr>
    </w:lvl>
    <w:lvl w:ilvl="6" w:tplc="04020001" w:tentative="1">
      <w:start w:val="1"/>
      <w:numFmt w:val="bullet"/>
      <w:lvlText w:val=""/>
      <w:lvlJc w:val="left"/>
      <w:pPr>
        <w:ind w:left="5104" w:hanging="360"/>
      </w:pPr>
      <w:rPr>
        <w:rFonts w:ascii="Symbol" w:hAnsi="Symbol" w:hint="default"/>
      </w:rPr>
    </w:lvl>
    <w:lvl w:ilvl="7" w:tplc="04020003" w:tentative="1">
      <w:start w:val="1"/>
      <w:numFmt w:val="bullet"/>
      <w:lvlText w:val="o"/>
      <w:lvlJc w:val="left"/>
      <w:pPr>
        <w:ind w:left="5824" w:hanging="360"/>
      </w:pPr>
      <w:rPr>
        <w:rFonts w:ascii="Courier New" w:hAnsi="Courier New" w:cs="Courier New" w:hint="default"/>
      </w:rPr>
    </w:lvl>
    <w:lvl w:ilvl="8" w:tplc="04020005" w:tentative="1">
      <w:start w:val="1"/>
      <w:numFmt w:val="bullet"/>
      <w:lvlText w:val=""/>
      <w:lvlJc w:val="left"/>
      <w:pPr>
        <w:ind w:left="6544" w:hanging="360"/>
      </w:pPr>
      <w:rPr>
        <w:rFonts w:ascii="Wingdings" w:hAnsi="Wingdings" w:hint="default"/>
      </w:rPr>
    </w:lvl>
  </w:abstractNum>
  <w:abstractNum w:abstractNumId="15" w15:restartNumberingAfterBreak="0">
    <w:nsid w:val="46E33A28"/>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6" w15:restartNumberingAfterBreak="0">
    <w:nsid w:val="475B33EF"/>
    <w:multiLevelType w:val="multilevel"/>
    <w:tmpl w:val="995A8E3C"/>
    <w:lvl w:ilvl="0">
      <w:numFmt w:val="bullet"/>
      <w:suff w:val="space"/>
      <w:lvlText w:val="-"/>
      <w:lvlJc w:val="left"/>
      <w:pPr>
        <w:ind w:left="567" w:hanging="227"/>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D16D57"/>
    <w:multiLevelType w:val="hybridMultilevel"/>
    <w:tmpl w:val="425878D8"/>
    <w:lvl w:ilvl="0" w:tplc="EA10F02A">
      <w:numFmt w:val="bullet"/>
      <w:lvlText w:val="-"/>
      <w:lvlJc w:val="left"/>
      <w:pPr>
        <w:ind w:left="370" w:hanging="360"/>
      </w:pPr>
      <w:rPr>
        <w:rFonts w:ascii="Times New Roman" w:eastAsia="Times New Roman" w:hAnsi="Times New Roman" w:cs="Times New Roman" w:hint="default"/>
      </w:rPr>
    </w:lvl>
    <w:lvl w:ilvl="1" w:tplc="04020003" w:tentative="1">
      <w:start w:val="1"/>
      <w:numFmt w:val="bullet"/>
      <w:lvlText w:val="o"/>
      <w:lvlJc w:val="left"/>
      <w:pPr>
        <w:ind w:left="1090" w:hanging="360"/>
      </w:pPr>
      <w:rPr>
        <w:rFonts w:ascii="Courier New" w:hAnsi="Courier New" w:cs="Courier New" w:hint="default"/>
      </w:rPr>
    </w:lvl>
    <w:lvl w:ilvl="2" w:tplc="04020005" w:tentative="1">
      <w:start w:val="1"/>
      <w:numFmt w:val="bullet"/>
      <w:lvlText w:val=""/>
      <w:lvlJc w:val="left"/>
      <w:pPr>
        <w:ind w:left="1810" w:hanging="360"/>
      </w:pPr>
      <w:rPr>
        <w:rFonts w:ascii="Wingdings" w:hAnsi="Wingdings" w:hint="default"/>
      </w:rPr>
    </w:lvl>
    <w:lvl w:ilvl="3" w:tplc="04020001" w:tentative="1">
      <w:start w:val="1"/>
      <w:numFmt w:val="bullet"/>
      <w:lvlText w:val=""/>
      <w:lvlJc w:val="left"/>
      <w:pPr>
        <w:ind w:left="2530" w:hanging="360"/>
      </w:pPr>
      <w:rPr>
        <w:rFonts w:ascii="Symbol" w:hAnsi="Symbol" w:hint="default"/>
      </w:rPr>
    </w:lvl>
    <w:lvl w:ilvl="4" w:tplc="04020003" w:tentative="1">
      <w:start w:val="1"/>
      <w:numFmt w:val="bullet"/>
      <w:lvlText w:val="o"/>
      <w:lvlJc w:val="left"/>
      <w:pPr>
        <w:ind w:left="3250" w:hanging="360"/>
      </w:pPr>
      <w:rPr>
        <w:rFonts w:ascii="Courier New" w:hAnsi="Courier New" w:cs="Courier New" w:hint="default"/>
      </w:rPr>
    </w:lvl>
    <w:lvl w:ilvl="5" w:tplc="04020005" w:tentative="1">
      <w:start w:val="1"/>
      <w:numFmt w:val="bullet"/>
      <w:lvlText w:val=""/>
      <w:lvlJc w:val="left"/>
      <w:pPr>
        <w:ind w:left="3970" w:hanging="360"/>
      </w:pPr>
      <w:rPr>
        <w:rFonts w:ascii="Wingdings" w:hAnsi="Wingdings" w:hint="default"/>
      </w:rPr>
    </w:lvl>
    <w:lvl w:ilvl="6" w:tplc="04020001" w:tentative="1">
      <w:start w:val="1"/>
      <w:numFmt w:val="bullet"/>
      <w:lvlText w:val=""/>
      <w:lvlJc w:val="left"/>
      <w:pPr>
        <w:ind w:left="4690" w:hanging="360"/>
      </w:pPr>
      <w:rPr>
        <w:rFonts w:ascii="Symbol" w:hAnsi="Symbol" w:hint="default"/>
      </w:rPr>
    </w:lvl>
    <w:lvl w:ilvl="7" w:tplc="04020003" w:tentative="1">
      <w:start w:val="1"/>
      <w:numFmt w:val="bullet"/>
      <w:lvlText w:val="o"/>
      <w:lvlJc w:val="left"/>
      <w:pPr>
        <w:ind w:left="5410" w:hanging="360"/>
      </w:pPr>
      <w:rPr>
        <w:rFonts w:ascii="Courier New" w:hAnsi="Courier New" w:cs="Courier New" w:hint="default"/>
      </w:rPr>
    </w:lvl>
    <w:lvl w:ilvl="8" w:tplc="04020005" w:tentative="1">
      <w:start w:val="1"/>
      <w:numFmt w:val="bullet"/>
      <w:lvlText w:val=""/>
      <w:lvlJc w:val="left"/>
      <w:pPr>
        <w:ind w:left="6130" w:hanging="360"/>
      </w:pPr>
      <w:rPr>
        <w:rFonts w:ascii="Wingdings" w:hAnsi="Wingdings" w:hint="default"/>
      </w:rPr>
    </w:lvl>
  </w:abstractNum>
  <w:abstractNum w:abstractNumId="18" w15:restartNumberingAfterBreak="0">
    <w:nsid w:val="4AFB5494"/>
    <w:multiLevelType w:val="hybridMultilevel"/>
    <w:tmpl w:val="300804C2"/>
    <w:lvl w:ilvl="0" w:tplc="BB8C714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FA76FA4"/>
    <w:multiLevelType w:val="hybridMultilevel"/>
    <w:tmpl w:val="D856FE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0A2A04"/>
    <w:multiLevelType w:val="multilevel"/>
    <w:tmpl w:val="11A432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C1F4A5E"/>
    <w:multiLevelType w:val="hybridMultilevel"/>
    <w:tmpl w:val="12D0F99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61BD4B6F"/>
    <w:multiLevelType w:val="multilevel"/>
    <w:tmpl w:val="1C400DE6"/>
    <w:lvl w:ilvl="0">
      <w:start w:val="1"/>
      <w:numFmt w:val="decimal"/>
      <w:lvlText w:val="%1."/>
      <w:lvlJc w:val="left"/>
      <w:pPr>
        <w:ind w:left="360" w:hanging="360"/>
      </w:pPr>
      <w:rPr>
        <w:rFonts w:hint="default"/>
        <w:i/>
        <w:sz w:val="20"/>
      </w:rPr>
    </w:lvl>
    <w:lvl w:ilvl="1">
      <w:start w:val="1"/>
      <w:numFmt w:val="decimal"/>
      <w:lvlText w:val="%1.%2."/>
      <w:lvlJc w:val="left"/>
      <w:pPr>
        <w:ind w:left="360" w:hanging="360"/>
      </w:pPr>
      <w:rPr>
        <w:rFonts w:hint="default"/>
        <w:i/>
        <w:sz w:val="20"/>
      </w:rPr>
    </w:lvl>
    <w:lvl w:ilvl="2">
      <w:start w:val="1"/>
      <w:numFmt w:val="decimal"/>
      <w:lvlText w:val="%1.%2.%3."/>
      <w:lvlJc w:val="left"/>
      <w:pPr>
        <w:ind w:left="720" w:hanging="720"/>
      </w:pPr>
      <w:rPr>
        <w:rFonts w:hint="default"/>
        <w:i/>
        <w:sz w:val="20"/>
      </w:rPr>
    </w:lvl>
    <w:lvl w:ilvl="3">
      <w:start w:val="1"/>
      <w:numFmt w:val="decimal"/>
      <w:lvlText w:val="%1.%2.%3.%4."/>
      <w:lvlJc w:val="left"/>
      <w:pPr>
        <w:ind w:left="720" w:hanging="720"/>
      </w:pPr>
      <w:rPr>
        <w:rFonts w:hint="default"/>
        <w:i/>
        <w:sz w:val="20"/>
      </w:rPr>
    </w:lvl>
    <w:lvl w:ilvl="4">
      <w:start w:val="1"/>
      <w:numFmt w:val="decimal"/>
      <w:lvlText w:val="%1.%2.%3.%4.%5."/>
      <w:lvlJc w:val="left"/>
      <w:pPr>
        <w:ind w:left="1080" w:hanging="1080"/>
      </w:pPr>
      <w:rPr>
        <w:rFonts w:hint="default"/>
        <w:i/>
        <w:sz w:val="20"/>
      </w:rPr>
    </w:lvl>
    <w:lvl w:ilvl="5">
      <w:start w:val="1"/>
      <w:numFmt w:val="decimal"/>
      <w:lvlText w:val="%1.%2.%3.%4.%5.%6."/>
      <w:lvlJc w:val="left"/>
      <w:pPr>
        <w:ind w:left="1080" w:hanging="1080"/>
      </w:pPr>
      <w:rPr>
        <w:rFonts w:hint="default"/>
        <w:i/>
        <w:sz w:val="20"/>
      </w:rPr>
    </w:lvl>
    <w:lvl w:ilvl="6">
      <w:start w:val="1"/>
      <w:numFmt w:val="decimal"/>
      <w:lvlText w:val="%1.%2.%3.%4.%5.%6.%7."/>
      <w:lvlJc w:val="left"/>
      <w:pPr>
        <w:ind w:left="1440" w:hanging="1440"/>
      </w:pPr>
      <w:rPr>
        <w:rFonts w:hint="default"/>
        <w:i/>
        <w:sz w:val="20"/>
      </w:rPr>
    </w:lvl>
    <w:lvl w:ilvl="7">
      <w:start w:val="1"/>
      <w:numFmt w:val="decimal"/>
      <w:lvlText w:val="%1.%2.%3.%4.%5.%6.%7.%8."/>
      <w:lvlJc w:val="left"/>
      <w:pPr>
        <w:ind w:left="1440" w:hanging="1440"/>
      </w:pPr>
      <w:rPr>
        <w:rFonts w:hint="default"/>
        <w:i/>
        <w:sz w:val="20"/>
      </w:rPr>
    </w:lvl>
    <w:lvl w:ilvl="8">
      <w:start w:val="1"/>
      <w:numFmt w:val="decimal"/>
      <w:lvlText w:val="%1.%2.%3.%4.%5.%6.%7.%8.%9."/>
      <w:lvlJc w:val="left"/>
      <w:pPr>
        <w:ind w:left="1800" w:hanging="1800"/>
      </w:pPr>
      <w:rPr>
        <w:rFonts w:hint="default"/>
        <w:i/>
        <w:sz w:val="20"/>
      </w:rPr>
    </w:lvl>
  </w:abstractNum>
  <w:abstractNum w:abstractNumId="24" w15:restartNumberingAfterBreak="0">
    <w:nsid w:val="72242625"/>
    <w:multiLevelType w:val="multilevel"/>
    <w:tmpl w:val="1C400DE6"/>
    <w:lvl w:ilvl="0">
      <w:start w:val="1"/>
      <w:numFmt w:val="decimal"/>
      <w:lvlText w:val="%1."/>
      <w:lvlJc w:val="left"/>
      <w:pPr>
        <w:ind w:left="360" w:hanging="360"/>
      </w:pPr>
      <w:rPr>
        <w:rFonts w:hint="default"/>
        <w:i/>
        <w:sz w:val="20"/>
      </w:rPr>
    </w:lvl>
    <w:lvl w:ilvl="1">
      <w:start w:val="1"/>
      <w:numFmt w:val="decimal"/>
      <w:lvlText w:val="%1.%2."/>
      <w:lvlJc w:val="left"/>
      <w:pPr>
        <w:ind w:left="360" w:hanging="360"/>
      </w:pPr>
      <w:rPr>
        <w:rFonts w:hint="default"/>
        <w:i/>
        <w:sz w:val="20"/>
      </w:rPr>
    </w:lvl>
    <w:lvl w:ilvl="2">
      <w:start w:val="1"/>
      <w:numFmt w:val="decimal"/>
      <w:lvlText w:val="%1.%2.%3."/>
      <w:lvlJc w:val="left"/>
      <w:pPr>
        <w:ind w:left="720" w:hanging="720"/>
      </w:pPr>
      <w:rPr>
        <w:rFonts w:hint="default"/>
        <w:i/>
        <w:sz w:val="20"/>
      </w:rPr>
    </w:lvl>
    <w:lvl w:ilvl="3">
      <w:start w:val="1"/>
      <w:numFmt w:val="decimal"/>
      <w:lvlText w:val="%1.%2.%3.%4."/>
      <w:lvlJc w:val="left"/>
      <w:pPr>
        <w:ind w:left="720" w:hanging="720"/>
      </w:pPr>
      <w:rPr>
        <w:rFonts w:hint="default"/>
        <w:i/>
        <w:sz w:val="20"/>
      </w:rPr>
    </w:lvl>
    <w:lvl w:ilvl="4">
      <w:start w:val="1"/>
      <w:numFmt w:val="decimal"/>
      <w:lvlText w:val="%1.%2.%3.%4.%5."/>
      <w:lvlJc w:val="left"/>
      <w:pPr>
        <w:ind w:left="1080" w:hanging="1080"/>
      </w:pPr>
      <w:rPr>
        <w:rFonts w:hint="default"/>
        <w:i/>
        <w:sz w:val="20"/>
      </w:rPr>
    </w:lvl>
    <w:lvl w:ilvl="5">
      <w:start w:val="1"/>
      <w:numFmt w:val="decimal"/>
      <w:lvlText w:val="%1.%2.%3.%4.%5.%6."/>
      <w:lvlJc w:val="left"/>
      <w:pPr>
        <w:ind w:left="1080" w:hanging="1080"/>
      </w:pPr>
      <w:rPr>
        <w:rFonts w:hint="default"/>
        <w:i/>
        <w:sz w:val="20"/>
      </w:rPr>
    </w:lvl>
    <w:lvl w:ilvl="6">
      <w:start w:val="1"/>
      <w:numFmt w:val="decimal"/>
      <w:lvlText w:val="%1.%2.%3.%4.%5.%6.%7."/>
      <w:lvlJc w:val="left"/>
      <w:pPr>
        <w:ind w:left="1440" w:hanging="1440"/>
      </w:pPr>
      <w:rPr>
        <w:rFonts w:hint="default"/>
        <w:i/>
        <w:sz w:val="20"/>
      </w:rPr>
    </w:lvl>
    <w:lvl w:ilvl="7">
      <w:start w:val="1"/>
      <w:numFmt w:val="decimal"/>
      <w:lvlText w:val="%1.%2.%3.%4.%5.%6.%7.%8."/>
      <w:lvlJc w:val="left"/>
      <w:pPr>
        <w:ind w:left="1440" w:hanging="1440"/>
      </w:pPr>
      <w:rPr>
        <w:rFonts w:hint="default"/>
        <w:i/>
        <w:sz w:val="20"/>
      </w:rPr>
    </w:lvl>
    <w:lvl w:ilvl="8">
      <w:start w:val="1"/>
      <w:numFmt w:val="decimal"/>
      <w:lvlText w:val="%1.%2.%3.%4.%5.%6.%7.%8.%9."/>
      <w:lvlJc w:val="left"/>
      <w:pPr>
        <w:ind w:left="1800" w:hanging="1800"/>
      </w:pPr>
      <w:rPr>
        <w:rFonts w:hint="default"/>
        <w:i/>
        <w:sz w:val="20"/>
      </w:rPr>
    </w:lvl>
  </w:abstractNum>
  <w:abstractNum w:abstractNumId="25" w15:restartNumberingAfterBreak="0">
    <w:nsid w:val="73677769"/>
    <w:multiLevelType w:val="hybridMultilevel"/>
    <w:tmpl w:val="185A7584"/>
    <w:lvl w:ilvl="0" w:tplc="1FBCF55A">
      <w:start w:val="1"/>
      <w:numFmt w:val="decimal"/>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26" w15:restartNumberingAfterBreak="0">
    <w:nsid w:val="795624ED"/>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27" w15:restartNumberingAfterBreak="0">
    <w:nsid w:val="7C25632A"/>
    <w:multiLevelType w:val="hybridMultilevel"/>
    <w:tmpl w:val="1BDC253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7F930D1D"/>
    <w:multiLevelType w:val="hybridMultilevel"/>
    <w:tmpl w:val="66BCC0E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num w:numId="1">
    <w:abstractNumId w:val="25"/>
  </w:num>
  <w:num w:numId="2">
    <w:abstractNumId w:val="26"/>
  </w:num>
  <w:num w:numId="3">
    <w:abstractNumId w:val="11"/>
  </w:num>
  <w:num w:numId="4">
    <w:abstractNumId w:val="15"/>
  </w:num>
  <w:num w:numId="5">
    <w:abstractNumId w:val="13"/>
  </w:num>
  <w:num w:numId="6">
    <w:abstractNumId w:val="6"/>
  </w:num>
  <w:num w:numId="7">
    <w:abstractNumId w:val="7"/>
  </w:num>
  <w:num w:numId="8">
    <w:abstractNumId w:val="20"/>
  </w:num>
  <w:num w:numId="9">
    <w:abstractNumId w:val="9"/>
  </w:num>
  <w:num w:numId="10">
    <w:abstractNumId w:val="0"/>
  </w:num>
  <w:num w:numId="11">
    <w:abstractNumId w:val="1"/>
  </w:num>
  <w:num w:numId="12">
    <w:abstractNumId w:val="14"/>
  </w:num>
  <w:num w:numId="13">
    <w:abstractNumId w:val="12"/>
  </w:num>
  <w:num w:numId="14">
    <w:abstractNumId w:val="22"/>
  </w:num>
  <w:num w:numId="15">
    <w:abstractNumId w:val="27"/>
  </w:num>
  <w:num w:numId="16">
    <w:abstractNumId w:val="2"/>
  </w:num>
  <w:num w:numId="17">
    <w:abstractNumId w:val="17"/>
  </w:num>
  <w:num w:numId="18">
    <w:abstractNumId w:val="28"/>
  </w:num>
  <w:num w:numId="19">
    <w:abstractNumId w:val="18"/>
  </w:num>
  <w:num w:numId="20">
    <w:abstractNumId w:val="4"/>
  </w:num>
  <w:num w:numId="21">
    <w:abstractNumId w:val="19"/>
  </w:num>
  <w:num w:numId="22">
    <w:abstractNumId w:val="5"/>
  </w:num>
  <w:num w:numId="23">
    <w:abstractNumId w:val="10"/>
  </w:num>
  <w:num w:numId="24">
    <w:abstractNumId w:val="16"/>
  </w:num>
  <w:num w:numId="25">
    <w:abstractNumId w:val="8"/>
  </w:num>
  <w:num w:numId="26">
    <w:abstractNumId w:val="3"/>
  </w:num>
  <w:num w:numId="27">
    <w:abstractNumId w:val="24"/>
  </w:num>
  <w:num w:numId="28">
    <w:abstractNumId w:val="2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984"/>
    <w:rsid w:val="00000756"/>
    <w:rsid w:val="00000F8C"/>
    <w:rsid w:val="00002C2B"/>
    <w:rsid w:val="00004B97"/>
    <w:rsid w:val="00015CD1"/>
    <w:rsid w:val="00020D2D"/>
    <w:rsid w:val="00020EB1"/>
    <w:rsid w:val="00024F19"/>
    <w:rsid w:val="00025A4B"/>
    <w:rsid w:val="000262EB"/>
    <w:rsid w:val="00027C61"/>
    <w:rsid w:val="00035F5A"/>
    <w:rsid w:val="000369DF"/>
    <w:rsid w:val="00042D08"/>
    <w:rsid w:val="00043075"/>
    <w:rsid w:val="00047230"/>
    <w:rsid w:val="000512BE"/>
    <w:rsid w:val="000516CC"/>
    <w:rsid w:val="000529B6"/>
    <w:rsid w:val="0006030F"/>
    <w:rsid w:val="00060841"/>
    <w:rsid w:val="0006334C"/>
    <w:rsid w:val="00063946"/>
    <w:rsid w:val="00063B20"/>
    <w:rsid w:val="00064387"/>
    <w:rsid w:val="00064CC7"/>
    <w:rsid w:val="000705DC"/>
    <w:rsid w:val="0007497F"/>
    <w:rsid w:val="0007525E"/>
    <w:rsid w:val="00075355"/>
    <w:rsid w:val="00075395"/>
    <w:rsid w:val="00076E63"/>
    <w:rsid w:val="00080329"/>
    <w:rsid w:val="00083A26"/>
    <w:rsid w:val="00087633"/>
    <w:rsid w:val="00090069"/>
    <w:rsid w:val="00091548"/>
    <w:rsid w:val="000918BC"/>
    <w:rsid w:val="00095A35"/>
    <w:rsid w:val="00097219"/>
    <w:rsid w:val="000A10BE"/>
    <w:rsid w:val="000A1BC7"/>
    <w:rsid w:val="000A2E06"/>
    <w:rsid w:val="000A5339"/>
    <w:rsid w:val="000B075C"/>
    <w:rsid w:val="000B1D72"/>
    <w:rsid w:val="000B34C4"/>
    <w:rsid w:val="000B379E"/>
    <w:rsid w:val="000C19EE"/>
    <w:rsid w:val="000D001C"/>
    <w:rsid w:val="000D0D15"/>
    <w:rsid w:val="000D1FA0"/>
    <w:rsid w:val="000D41F2"/>
    <w:rsid w:val="000E047A"/>
    <w:rsid w:val="000E3325"/>
    <w:rsid w:val="000E76A7"/>
    <w:rsid w:val="000F1532"/>
    <w:rsid w:val="000F54B3"/>
    <w:rsid w:val="000F5DB5"/>
    <w:rsid w:val="000F669B"/>
    <w:rsid w:val="0010218B"/>
    <w:rsid w:val="00103FFD"/>
    <w:rsid w:val="00104427"/>
    <w:rsid w:val="001138D1"/>
    <w:rsid w:val="00126F56"/>
    <w:rsid w:val="00131D1E"/>
    <w:rsid w:val="001327B1"/>
    <w:rsid w:val="00133640"/>
    <w:rsid w:val="00134631"/>
    <w:rsid w:val="00134906"/>
    <w:rsid w:val="0014026D"/>
    <w:rsid w:val="001409C4"/>
    <w:rsid w:val="0014263C"/>
    <w:rsid w:val="0014349A"/>
    <w:rsid w:val="0014689E"/>
    <w:rsid w:val="00151B83"/>
    <w:rsid w:val="00153946"/>
    <w:rsid w:val="00153E3B"/>
    <w:rsid w:val="00154605"/>
    <w:rsid w:val="00160BD3"/>
    <w:rsid w:val="00161532"/>
    <w:rsid w:val="001645BB"/>
    <w:rsid w:val="00181035"/>
    <w:rsid w:val="00184FA7"/>
    <w:rsid w:val="00187AD0"/>
    <w:rsid w:val="00187D2F"/>
    <w:rsid w:val="00187F53"/>
    <w:rsid w:val="00193313"/>
    <w:rsid w:val="00193B68"/>
    <w:rsid w:val="001A467D"/>
    <w:rsid w:val="001A66CA"/>
    <w:rsid w:val="001B026D"/>
    <w:rsid w:val="001B4737"/>
    <w:rsid w:val="001B7C20"/>
    <w:rsid w:val="001B7CC2"/>
    <w:rsid w:val="001C22F6"/>
    <w:rsid w:val="001C257A"/>
    <w:rsid w:val="001C27C1"/>
    <w:rsid w:val="001E0779"/>
    <w:rsid w:val="001E324E"/>
    <w:rsid w:val="001E44FB"/>
    <w:rsid w:val="001F05EA"/>
    <w:rsid w:val="001F09C3"/>
    <w:rsid w:val="001F293E"/>
    <w:rsid w:val="001F7AF0"/>
    <w:rsid w:val="002041C5"/>
    <w:rsid w:val="00206F33"/>
    <w:rsid w:val="0021124F"/>
    <w:rsid w:val="002114B8"/>
    <w:rsid w:val="00213618"/>
    <w:rsid w:val="00213D64"/>
    <w:rsid w:val="002166E6"/>
    <w:rsid w:val="002177EE"/>
    <w:rsid w:val="00217A5C"/>
    <w:rsid w:val="00224E1F"/>
    <w:rsid w:val="002268DC"/>
    <w:rsid w:val="00241FDB"/>
    <w:rsid w:val="00255C52"/>
    <w:rsid w:val="00263298"/>
    <w:rsid w:val="00263DBC"/>
    <w:rsid w:val="00264125"/>
    <w:rsid w:val="002821E2"/>
    <w:rsid w:val="002829EE"/>
    <w:rsid w:val="00284CDA"/>
    <w:rsid w:val="00291195"/>
    <w:rsid w:val="0029176D"/>
    <w:rsid w:val="00291E82"/>
    <w:rsid w:val="00293DCB"/>
    <w:rsid w:val="00293F7A"/>
    <w:rsid w:val="002A1FFE"/>
    <w:rsid w:val="002B03E4"/>
    <w:rsid w:val="002B344D"/>
    <w:rsid w:val="002B6E1F"/>
    <w:rsid w:val="002C21C3"/>
    <w:rsid w:val="002C7952"/>
    <w:rsid w:val="002D333C"/>
    <w:rsid w:val="002D4B2E"/>
    <w:rsid w:val="002E0807"/>
    <w:rsid w:val="002E48B9"/>
    <w:rsid w:val="002E4C24"/>
    <w:rsid w:val="002E72FE"/>
    <w:rsid w:val="002F277B"/>
    <w:rsid w:val="002F4035"/>
    <w:rsid w:val="002F54C6"/>
    <w:rsid w:val="002F6E62"/>
    <w:rsid w:val="002F7C12"/>
    <w:rsid w:val="00303577"/>
    <w:rsid w:val="00303838"/>
    <w:rsid w:val="00304047"/>
    <w:rsid w:val="00310009"/>
    <w:rsid w:val="003110A0"/>
    <w:rsid w:val="00312550"/>
    <w:rsid w:val="00321420"/>
    <w:rsid w:val="003225E3"/>
    <w:rsid w:val="003226FF"/>
    <w:rsid w:val="0032335A"/>
    <w:rsid w:val="00325DAF"/>
    <w:rsid w:val="003304A8"/>
    <w:rsid w:val="003359A1"/>
    <w:rsid w:val="00345D54"/>
    <w:rsid w:val="0034619C"/>
    <w:rsid w:val="00347FA3"/>
    <w:rsid w:val="00356D20"/>
    <w:rsid w:val="00357E2C"/>
    <w:rsid w:val="003612DF"/>
    <w:rsid w:val="00361942"/>
    <w:rsid w:val="003627E7"/>
    <w:rsid w:val="003665C3"/>
    <w:rsid w:val="003666FB"/>
    <w:rsid w:val="003669F8"/>
    <w:rsid w:val="00370EE8"/>
    <w:rsid w:val="00372A2A"/>
    <w:rsid w:val="00375D92"/>
    <w:rsid w:val="0037652D"/>
    <w:rsid w:val="00376898"/>
    <w:rsid w:val="00385A2F"/>
    <w:rsid w:val="003904E2"/>
    <w:rsid w:val="00392BC6"/>
    <w:rsid w:val="003971CD"/>
    <w:rsid w:val="003B0A4E"/>
    <w:rsid w:val="003B1067"/>
    <w:rsid w:val="003B571B"/>
    <w:rsid w:val="003B60DC"/>
    <w:rsid w:val="003B6105"/>
    <w:rsid w:val="003C0084"/>
    <w:rsid w:val="003C124D"/>
    <w:rsid w:val="003C3A1C"/>
    <w:rsid w:val="003C4EA9"/>
    <w:rsid w:val="003C5FAD"/>
    <w:rsid w:val="003D4BB5"/>
    <w:rsid w:val="003E0DE3"/>
    <w:rsid w:val="003E6C62"/>
    <w:rsid w:val="003F498A"/>
    <w:rsid w:val="00401AB9"/>
    <w:rsid w:val="004054A0"/>
    <w:rsid w:val="00406D5C"/>
    <w:rsid w:val="004108C9"/>
    <w:rsid w:val="00413BB8"/>
    <w:rsid w:val="00413D4E"/>
    <w:rsid w:val="00414C0A"/>
    <w:rsid w:val="00416D83"/>
    <w:rsid w:val="004250FF"/>
    <w:rsid w:val="00426FD6"/>
    <w:rsid w:val="004310A2"/>
    <w:rsid w:val="004376B8"/>
    <w:rsid w:val="00442DCE"/>
    <w:rsid w:val="004502EB"/>
    <w:rsid w:val="00450409"/>
    <w:rsid w:val="00455F03"/>
    <w:rsid w:val="00460EF3"/>
    <w:rsid w:val="00461D32"/>
    <w:rsid w:val="00465FA4"/>
    <w:rsid w:val="004713D1"/>
    <w:rsid w:val="0047299E"/>
    <w:rsid w:val="00474889"/>
    <w:rsid w:val="004765E5"/>
    <w:rsid w:val="00480F0F"/>
    <w:rsid w:val="00485A97"/>
    <w:rsid w:val="004873F4"/>
    <w:rsid w:val="00490C0D"/>
    <w:rsid w:val="0049729C"/>
    <w:rsid w:val="004A5578"/>
    <w:rsid w:val="004B106C"/>
    <w:rsid w:val="004B3B2C"/>
    <w:rsid w:val="004B6F88"/>
    <w:rsid w:val="004C5E39"/>
    <w:rsid w:val="004C6002"/>
    <w:rsid w:val="004C65AC"/>
    <w:rsid w:val="004C7EFC"/>
    <w:rsid w:val="004D0525"/>
    <w:rsid w:val="004D12DE"/>
    <w:rsid w:val="004D14E4"/>
    <w:rsid w:val="004D53B5"/>
    <w:rsid w:val="004D5840"/>
    <w:rsid w:val="004E4FD6"/>
    <w:rsid w:val="004F1C8E"/>
    <w:rsid w:val="00503482"/>
    <w:rsid w:val="005105B7"/>
    <w:rsid w:val="00512211"/>
    <w:rsid w:val="00514C3F"/>
    <w:rsid w:val="005159C5"/>
    <w:rsid w:val="005166EB"/>
    <w:rsid w:val="005204C5"/>
    <w:rsid w:val="00522E90"/>
    <w:rsid w:val="005262D2"/>
    <w:rsid w:val="00526EE5"/>
    <w:rsid w:val="005305F7"/>
    <w:rsid w:val="00531226"/>
    <w:rsid w:val="00531379"/>
    <w:rsid w:val="00533F2B"/>
    <w:rsid w:val="00534850"/>
    <w:rsid w:val="00534B19"/>
    <w:rsid w:val="00535D74"/>
    <w:rsid w:val="0054466D"/>
    <w:rsid w:val="005479B4"/>
    <w:rsid w:val="0055113D"/>
    <w:rsid w:val="00552F1D"/>
    <w:rsid w:val="005577F3"/>
    <w:rsid w:val="0056036F"/>
    <w:rsid w:val="00563506"/>
    <w:rsid w:val="005640E5"/>
    <w:rsid w:val="005664A9"/>
    <w:rsid w:val="005676ED"/>
    <w:rsid w:val="0057600C"/>
    <w:rsid w:val="005804BB"/>
    <w:rsid w:val="00581F3D"/>
    <w:rsid w:val="00584289"/>
    <w:rsid w:val="00587015"/>
    <w:rsid w:val="00592C1F"/>
    <w:rsid w:val="00592DE9"/>
    <w:rsid w:val="00593A91"/>
    <w:rsid w:val="0059497C"/>
    <w:rsid w:val="00595B7A"/>
    <w:rsid w:val="005A31CB"/>
    <w:rsid w:val="005A3206"/>
    <w:rsid w:val="005A3681"/>
    <w:rsid w:val="005B1109"/>
    <w:rsid w:val="005B5B11"/>
    <w:rsid w:val="005B6BF4"/>
    <w:rsid w:val="005B76B3"/>
    <w:rsid w:val="005B7721"/>
    <w:rsid w:val="005C408F"/>
    <w:rsid w:val="005C5043"/>
    <w:rsid w:val="005C68B4"/>
    <w:rsid w:val="005E0842"/>
    <w:rsid w:val="005E27E4"/>
    <w:rsid w:val="005E3850"/>
    <w:rsid w:val="005E4D88"/>
    <w:rsid w:val="005F5510"/>
    <w:rsid w:val="0060089B"/>
    <w:rsid w:val="00601D16"/>
    <w:rsid w:val="006025DC"/>
    <w:rsid w:val="00603926"/>
    <w:rsid w:val="00603EDA"/>
    <w:rsid w:val="006065DE"/>
    <w:rsid w:val="0061068B"/>
    <w:rsid w:val="00610D50"/>
    <w:rsid w:val="00613C21"/>
    <w:rsid w:val="006279BC"/>
    <w:rsid w:val="00635B50"/>
    <w:rsid w:val="006368A2"/>
    <w:rsid w:val="00640355"/>
    <w:rsid w:val="00640EED"/>
    <w:rsid w:val="0065001B"/>
    <w:rsid w:val="00651913"/>
    <w:rsid w:val="0066094D"/>
    <w:rsid w:val="00662986"/>
    <w:rsid w:val="00666655"/>
    <w:rsid w:val="0067018C"/>
    <w:rsid w:val="00680934"/>
    <w:rsid w:val="00680F20"/>
    <w:rsid w:val="00690693"/>
    <w:rsid w:val="00692B47"/>
    <w:rsid w:val="00696E70"/>
    <w:rsid w:val="00697E4E"/>
    <w:rsid w:val="006B439A"/>
    <w:rsid w:val="006C3F61"/>
    <w:rsid w:val="006C43D2"/>
    <w:rsid w:val="006C55C9"/>
    <w:rsid w:val="006C5776"/>
    <w:rsid w:val="006D4C19"/>
    <w:rsid w:val="006D52D6"/>
    <w:rsid w:val="006D675D"/>
    <w:rsid w:val="006D7984"/>
    <w:rsid w:val="006D7ACC"/>
    <w:rsid w:val="006E778D"/>
    <w:rsid w:val="006E7BD6"/>
    <w:rsid w:val="006F310B"/>
    <w:rsid w:val="006F4B26"/>
    <w:rsid w:val="006F59B1"/>
    <w:rsid w:val="006F6829"/>
    <w:rsid w:val="007026A1"/>
    <w:rsid w:val="00702A3C"/>
    <w:rsid w:val="00705811"/>
    <w:rsid w:val="00707D7C"/>
    <w:rsid w:val="007108A0"/>
    <w:rsid w:val="007135BD"/>
    <w:rsid w:val="00715390"/>
    <w:rsid w:val="00725168"/>
    <w:rsid w:val="00725468"/>
    <w:rsid w:val="0072548F"/>
    <w:rsid w:val="00725534"/>
    <w:rsid w:val="00732CCD"/>
    <w:rsid w:val="00733510"/>
    <w:rsid w:val="007337A2"/>
    <w:rsid w:val="00747D75"/>
    <w:rsid w:val="00756152"/>
    <w:rsid w:val="00762757"/>
    <w:rsid w:val="00763ACB"/>
    <w:rsid w:val="00767AFD"/>
    <w:rsid w:val="00773BC3"/>
    <w:rsid w:val="0077617B"/>
    <w:rsid w:val="007807BD"/>
    <w:rsid w:val="00780BDE"/>
    <w:rsid w:val="00781986"/>
    <w:rsid w:val="0078311F"/>
    <w:rsid w:val="00784799"/>
    <w:rsid w:val="00785146"/>
    <w:rsid w:val="00786CB2"/>
    <w:rsid w:val="00787354"/>
    <w:rsid w:val="0079010A"/>
    <w:rsid w:val="00792C39"/>
    <w:rsid w:val="00794150"/>
    <w:rsid w:val="007A467C"/>
    <w:rsid w:val="007B0166"/>
    <w:rsid w:val="007B10CA"/>
    <w:rsid w:val="007B54D8"/>
    <w:rsid w:val="007B6102"/>
    <w:rsid w:val="007C63CA"/>
    <w:rsid w:val="007C707C"/>
    <w:rsid w:val="007D027C"/>
    <w:rsid w:val="007D1778"/>
    <w:rsid w:val="007D2D7D"/>
    <w:rsid w:val="007D30A6"/>
    <w:rsid w:val="007D6E8A"/>
    <w:rsid w:val="007E0EE2"/>
    <w:rsid w:val="007E2E03"/>
    <w:rsid w:val="007E3D3F"/>
    <w:rsid w:val="007F1783"/>
    <w:rsid w:val="007F2C53"/>
    <w:rsid w:val="007F438F"/>
    <w:rsid w:val="007F72CA"/>
    <w:rsid w:val="0080240D"/>
    <w:rsid w:val="00812F5A"/>
    <w:rsid w:val="00813DE5"/>
    <w:rsid w:val="00816328"/>
    <w:rsid w:val="00820F1E"/>
    <w:rsid w:val="00824152"/>
    <w:rsid w:val="00827017"/>
    <w:rsid w:val="0083090F"/>
    <w:rsid w:val="008445EC"/>
    <w:rsid w:val="00862B0F"/>
    <w:rsid w:val="00863C0A"/>
    <w:rsid w:val="00867B0B"/>
    <w:rsid w:val="008702D4"/>
    <w:rsid w:val="00876542"/>
    <w:rsid w:val="00876990"/>
    <w:rsid w:val="00880774"/>
    <w:rsid w:val="00881D39"/>
    <w:rsid w:val="00884982"/>
    <w:rsid w:val="00885C37"/>
    <w:rsid w:val="00890396"/>
    <w:rsid w:val="00894FDB"/>
    <w:rsid w:val="008A2A56"/>
    <w:rsid w:val="008A5B7C"/>
    <w:rsid w:val="008B2142"/>
    <w:rsid w:val="008C01D3"/>
    <w:rsid w:val="008C5DE9"/>
    <w:rsid w:val="008D4006"/>
    <w:rsid w:val="008D5CC8"/>
    <w:rsid w:val="008D6369"/>
    <w:rsid w:val="008E3952"/>
    <w:rsid w:val="008E60D0"/>
    <w:rsid w:val="008E6502"/>
    <w:rsid w:val="008E6FC9"/>
    <w:rsid w:val="008F7388"/>
    <w:rsid w:val="00900CF3"/>
    <w:rsid w:val="00901697"/>
    <w:rsid w:val="00904842"/>
    <w:rsid w:val="00905C9F"/>
    <w:rsid w:val="009118D4"/>
    <w:rsid w:val="009126A2"/>
    <w:rsid w:val="00914157"/>
    <w:rsid w:val="00917BFC"/>
    <w:rsid w:val="00920093"/>
    <w:rsid w:val="009216F8"/>
    <w:rsid w:val="00923E6E"/>
    <w:rsid w:val="0092697A"/>
    <w:rsid w:val="00927B23"/>
    <w:rsid w:val="009307A6"/>
    <w:rsid w:val="009455C8"/>
    <w:rsid w:val="009469D2"/>
    <w:rsid w:val="00946EB7"/>
    <w:rsid w:val="0095053D"/>
    <w:rsid w:val="00950A72"/>
    <w:rsid w:val="00950FF7"/>
    <w:rsid w:val="009512C1"/>
    <w:rsid w:val="00953644"/>
    <w:rsid w:val="00953A7A"/>
    <w:rsid w:val="00953BC1"/>
    <w:rsid w:val="009546F1"/>
    <w:rsid w:val="00956638"/>
    <w:rsid w:val="00966BCB"/>
    <w:rsid w:val="00970F77"/>
    <w:rsid w:val="00976793"/>
    <w:rsid w:val="00983C57"/>
    <w:rsid w:val="009859C1"/>
    <w:rsid w:val="00985FFF"/>
    <w:rsid w:val="00986CB2"/>
    <w:rsid w:val="00987B3F"/>
    <w:rsid w:val="00995DEE"/>
    <w:rsid w:val="00997D30"/>
    <w:rsid w:val="009A2324"/>
    <w:rsid w:val="009A2FD7"/>
    <w:rsid w:val="009A7C24"/>
    <w:rsid w:val="009B13A5"/>
    <w:rsid w:val="009C1A83"/>
    <w:rsid w:val="009C1BE5"/>
    <w:rsid w:val="009C3B1C"/>
    <w:rsid w:val="009C41A8"/>
    <w:rsid w:val="009C424F"/>
    <w:rsid w:val="009D097A"/>
    <w:rsid w:val="009D0F60"/>
    <w:rsid w:val="009D3F6E"/>
    <w:rsid w:val="009D4DA5"/>
    <w:rsid w:val="009E0E82"/>
    <w:rsid w:val="009E3D87"/>
    <w:rsid w:val="009F1D17"/>
    <w:rsid w:val="009F2C71"/>
    <w:rsid w:val="009F4535"/>
    <w:rsid w:val="009F52CF"/>
    <w:rsid w:val="009F6EED"/>
    <w:rsid w:val="00A00077"/>
    <w:rsid w:val="00A01079"/>
    <w:rsid w:val="00A07716"/>
    <w:rsid w:val="00A102CA"/>
    <w:rsid w:val="00A121F6"/>
    <w:rsid w:val="00A14DEE"/>
    <w:rsid w:val="00A15221"/>
    <w:rsid w:val="00A16D17"/>
    <w:rsid w:val="00A22D76"/>
    <w:rsid w:val="00A2374E"/>
    <w:rsid w:val="00A2445E"/>
    <w:rsid w:val="00A25507"/>
    <w:rsid w:val="00A27951"/>
    <w:rsid w:val="00A30454"/>
    <w:rsid w:val="00A31F4A"/>
    <w:rsid w:val="00A326E1"/>
    <w:rsid w:val="00A33477"/>
    <w:rsid w:val="00A3417B"/>
    <w:rsid w:val="00A4480D"/>
    <w:rsid w:val="00A5212C"/>
    <w:rsid w:val="00A52749"/>
    <w:rsid w:val="00A53583"/>
    <w:rsid w:val="00A55D39"/>
    <w:rsid w:val="00A56005"/>
    <w:rsid w:val="00A57955"/>
    <w:rsid w:val="00A60622"/>
    <w:rsid w:val="00A60A2E"/>
    <w:rsid w:val="00A656FB"/>
    <w:rsid w:val="00A6753A"/>
    <w:rsid w:val="00A70F1B"/>
    <w:rsid w:val="00A7766A"/>
    <w:rsid w:val="00A779BE"/>
    <w:rsid w:val="00A801DB"/>
    <w:rsid w:val="00A830D0"/>
    <w:rsid w:val="00A84E64"/>
    <w:rsid w:val="00A90080"/>
    <w:rsid w:val="00A9072C"/>
    <w:rsid w:val="00A91CFF"/>
    <w:rsid w:val="00A9495D"/>
    <w:rsid w:val="00AA32F4"/>
    <w:rsid w:val="00AA3939"/>
    <w:rsid w:val="00AA724B"/>
    <w:rsid w:val="00AB32DE"/>
    <w:rsid w:val="00AB5FC9"/>
    <w:rsid w:val="00AC15E6"/>
    <w:rsid w:val="00AC1904"/>
    <w:rsid w:val="00AC4CF7"/>
    <w:rsid w:val="00AC7293"/>
    <w:rsid w:val="00AD2983"/>
    <w:rsid w:val="00AE7698"/>
    <w:rsid w:val="00AF4F1D"/>
    <w:rsid w:val="00AF7EA6"/>
    <w:rsid w:val="00B01622"/>
    <w:rsid w:val="00B132C1"/>
    <w:rsid w:val="00B141C8"/>
    <w:rsid w:val="00B162FF"/>
    <w:rsid w:val="00B16C46"/>
    <w:rsid w:val="00B23E47"/>
    <w:rsid w:val="00B27B14"/>
    <w:rsid w:val="00B27B83"/>
    <w:rsid w:val="00B31F8E"/>
    <w:rsid w:val="00B324A5"/>
    <w:rsid w:val="00B51128"/>
    <w:rsid w:val="00B51FEB"/>
    <w:rsid w:val="00B536CB"/>
    <w:rsid w:val="00B56B12"/>
    <w:rsid w:val="00B57CE7"/>
    <w:rsid w:val="00B60A10"/>
    <w:rsid w:val="00B646B9"/>
    <w:rsid w:val="00B65DDD"/>
    <w:rsid w:val="00B7034F"/>
    <w:rsid w:val="00B722F7"/>
    <w:rsid w:val="00B7415B"/>
    <w:rsid w:val="00B7475D"/>
    <w:rsid w:val="00B76019"/>
    <w:rsid w:val="00B821A2"/>
    <w:rsid w:val="00B82658"/>
    <w:rsid w:val="00B8669C"/>
    <w:rsid w:val="00B87784"/>
    <w:rsid w:val="00B90016"/>
    <w:rsid w:val="00B93758"/>
    <w:rsid w:val="00B96345"/>
    <w:rsid w:val="00B964D9"/>
    <w:rsid w:val="00BA7391"/>
    <w:rsid w:val="00BB5801"/>
    <w:rsid w:val="00BC3D58"/>
    <w:rsid w:val="00BD0160"/>
    <w:rsid w:val="00BD4D40"/>
    <w:rsid w:val="00BD65F2"/>
    <w:rsid w:val="00BE0305"/>
    <w:rsid w:val="00BE2AD7"/>
    <w:rsid w:val="00BE7DC7"/>
    <w:rsid w:val="00BF6724"/>
    <w:rsid w:val="00C00F37"/>
    <w:rsid w:val="00C02F30"/>
    <w:rsid w:val="00C03DE6"/>
    <w:rsid w:val="00C130FC"/>
    <w:rsid w:val="00C17E31"/>
    <w:rsid w:val="00C2544D"/>
    <w:rsid w:val="00C257E7"/>
    <w:rsid w:val="00C26629"/>
    <w:rsid w:val="00C30DE0"/>
    <w:rsid w:val="00C31670"/>
    <w:rsid w:val="00C34E82"/>
    <w:rsid w:val="00C40028"/>
    <w:rsid w:val="00C40785"/>
    <w:rsid w:val="00C40BCF"/>
    <w:rsid w:val="00C415C0"/>
    <w:rsid w:val="00C41C47"/>
    <w:rsid w:val="00C42FB0"/>
    <w:rsid w:val="00C460F0"/>
    <w:rsid w:val="00C47411"/>
    <w:rsid w:val="00C52AFA"/>
    <w:rsid w:val="00C607BC"/>
    <w:rsid w:val="00C60B50"/>
    <w:rsid w:val="00C649EE"/>
    <w:rsid w:val="00C726AB"/>
    <w:rsid w:val="00C731E0"/>
    <w:rsid w:val="00C742B6"/>
    <w:rsid w:val="00C74AA4"/>
    <w:rsid w:val="00C817D6"/>
    <w:rsid w:val="00C82622"/>
    <w:rsid w:val="00C845DA"/>
    <w:rsid w:val="00C92ED3"/>
    <w:rsid w:val="00C93DF1"/>
    <w:rsid w:val="00C97B5C"/>
    <w:rsid w:val="00CA200A"/>
    <w:rsid w:val="00CA2C93"/>
    <w:rsid w:val="00CA52EE"/>
    <w:rsid w:val="00CA7944"/>
    <w:rsid w:val="00CB3E07"/>
    <w:rsid w:val="00CB5F69"/>
    <w:rsid w:val="00CB6129"/>
    <w:rsid w:val="00CB67AA"/>
    <w:rsid w:val="00CC104A"/>
    <w:rsid w:val="00CC3AD2"/>
    <w:rsid w:val="00CC5965"/>
    <w:rsid w:val="00CC7673"/>
    <w:rsid w:val="00CD2A99"/>
    <w:rsid w:val="00CD35C8"/>
    <w:rsid w:val="00CD665C"/>
    <w:rsid w:val="00CD717E"/>
    <w:rsid w:val="00CE09E6"/>
    <w:rsid w:val="00CE412E"/>
    <w:rsid w:val="00CE78F3"/>
    <w:rsid w:val="00CF4555"/>
    <w:rsid w:val="00CF5887"/>
    <w:rsid w:val="00CF59A7"/>
    <w:rsid w:val="00CF7EC2"/>
    <w:rsid w:val="00D02343"/>
    <w:rsid w:val="00D04AAA"/>
    <w:rsid w:val="00D04FEA"/>
    <w:rsid w:val="00D058A2"/>
    <w:rsid w:val="00D127F3"/>
    <w:rsid w:val="00D13F82"/>
    <w:rsid w:val="00D171D7"/>
    <w:rsid w:val="00D2020C"/>
    <w:rsid w:val="00D21D3E"/>
    <w:rsid w:val="00D2502E"/>
    <w:rsid w:val="00D342A7"/>
    <w:rsid w:val="00D4094D"/>
    <w:rsid w:val="00D40BF3"/>
    <w:rsid w:val="00D4494D"/>
    <w:rsid w:val="00D50CDB"/>
    <w:rsid w:val="00D52B91"/>
    <w:rsid w:val="00D5478B"/>
    <w:rsid w:val="00D62BE4"/>
    <w:rsid w:val="00D6333A"/>
    <w:rsid w:val="00D638A0"/>
    <w:rsid w:val="00D671FA"/>
    <w:rsid w:val="00D74963"/>
    <w:rsid w:val="00D7535B"/>
    <w:rsid w:val="00D7605C"/>
    <w:rsid w:val="00D82CFD"/>
    <w:rsid w:val="00D82F87"/>
    <w:rsid w:val="00D834DB"/>
    <w:rsid w:val="00D850EE"/>
    <w:rsid w:val="00D978D1"/>
    <w:rsid w:val="00DA45B1"/>
    <w:rsid w:val="00DA4C52"/>
    <w:rsid w:val="00DB39A5"/>
    <w:rsid w:val="00DB5149"/>
    <w:rsid w:val="00DB71AC"/>
    <w:rsid w:val="00DB7515"/>
    <w:rsid w:val="00DC40C6"/>
    <w:rsid w:val="00DC4370"/>
    <w:rsid w:val="00DC487F"/>
    <w:rsid w:val="00DD42A0"/>
    <w:rsid w:val="00DD691B"/>
    <w:rsid w:val="00DD78E7"/>
    <w:rsid w:val="00DD7F40"/>
    <w:rsid w:val="00DE13B3"/>
    <w:rsid w:val="00DE2C48"/>
    <w:rsid w:val="00DE5D14"/>
    <w:rsid w:val="00DF1502"/>
    <w:rsid w:val="00DF52B4"/>
    <w:rsid w:val="00DF7645"/>
    <w:rsid w:val="00E0433C"/>
    <w:rsid w:val="00E06177"/>
    <w:rsid w:val="00E1147B"/>
    <w:rsid w:val="00E16148"/>
    <w:rsid w:val="00E16D01"/>
    <w:rsid w:val="00E1751F"/>
    <w:rsid w:val="00E233C3"/>
    <w:rsid w:val="00E2532E"/>
    <w:rsid w:val="00E264BE"/>
    <w:rsid w:val="00E3034E"/>
    <w:rsid w:val="00E41A5C"/>
    <w:rsid w:val="00E44DE0"/>
    <w:rsid w:val="00E468D9"/>
    <w:rsid w:val="00E477D1"/>
    <w:rsid w:val="00E5203A"/>
    <w:rsid w:val="00E52C2C"/>
    <w:rsid w:val="00E55817"/>
    <w:rsid w:val="00E60131"/>
    <w:rsid w:val="00E653D3"/>
    <w:rsid w:val="00E65509"/>
    <w:rsid w:val="00E67C9D"/>
    <w:rsid w:val="00E72FA6"/>
    <w:rsid w:val="00E75B8E"/>
    <w:rsid w:val="00E90255"/>
    <w:rsid w:val="00E9296D"/>
    <w:rsid w:val="00E9323F"/>
    <w:rsid w:val="00EA1A3B"/>
    <w:rsid w:val="00EA3841"/>
    <w:rsid w:val="00EB4DB8"/>
    <w:rsid w:val="00EB5464"/>
    <w:rsid w:val="00EB58E4"/>
    <w:rsid w:val="00EB7787"/>
    <w:rsid w:val="00EB7DBD"/>
    <w:rsid w:val="00EC262D"/>
    <w:rsid w:val="00EC5951"/>
    <w:rsid w:val="00EC5994"/>
    <w:rsid w:val="00ED2C2B"/>
    <w:rsid w:val="00ED3A83"/>
    <w:rsid w:val="00ED4563"/>
    <w:rsid w:val="00ED51EF"/>
    <w:rsid w:val="00ED79EA"/>
    <w:rsid w:val="00EE4CEB"/>
    <w:rsid w:val="00EE7354"/>
    <w:rsid w:val="00EE783F"/>
    <w:rsid w:val="00EF051B"/>
    <w:rsid w:val="00EF1C8F"/>
    <w:rsid w:val="00EF26DE"/>
    <w:rsid w:val="00EF32AD"/>
    <w:rsid w:val="00EF6330"/>
    <w:rsid w:val="00EF7B0E"/>
    <w:rsid w:val="00F01FA6"/>
    <w:rsid w:val="00F03387"/>
    <w:rsid w:val="00F04B4E"/>
    <w:rsid w:val="00F16E3F"/>
    <w:rsid w:val="00F200F0"/>
    <w:rsid w:val="00F25DE8"/>
    <w:rsid w:val="00F322C0"/>
    <w:rsid w:val="00F35B03"/>
    <w:rsid w:val="00F362D0"/>
    <w:rsid w:val="00F37BB6"/>
    <w:rsid w:val="00F41D5F"/>
    <w:rsid w:val="00F4352B"/>
    <w:rsid w:val="00F45CAA"/>
    <w:rsid w:val="00F469B7"/>
    <w:rsid w:val="00F51681"/>
    <w:rsid w:val="00F51B07"/>
    <w:rsid w:val="00F56B7A"/>
    <w:rsid w:val="00F67CC7"/>
    <w:rsid w:val="00F720A3"/>
    <w:rsid w:val="00F77D32"/>
    <w:rsid w:val="00F8508C"/>
    <w:rsid w:val="00F87F7B"/>
    <w:rsid w:val="00F96992"/>
    <w:rsid w:val="00F97AFA"/>
    <w:rsid w:val="00FA2F5A"/>
    <w:rsid w:val="00FA52DF"/>
    <w:rsid w:val="00FA6DAF"/>
    <w:rsid w:val="00FA6E28"/>
    <w:rsid w:val="00FB3BF1"/>
    <w:rsid w:val="00FB3F18"/>
    <w:rsid w:val="00FB4146"/>
    <w:rsid w:val="00FC2D8D"/>
    <w:rsid w:val="00FC38BB"/>
    <w:rsid w:val="00FC4097"/>
    <w:rsid w:val="00FD20E7"/>
    <w:rsid w:val="00FD2630"/>
    <w:rsid w:val="00FD3EA1"/>
    <w:rsid w:val="00FE21D8"/>
    <w:rsid w:val="00FE3165"/>
    <w:rsid w:val="00FE3AD4"/>
    <w:rsid w:val="00FE48B3"/>
    <w:rsid w:val="00FE55C5"/>
    <w:rsid w:val="00FE7840"/>
    <w:rsid w:val="00FF2747"/>
    <w:rsid w:val="00FF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903150"/>
  <w15:docId w15:val="{B0A771BE-7AF0-464D-B865-F9E0EA60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9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basedOn w:val="Normal"/>
    <w:link w:val="ListParagraphChar"/>
    <w:uiPriority w:val="34"/>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5A2F"/>
    <w:rPr>
      <w:color w:val="0563C1" w:themeColor="hyperlink"/>
      <w:u w:val="single"/>
    </w:rPr>
  </w:style>
  <w:style w:type="character" w:customStyle="1" w:styleId="UnresolvedMention1">
    <w:name w:val="Unresolved Mention1"/>
    <w:basedOn w:val="DefaultParagraphFont"/>
    <w:uiPriority w:val="99"/>
    <w:semiHidden/>
    <w:unhideWhenUsed/>
    <w:rsid w:val="00385A2F"/>
    <w:rPr>
      <w:color w:val="605E5C"/>
      <w:shd w:val="clear" w:color="auto" w:fill="E1DFDD"/>
    </w:rPr>
  </w:style>
  <w:style w:type="character" w:customStyle="1" w:styleId="ListParagraphChar">
    <w:name w:val="List Paragraph Char"/>
    <w:basedOn w:val="DefaultParagraphFont"/>
    <w:link w:val="ListParagraph"/>
    <w:uiPriority w:val="34"/>
    <w:rsid w:val="00603EDA"/>
  </w:style>
  <w:style w:type="character" w:styleId="FollowedHyperlink">
    <w:name w:val="FollowedHyperlink"/>
    <w:basedOn w:val="DefaultParagraphFont"/>
    <w:uiPriority w:val="99"/>
    <w:semiHidden/>
    <w:unhideWhenUsed/>
    <w:rsid w:val="00B51128"/>
    <w:rPr>
      <w:color w:val="954F72" w:themeColor="followedHyperlink"/>
      <w:u w:val="single"/>
    </w:rPr>
  </w:style>
  <w:style w:type="paragraph" w:styleId="Revision">
    <w:name w:val="Revision"/>
    <w:hidden/>
    <w:uiPriority w:val="99"/>
    <w:semiHidden/>
    <w:rsid w:val="00024F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500514">
      <w:bodyDiv w:val="1"/>
      <w:marLeft w:val="0"/>
      <w:marRight w:val="0"/>
      <w:marTop w:val="0"/>
      <w:marBottom w:val="0"/>
      <w:divBdr>
        <w:top w:val="none" w:sz="0" w:space="0" w:color="auto"/>
        <w:left w:val="none" w:sz="0" w:space="0" w:color="auto"/>
        <w:bottom w:val="none" w:sz="0" w:space="0" w:color="auto"/>
        <w:right w:val="none" w:sz="0" w:space="0" w:color="auto"/>
      </w:divBdr>
    </w:div>
    <w:div w:id="1213686686">
      <w:bodyDiv w:val="1"/>
      <w:marLeft w:val="0"/>
      <w:marRight w:val="0"/>
      <w:marTop w:val="0"/>
      <w:marBottom w:val="0"/>
      <w:divBdr>
        <w:top w:val="none" w:sz="0" w:space="0" w:color="auto"/>
        <w:left w:val="none" w:sz="0" w:space="0" w:color="auto"/>
        <w:bottom w:val="none" w:sz="0" w:space="0" w:color="auto"/>
        <w:right w:val="none" w:sz="0" w:space="0" w:color="auto"/>
      </w:divBdr>
    </w:div>
    <w:div w:id="173781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9.wmf"/><Relationship Id="rId39" Type="http://schemas.openxmlformats.org/officeDocument/2006/relationships/hyperlink" Target="https://eur-lex.europa.eu/legal-content/BG/TXT/?uri=CELEX%3A02017R0625-20220128&amp;qid=1650976365390" TargetMode="External"/><Relationship Id="rId21" Type="http://schemas.openxmlformats.org/officeDocument/2006/relationships/image" Target="media/image7.wmf"/><Relationship Id="rId34" Type="http://schemas.openxmlformats.org/officeDocument/2006/relationships/control" Target="activeX/activeX14.xml"/><Relationship Id="rId42" Type="http://schemas.openxmlformats.org/officeDocument/2006/relationships/hyperlink" Target="https://eur-lex.europa.eu/legal-content/BG/TXT/?uri=CELEX%3A02019R1009-20230316&amp;qid=1683209676215" TargetMode="External"/><Relationship Id="rId47" Type="http://schemas.openxmlformats.org/officeDocument/2006/relationships/hyperlink" Target="https://www.lex.bg/laws/ldoc/2135531693" TargetMode="External"/><Relationship Id="rId50" Type="http://schemas.openxmlformats.org/officeDocument/2006/relationships/image" Target="media/image14.emf"/><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control" Target="activeX/activeX11.xml"/><Relationship Id="rId11" Type="http://schemas.openxmlformats.org/officeDocument/2006/relationships/control" Target="activeX/activeX2.xml"/><Relationship Id="rId24" Type="http://schemas.openxmlformats.org/officeDocument/2006/relationships/control" Target="activeX/activeX8.xml"/><Relationship Id="rId32" Type="http://schemas.openxmlformats.org/officeDocument/2006/relationships/image" Target="media/image12.wmf"/><Relationship Id="rId37" Type="http://schemas.openxmlformats.org/officeDocument/2006/relationships/image" Target="media/image13.wmf"/><Relationship Id="rId40" Type="http://schemas.openxmlformats.org/officeDocument/2006/relationships/hyperlink" Target="https://eur-lex.europa.eu/legal-content/BG/TXT/PDF/?uri=CELEX:02019R0006-20220128&amp;qid=1651219102245&amp;from=BG" TargetMode="External"/><Relationship Id="rId45" Type="http://schemas.openxmlformats.org/officeDocument/2006/relationships/hyperlink" Target="https://www.lex.bg/bg/laws/ldoc/2137203080" TargetMode="External"/><Relationship Id="rId53"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control" Target="activeX/activeX12.xml"/><Relationship Id="rId44" Type="http://schemas.openxmlformats.org/officeDocument/2006/relationships/hyperlink" Target="https://www.lex.bg/bg/laws/ldoc/2137202954"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control" Target="activeX/activeX10.xml"/><Relationship Id="rId30" Type="http://schemas.openxmlformats.org/officeDocument/2006/relationships/image" Target="media/image11.wmf"/><Relationship Id="rId35" Type="http://schemas.openxmlformats.org/officeDocument/2006/relationships/control" Target="activeX/activeX15.xml"/><Relationship Id="rId43" Type="http://schemas.openxmlformats.org/officeDocument/2006/relationships/hyperlink" Target="https://eur-lex.europa.eu/legal-content/BG/TXT/?uri=CELEX%3A02009R1069-20191214&amp;qid=1683209479276" TargetMode="External"/><Relationship Id="rId48" Type="http://schemas.openxmlformats.org/officeDocument/2006/relationships/hyperlink" Target="https://lex.bg/laws/ldoc/2134161408" TargetMode="External"/><Relationship Id="rId8" Type="http://schemas.openxmlformats.org/officeDocument/2006/relationships/image" Target="media/image1.wmf"/><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kr_stoeva@bfsa.bg" TargetMode="External"/><Relationship Id="rId17" Type="http://schemas.openxmlformats.org/officeDocument/2006/relationships/image" Target="media/image5.wmf"/><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control" Target="activeX/activeX17.xml"/><Relationship Id="rId46" Type="http://schemas.openxmlformats.org/officeDocument/2006/relationships/hyperlink" Target="https://www.lex.bg/laws/ldoc/2135512300" TargetMode="External"/><Relationship Id="rId20" Type="http://schemas.openxmlformats.org/officeDocument/2006/relationships/control" Target="activeX/activeX6.xml"/><Relationship Id="rId41" Type="http://schemas.openxmlformats.org/officeDocument/2006/relationships/hyperlink" Target="https://eur-lex.europa.eu/legal-content/BG/TXT/?uri=CELEX%3A02009R110720221121&amp;qid=168320974509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control" Target="activeX/activeX16.xml"/><Relationship Id="rId49" Type="http://schemas.openxmlformats.org/officeDocument/2006/relationships/hyperlink" Target="https://bfsa.egov.bg/wps/portal/bfsa-web/register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ppY4BGyeXkpDBae7UljBwxaW4Zu+mSgItzVOnBNmuJU=</DigestValue>
    </Reference>
    <Reference Type="http://www.w3.org/2000/09/xmldsig#Object" URI="#idOfficeObject">
      <DigestMethod Algorithm="http://www.w3.org/2001/04/xmlenc#sha256"/>
      <DigestValue>GU0WXTBnBUWqPn+PbEQ6JJ+iR/06ZXEB2iQV/bZGJSM=</DigestValue>
    </Reference>
    <Reference Type="http://uri.etsi.org/01903#SignedProperties" URI="#idSignedProperties">
      <Transforms>
        <Transform Algorithm="http://www.w3.org/TR/2001/REC-xml-c14n-20010315"/>
      </Transforms>
      <DigestMethod Algorithm="http://www.w3.org/2001/04/xmlenc#sha256"/>
      <DigestValue>UV1wgY0Gw9f9pwx3i57VWyBAicowbjJ0vA0xlG0A4DU=</DigestValue>
    </Reference>
    <Reference Type="http://www.w3.org/2000/09/xmldsig#Object" URI="#idValidSigLnImg">
      <DigestMethod Algorithm="http://www.w3.org/2001/04/xmlenc#sha256"/>
      <DigestValue>rF/uwOlzCXWKuE0Q3uVMojbv8WKdZfFL+cgAJQpspmc=</DigestValue>
    </Reference>
    <Reference Type="http://www.w3.org/2000/09/xmldsig#Object" URI="#idInvalidSigLnImg">
      <DigestMethod Algorithm="http://www.w3.org/2001/04/xmlenc#sha256"/>
      <DigestValue>hAaWfcVuYYEnytLR+7R+CVaHWMqi0uOYpWo2m9mbHXQ=</DigestValue>
    </Reference>
  </SignedInfo>
  <SignatureValue>HI0EvRovtVyuLQ2Qn9+H8woPZ7Rl9VWFTqaYR9TdKAiL+WZoTAoYsgV/qvbtmEFq5WwOI1MxLGXg
b3rhrnYDWxl8XUJxHvcfE7/eNzbb9euGxiTuqwPVsYygEI6ZLkxs1iiQldo56Bw67x2afGgI39PC
HfwGeA67odDSDuAV1cZK8sdulG7QeadWX9BvVXF9+DDLaX2yK2aH6d3FEJjHnr/pDcyVChMoyzKj
VHY1/MxOCdeT50oae7NxJk3ekxLWqK1aImtTZ8XWE4WZAlRxKFO65lnB7dA99zo8KeH3K+Lgsx99
NTMiajaLKql0ACnSx/NXt/blUZbwla4pyNcU/w==</SignatureValue>
  <KeyInfo>
    <X509Data>
      <X509Certificate>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3"/>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6"/>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11"/>
          </Transform>
          <Transform Algorithm="http://www.w3.org/TR/2001/REC-xml-c14n-20010315"/>
        </Transforms>
        <DigestMethod Algorithm="http://www.w3.org/2001/04/xmlenc#sha256"/>
        <DigestValue>GN2pN+O+g6/7vOZOAdSl+/WWjwT/JI0GA6Bh/Rgy43Q=</DigestValue>
      </Reference>
      <Reference URI="/word/activeX/_rels/activeX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hsV3Xog90E9eQtXG+YC0WcR9d3wrwb6g/wxIwR+r/9g=</DigestValue>
      </Reference>
      <Reference URI="/word/activeX/_rels/activeX10.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98/1s6+Eg4rJAIjnAxVbOHkTDQAEmg+VYPsm0JUJvJc=</DigestValue>
      </Reference>
      <Reference URI="/word/activeX/_rels/activeX1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HcCwNxlpmJUyZrMP3bj1vLc2Nf3Q1IkV98wcRayklxg=</DigestValue>
      </Reference>
      <Reference URI="/word/activeX/_rels/activeX1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pIOiiXMXhzjuvlg+5mdEDhPC1zJgfG81ryhgqKcP0+k=</DigestValue>
      </Reference>
      <Reference URI="/word/activeX/_rels/activeX1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s6eySr2hxUSbPuW8H/I7JdAx8EtvZFP9U9eQ/mLDYoU=</DigestValue>
      </Reference>
      <Reference URI="/word/activeX/_rels/activeX1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X315TDtF7GT3WTWeiNwo7qpWBGkr4IU7T0ZX6+m/hAw=</DigestValue>
      </Reference>
      <Reference URI="/word/activeX/_rels/activeX1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RtVlYkNeWjoxEWwNhyIH1yaJd8QBM/j6Xk/cNHiMdOs=</DigestValue>
      </Reference>
      <Reference URI="/word/activeX/_rels/activeX1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RgWg3qKh5KACjXwXvuCqPIURX5cHjlZnuTcwAt3nZpA=</DigestValue>
      </Reference>
      <Reference URI="/word/activeX/_rels/activeX17.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rSbom0QJuTOphqhvsc7KOuTcXEvrdo5JwxvEIp9TWWc=</DigestValue>
      </Reference>
      <Reference URI="/word/activeX/_rels/activeX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Na8rQHTGX8KiWW/l6Pmum8K6lrz0jG8mZMCyVqD5mgk=</DigestValue>
      </Reference>
      <Reference URI="/word/activeX/_rels/activeX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YxuGX9EkNh3oqpgbYQab1JEzvT5xgt0HvE7fLbcFfds=</DigestValue>
      </Reference>
      <Reference URI="/word/activeX/_rels/activeX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2vtkDafQsog4uZCp9NWqJ5JI49GHyQQfr3+LbCGZKMw=</DigestValue>
      </Reference>
      <Reference URI="/word/activeX/_rels/activeX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mtQSxbIe5XzKZOgNxkeV7RECJN1+mDwMMEp/dGID2ck=</DigestValue>
      </Reference>
      <Reference URI="/word/activeX/_rels/activeX6.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YbJieJk8b/eaycENjg7tRPhzZ8IkO+YK3Ymk6xtFi4E=</DigestValue>
      </Reference>
      <Reference URI="/word/activeX/_rels/activeX7.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dFAvl6pHOWJv/vlu7jzxJzPl4xlAvk0B5SUfnyLVF9c=</DigestValue>
      </Reference>
      <Reference URI="/word/activeX/_rels/activeX8.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G5PoMsakN75zfOvNJSYvvgNrsEFb0jGzn21uTi/UW5w=</DigestValue>
      </Reference>
      <Reference URI="/word/activeX/_rels/activeX9.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PmACQ+WUS+sRQKCpFHTk2c7rUntxLLVOQZzhmJvsHcM=</DigestValue>
      </Reference>
      <Reference URI="/word/activeX/activeX1.bin?ContentType=application/vnd.ms-office.activeX">
        <DigestMethod Algorithm="http://www.w3.org/2001/04/xmlenc#sha256"/>
        <DigestValue>cmRbn5LKciHUCpCjrX+/sH/LERKNwYk6ENBTHmZNF7A=</DigestValue>
      </Reference>
      <Reference URI="/word/activeX/activeX1.xml?ContentType=application/vnd.ms-office.activeX+xml">
        <DigestMethod Algorithm="http://www.w3.org/2001/04/xmlenc#sha256"/>
        <DigestValue>7HOpPlg95BzO7xFK3coUAFSJFOESRfyyL8QEprnpfmw=</DigestValue>
      </Reference>
      <Reference URI="/word/activeX/activeX10.bin?ContentType=application/vnd.ms-office.activeX">
        <DigestMethod Algorithm="http://www.w3.org/2001/04/xmlenc#sha256"/>
        <DigestValue>DBqC2NfFfevCP8Zdf65Qstpa0j2QcVy5YsBszGJDbeY=</DigestValue>
      </Reference>
      <Reference URI="/word/activeX/activeX10.xml?ContentType=application/vnd.ms-office.activeX+xml">
        <DigestMethod Algorithm="http://www.w3.org/2001/04/xmlenc#sha256"/>
        <DigestValue>7HOpPlg95BzO7xFK3coUAFSJFOESRfyyL8QEprnpfmw=</DigestValue>
      </Reference>
      <Reference URI="/word/activeX/activeX11.bin?ContentType=application/vnd.ms-office.activeX">
        <DigestMethod Algorithm="http://www.w3.org/2001/04/xmlenc#sha256"/>
        <DigestValue>TLV4evV00cnUeTtUumb15hgkLomP9e8W+HYRLE71uts=</DigestValue>
      </Reference>
      <Reference URI="/word/activeX/activeX11.xml?ContentType=application/vnd.ms-office.activeX+xml">
        <DigestMethod Algorithm="http://www.w3.org/2001/04/xmlenc#sha256"/>
        <DigestValue>7HOpPlg95BzO7xFK3coUAFSJFOESRfyyL8QEprnpfmw=</DigestValue>
      </Reference>
      <Reference URI="/word/activeX/activeX12.bin?ContentType=application/vnd.ms-office.activeX">
        <DigestMethod Algorithm="http://www.w3.org/2001/04/xmlenc#sha256"/>
        <DigestValue>iIP8SktnOyY2QvSnZgNbEukEsl6tuDLQUZUDGUY1MgE=</DigestValue>
      </Reference>
      <Reference URI="/word/activeX/activeX12.xml?ContentType=application/vnd.ms-office.activeX+xml">
        <DigestMethod Algorithm="http://www.w3.org/2001/04/xmlenc#sha256"/>
        <DigestValue>7HOpPlg95BzO7xFK3coUAFSJFOESRfyyL8QEprnpfmw=</DigestValue>
      </Reference>
      <Reference URI="/word/activeX/activeX13.bin?ContentType=application/vnd.ms-office.activeX">
        <DigestMethod Algorithm="http://www.w3.org/2001/04/xmlenc#sha256"/>
        <DigestValue>xGKJT629e/JPv7PWhW5IBCTxl0+KayXo1EEMHmCrTlI=</DigestValue>
      </Reference>
      <Reference URI="/word/activeX/activeX13.xml?ContentType=application/vnd.ms-office.activeX+xml">
        <DigestMethod Algorithm="http://www.w3.org/2001/04/xmlenc#sha256"/>
        <DigestValue>7HOpPlg95BzO7xFK3coUAFSJFOESRfyyL8QEprnpfmw=</DigestValue>
      </Reference>
      <Reference URI="/word/activeX/activeX14.bin?ContentType=application/vnd.ms-office.activeX">
        <DigestMethod Algorithm="http://www.w3.org/2001/04/xmlenc#sha256"/>
        <DigestValue>nfNujCrb3xLx40L+lOwxATZ4Tr6RsP56v3czXje9FaQ=</DigestValue>
      </Reference>
      <Reference URI="/word/activeX/activeX14.xml?ContentType=application/vnd.ms-office.activeX+xml">
        <DigestMethod Algorithm="http://www.w3.org/2001/04/xmlenc#sha256"/>
        <DigestValue>7HOpPlg95BzO7xFK3coUAFSJFOESRfyyL8QEprnpfmw=</DigestValue>
      </Reference>
      <Reference URI="/word/activeX/activeX15.bin?ContentType=application/vnd.ms-office.activeX">
        <DigestMethod Algorithm="http://www.w3.org/2001/04/xmlenc#sha256"/>
        <DigestValue>3kd0c31Lv2Nxno37Jbf8XhqAGHmVhHKBrGa7LDOsXmU=</DigestValue>
      </Reference>
      <Reference URI="/word/activeX/activeX15.xml?ContentType=application/vnd.ms-office.activeX+xml">
        <DigestMethod Algorithm="http://www.w3.org/2001/04/xmlenc#sha256"/>
        <DigestValue>7HOpPlg95BzO7xFK3coUAFSJFOESRfyyL8QEprnpfmw=</DigestValue>
      </Reference>
      <Reference URI="/word/activeX/activeX16.bin?ContentType=application/vnd.ms-office.activeX">
        <DigestMethod Algorithm="http://www.w3.org/2001/04/xmlenc#sha256"/>
        <DigestValue>6uzSF5E5v2IZqqjX1sdMoKcv5lUU1MvF6zmnNTFGmhU=</DigestValue>
      </Reference>
      <Reference URI="/word/activeX/activeX16.xml?ContentType=application/vnd.ms-office.activeX+xml">
        <DigestMethod Algorithm="http://www.w3.org/2001/04/xmlenc#sha256"/>
        <DigestValue>7HOpPlg95BzO7xFK3coUAFSJFOESRfyyL8QEprnpfmw=</DigestValue>
      </Reference>
      <Reference URI="/word/activeX/activeX17.bin?ContentType=application/vnd.ms-office.activeX">
        <DigestMethod Algorithm="http://www.w3.org/2001/04/xmlenc#sha256"/>
        <DigestValue>STXoAasr+D5DV6o9OtLNFMDGmfuyC/P1Z17+4bMXa20=</DigestValue>
      </Reference>
      <Reference URI="/word/activeX/activeX17.xml?ContentType=application/vnd.ms-office.activeX+xml">
        <DigestMethod Algorithm="http://www.w3.org/2001/04/xmlenc#sha256"/>
        <DigestValue>7HOpPlg95BzO7xFK3coUAFSJFOESRfyyL8QEprnpfmw=</DigestValue>
      </Reference>
      <Reference URI="/word/activeX/activeX2.bin?ContentType=application/vnd.ms-office.activeX">
        <DigestMethod Algorithm="http://www.w3.org/2001/04/xmlenc#sha256"/>
        <DigestValue>Q/3LHRPZYQvB9fApQHQwbeLEiwwOrJZbbyDCbtbnqOk=</DigestValue>
      </Reference>
      <Reference URI="/word/activeX/activeX2.xml?ContentType=application/vnd.ms-office.activeX+xml">
        <DigestMethod Algorithm="http://www.w3.org/2001/04/xmlenc#sha256"/>
        <DigestValue>7HOpPlg95BzO7xFK3coUAFSJFOESRfyyL8QEprnpfmw=</DigestValue>
      </Reference>
      <Reference URI="/word/activeX/activeX3.bin?ContentType=application/vnd.ms-office.activeX">
        <DigestMethod Algorithm="http://www.w3.org/2001/04/xmlenc#sha256"/>
        <DigestValue>rj3ka/O2GJciAs9M5cY7gaUCcO4fiZ6H2yu+krWh0x8=</DigestValue>
      </Reference>
      <Reference URI="/word/activeX/activeX3.xml?ContentType=application/vnd.ms-office.activeX+xml">
        <DigestMethod Algorithm="http://www.w3.org/2001/04/xmlenc#sha256"/>
        <DigestValue>7HOpPlg95BzO7xFK3coUAFSJFOESRfyyL8QEprnpfmw=</DigestValue>
      </Reference>
      <Reference URI="/word/activeX/activeX4.bin?ContentType=application/vnd.ms-office.activeX">
        <DigestMethod Algorithm="http://www.w3.org/2001/04/xmlenc#sha256"/>
        <DigestValue>03CNiieIsCFu32+4BqIfq0FF9duEAaU38O4fZfF0r6A=</DigestValue>
      </Reference>
      <Reference URI="/word/activeX/activeX4.xml?ContentType=application/vnd.ms-office.activeX+xml">
        <DigestMethod Algorithm="http://www.w3.org/2001/04/xmlenc#sha256"/>
        <DigestValue>7HOpPlg95BzO7xFK3coUAFSJFOESRfyyL8QEprnpfmw=</DigestValue>
      </Reference>
      <Reference URI="/word/activeX/activeX5.bin?ContentType=application/vnd.ms-office.activeX">
        <DigestMethod Algorithm="http://www.w3.org/2001/04/xmlenc#sha256"/>
        <DigestValue>hx7WLGvwT1bE1c/URRjyiiGDrTTt8tcGXsFa5nDfpUM=</DigestValue>
      </Reference>
      <Reference URI="/word/activeX/activeX5.xml?ContentType=application/vnd.ms-office.activeX+xml">
        <DigestMethod Algorithm="http://www.w3.org/2001/04/xmlenc#sha256"/>
        <DigestValue>7HOpPlg95BzO7xFK3coUAFSJFOESRfyyL8QEprnpfmw=</DigestValue>
      </Reference>
      <Reference URI="/word/activeX/activeX6.bin?ContentType=application/vnd.ms-office.activeX">
        <DigestMethod Algorithm="http://www.w3.org/2001/04/xmlenc#sha256"/>
        <DigestValue>vUa/HTTmpMpqQGgl4h/fAyoWbDxYLLo5UmM0xDk1np4=</DigestValue>
      </Reference>
      <Reference URI="/word/activeX/activeX6.xml?ContentType=application/vnd.ms-office.activeX+xml">
        <DigestMethod Algorithm="http://www.w3.org/2001/04/xmlenc#sha256"/>
        <DigestValue>7HOpPlg95BzO7xFK3coUAFSJFOESRfyyL8QEprnpfmw=</DigestValue>
      </Reference>
      <Reference URI="/word/activeX/activeX7.bin?ContentType=application/vnd.ms-office.activeX">
        <DigestMethod Algorithm="http://www.w3.org/2001/04/xmlenc#sha256"/>
        <DigestValue>01hf1WwmyCszU81QlzcOtw0e38KLkMCT/a0BSXc19e8=</DigestValue>
      </Reference>
      <Reference URI="/word/activeX/activeX7.xml?ContentType=application/vnd.ms-office.activeX+xml">
        <DigestMethod Algorithm="http://www.w3.org/2001/04/xmlenc#sha256"/>
        <DigestValue>7HOpPlg95BzO7xFK3coUAFSJFOESRfyyL8QEprnpfmw=</DigestValue>
      </Reference>
      <Reference URI="/word/activeX/activeX8.bin?ContentType=application/vnd.ms-office.activeX">
        <DigestMethod Algorithm="http://www.w3.org/2001/04/xmlenc#sha256"/>
        <DigestValue>oZGiI8jsfDIqUe7hcaBGTGwcQewl07qnrxUVsBu0lwo=</DigestValue>
      </Reference>
      <Reference URI="/word/activeX/activeX8.xml?ContentType=application/vnd.ms-office.activeX+xml">
        <DigestMethod Algorithm="http://www.w3.org/2001/04/xmlenc#sha256"/>
        <DigestValue>7HOpPlg95BzO7xFK3coUAFSJFOESRfyyL8QEprnpfmw=</DigestValue>
      </Reference>
      <Reference URI="/word/activeX/activeX9.bin?ContentType=application/vnd.ms-office.activeX">
        <DigestMethod Algorithm="http://www.w3.org/2001/04/xmlenc#sha256"/>
        <DigestValue>8HDUDSU/rq4lIaRCgPw3OWFSLavl3oQAmgG+7zprny8=</DigestValue>
      </Reference>
      <Reference URI="/word/activeX/activeX9.xml?ContentType=application/vnd.ms-office.activeX+xml">
        <DigestMethod Algorithm="http://www.w3.org/2001/04/xmlenc#sha256"/>
        <DigestValue>7HOpPlg95BzO7xFK3coUAFSJFOESRfyyL8QEprnpfmw=</DigestValue>
      </Reference>
      <Reference URI="/word/document.xml?ContentType=application/vnd.openxmlformats-officedocument.wordprocessingml.document.main+xml">
        <DigestMethod Algorithm="http://www.w3.org/2001/04/xmlenc#sha256"/>
        <DigestValue>4/0mjwEkwuCUNvVCV15q8eSQSla1pYog9AEoWu7omYo=</DigestValue>
      </Reference>
      <Reference URI="/word/endnotes.xml?ContentType=application/vnd.openxmlformats-officedocument.wordprocessingml.endnotes+xml">
        <DigestMethod Algorithm="http://www.w3.org/2001/04/xmlenc#sha256"/>
        <DigestValue>kfQylKJQ052Qqmd+Fc78i3hDtMNkuIbFXKTPNe0YO0U=</DigestValue>
      </Reference>
      <Reference URI="/word/fontTable.xml?ContentType=application/vnd.openxmlformats-officedocument.wordprocessingml.fontTable+xml">
        <DigestMethod Algorithm="http://www.w3.org/2001/04/xmlenc#sha256"/>
        <DigestValue>pyjG3JeoPlPJwM2vLAihehSS3qxw7LFfJ/zESOR/IOY=</DigestValue>
      </Reference>
      <Reference URI="/word/footer1.xml?ContentType=application/vnd.openxmlformats-officedocument.wordprocessingml.footer+xml">
        <DigestMethod Algorithm="http://www.w3.org/2001/04/xmlenc#sha256"/>
        <DigestValue>VKr+kL0X9/og1HMcV8LCjk+SS2XFYj5JF5/nTuyM9Hk=</DigestValue>
      </Reference>
      <Reference URI="/word/footnotes.xml?ContentType=application/vnd.openxmlformats-officedocument.wordprocessingml.footnotes+xml">
        <DigestMethod Algorithm="http://www.w3.org/2001/04/xmlenc#sha256"/>
        <DigestValue>5rqh+OveBuM1W45lBuxJ1fzyz5yZgUc1qcswj7fag2M=</DigestValue>
      </Reference>
      <Reference URI="/word/header1.xml?ContentType=application/vnd.openxmlformats-officedocument.wordprocessingml.header+xml">
        <DigestMethod Algorithm="http://www.w3.org/2001/04/xmlenc#sha256"/>
        <DigestValue>IgQBoS6VmDYNuB6X3imLN3AwXcGNIIeZ2UHj6RY9Fik=</DigestValue>
      </Reference>
      <Reference URI="/word/header2.xml?ContentType=application/vnd.openxmlformats-officedocument.wordprocessingml.header+xml">
        <DigestMethod Algorithm="http://www.w3.org/2001/04/xmlenc#sha256"/>
        <DigestValue>V4swGTltPDHVsRQwZ3HDvm4n1gUrpODEvAKdfYu9ljc=</DigestValue>
      </Reference>
      <Reference URI="/word/media/image1.wmf?ContentType=image/x-wmf">
        <DigestMethod Algorithm="http://www.w3.org/2001/04/xmlenc#sha256"/>
        <DigestValue>pa/9a4RYgBEjEg5o465XfWZQaXvGmtQ9ACiqO6rnj00=</DigestValue>
      </Reference>
      <Reference URI="/word/media/image10.wmf?ContentType=image/x-wmf">
        <DigestMethod Algorithm="http://www.w3.org/2001/04/xmlenc#sha256"/>
        <DigestValue>KOPOALbY6885AImwb7s/XdcCRzyYa8EknL1ST8L/r6k=</DigestValue>
      </Reference>
      <Reference URI="/word/media/image11.wmf?ContentType=image/x-wmf">
        <DigestMethod Algorithm="http://www.w3.org/2001/04/xmlenc#sha256"/>
        <DigestValue>Fl1ZY2GhTxYK22d7zuAxpitd2gErwlJ1k5vbN1qdLQ0=</DigestValue>
      </Reference>
      <Reference URI="/word/media/image12.wmf?ContentType=image/x-wmf">
        <DigestMethod Algorithm="http://www.w3.org/2001/04/xmlenc#sha256"/>
        <DigestValue>6u2ZR1bvaZdomIyxNqu81lp+wKv0eUlFJTOikUsuz84=</DigestValue>
      </Reference>
      <Reference URI="/word/media/image13.wmf?ContentType=image/x-wmf">
        <DigestMethod Algorithm="http://www.w3.org/2001/04/xmlenc#sha256"/>
        <DigestValue>ul3R4MkRnBPiPwq8kowZqIc4ZyjCfdoGMnBSOr5ATRQ=</DigestValue>
      </Reference>
      <Reference URI="/word/media/image14.emf?ContentType=image/x-emf">
        <DigestMethod Algorithm="http://www.w3.org/2001/04/xmlenc#sha256"/>
        <DigestValue>SmDSW2k/qH4wHDpYYdsjJhaZ0B0P+0uQ6wmxfoUBIJo=</DigestValue>
      </Reference>
      <Reference URI="/word/media/image2.wmf?ContentType=image/x-wmf">
        <DigestMethod Algorithm="http://www.w3.org/2001/04/xmlenc#sha256"/>
        <DigestValue>XpKqzVMLUnjaTKhF7agrarvy07VOaTQK2uEg9eWFgms=</DigestValue>
      </Reference>
      <Reference URI="/word/media/image3.wmf?ContentType=image/x-wmf">
        <DigestMethod Algorithm="http://www.w3.org/2001/04/xmlenc#sha256"/>
        <DigestValue>/tQkUA5S+utgKupigTVse64EDYVbp20sIE0cfPhwVeE=</DigestValue>
      </Reference>
      <Reference URI="/word/media/image4.wmf?ContentType=image/x-wmf">
        <DigestMethod Algorithm="http://www.w3.org/2001/04/xmlenc#sha256"/>
        <DigestValue>7WDb7QKCPO5JJ0r2q9JJLhD9dY7U1cX6paz5BZSAo5s=</DigestValue>
      </Reference>
      <Reference URI="/word/media/image5.wmf?ContentType=image/x-wmf">
        <DigestMethod Algorithm="http://www.w3.org/2001/04/xmlenc#sha256"/>
        <DigestValue>QPrM3jvVm6GkJ9fpRHe7kVF02iU15fmRBcTJCOyM8/U=</DigestValue>
      </Reference>
      <Reference URI="/word/media/image6.wmf?ContentType=image/x-wmf">
        <DigestMethod Algorithm="http://www.w3.org/2001/04/xmlenc#sha256"/>
        <DigestValue>T2P9IMVUZyYHYd5NfmQTJF97g1ZnnxvYM2l/pdBUgR0=</DigestValue>
      </Reference>
      <Reference URI="/word/media/image7.wmf?ContentType=image/x-wmf">
        <DigestMethod Algorithm="http://www.w3.org/2001/04/xmlenc#sha256"/>
        <DigestValue>nWxHm9kjPSajaaaQBu0J5Ghg1pmlVRRvaZjno0qxQx4=</DigestValue>
      </Reference>
      <Reference URI="/word/media/image8.wmf?ContentType=image/x-wmf">
        <DigestMethod Algorithm="http://www.w3.org/2001/04/xmlenc#sha256"/>
        <DigestValue>VVOIDGGnBCEXh1jkmjgODDojmUVNqi2Td74eQtblBvk=</DigestValue>
      </Reference>
      <Reference URI="/word/media/image9.wmf?ContentType=image/x-wmf">
        <DigestMethod Algorithm="http://www.w3.org/2001/04/xmlenc#sha256"/>
        <DigestValue>EMWin3oLv44E6NhtmeKaxLngCxYULVAlE56jisHire0=</DigestValue>
      </Reference>
      <Reference URI="/word/numbering.xml?ContentType=application/vnd.openxmlformats-officedocument.wordprocessingml.numbering+xml">
        <DigestMethod Algorithm="http://www.w3.org/2001/04/xmlenc#sha256"/>
        <DigestValue>+ZmtvrLexrWsORdbyMPryEIqKrgXU1ciKdKIwXIh6Cg=</DigestValue>
      </Reference>
      <Reference URI="/word/settings.xml?ContentType=application/vnd.openxmlformats-officedocument.wordprocessingml.settings+xml">
        <DigestMethod Algorithm="http://www.w3.org/2001/04/xmlenc#sha256"/>
        <DigestValue>8QVUWSlXLec1ZCyxBE1Vu9EFda2optHQFeyMbkE5M/Y=</DigestValue>
      </Reference>
      <Reference URI="/word/styles.xml?ContentType=application/vnd.openxmlformats-officedocument.wordprocessingml.styles+xml">
        <DigestMethod Algorithm="http://www.w3.org/2001/04/xmlenc#sha256"/>
        <DigestValue>IDSdUladV6rlmcPbniuWKdjOPGizXaGejh7xbw7kRrA=</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jkzASbIkjMt1rGH3NOuX8fd3T9ycGFPehc00SN6qL/c=</DigestValue>
      </Reference>
    </Manifest>
    <SignatureProperties>
      <SignatureProperty Id="idSignatureTime" Target="#idPackageSignature">
        <mdssi:SignatureTime xmlns:mdssi="http://schemas.openxmlformats.org/package/2006/digital-signature">
          <mdssi:Format>YYYY-MM-DDThh:mm:ssTZD</mdssi:Format>
          <mdssi:Value>2024-06-14T12:06:14Z</mdssi:Value>
        </mdssi:SignatureTime>
      </SignatureProperty>
    </SignatureProperties>
  </Object>
  <Object Id="idOfficeObject">
    <SignatureProperties>
      <SignatureProperty Id="idOfficeV1Details" Target="#idPackageSignature">
        <SignatureInfoV1 xmlns="http://schemas.microsoft.com/office/2006/digsig">
          <SetupID>{012887DA-153C-438C-B711-B64FB0C78971}</SetupID>
          <SignatureText>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2024-06-14T12:06:14Z</xd:SigningTime>
          <xd:SigningCertificate>
            <xd:Cert>
              <xd:CertDigest>
                <DigestMethod Algorithm="http://www.w3.org/2001/04/xmlenc#sha256"/>
                <DigestValue>6KHhE87xjoMUihUxpGSygUHCNA2SbwryVzpIolEyhT0=</DigestValue>
              </xd:CertDigest>
              <xd:IssuerSerial>
                <X509IssuerName>CN=B-Trust Operational Qualified CA, OU=B-Trust, O=BORICA AD, OID.2.5.4.97=NTRBG-201230426, C=BG</X509IssuerName>
                <X509SerialNumber>4953538774911579972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</xd:EncapsulatedX509Certificate>
            <xd:EncapsulatedX509Certificate>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</xd:EncapsulatedX509Certificate>
          </xd:CertificateValues>
        </xd:UnsignedSignatureProperties>
      </xd:UnsignedProperties>
    </xd:QualifyingProperties>
  </Object>
  <Object Id="idValidSigLnImg">AQAAAGwAAAAAAAAAAAAAAH8BAAC/AAAAAAAAAAAAAAAkGAAABAwAACBFTUYAAAEAdBoAAKIAAAAGAAAAAAAAAAAAAAAAAAAAgAcAADgEAAA1AQAArQAAAAAAAAAAAAAAAAAAAAi3BADIo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</Object>
  <Object Id="idInvalidSigLnImg">AQAAAGwAAAAAAAAAAAAAAH8BAAC/AAAAAAAAAAAAAAAkGAAABAwAACBFTUYAAAEAWCAAAKgAAAAGAAAAAAAAAAAAAAAAAAAAgAcAADgEAAA1AQAArQAAAAAAAAAAAAAAAAAAAAi3BADIo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BF65A-9733-4E88-8693-7D489CFA7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23</Pages>
  <Words>7766</Words>
  <Characters>44267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IsIv</dc:creator>
  <cp:lastModifiedBy>Kremena Stoeva</cp:lastModifiedBy>
  <cp:revision>221</cp:revision>
  <cp:lastPrinted>2024-04-11T11:21:00Z</cp:lastPrinted>
  <dcterms:created xsi:type="dcterms:W3CDTF">2023-03-27T11:15:00Z</dcterms:created>
  <dcterms:modified xsi:type="dcterms:W3CDTF">2024-06-14T11:35:00Z</dcterms:modified>
</cp:coreProperties>
</file>