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9F" w:rsidRDefault="00D21C6A" w:rsidP="003C3291">
      <w:pPr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425F8F" w:rsidRPr="00585461" w:rsidRDefault="00425F8F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585461">
        <w:rPr>
          <w:rFonts w:ascii="Verdana" w:hAnsi="Verdana" w:cs="Verdana"/>
          <w:lang w:val="bg-BG"/>
        </w:rPr>
        <w:t>………………………………………</w:t>
      </w:r>
    </w:p>
    <w:p w:rsidR="00425F8F" w:rsidRDefault="00425F8F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585461">
        <w:rPr>
          <w:rFonts w:ascii="Verdana" w:hAnsi="Verdana" w:cs="Verdana"/>
          <w:lang w:val="bg-BG"/>
        </w:rPr>
        <w:t>………………………… 20…… г.</w:t>
      </w:r>
    </w:p>
    <w:p w:rsidR="006C0DB0" w:rsidRPr="006C0DB0" w:rsidRDefault="006C0DB0" w:rsidP="00425F8F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6C0DB0" w:rsidRPr="006C0DB0" w:rsidRDefault="006C0DB0" w:rsidP="006C0DB0">
      <w:pPr>
        <w:spacing w:line="360" w:lineRule="auto"/>
        <w:ind w:left="4989"/>
        <w:jc w:val="both"/>
        <w:rPr>
          <w:rFonts w:ascii="Verdana" w:hAnsi="Verdana"/>
          <w:b/>
          <w:bCs/>
        </w:rPr>
      </w:pPr>
      <w:r w:rsidRPr="006C0DB0">
        <w:rPr>
          <w:rFonts w:ascii="Verdana" w:hAnsi="Verdana"/>
          <w:b/>
        </w:rPr>
        <w:t>ОДОБРИЛ</w:t>
      </w:r>
      <w:proofErr w:type="gramStart"/>
      <w:r w:rsidRPr="006C0DB0">
        <w:rPr>
          <w:rFonts w:ascii="Verdana" w:hAnsi="Verdana"/>
          <w:b/>
        </w:rPr>
        <w:t>,</w:t>
      </w:r>
      <w:proofErr w:type="gramEnd"/>
      <w:r w:rsidRPr="006C0DB0">
        <w:rPr>
          <w:rFonts w:ascii="Verdana" w:hAnsi="Verdana"/>
          <w:b/>
        </w:rPr>
        <w:br/>
        <w:t>МИНИСТЪР</w:t>
      </w:r>
      <w:r w:rsidRPr="006C0DB0">
        <w:rPr>
          <w:rFonts w:ascii="Verdana" w:hAnsi="Verdana"/>
          <w:b/>
          <w:bCs/>
        </w:rPr>
        <w:t>:</w:t>
      </w:r>
    </w:p>
    <w:p w:rsidR="006C0DB0" w:rsidRPr="006C0DB0" w:rsidRDefault="006C0DB0" w:rsidP="006C0DB0">
      <w:pPr>
        <w:spacing w:line="360" w:lineRule="auto"/>
        <w:ind w:left="6633"/>
        <w:jc w:val="both"/>
        <w:rPr>
          <w:rFonts w:ascii="Verdana" w:hAnsi="Verdana"/>
          <w:b/>
        </w:rPr>
      </w:pPr>
      <w:r w:rsidRPr="006C0DB0">
        <w:rPr>
          <w:rFonts w:ascii="Verdana" w:hAnsi="Verdana"/>
          <w:b/>
          <w:caps/>
        </w:rPr>
        <w:t>Д-Р ГЕОРГИ ТАХОВ</w:t>
      </w:r>
    </w:p>
    <w:p w:rsidR="006C0DB0" w:rsidRPr="006C0DB0" w:rsidRDefault="006C0DB0" w:rsidP="006C0DB0">
      <w:pPr>
        <w:spacing w:line="360" w:lineRule="auto"/>
        <w:rPr>
          <w:rFonts w:ascii="Verdana" w:hAnsi="Verdana"/>
          <w:b/>
          <w:bCs/>
        </w:rPr>
      </w:pPr>
      <w:r w:rsidRPr="006C0DB0">
        <w:rPr>
          <w:rFonts w:ascii="Verdana" w:hAnsi="Verdana"/>
          <w:b/>
          <w:bCs/>
        </w:rPr>
        <w:t>ДО</w:t>
      </w:r>
    </w:p>
    <w:p w:rsidR="006C0DB0" w:rsidRPr="006C0DB0" w:rsidRDefault="006C0DB0" w:rsidP="006C0DB0">
      <w:pPr>
        <w:spacing w:line="360" w:lineRule="auto"/>
        <w:rPr>
          <w:rFonts w:ascii="Verdana" w:hAnsi="Verdana"/>
          <w:b/>
          <w:bCs/>
        </w:rPr>
      </w:pPr>
      <w:r w:rsidRPr="006C0DB0">
        <w:rPr>
          <w:rFonts w:ascii="Verdana" w:hAnsi="Verdana"/>
          <w:b/>
          <w:bCs/>
        </w:rPr>
        <w:t>МИНИСТЪРА НА ЗЕМЕДЕЛИЕТО</w:t>
      </w:r>
    </w:p>
    <w:p w:rsidR="006C0DB0" w:rsidRPr="006C0DB0" w:rsidRDefault="006C0DB0" w:rsidP="006C0DB0">
      <w:pPr>
        <w:spacing w:line="360" w:lineRule="auto"/>
        <w:rPr>
          <w:rFonts w:ascii="Verdana" w:hAnsi="Verdana"/>
          <w:b/>
          <w:bCs/>
        </w:rPr>
      </w:pPr>
      <w:r w:rsidRPr="006C0DB0">
        <w:rPr>
          <w:rFonts w:ascii="Verdana" w:hAnsi="Verdana"/>
          <w:b/>
          <w:bCs/>
        </w:rPr>
        <w:t>И ХРАНИТЕ</w:t>
      </w:r>
    </w:p>
    <w:p w:rsidR="006C0DB0" w:rsidRPr="006C0DB0" w:rsidRDefault="006C0DB0" w:rsidP="006C0DB0">
      <w:pPr>
        <w:spacing w:line="360" w:lineRule="auto"/>
        <w:jc w:val="both"/>
        <w:rPr>
          <w:rFonts w:ascii="Verdana" w:hAnsi="Verdana"/>
          <w:b/>
          <w:caps/>
        </w:rPr>
      </w:pPr>
      <w:r w:rsidRPr="006C0DB0">
        <w:rPr>
          <w:rFonts w:ascii="Verdana" w:hAnsi="Verdana"/>
          <w:b/>
          <w:caps/>
        </w:rPr>
        <w:t>Д-Р ГЕОРГИ ТАХОВ</w:t>
      </w:r>
    </w:p>
    <w:p w:rsidR="00AC4982" w:rsidRDefault="00AC4982" w:rsidP="007426E2">
      <w:pPr>
        <w:spacing w:line="360" w:lineRule="auto"/>
        <w:rPr>
          <w:rFonts w:ascii="Verdana" w:hAnsi="Verdana"/>
          <w:bCs/>
          <w:lang w:val="ru-RU"/>
        </w:rPr>
      </w:pPr>
    </w:p>
    <w:p w:rsidR="00AC4982" w:rsidRPr="003C3542" w:rsidRDefault="00AC4982" w:rsidP="007426E2">
      <w:pPr>
        <w:keepNext/>
        <w:autoSpaceDE/>
        <w:autoSpaceDN/>
        <w:adjustRightInd/>
        <w:spacing w:line="360" w:lineRule="auto"/>
        <w:jc w:val="center"/>
        <w:outlineLvl w:val="0"/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</w:pPr>
      <w:r w:rsidRPr="003C3542">
        <w:rPr>
          <w:rFonts w:ascii="Verdana" w:hAnsi="Verdana"/>
          <w:b/>
          <w:bCs/>
          <w:spacing w:val="44"/>
          <w:kern w:val="32"/>
          <w:sz w:val="24"/>
          <w:szCs w:val="24"/>
          <w:lang w:val="ru-RU"/>
        </w:rPr>
        <w:t>ДОКЛАД</w:t>
      </w:r>
    </w:p>
    <w:p w:rsidR="00AC4982" w:rsidRPr="00ED6D0E" w:rsidRDefault="00AC4982" w:rsidP="007426E2">
      <w:pPr>
        <w:spacing w:line="360" w:lineRule="auto"/>
        <w:jc w:val="center"/>
        <w:rPr>
          <w:rFonts w:ascii="Verdana" w:hAnsi="Verdana"/>
          <w:lang w:val="ru-RU"/>
        </w:rPr>
      </w:pPr>
      <w:r w:rsidRPr="00ED6D0E">
        <w:rPr>
          <w:rFonts w:ascii="Verdana" w:hAnsi="Verdana"/>
          <w:lang w:val="ru-RU"/>
        </w:rPr>
        <w:t xml:space="preserve">от </w:t>
      </w:r>
      <w:r w:rsidR="003164C7">
        <w:rPr>
          <w:rFonts w:ascii="Verdana" w:hAnsi="Verdana"/>
          <w:lang w:val="bg-BG"/>
        </w:rPr>
        <w:t>Таня Георгиева</w:t>
      </w:r>
      <w:r w:rsidRPr="00ED6D0E">
        <w:rPr>
          <w:rFonts w:ascii="Verdana" w:hAnsi="Verdana"/>
          <w:lang w:val="ru-RU"/>
        </w:rPr>
        <w:t xml:space="preserve"> – заместник-министър на земеделието</w:t>
      </w:r>
      <w:r w:rsidR="003164C7">
        <w:rPr>
          <w:rFonts w:ascii="Verdana" w:hAnsi="Verdana"/>
          <w:lang w:val="ru-RU"/>
        </w:rPr>
        <w:t xml:space="preserve"> и храните</w:t>
      </w:r>
    </w:p>
    <w:p w:rsidR="006C0DB0" w:rsidRPr="00ED6D0E" w:rsidRDefault="006C0DB0" w:rsidP="007426E2">
      <w:pPr>
        <w:spacing w:line="360" w:lineRule="auto"/>
        <w:rPr>
          <w:rFonts w:ascii="Verdana" w:hAnsi="Verdana"/>
          <w:lang w:val="ru-RU"/>
        </w:rPr>
      </w:pPr>
    </w:p>
    <w:p w:rsidR="009E67BF" w:rsidRPr="002E2C7E" w:rsidRDefault="009E67BF" w:rsidP="007426E2">
      <w:pPr>
        <w:spacing w:line="360" w:lineRule="auto"/>
        <w:ind w:left="1077" w:hanging="1077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Относно</w:t>
      </w:r>
      <w:r w:rsidRPr="00855EEE">
        <w:rPr>
          <w:rFonts w:ascii="Verdana" w:hAnsi="Verdana"/>
          <w:b/>
          <w:bCs/>
          <w:lang w:val="bg-BG"/>
        </w:rPr>
        <w:t>:</w:t>
      </w:r>
      <w:r w:rsidRPr="00855EEE">
        <w:rPr>
          <w:rFonts w:ascii="Verdana" w:hAnsi="Verdana"/>
          <w:bCs/>
          <w:lang w:val="bg-BG"/>
        </w:rPr>
        <w:t xml:space="preserve"> </w:t>
      </w:r>
      <w:r w:rsidR="00425F8F" w:rsidRPr="00855EEE">
        <w:rPr>
          <w:rFonts w:ascii="Verdana" w:hAnsi="Verdana"/>
          <w:bCs/>
          <w:lang w:val="ru-RU"/>
        </w:rPr>
        <w:t xml:space="preserve">Проект на </w:t>
      </w:r>
      <w:r w:rsidR="00361840" w:rsidRPr="00855EEE">
        <w:rPr>
          <w:rFonts w:ascii="Verdana" w:hAnsi="Verdana"/>
          <w:bCs/>
          <w:lang w:val="bg-BG"/>
        </w:rPr>
        <w:t xml:space="preserve">Наредба </w:t>
      </w:r>
      <w:r w:rsidR="00361840" w:rsidRPr="00361840">
        <w:rPr>
          <w:rFonts w:ascii="Verdana" w:hAnsi="Verdana"/>
          <w:bCs/>
          <w:lang w:val="bg-BG"/>
        </w:rPr>
        <w:t>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</w:p>
    <w:p w:rsidR="00870356" w:rsidRPr="002E2C7E" w:rsidRDefault="00870356" w:rsidP="007426E2">
      <w:pPr>
        <w:spacing w:line="480" w:lineRule="auto"/>
        <w:rPr>
          <w:rFonts w:ascii="Verdana" w:hAnsi="Verdana"/>
          <w:bCs/>
          <w:lang w:val="bg-BG"/>
        </w:rPr>
      </w:pPr>
    </w:p>
    <w:p w:rsidR="009E67BF" w:rsidRPr="002E2C7E" w:rsidRDefault="009E67BF" w:rsidP="007426E2">
      <w:pPr>
        <w:spacing w:after="120" w:line="480" w:lineRule="auto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:rsidR="00AB192A" w:rsidRPr="002E2C7E" w:rsidRDefault="00D2103E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 основание чл. 17, ал. 1</w:t>
      </w:r>
      <w:r w:rsidR="0099348E" w:rsidRPr="002E2C7E">
        <w:rPr>
          <w:rFonts w:ascii="Verdana" w:hAnsi="Verdana"/>
          <w:bCs/>
          <w:lang w:val="bg-BG"/>
        </w:rPr>
        <w:t xml:space="preserve"> </w:t>
      </w:r>
      <w:r w:rsidR="00AB192A" w:rsidRPr="002E2C7E">
        <w:rPr>
          <w:rFonts w:ascii="Verdana" w:hAnsi="Verdana"/>
          <w:bCs/>
          <w:lang w:val="bg-BG"/>
        </w:rPr>
        <w:t xml:space="preserve">от Закона за прилагане на Общата организация на пазарите на земеделски продукти на Европейския съюз, представям </w:t>
      </w:r>
      <w:r w:rsidR="00425F8F" w:rsidRPr="002E2C7E">
        <w:rPr>
          <w:rFonts w:ascii="Verdana" w:hAnsi="Verdana"/>
          <w:bCs/>
          <w:lang w:val="bg-BG"/>
        </w:rPr>
        <w:t xml:space="preserve">Ви </w:t>
      </w:r>
      <w:r w:rsidR="00AB192A" w:rsidRPr="002E2C7E">
        <w:rPr>
          <w:rFonts w:ascii="Verdana" w:hAnsi="Verdana"/>
          <w:bCs/>
          <w:lang w:val="bg-BG"/>
        </w:rPr>
        <w:t xml:space="preserve">за одобрение проект на Наредба за изменение и допълнение на </w:t>
      </w:r>
      <w:r w:rsidRPr="00D2103E">
        <w:rPr>
          <w:rFonts w:ascii="Verdana" w:hAnsi="Verdana"/>
          <w:bCs/>
          <w:lang w:val="bg-BG"/>
        </w:rPr>
        <w:t>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</w:r>
      <w:r w:rsidR="009149B2" w:rsidRPr="002E2C7E">
        <w:rPr>
          <w:rFonts w:ascii="Verdana" w:hAnsi="Verdana"/>
          <w:bCs/>
          <w:lang w:val="bg-BG"/>
        </w:rPr>
        <w:t>.</w:t>
      </w:r>
    </w:p>
    <w:p w:rsidR="00AB192A" w:rsidRPr="006C0DB0" w:rsidRDefault="00AB192A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B192A" w:rsidRDefault="00AB192A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Причини, които налагат приемането на акта</w:t>
      </w:r>
    </w:p>
    <w:p w:rsidR="0049203E" w:rsidRDefault="00647647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647647">
        <w:rPr>
          <w:rFonts w:ascii="Verdana" w:hAnsi="Verdana"/>
          <w:bCs/>
          <w:lang w:val="bg-BG"/>
        </w:rPr>
        <w:t xml:space="preserve">В резултат на влезлия в сила от 01.01.2022 г. Регламент (ЕС) 2018/848 на Европейския парламент и на Съвета от 30 май 2018 година относно биологичното </w:t>
      </w:r>
      <w:r w:rsidRPr="00647647">
        <w:rPr>
          <w:rFonts w:ascii="Verdana" w:hAnsi="Verdana"/>
          <w:bCs/>
          <w:lang w:val="bg-BG"/>
        </w:rPr>
        <w:lastRenderedPageBreak/>
        <w:t>производство и етикетирането на биологични продукти и за отмяна на Регламент (ЕО) № 834/2007 на Съвета (OB L 150 от 14.06.2018 г.) (Регламент (ЕС) 2018/848) и възникналите допълнителни въпроси в хода на неговото прилагане, е необходимо да се актуализира националната нормативна уредба в тази област, а именно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 (</w:t>
      </w:r>
      <w:proofErr w:type="spellStart"/>
      <w:r w:rsidRPr="00647647">
        <w:rPr>
          <w:rFonts w:ascii="Verdana" w:hAnsi="Verdana"/>
          <w:bCs/>
          <w:lang w:val="bg-BG"/>
        </w:rPr>
        <w:t>обн</w:t>
      </w:r>
      <w:proofErr w:type="spellEnd"/>
      <w:r w:rsidRPr="00647647">
        <w:rPr>
          <w:rFonts w:ascii="Verdana" w:hAnsi="Verdana"/>
          <w:bCs/>
          <w:lang w:val="bg-BG"/>
        </w:rPr>
        <w:t>., ДВ, бр. 75 от 2018 г.)(Наредба № 5 от 2018 г.).</w:t>
      </w:r>
    </w:p>
    <w:p w:rsidR="00D041B8" w:rsidRPr="00571D97" w:rsidRDefault="00A16465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Във връзка с </w:t>
      </w:r>
      <w:r w:rsidRPr="00A16465">
        <w:rPr>
          <w:rFonts w:ascii="Verdana" w:hAnsi="Verdana"/>
          <w:bCs/>
          <w:lang w:val="bg-BG"/>
        </w:rPr>
        <w:t xml:space="preserve">Приложение II, Част III, т. 3.2.1, буква </w:t>
      </w:r>
      <w:r w:rsidR="0071791A">
        <w:rPr>
          <w:rFonts w:ascii="Verdana" w:hAnsi="Verdana"/>
          <w:bCs/>
          <w:lang w:val="bg-BG"/>
        </w:rPr>
        <w:t>„</w:t>
      </w:r>
      <w:r w:rsidRPr="00A16465">
        <w:rPr>
          <w:rFonts w:ascii="Verdana" w:hAnsi="Verdana"/>
          <w:bCs/>
          <w:lang w:val="bg-BG"/>
        </w:rPr>
        <w:t>г</w:t>
      </w:r>
      <w:r w:rsidR="0071791A">
        <w:rPr>
          <w:rFonts w:ascii="Verdana" w:hAnsi="Verdana"/>
          <w:bCs/>
          <w:lang w:val="bg-BG"/>
        </w:rPr>
        <w:t>“</w:t>
      </w:r>
      <w:r w:rsidRPr="00A16465">
        <w:rPr>
          <w:rFonts w:ascii="Verdana" w:hAnsi="Verdana"/>
          <w:bCs/>
          <w:lang w:val="bg-BG"/>
        </w:rPr>
        <w:t xml:space="preserve"> от Регламент (ЕС) 2018/848</w:t>
      </w:r>
      <w:r>
        <w:rPr>
          <w:rFonts w:ascii="Verdana" w:hAnsi="Verdana"/>
          <w:bCs/>
          <w:lang w:val="bg-BG"/>
        </w:rPr>
        <w:t xml:space="preserve"> е </w:t>
      </w:r>
      <w:r w:rsidR="00272EB2">
        <w:rPr>
          <w:rFonts w:ascii="Verdana" w:hAnsi="Verdana"/>
          <w:bCs/>
          <w:lang w:val="bg-BG"/>
        </w:rPr>
        <w:t>разписана</w:t>
      </w:r>
      <w:r>
        <w:rPr>
          <w:rFonts w:ascii="Verdana" w:hAnsi="Verdana"/>
          <w:bCs/>
          <w:lang w:val="bg-BG"/>
        </w:rPr>
        <w:t xml:space="preserve"> </w:t>
      </w:r>
      <w:r w:rsidR="00272EB2">
        <w:rPr>
          <w:rFonts w:ascii="Verdana" w:hAnsi="Verdana"/>
          <w:bCs/>
          <w:lang w:val="bg-BG"/>
        </w:rPr>
        <w:t xml:space="preserve">възможност за издаване на </w:t>
      </w:r>
      <w:proofErr w:type="spellStart"/>
      <w:r w:rsidR="00272EB2">
        <w:rPr>
          <w:rFonts w:ascii="Verdana" w:hAnsi="Verdana"/>
          <w:bCs/>
          <w:lang w:val="bg-BG"/>
        </w:rPr>
        <w:t>дерогация</w:t>
      </w:r>
      <w:proofErr w:type="spellEnd"/>
      <w:r w:rsidR="00272EB2">
        <w:rPr>
          <w:rFonts w:ascii="Verdana" w:hAnsi="Verdana"/>
          <w:bCs/>
          <w:lang w:val="bg-BG"/>
        </w:rPr>
        <w:t xml:space="preserve">/разрешение от </w:t>
      </w:r>
      <w:r w:rsidR="00342992">
        <w:rPr>
          <w:rFonts w:ascii="Verdana" w:hAnsi="Verdana"/>
          <w:bCs/>
          <w:lang w:val="bg-BG"/>
        </w:rPr>
        <w:t>К</w:t>
      </w:r>
      <w:r w:rsidR="00272EB2">
        <w:rPr>
          <w:rFonts w:ascii="Verdana" w:hAnsi="Verdana"/>
          <w:bCs/>
          <w:lang w:val="bg-BG"/>
        </w:rPr>
        <w:t xml:space="preserve">омпетентния орган за </w:t>
      </w:r>
      <w:r w:rsidRPr="00A16465">
        <w:rPr>
          <w:rFonts w:ascii="Verdana" w:hAnsi="Verdana"/>
          <w:bCs/>
          <w:lang w:val="bg-BG"/>
        </w:rPr>
        <w:t xml:space="preserve">събиране на </w:t>
      </w:r>
      <w:proofErr w:type="spellStart"/>
      <w:r w:rsidRPr="00A16465">
        <w:rPr>
          <w:rFonts w:ascii="Verdana" w:hAnsi="Verdana"/>
          <w:bCs/>
          <w:lang w:val="bg-BG"/>
        </w:rPr>
        <w:t>мекотелни</w:t>
      </w:r>
      <w:proofErr w:type="spellEnd"/>
      <w:r w:rsidRPr="00A16465">
        <w:rPr>
          <w:rFonts w:ascii="Verdana" w:hAnsi="Verdana"/>
          <w:bCs/>
          <w:lang w:val="bg-BG"/>
        </w:rPr>
        <w:t xml:space="preserve"> индивиди за разпло</w:t>
      </w:r>
      <w:r w:rsidR="00272EB2">
        <w:rPr>
          <w:rFonts w:ascii="Verdana" w:hAnsi="Verdana"/>
          <w:bCs/>
          <w:lang w:val="bg-BG"/>
        </w:rPr>
        <w:t>д от естествената среда.</w:t>
      </w:r>
    </w:p>
    <w:p w:rsidR="00283370" w:rsidRDefault="00283370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Съгласно </w:t>
      </w:r>
      <w:r w:rsidRPr="000F44D6">
        <w:rPr>
          <w:rFonts w:ascii="Verdana" w:hAnsi="Verdana"/>
          <w:bCs/>
          <w:lang w:val="bg-BG"/>
        </w:rPr>
        <w:t>Приложение II, Част II, т. 1.6.7 от Регламент (ЕС) 2018/848</w:t>
      </w:r>
      <w:r>
        <w:rPr>
          <w:rFonts w:ascii="Verdana" w:hAnsi="Verdana"/>
          <w:bCs/>
          <w:lang w:val="bg-BG"/>
        </w:rPr>
        <w:t>, с</w:t>
      </w:r>
      <w:r w:rsidRPr="000F44D6">
        <w:rPr>
          <w:rFonts w:ascii="Verdana" w:hAnsi="Verdana"/>
          <w:bCs/>
          <w:lang w:val="bg-BG"/>
        </w:rPr>
        <w:t xml:space="preserve"> цел определяне на подходящата гъстота на живо</w:t>
      </w:r>
      <w:r>
        <w:rPr>
          <w:rFonts w:ascii="Verdana" w:hAnsi="Verdana"/>
          <w:bCs/>
          <w:lang w:val="bg-BG"/>
        </w:rPr>
        <w:t>тните, К</w:t>
      </w:r>
      <w:r w:rsidRPr="000F44D6">
        <w:rPr>
          <w:rFonts w:ascii="Verdana" w:hAnsi="Verdana"/>
          <w:bCs/>
          <w:lang w:val="bg-BG"/>
        </w:rPr>
        <w:t>омпетентният орган определя животинските единици, равностойни на пределната стойност, посочена в точка 1.6.6., като спазва стойностите, определени във всяко от специфичните изисквания според вида животновъдство.</w:t>
      </w:r>
      <w:r w:rsidRPr="00ED2549">
        <w:rPr>
          <w:rFonts w:ascii="Verdana" w:hAnsi="Verdana"/>
          <w:bCs/>
          <w:lang w:val="bg-BG"/>
        </w:rPr>
        <w:t xml:space="preserve"> За </w:t>
      </w:r>
      <w:r w:rsidR="0071791A">
        <w:rPr>
          <w:rFonts w:ascii="Verdana" w:hAnsi="Verdana"/>
          <w:bCs/>
          <w:lang w:val="bg-BG"/>
        </w:rPr>
        <w:t>прилагането на това изискване</w:t>
      </w:r>
      <w:r>
        <w:rPr>
          <w:rFonts w:ascii="Verdana" w:hAnsi="Verdana"/>
          <w:bCs/>
          <w:lang w:val="bg-BG"/>
        </w:rPr>
        <w:t xml:space="preserve"> </w:t>
      </w:r>
      <w:r w:rsidR="00FA29D9">
        <w:rPr>
          <w:rFonts w:ascii="Verdana" w:hAnsi="Verdana"/>
          <w:bCs/>
          <w:lang w:val="bg-BG"/>
        </w:rPr>
        <w:t>с НИД</w:t>
      </w:r>
      <w:r w:rsidR="0071791A">
        <w:rPr>
          <w:rFonts w:ascii="Verdana" w:hAnsi="Verdana"/>
          <w:bCs/>
          <w:lang w:val="bg-BG"/>
        </w:rPr>
        <w:t xml:space="preserve"> на </w:t>
      </w:r>
      <w:r w:rsidR="005009E1" w:rsidRPr="005009E1">
        <w:rPr>
          <w:rFonts w:ascii="Verdana" w:hAnsi="Verdana"/>
          <w:bCs/>
          <w:lang w:val="bg-BG"/>
        </w:rPr>
        <w:t>Наредба № 5 от 2018 г.</w:t>
      </w:r>
      <w:r w:rsidR="0049203E">
        <w:rPr>
          <w:rFonts w:ascii="Verdana" w:hAnsi="Verdana"/>
          <w:bCs/>
          <w:lang w:val="bg-BG"/>
        </w:rPr>
        <w:t xml:space="preserve"> </w:t>
      </w:r>
      <w:r w:rsidR="0071791A">
        <w:rPr>
          <w:rFonts w:ascii="Verdana" w:hAnsi="Verdana"/>
          <w:bCs/>
          <w:lang w:val="bg-BG"/>
        </w:rPr>
        <w:t xml:space="preserve">се </w:t>
      </w:r>
      <w:r w:rsidR="005009E1" w:rsidRPr="005009E1">
        <w:rPr>
          <w:rFonts w:ascii="Verdana" w:hAnsi="Verdana"/>
          <w:bCs/>
          <w:lang w:val="bg-BG"/>
        </w:rPr>
        <w:t>създава</w:t>
      </w:r>
      <w:r w:rsidR="005009E1" w:rsidRPr="005009E1" w:rsidDel="005009E1">
        <w:rPr>
          <w:rFonts w:ascii="Verdana" w:hAnsi="Verdana"/>
          <w:bCs/>
          <w:lang w:val="bg-BG"/>
        </w:rPr>
        <w:t xml:space="preserve"> </w:t>
      </w:r>
      <w:r w:rsidR="00FD258C">
        <w:rPr>
          <w:rFonts w:ascii="Verdana" w:hAnsi="Verdana"/>
          <w:bCs/>
          <w:lang w:val="bg-BG"/>
        </w:rPr>
        <w:t>ново приложение,</w:t>
      </w:r>
      <w:r>
        <w:rPr>
          <w:rFonts w:ascii="Verdana" w:hAnsi="Verdana"/>
          <w:bCs/>
          <w:lang w:val="bg-BG"/>
        </w:rPr>
        <w:t xml:space="preserve"> </w:t>
      </w:r>
      <w:r w:rsidR="00FA29D9">
        <w:rPr>
          <w:rFonts w:ascii="Verdana" w:hAnsi="Verdana"/>
          <w:bCs/>
          <w:lang w:val="bg-BG"/>
        </w:rPr>
        <w:t xml:space="preserve">за съставянето на </w:t>
      </w:r>
      <w:r w:rsidR="00F22EED">
        <w:rPr>
          <w:rFonts w:ascii="Verdana" w:hAnsi="Verdana"/>
          <w:bCs/>
          <w:lang w:val="bg-BG"/>
        </w:rPr>
        <w:t xml:space="preserve">което </w:t>
      </w:r>
      <w:r w:rsidR="00FA29D9">
        <w:rPr>
          <w:rFonts w:ascii="Verdana" w:hAnsi="Verdana"/>
          <w:bCs/>
          <w:lang w:val="bg-BG"/>
        </w:rPr>
        <w:t xml:space="preserve">са използвани данни от досега действащото </w:t>
      </w:r>
      <w:proofErr w:type="spellStart"/>
      <w:r w:rsidR="005009E1" w:rsidRPr="005009E1">
        <w:rPr>
          <w:rFonts w:ascii="Verdana" w:hAnsi="Verdana"/>
          <w:bCs/>
        </w:rPr>
        <w:t>право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на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Европейския</w:t>
      </w:r>
      <w:proofErr w:type="spellEnd"/>
      <w:r w:rsidR="005009E1" w:rsidRPr="005009E1">
        <w:rPr>
          <w:rFonts w:ascii="Verdana" w:hAnsi="Verdana"/>
          <w:bCs/>
        </w:rPr>
        <w:t xml:space="preserve"> </w:t>
      </w:r>
      <w:proofErr w:type="spellStart"/>
      <w:r w:rsidR="005009E1" w:rsidRPr="005009E1">
        <w:rPr>
          <w:rFonts w:ascii="Verdana" w:hAnsi="Verdana"/>
          <w:bCs/>
        </w:rPr>
        <w:t>съюз</w:t>
      </w:r>
      <w:proofErr w:type="spellEnd"/>
      <w:r w:rsidR="00FA29D9">
        <w:rPr>
          <w:rFonts w:ascii="Verdana" w:hAnsi="Verdana"/>
          <w:bCs/>
          <w:lang w:val="bg-BG"/>
        </w:rPr>
        <w:t xml:space="preserve"> относно</w:t>
      </w:r>
      <w:r>
        <w:rPr>
          <w:rFonts w:ascii="Verdana" w:hAnsi="Verdana"/>
          <w:bCs/>
          <w:lang w:val="bg-BG"/>
        </w:rPr>
        <w:t xml:space="preserve"> </w:t>
      </w:r>
      <w:r w:rsidRPr="000F44D6">
        <w:rPr>
          <w:rFonts w:ascii="Verdana" w:hAnsi="Verdana"/>
          <w:bCs/>
          <w:lang w:val="bg-BG"/>
        </w:rPr>
        <w:t xml:space="preserve">подходящата гъстота на животните, която </w:t>
      </w:r>
      <w:r w:rsidR="00FA29D9">
        <w:rPr>
          <w:rFonts w:ascii="Verdana" w:hAnsi="Verdana"/>
          <w:bCs/>
          <w:lang w:val="bg-BG"/>
        </w:rPr>
        <w:t xml:space="preserve">да </w:t>
      </w:r>
      <w:r w:rsidRPr="000F44D6">
        <w:rPr>
          <w:rFonts w:ascii="Verdana" w:hAnsi="Verdana"/>
          <w:bCs/>
          <w:lang w:val="bg-BG"/>
        </w:rPr>
        <w:t>не надвишава границите от 170 кг органичен азот на година и на хектар земеделска площ</w:t>
      </w:r>
      <w:r>
        <w:rPr>
          <w:rFonts w:ascii="Verdana" w:hAnsi="Verdana"/>
          <w:bCs/>
          <w:lang w:val="bg-BG"/>
        </w:rPr>
        <w:t>.</w:t>
      </w:r>
    </w:p>
    <w:p w:rsidR="000F44D6" w:rsidRDefault="00F22EED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Във връзка с възможността да бъдат издавани </w:t>
      </w:r>
      <w:proofErr w:type="spellStart"/>
      <w:r>
        <w:rPr>
          <w:rFonts w:ascii="Verdana" w:hAnsi="Verdana"/>
          <w:bCs/>
          <w:lang w:val="bg-BG"/>
        </w:rPr>
        <w:t>деро</w:t>
      </w:r>
      <w:r w:rsidR="005840FC">
        <w:rPr>
          <w:rFonts w:ascii="Verdana" w:hAnsi="Verdana"/>
          <w:bCs/>
          <w:lang w:val="bg-BG"/>
        </w:rPr>
        <w:t>г</w:t>
      </w:r>
      <w:r>
        <w:rPr>
          <w:rFonts w:ascii="Verdana" w:hAnsi="Verdana"/>
          <w:bCs/>
          <w:lang w:val="bg-BG"/>
        </w:rPr>
        <w:t>ации</w:t>
      </w:r>
      <w:proofErr w:type="spellEnd"/>
      <w:r>
        <w:rPr>
          <w:rFonts w:ascii="Verdana" w:hAnsi="Verdana"/>
          <w:bCs/>
          <w:lang w:val="bg-BG"/>
        </w:rPr>
        <w:t xml:space="preserve"> относно използването на небиологичен </w:t>
      </w:r>
      <w:r w:rsidR="002B441A" w:rsidRPr="002B441A">
        <w:rPr>
          <w:rFonts w:ascii="Verdana" w:hAnsi="Verdana"/>
          <w:bCs/>
          <w:lang w:val="bg-BG"/>
        </w:rPr>
        <w:t xml:space="preserve">растителен репродуктивен материал </w:t>
      </w:r>
      <w:r w:rsidR="002B441A">
        <w:rPr>
          <w:rFonts w:ascii="Verdana" w:hAnsi="Verdana"/>
          <w:bCs/>
          <w:lang w:val="bg-BG"/>
        </w:rPr>
        <w:t>(</w:t>
      </w:r>
      <w:r>
        <w:rPr>
          <w:rFonts w:ascii="Verdana" w:hAnsi="Verdana"/>
          <w:bCs/>
          <w:lang w:val="bg-BG"/>
        </w:rPr>
        <w:t>РРМ</w:t>
      </w:r>
      <w:r w:rsidR="002B441A">
        <w:rPr>
          <w:rFonts w:ascii="Verdana" w:hAnsi="Verdana"/>
          <w:bCs/>
          <w:lang w:val="bg-BG"/>
        </w:rPr>
        <w:t>)</w:t>
      </w:r>
      <w:r>
        <w:rPr>
          <w:rFonts w:ascii="Verdana" w:hAnsi="Verdana"/>
          <w:bCs/>
          <w:lang w:val="bg-BG"/>
        </w:rPr>
        <w:t xml:space="preserve"> в биологичното производство и с цел н</w:t>
      </w:r>
      <w:r w:rsidR="00ED2549">
        <w:rPr>
          <w:rFonts w:ascii="Verdana" w:hAnsi="Verdana"/>
          <w:bCs/>
          <w:lang w:val="bg-BG"/>
        </w:rPr>
        <w:t xml:space="preserve">амаляване на административната тежест за </w:t>
      </w:r>
      <w:r w:rsidR="00DF2DFF">
        <w:rPr>
          <w:rFonts w:ascii="Verdana" w:hAnsi="Verdana"/>
          <w:bCs/>
          <w:lang w:val="bg-BG"/>
        </w:rPr>
        <w:t>всички оператори,</w:t>
      </w:r>
      <w:r>
        <w:rPr>
          <w:rFonts w:ascii="Verdana" w:hAnsi="Verdana"/>
          <w:bCs/>
          <w:lang w:val="bg-BG"/>
        </w:rPr>
        <w:t xml:space="preserve"> са създадени условия </w:t>
      </w:r>
      <w:r w:rsidR="005C355D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за </w:t>
      </w:r>
      <w:r w:rsidR="005C355D" w:rsidRPr="00D909C2">
        <w:rPr>
          <w:rFonts w:ascii="Verdana" w:hAnsi="Verdana"/>
          <w:bCs/>
          <w:lang w:val="bg-BG"/>
        </w:rPr>
        <w:t>предостав</w:t>
      </w:r>
      <w:r w:rsidR="0071791A">
        <w:rPr>
          <w:rFonts w:ascii="Verdana" w:hAnsi="Verdana"/>
          <w:bCs/>
          <w:lang w:val="bg-BG"/>
        </w:rPr>
        <w:t xml:space="preserve">яне </w:t>
      </w:r>
      <w:r>
        <w:rPr>
          <w:rFonts w:ascii="Verdana" w:hAnsi="Verdana"/>
          <w:bCs/>
          <w:lang w:val="bg-BG"/>
        </w:rPr>
        <w:t xml:space="preserve">на общо и генерално </w:t>
      </w:r>
      <w:r w:rsidR="00DF2DFF">
        <w:rPr>
          <w:rFonts w:ascii="Verdana" w:hAnsi="Verdana"/>
          <w:bCs/>
          <w:lang w:val="bg-BG"/>
        </w:rPr>
        <w:t xml:space="preserve">разрешение </w:t>
      </w:r>
      <w:r w:rsidR="00ED2549">
        <w:rPr>
          <w:rFonts w:ascii="Verdana" w:hAnsi="Verdana"/>
          <w:bCs/>
          <w:lang w:val="bg-BG"/>
        </w:rPr>
        <w:t xml:space="preserve">за </w:t>
      </w:r>
      <w:r w:rsidR="00D909C2" w:rsidRPr="00D909C2">
        <w:rPr>
          <w:rFonts w:ascii="Verdana" w:hAnsi="Verdana"/>
          <w:bCs/>
          <w:lang w:val="bg-BG"/>
        </w:rPr>
        <w:t xml:space="preserve">използване в биологичното производство на небиологичен РРМ за производството на растения и растителни продукти, различни от РРМ съгласно Приложение II, Част I, т. 1.8.5.7 </w:t>
      </w:r>
      <w:r w:rsidR="00D909C2">
        <w:rPr>
          <w:rFonts w:ascii="Verdana" w:hAnsi="Verdana"/>
          <w:bCs/>
          <w:lang w:val="bg-BG"/>
        </w:rPr>
        <w:t xml:space="preserve">и </w:t>
      </w:r>
      <w:r w:rsidR="00D909C2" w:rsidRPr="00D909C2">
        <w:rPr>
          <w:rFonts w:ascii="Verdana" w:hAnsi="Verdana"/>
          <w:bCs/>
          <w:lang w:val="bg-BG"/>
        </w:rPr>
        <w:t xml:space="preserve">т. 1.8.6, буква </w:t>
      </w:r>
      <w:r w:rsidR="0071791A">
        <w:rPr>
          <w:rFonts w:ascii="Verdana" w:hAnsi="Verdana"/>
          <w:bCs/>
          <w:lang w:val="bg-BG"/>
        </w:rPr>
        <w:t>„</w:t>
      </w:r>
      <w:r w:rsidR="00D909C2" w:rsidRPr="00D909C2">
        <w:rPr>
          <w:rFonts w:ascii="Verdana" w:hAnsi="Verdana"/>
          <w:bCs/>
          <w:lang w:val="bg-BG"/>
        </w:rPr>
        <w:t>е</w:t>
      </w:r>
      <w:r w:rsidR="0071791A">
        <w:rPr>
          <w:rFonts w:ascii="Verdana" w:hAnsi="Verdana"/>
          <w:bCs/>
          <w:lang w:val="bg-BG"/>
        </w:rPr>
        <w:t>“</w:t>
      </w:r>
      <w:r w:rsidR="00D909C2">
        <w:rPr>
          <w:rFonts w:ascii="Verdana" w:hAnsi="Verdana"/>
          <w:bCs/>
          <w:lang w:val="bg-BG"/>
        </w:rPr>
        <w:t xml:space="preserve"> </w:t>
      </w:r>
      <w:r w:rsidR="00D909C2" w:rsidRPr="00D909C2">
        <w:rPr>
          <w:rFonts w:ascii="Verdana" w:hAnsi="Verdana"/>
          <w:bCs/>
          <w:lang w:val="bg-BG"/>
        </w:rPr>
        <w:t>от Регламент (ЕС) 2018/848</w:t>
      </w:r>
      <w:r w:rsidR="00D909C2" w:rsidRPr="00571D97">
        <w:rPr>
          <w:rFonts w:ascii="Verdana" w:hAnsi="Verdana"/>
          <w:bCs/>
          <w:lang w:val="bg-BG"/>
        </w:rPr>
        <w:t xml:space="preserve">, </w:t>
      </w:r>
      <w:r w:rsidR="005C355D" w:rsidRPr="00571D97">
        <w:rPr>
          <w:rFonts w:ascii="Verdana" w:hAnsi="Verdana"/>
          <w:bCs/>
          <w:lang w:val="bg-BG"/>
        </w:rPr>
        <w:t>без да подават задължително заявление</w:t>
      </w:r>
      <w:r w:rsidR="00926861" w:rsidRPr="00571D97">
        <w:rPr>
          <w:rFonts w:ascii="Verdana" w:hAnsi="Verdana"/>
          <w:bCs/>
          <w:lang w:val="bg-BG"/>
        </w:rPr>
        <w:t>.</w:t>
      </w:r>
    </w:p>
    <w:p w:rsidR="00F22EED" w:rsidRDefault="00C74CF6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Вследствие подобрената функционалност на регистъра по чл. </w:t>
      </w:r>
      <w:r w:rsidR="000122A7">
        <w:rPr>
          <w:rFonts w:ascii="Verdana" w:hAnsi="Verdana"/>
          <w:bCs/>
          <w:lang w:val="bg-BG"/>
        </w:rPr>
        <w:t>45</w:t>
      </w:r>
      <w:r w:rsidR="002D6B15">
        <w:rPr>
          <w:rFonts w:ascii="Verdana" w:hAnsi="Verdana"/>
          <w:bCs/>
          <w:lang w:val="bg-BG"/>
        </w:rPr>
        <w:t>, ал.</w:t>
      </w:r>
      <w:r w:rsidR="00F22EED">
        <w:rPr>
          <w:rFonts w:ascii="Verdana" w:hAnsi="Verdana"/>
          <w:bCs/>
          <w:lang w:val="bg-BG"/>
        </w:rPr>
        <w:t xml:space="preserve"> </w:t>
      </w:r>
      <w:r w:rsidR="002D6B15">
        <w:rPr>
          <w:rFonts w:ascii="Verdana" w:hAnsi="Verdana"/>
          <w:bCs/>
          <w:lang w:val="bg-BG"/>
        </w:rPr>
        <w:t xml:space="preserve">1 </w:t>
      </w:r>
      <w:r w:rsidR="00F22EED">
        <w:rPr>
          <w:rFonts w:ascii="Verdana" w:hAnsi="Verdana"/>
          <w:bCs/>
          <w:lang w:val="bg-BG"/>
        </w:rPr>
        <w:t xml:space="preserve">(Био регистър) </w:t>
      </w:r>
      <w:r w:rsidR="000122A7">
        <w:rPr>
          <w:rFonts w:ascii="Verdana" w:hAnsi="Verdana"/>
          <w:bCs/>
          <w:lang w:val="bg-BG"/>
        </w:rPr>
        <w:t>от наредбата</w:t>
      </w:r>
      <w:r>
        <w:rPr>
          <w:rFonts w:ascii="Verdana" w:hAnsi="Verdana"/>
          <w:bCs/>
          <w:lang w:val="bg-BG"/>
        </w:rPr>
        <w:t xml:space="preserve"> </w:t>
      </w:r>
      <w:r w:rsidR="00F22EED">
        <w:rPr>
          <w:rFonts w:ascii="Verdana" w:hAnsi="Verdana"/>
          <w:bCs/>
          <w:lang w:val="bg-BG"/>
        </w:rPr>
        <w:t xml:space="preserve">са създадени условия </w:t>
      </w:r>
      <w:r>
        <w:rPr>
          <w:rFonts w:ascii="Verdana" w:hAnsi="Verdana"/>
          <w:bCs/>
          <w:lang w:val="bg-BG"/>
        </w:rPr>
        <w:t xml:space="preserve">наложените мерки </w:t>
      </w:r>
      <w:r w:rsidR="00F22EED">
        <w:rPr>
          <w:rFonts w:ascii="Verdana" w:hAnsi="Verdana"/>
          <w:bCs/>
          <w:lang w:val="bg-BG"/>
        </w:rPr>
        <w:t xml:space="preserve">да </w:t>
      </w:r>
      <w:r w:rsidR="000122A7">
        <w:rPr>
          <w:rFonts w:ascii="Verdana" w:hAnsi="Verdana"/>
          <w:bCs/>
          <w:lang w:val="bg-BG"/>
        </w:rPr>
        <w:t xml:space="preserve">се докладват на Държавен фонд „Земеделие“ </w:t>
      </w:r>
      <w:r w:rsidR="005C1DB6">
        <w:rPr>
          <w:rFonts w:ascii="Verdana" w:hAnsi="Verdana"/>
          <w:bCs/>
          <w:lang w:val="bg-BG"/>
        </w:rPr>
        <w:t xml:space="preserve">(ДФЗ) </w:t>
      </w:r>
      <w:r w:rsidR="002D6B15">
        <w:rPr>
          <w:rFonts w:ascii="Verdana" w:hAnsi="Verdana"/>
          <w:bCs/>
          <w:lang w:val="bg-BG"/>
        </w:rPr>
        <w:t xml:space="preserve">чрез регистъра, което облекчава </w:t>
      </w:r>
      <w:r w:rsidR="00F22EED">
        <w:rPr>
          <w:rFonts w:ascii="Verdana" w:hAnsi="Verdana"/>
          <w:bCs/>
          <w:lang w:val="bg-BG"/>
        </w:rPr>
        <w:t xml:space="preserve">обмена на информация между </w:t>
      </w:r>
      <w:r w:rsidR="002D6B15">
        <w:rPr>
          <w:rFonts w:ascii="Verdana" w:hAnsi="Verdana"/>
          <w:bCs/>
          <w:lang w:val="bg-BG"/>
        </w:rPr>
        <w:t xml:space="preserve">контролиращите лица </w:t>
      </w:r>
      <w:r w:rsidR="00F22EED">
        <w:rPr>
          <w:rFonts w:ascii="Verdana" w:hAnsi="Verdana"/>
          <w:bCs/>
          <w:lang w:val="bg-BG"/>
        </w:rPr>
        <w:t>и институциите.</w:t>
      </w:r>
    </w:p>
    <w:p w:rsidR="00194071" w:rsidRDefault="00F22EED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Като допълнително облекчение п</w:t>
      </w:r>
      <w:r w:rsidR="00194071">
        <w:rPr>
          <w:rFonts w:ascii="Verdana" w:hAnsi="Verdana"/>
          <w:bCs/>
          <w:lang w:val="bg-BG"/>
        </w:rPr>
        <w:t xml:space="preserve">ри въвеждане в </w:t>
      </w:r>
      <w:r w:rsidR="003C0B8A">
        <w:rPr>
          <w:rFonts w:ascii="Verdana" w:hAnsi="Verdana"/>
          <w:bCs/>
          <w:lang w:val="bg-BG"/>
        </w:rPr>
        <w:t xml:space="preserve">Био </w:t>
      </w:r>
      <w:r w:rsidR="00194071">
        <w:rPr>
          <w:rFonts w:ascii="Verdana" w:hAnsi="Verdana"/>
          <w:bCs/>
          <w:lang w:val="bg-BG"/>
        </w:rPr>
        <w:t>регистъра на р</w:t>
      </w:r>
      <w:r w:rsidR="00194071" w:rsidRPr="00194071">
        <w:rPr>
          <w:rFonts w:ascii="Verdana" w:hAnsi="Verdana"/>
          <w:bCs/>
          <w:lang w:val="bg-BG"/>
        </w:rPr>
        <w:t xml:space="preserve">езултатите от контрола, </w:t>
      </w:r>
      <w:r w:rsidR="00194071">
        <w:rPr>
          <w:rFonts w:ascii="Verdana" w:hAnsi="Verdana"/>
          <w:bCs/>
          <w:lang w:val="bg-BG"/>
        </w:rPr>
        <w:t xml:space="preserve">извършван от контролиращите лица за </w:t>
      </w:r>
      <w:r w:rsidR="00194071" w:rsidRPr="00194071">
        <w:rPr>
          <w:rFonts w:ascii="Verdana" w:hAnsi="Verdana"/>
          <w:bCs/>
          <w:lang w:val="bg-BG"/>
        </w:rPr>
        <w:t>видовете проверки, лабораторни анализи от взети по вр</w:t>
      </w:r>
      <w:r w:rsidR="00E82F27">
        <w:rPr>
          <w:rFonts w:ascii="Verdana" w:hAnsi="Verdana"/>
          <w:bCs/>
          <w:lang w:val="bg-BG"/>
        </w:rPr>
        <w:t xml:space="preserve">еме на проверките проби, </w:t>
      </w:r>
      <w:r w:rsidR="00194071" w:rsidRPr="00194071">
        <w:rPr>
          <w:rFonts w:ascii="Verdana" w:hAnsi="Verdana"/>
          <w:bCs/>
          <w:lang w:val="bg-BG"/>
        </w:rPr>
        <w:t>всички наложени мерки съгласно чл. 48, ал. 6</w:t>
      </w:r>
      <w:r w:rsidR="00E82F27">
        <w:rPr>
          <w:rFonts w:ascii="Verdana" w:hAnsi="Verdana"/>
          <w:bCs/>
          <w:lang w:val="bg-BG"/>
        </w:rPr>
        <w:t xml:space="preserve"> </w:t>
      </w:r>
      <w:r w:rsidR="007C2316" w:rsidRPr="007C2316">
        <w:rPr>
          <w:rFonts w:ascii="Verdana" w:hAnsi="Verdana"/>
          <w:bCs/>
          <w:lang w:val="bg-BG"/>
        </w:rPr>
        <w:t xml:space="preserve">от наредбата </w:t>
      </w:r>
      <w:r w:rsidR="001F047C">
        <w:rPr>
          <w:rFonts w:ascii="Verdana" w:hAnsi="Verdana"/>
          <w:bCs/>
          <w:lang w:val="bg-BG"/>
        </w:rPr>
        <w:t xml:space="preserve">и </w:t>
      </w:r>
      <w:r w:rsidR="001F047C" w:rsidRPr="001F047C">
        <w:rPr>
          <w:rFonts w:ascii="Verdana" w:hAnsi="Verdana"/>
          <w:bCs/>
          <w:lang w:val="bg-BG"/>
        </w:rPr>
        <w:t>данните от сертификата по чл. 35 от Регламент (ЕС) 2018/848</w:t>
      </w:r>
      <w:r w:rsidR="001F047C">
        <w:rPr>
          <w:rFonts w:ascii="Verdana" w:hAnsi="Verdana"/>
          <w:bCs/>
          <w:lang w:val="bg-BG"/>
        </w:rPr>
        <w:t>,</w:t>
      </w:r>
      <w:r w:rsidR="00E6545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 xml:space="preserve">в проекта на Наредба е предвидено </w:t>
      </w:r>
      <w:r w:rsidR="00194071">
        <w:rPr>
          <w:rFonts w:ascii="Verdana" w:hAnsi="Verdana"/>
          <w:bCs/>
          <w:lang w:val="bg-BG"/>
        </w:rPr>
        <w:t xml:space="preserve">срокът </w:t>
      </w:r>
      <w:r>
        <w:rPr>
          <w:rFonts w:ascii="Verdana" w:hAnsi="Verdana"/>
          <w:bCs/>
          <w:lang w:val="bg-BG"/>
        </w:rPr>
        <w:t>да бъде</w:t>
      </w:r>
      <w:r w:rsidR="00194071">
        <w:rPr>
          <w:rFonts w:ascii="Verdana" w:hAnsi="Verdana"/>
          <w:bCs/>
          <w:lang w:val="bg-BG"/>
        </w:rPr>
        <w:t xml:space="preserve"> удължен от три на </w:t>
      </w:r>
      <w:r w:rsidR="00194071" w:rsidRPr="00194071">
        <w:rPr>
          <w:rFonts w:ascii="Verdana" w:hAnsi="Verdana"/>
          <w:bCs/>
          <w:lang w:val="bg-BG"/>
        </w:rPr>
        <w:t>пет работни дни</w:t>
      </w:r>
      <w:r w:rsidR="00344F99">
        <w:rPr>
          <w:rFonts w:ascii="Verdana" w:hAnsi="Verdana"/>
          <w:bCs/>
          <w:lang w:val="bg-BG"/>
        </w:rPr>
        <w:t>,</w:t>
      </w:r>
      <w:r w:rsidR="00194071" w:rsidRPr="00194071">
        <w:rPr>
          <w:rFonts w:ascii="Verdana" w:hAnsi="Verdana"/>
          <w:bCs/>
          <w:lang w:val="bg-BG"/>
        </w:rPr>
        <w:t xml:space="preserve"> от извършване на проверката, получаване на лабораторния резултат и налагане на мярката</w:t>
      </w:r>
      <w:r w:rsidR="001F047C">
        <w:rPr>
          <w:rFonts w:ascii="Verdana" w:hAnsi="Verdana"/>
          <w:bCs/>
          <w:lang w:val="bg-BG"/>
        </w:rPr>
        <w:t>.</w:t>
      </w:r>
    </w:p>
    <w:p w:rsidR="00C24793" w:rsidRPr="00C24793" w:rsidRDefault="00C24793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24793">
        <w:rPr>
          <w:rFonts w:ascii="Verdana" w:hAnsi="Verdana"/>
          <w:bCs/>
          <w:lang w:val="bg-BG"/>
        </w:rPr>
        <w:lastRenderedPageBreak/>
        <w:t>Отпада необходимостта/задължението на контролиращите лица да въвеждат ежегодно „Номер на парцел по ИСАК“. Съгласно действащата функционалност площите/обектите в система на контрол се нанасят по идентификатор на поземления имот. В следствие на това изм</w:t>
      </w:r>
      <w:r w:rsidR="00173B1A">
        <w:rPr>
          <w:rFonts w:ascii="Verdana" w:hAnsi="Verdana"/>
          <w:bCs/>
          <w:lang w:val="bg-BG"/>
        </w:rPr>
        <w:t xml:space="preserve">енение информацията се въвежда еднократно и </w:t>
      </w:r>
      <w:r w:rsidRPr="00C24793">
        <w:rPr>
          <w:rFonts w:ascii="Verdana" w:hAnsi="Verdana"/>
          <w:bCs/>
          <w:lang w:val="bg-BG"/>
        </w:rPr>
        <w:t>само се коригира/актуализира при настъпили промени.</w:t>
      </w:r>
    </w:p>
    <w:p w:rsidR="00194071" w:rsidRDefault="00C33B69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За въвеждане </w:t>
      </w:r>
      <w:r w:rsidR="0026184E">
        <w:rPr>
          <w:rFonts w:ascii="Verdana" w:hAnsi="Verdana"/>
          <w:bCs/>
          <w:lang w:val="bg-BG"/>
        </w:rPr>
        <w:t xml:space="preserve">от контролиращите лица </w:t>
      </w:r>
      <w:r>
        <w:rPr>
          <w:rFonts w:ascii="Verdana" w:hAnsi="Verdana"/>
          <w:bCs/>
          <w:lang w:val="bg-BG"/>
        </w:rPr>
        <w:t xml:space="preserve">в </w:t>
      </w:r>
      <w:r w:rsidR="003C0B8A">
        <w:rPr>
          <w:rFonts w:ascii="Verdana" w:hAnsi="Verdana"/>
          <w:bCs/>
          <w:lang w:val="bg-BG"/>
        </w:rPr>
        <w:t xml:space="preserve">Био </w:t>
      </w:r>
      <w:r>
        <w:rPr>
          <w:rFonts w:ascii="Verdana" w:hAnsi="Verdana"/>
          <w:bCs/>
          <w:lang w:val="bg-BG"/>
        </w:rPr>
        <w:t xml:space="preserve">регистъра на </w:t>
      </w:r>
      <w:r w:rsidRPr="00C33B69">
        <w:rPr>
          <w:rFonts w:ascii="Verdana" w:hAnsi="Verdana"/>
          <w:bCs/>
          <w:lang w:val="bg-BG"/>
        </w:rPr>
        <w:t>рисковите категории на операторите</w:t>
      </w:r>
      <w:r>
        <w:rPr>
          <w:rFonts w:ascii="Verdana" w:hAnsi="Verdana"/>
          <w:bCs/>
          <w:lang w:val="bg-BG"/>
        </w:rPr>
        <w:t xml:space="preserve">, </w:t>
      </w:r>
      <w:r w:rsidRPr="00C33B69">
        <w:rPr>
          <w:rFonts w:ascii="Verdana" w:hAnsi="Verdana"/>
          <w:bCs/>
          <w:lang w:val="bg-BG"/>
        </w:rPr>
        <w:t>информация за</w:t>
      </w:r>
      <w:r w:rsidR="009A7AAD">
        <w:rPr>
          <w:rFonts w:ascii="Verdana" w:hAnsi="Verdana"/>
          <w:bCs/>
          <w:lang w:val="bg-BG"/>
        </w:rPr>
        <w:t>:</w:t>
      </w:r>
      <w:r w:rsidRPr="00C33B69">
        <w:rPr>
          <w:rFonts w:ascii="Verdana" w:hAnsi="Verdana"/>
          <w:bCs/>
          <w:lang w:val="bg-BG"/>
        </w:rPr>
        <w:t xml:space="preserve"> поземлени имоти в система на контрол</w:t>
      </w:r>
      <w:r>
        <w:rPr>
          <w:rFonts w:ascii="Verdana" w:hAnsi="Verdana"/>
          <w:bCs/>
          <w:lang w:val="bg-BG"/>
        </w:rPr>
        <w:t xml:space="preserve">, </w:t>
      </w:r>
      <w:r w:rsidR="009A7AAD">
        <w:rPr>
          <w:rFonts w:ascii="Verdana" w:hAnsi="Verdana"/>
          <w:bCs/>
          <w:lang w:val="bg-BG"/>
        </w:rPr>
        <w:t>идентификация на животни;</w:t>
      </w:r>
      <w:r w:rsidRPr="00C33B69">
        <w:rPr>
          <w:rFonts w:ascii="Verdana" w:hAnsi="Verdana"/>
          <w:bCs/>
          <w:lang w:val="bg-BG"/>
        </w:rPr>
        <w:t xml:space="preserve"> пчелни семейства и </w:t>
      </w:r>
      <w:proofErr w:type="spellStart"/>
      <w:r w:rsidRPr="00C33B69">
        <w:rPr>
          <w:rFonts w:ascii="Verdana" w:hAnsi="Verdana"/>
          <w:bCs/>
          <w:lang w:val="bg-BG"/>
        </w:rPr>
        <w:t>аквакултурни</w:t>
      </w:r>
      <w:proofErr w:type="spellEnd"/>
      <w:r w:rsidRPr="00C33B69">
        <w:rPr>
          <w:rFonts w:ascii="Verdana" w:hAnsi="Verdana"/>
          <w:bCs/>
          <w:lang w:val="bg-BG"/>
        </w:rPr>
        <w:t xml:space="preserve"> съоръжения</w:t>
      </w:r>
      <w:r w:rsidR="009A7AAD">
        <w:rPr>
          <w:rFonts w:ascii="Verdana" w:hAnsi="Verdana"/>
          <w:bCs/>
          <w:lang w:val="bg-BG"/>
        </w:rPr>
        <w:t>;</w:t>
      </w:r>
      <w:r>
        <w:rPr>
          <w:rFonts w:ascii="Verdana" w:hAnsi="Verdana"/>
          <w:bCs/>
          <w:lang w:val="bg-BG"/>
        </w:rPr>
        <w:t xml:space="preserve"> </w:t>
      </w:r>
      <w:r w:rsidRPr="00C33B69">
        <w:rPr>
          <w:rFonts w:ascii="Verdana" w:hAnsi="Verdana"/>
          <w:bCs/>
          <w:lang w:val="bg-BG"/>
        </w:rPr>
        <w:t>промяна в статуса на поземлени имоти/животни/пчелни семейства/</w:t>
      </w:r>
      <w:proofErr w:type="spellStart"/>
      <w:r w:rsidRPr="00C33B69">
        <w:rPr>
          <w:rFonts w:ascii="Verdana" w:hAnsi="Verdana"/>
          <w:bCs/>
          <w:lang w:val="bg-BG"/>
        </w:rPr>
        <w:t>аквакултурни</w:t>
      </w:r>
      <w:proofErr w:type="spellEnd"/>
      <w:r w:rsidRPr="00C33B69">
        <w:rPr>
          <w:rFonts w:ascii="Verdana" w:hAnsi="Verdana"/>
          <w:bCs/>
          <w:lang w:val="bg-BG"/>
        </w:rPr>
        <w:t xml:space="preserve"> съоръжения - биологични, или в преход</w:t>
      </w:r>
      <w:r w:rsidR="009A7AAD">
        <w:rPr>
          <w:rFonts w:ascii="Verdana" w:hAnsi="Verdana"/>
          <w:bCs/>
          <w:lang w:val="bg-BG"/>
        </w:rPr>
        <w:t>;</w:t>
      </w:r>
      <w:r>
        <w:rPr>
          <w:rFonts w:ascii="Verdana" w:hAnsi="Verdana"/>
          <w:bCs/>
          <w:lang w:val="bg-BG"/>
        </w:rPr>
        <w:t xml:space="preserve"> </w:t>
      </w:r>
      <w:r w:rsidRPr="00C33B69">
        <w:rPr>
          <w:rFonts w:ascii="Verdana" w:hAnsi="Verdana"/>
          <w:bCs/>
          <w:lang w:val="bg-BG"/>
        </w:rPr>
        <w:t>издадените разрешения по чл. 4, ал. 2</w:t>
      </w:r>
      <w:r w:rsidR="007C2316" w:rsidRPr="007C2316">
        <w:t xml:space="preserve"> </w:t>
      </w:r>
      <w:r w:rsidR="007C2316" w:rsidRPr="007C2316">
        <w:rPr>
          <w:rFonts w:ascii="Verdana" w:hAnsi="Verdana"/>
          <w:bCs/>
          <w:lang w:val="bg-BG"/>
        </w:rPr>
        <w:t>от наредбата</w:t>
      </w:r>
      <w:r>
        <w:rPr>
          <w:rFonts w:ascii="Verdana" w:hAnsi="Verdana"/>
          <w:bCs/>
          <w:lang w:val="bg-BG"/>
        </w:rPr>
        <w:t xml:space="preserve">, </w:t>
      </w:r>
      <w:r w:rsidRPr="00C33B69">
        <w:rPr>
          <w:rFonts w:ascii="Verdana" w:hAnsi="Verdana"/>
          <w:bCs/>
          <w:lang w:val="bg-BG"/>
        </w:rPr>
        <w:t>преработвателни</w:t>
      </w:r>
      <w:r w:rsidR="009A7AAD">
        <w:rPr>
          <w:rFonts w:ascii="Verdana" w:hAnsi="Verdana"/>
          <w:bCs/>
          <w:lang w:val="bg-BG"/>
        </w:rPr>
        <w:t>те</w:t>
      </w:r>
      <w:r w:rsidRPr="00C33B69">
        <w:rPr>
          <w:rFonts w:ascii="Verdana" w:hAnsi="Verdana"/>
          <w:bCs/>
          <w:lang w:val="bg-BG"/>
        </w:rPr>
        <w:t xml:space="preserve"> обекти</w:t>
      </w:r>
      <w:r w:rsidR="009A7AAD">
        <w:rPr>
          <w:rFonts w:ascii="Verdana" w:hAnsi="Verdana"/>
          <w:bCs/>
          <w:lang w:val="bg-BG"/>
        </w:rPr>
        <w:t xml:space="preserve"> и </w:t>
      </w:r>
      <w:r w:rsidRPr="00C33B69">
        <w:rPr>
          <w:rFonts w:ascii="Verdana" w:hAnsi="Verdana"/>
          <w:bCs/>
          <w:lang w:val="bg-BG"/>
        </w:rPr>
        <w:t>търговски</w:t>
      </w:r>
      <w:r w:rsidR="009A7AAD">
        <w:rPr>
          <w:rFonts w:ascii="Verdana" w:hAnsi="Verdana"/>
          <w:bCs/>
          <w:lang w:val="bg-BG"/>
        </w:rPr>
        <w:t>те</w:t>
      </w:r>
      <w:r w:rsidRPr="00C33B69">
        <w:rPr>
          <w:rFonts w:ascii="Verdana" w:hAnsi="Verdana"/>
          <w:bCs/>
          <w:lang w:val="bg-BG"/>
        </w:rPr>
        <w:t xml:space="preserve"> обекти</w:t>
      </w:r>
      <w:r w:rsidR="0026184E">
        <w:rPr>
          <w:rFonts w:ascii="Verdana" w:hAnsi="Verdana"/>
          <w:bCs/>
          <w:lang w:val="bg-BG"/>
        </w:rPr>
        <w:t>,</w:t>
      </w:r>
      <w:r>
        <w:rPr>
          <w:rFonts w:ascii="Verdana" w:hAnsi="Verdana"/>
          <w:bCs/>
          <w:lang w:val="bg-BG"/>
        </w:rPr>
        <w:t xml:space="preserve"> срокът се уеднаквява </w:t>
      </w:r>
      <w:r w:rsidR="00033915">
        <w:rPr>
          <w:rFonts w:ascii="Verdana" w:hAnsi="Verdana"/>
          <w:bCs/>
          <w:lang w:val="bg-BG"/>
        </w:rPr>
        <w:t xml:space="preserve">и </w:t>
      </w:r>
      <w:r>
        <w:rPr>
          <w:rFonts w:ascii="Verdana" w:hAnsi="Verdana"/>
          <w:bCs/>
          <w:lang w:val="bg-BG"/>
        </w:rPr>
        <w:t>удължава на десет работни дни.</w:t>
      </w:r>
    </w:p>
    <w:p w:rsidR="00C33B69" w:rsidRDefault="001B123F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 цел облекчаване на о</w:t>
      </w:r>
      <w:r w:rsidR="00F74AE8">
        <w:rPr>
          <w:rFonts w:ascii="Verdana" w:hAnsi="Verdana"/>
          <w:bCs/>
          <w:lang w:val="bg-BG"/>
        </w:rPr>
        <w:t>ператорите</w:t>
      </w:r>
      <w:r w:rsidRPr="001B123F">
        <w:rPr>
          <w:rFonts w:ascii="Verdana" w:hAnsi="Verdana"/>
          <w:bCs/>
          <w:lang w:val="bg-BG"/>
        </w:rPr>
        <w:t xml:space="preserve"> с дейност животновъдство</w:t>
      </w:r>
      <w:r>
        <w:rPr>
          <w:rFonts w:ascii="Verdana" w:hAnsi="Verdana"/>
          <w:bCs/>
          <w:lang w:val="bg-BG"/>
        </w:rPr>
        <w:t>, същите</w:t>
      </w:r>
      <w:r w:rsidRPr="001B123F">
        <w:rPr>
          <w:rFonts w:ascii="Verdana" w:hAnsi="Verdana"/>
          <w:bCs/>
          <w:lang w:val="bg-BG"/>
        </w:rPr>
        <w:t xml:space="preserve"> подават на контролиращото лице актуална информация за: брой, движения и идентификация на животни в срок до десет работни дни</w:t>
      </w:r>
      <w:r w:rsidR="0086782F">
        <w:rPr>
          <w:rFonts w:ascii="Verdana" w:hAnsi="Verdana"/>
          <w:bCs/>
          <w:lang w:val="bg-BG"/>
        </w:rPr>
        <w:t>,</w:t>
      </w:r>
      <w:r w:rsidRPr="001B123F">
        <w:rPr>
          <w:rFonts w:ascii="Verdana" w:hAnsi="Verdana"/>
          <w:bCs/>
          <w:lang w:val="bg-BG"/>
        </w:rPr>
        <w:t xml:space="preserve"> след края на всяко тримесечие от годината.</w:t>
      </w:r>
    </w:p>
    <w:p w:rsidR="00C33B69" w:rsidRDefault="00105B15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Разписано е изискване в</w:t>
      </w:r>
      <w:r w:rsidRPr="00105B15">
        <w:rPr>
          <w:rFonts w:ascii="Verdana" w:hAnsi="Verdana"/>
          <w:bCs/>
          <w:lang w:val="bg-BG"/>
        </w:rPr>
        <w:t xml:space="preserve"> </w:t>
      </w:r>
      <w:r w:rsidR="004D11ED" w:rsidRPr="004D11ED">
        <w:rPr>
          <w:rFonts w:ascii="Verdana" w:hAnsi="Verdana"/>
          <w:bCs/>
          <w:lang w:val="bg-BG"/>
        </w:rPr>
        <w:t xml:space="preserve">сертификатите, издавани за дейности „Разпространение/Пускане на пазара“, „Внос“, „Износ“ и „Съхранение“ в т. 1 на част II „Специфични незадължителни елементи“ </w:t>
      </w:r>
      <w:r w:rsidR="007C2316" w:rsidRPr="007C2316">
        <w:rPr>
          <w:rFonts w:ascii="Verdana" w:hAnsi="Verdana"/>
          <w:bCs/>
          <w:lang w:val="bg-BG"/>
        </w:rPr>
        <w:t xml:space="preserve">да </w:t>
      </w:r>
      <w:r w:rsidR="004D11ED" w:rsidRPr="004D11ED">
        <w:rPr>
          <w:rFonts w:ascii="Verdana" w:hAnsi="Verdana"/>
          <w:bCs/>
          <w:lang w:val="bg-BG"/>
        </w:rPr>
        <w:t>се попълва само наименованието на групата продукти по Комбинираната номенклатура. Информацията по т. 2 от същата част остава незадължителен елемент за п</w:t>
      </w:r>
      <w:r w:rsidR="00D6126F">
        <w:rPr>
          <w:rFonts w:ascii="Verdana" w:hAnsi="Verdana"/>
          <w:bCs/>
          <w:lang w:val="bg-BG"/>
        </w:rPr>
        <w:t>опълване, което намалява административната тежест за контролиращите лица и операторите.</w:t>
      </w:r>
    </w:p>
    <w:p w:rsidR="001F51B4" w:rsidRPr="001F51B4" w:rsidRDefault="001F51B4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Подобрява се о</w:t>
      </w:r>
      <w:r w:rsidRPr="001F51B4">
        <w:rPr>
          <w:rFonts w:ascii="Verdana" w:hAnsi="Verdana"/>
          <w:bCs/>
          <w:lang w:val="bg-BG"/>
        </w:rPr>
        <w:t>бменът на информация между контролиращите лица и компетентното звено</w:t>
      </w:r>
      <w:r w:rsidR="00E70C87">
        <w:rPr>
          <w:rFonts w:ascii="Verdana" w:hAnsi="Verdana"/>
          <w:bCs/>
          <w:lang w:val="bg-BG"/>
        </w:rPr>
        <w:t>/компетентния орган</w:t>
      </w:r>
      <w:r w:rsidRPr="001F51B4">
        <w:rPr>
          <w:rFonts w:ascii="Verdana" w:hAnsi="Verdana"/>
          <w:bCs/>
          <w:lang w:val="bg-BG"/>
        </w:rPr>
        <w:t xml:space="preserve"> във връзка с чл. 27, 28, параграф 2 и </w:t>
      </w:r>
      <w:r w:rsidR="00D96BD5">
        <w:rPr>
          <w:rFonts w:ascii="Verdana" w:hAnsi="Verdana"/>
          <w:bCs/>
          <w:lang w:val="bg-BG"/>
        </w:rPr>
        <w:t xml:space="preserve">чл. </w:t>
      </w:r>
      <w:r w:rsidRPr="001F51B4">
        <w:rPr>
          <w:rFonts w:ascii="Verdana" w:hAnsi="Verdana"/>
          <w:bCs/>
          <w:lang w:val="bg-BG"/>
        </w:rPr>
        <w:t xml:space="preserve">29 от Регламент (ЕС) </w:t>
      </w:r>
      <w:r w:rsidR="004E13DB">
        <w:rPr>
          <w:rFonts w:ascii="Verdana" w:hAnsi="Verdana"/>
          <w:bCs/>
          <w:lang w:val="bg-BG"/>
        </w:rPr>
        <w:t>2018/848 и чл. 1 и</w:t>
      </w:r>
      <w:r w:rsidRPr="001F51B4">
        <w:rPr>
          <w:rFonts w:ascii="Verdana" w:hAnsi="Verdana"/>
          <w:bCs/>
          <w:lang w:val="bg-BG"/>
        </w:rPr>
        <w:t xml:space="preserve"> 2 от Регламент (ЕС) 2021/279</w:t>
      </w:r>
      <w:r w:rsidR="00057164" w:rsidRPr="00057164">
        <w:t xml:space="preserve"> </w:t>
      </w:r>
      <w:r w:rsidR="00057164" w:rsidRPr="00057164">
        <w:rPr>
          <w:rFonts w:ascii="Verdana" w:hAnsi="Verdana"/>
          <w:bCs/>
          <w:lang w:val="bg-BG"/>
        </w:rPr>
        <w:t>на Комисията от 22 февруари 2021 година за определяне на подробни правила за прилагането на Регламент (ЕС) 2018/848 на Европейския парламент и на Съвета по отношение на контрола и другите мерки за гарантиране на проследимостта и съответствието на биологичното производство и етикетирането на биологичните продукти (OB L 62 от 23.2.2021 г.)</w:t>
      </w:r>
      <w:r w:rsidRPr="001F51B4">
        <w:rPr>
          <w:rFonts w:ascii="Verdana" w:hAnsi="Verdana"/>
          <w:bCs/>
          <w:lang w:val="bg-BG"/>
        </w:rPr>
        <w:t xml:space="preserve">, </w:t>
      </w:r>
      <w:r w:rsidR="00A070F7">
        <w:rPr>
          <w:rFonts w:ascii="Verdana" w:hAnsi="Verdana"/>
          <w:bCs/>
          <w:lang w:val="bg-BG"/>
        </w:rPr>
        <w:t xml:space="preserve">която </w:t>
      </w:r>
      <w:r w:rsidRPr="001F51B4">
        <w:rPr>
          <w:rFonts w:ascii="Verdana" w:hAnsi="Verdana"/>
          <w:bCs/>
          <w:lang w:val="bg-BG"/>
        </w:rPr>
        <w:t>включва:</w:t>
      </w:r>
    </w:p>
    <w:p w:rsidR="001F51B4" w:rsidRPr="00B71B8D" w:rsidRDefault="001F51B4" w:rsidP="00B71B8D">
      <w:pPr>
        <w:pStyle w:val="ListParagraph"/>
        <w:numPr>
          <w:ilvl w:val="0"/>
          <w:numId w:val="23"/>
        </w:numPr>
        <w:spacing w:line="360" w:lineRule="auto"/>
        <w:ind w:left="0" w:firstLine="709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 xml:space="preserve">уведомяване при стартиране на официално разследване </w:t>
      </w:r>
      <w:r w:rsidR="00E70C87" w:rsidRPr="00B71B8D">
        <w:rPr>
          <w:rFonts w:ascii="Verdana" w:hAnsi="Verdana"/>
          <w:bCs/>
          <w:lang w:val="bg-BG"/>
        </w:rPr>
        <w:t xml:space="preserve">от контролиращите лица </w:t>
      </w:r>
      <w:r w:rsidRPr="00B71B8D">
        <w:rPr>
          <w:rFonts w:ascii="Verdana" w:hAnsi="Verdana"/>
          <w:bCs/>
          <w:lang w:val="bg-BG"/>
        </w:rPr>
        <w:t>съгласно т. 2, част А1 от Приложение № 3;</w:t>
      </w:r>
    </w:p>
    <w:p w:rsidR="001F51B4" w:rsidRPr="00B71B8D" w:rsidRDefault="001F51B4" w:rsidP="00B71B8D">
      <w:pPr>
        <w:pStyle w:val="ListParagraph"/>
        <w:numPr>
          <w:ilvl w:val="0"/>
          <w:numId w:val="23"/>
        </w:numPr>
        <w:spacing w:line="360" w:lineRule="auto"/>
        <w:ind w:left="0" w:firstLine="709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>уведомяване при установяване на несъответствие и/или нарушение, което засяга биологичния характер на продукта. Контролиращите лица уведомяват по електронен път компетентното звено, а останалите контролиращи лица чрез</w:t>
      </w:r>
      <w:r w:rsidR="00DA155D" w:rsidRPr="00B71B8D">
        <w:rPr>
          <w:rFonts w:ascii="Verdana" w:hAnsi="Verdana"/>
          <w:bCs/>
          <w:lang w:val="bg-BG"/>
        </w:rPr>
        <w:t xml:space="preserve"> меню „Съобщения“ на Био</w:t>
      </w:r>
      <w:r w:rsidRPr="00B71B8D">
        <w:rPr>
          <w:rFonts w:ascii="Verdana" w:hAnsi="Verdana"/>
          <w:bCs/>
          <w:lang w:val="bg-BG"/>
        </w:rPr>
        <w:t xml:space="preserve"> регистър</w:t>
      </w:r>
      <w:r w:rsidR="00EC497F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, в деня на установяването им или в следващия ден;</w:t>
      </w:r>
    </w:p>
    <w:p w:rsidR="00B71B8D" w:rsidRDefault="001F51B4" w:rsidP="00B71B8D">
      <w:pPr>
        <w:pStyle w:val="ListParagraph"/>
        <w:numPr>
          <w:ilvl w:val="0"/>
          <w:numId w:val="23"/>
        </w:numPr>
        <w:spacing w:line="360" w:lineRule="auto"/>
        <w:ind w:left="0" w:firstLine="709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t xml:space="preserve">уведомяване при установяване на несъответствие и/или нарушение от ниво 2 „Сериозни“ и/или ниво 3 „Критични“, което не засяга биологичния характер на продукта. Контролиращите лица уведомяват по електронен път компетентното звено, а останалите контролиращи лица чрез </w:t>
      </w:r>
      <w:r w:rsidR="004D4205" w:rsidRPr="00B71B8D">
        <w:rPr>
          <w:rFonts w:ascii="Verdana" w:hAnsi="Verdana"/>
          <w:bCs/>
          <w:lang w:val="bg-BG"/>
        </w:rPr>
        <w:t xml:space="preserve">меню „Съобщения“ на Био </w:t>
      </w:r>
      <w:r w:rsidRPr="00B71B8D">
        <w:rPr>
          <w:rFonts w:ascii="Verdana" w:hAnsi="Verdana"/>
          <w:bCs/>
          <w:lang w:val="bg-BG"/>
        </w:rPr>
        <w:t>регистър</w:t>
      </w:r>
      <w:r w:rsidR="004D4205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, в срок до пет работни дни от установяването им;</w:t>
      </w:r>
    </w:p>
    <w:p w:rsidR="00C33B69" w:rsidRPr="00B71B8D" w:rsidRDefault="001F51B4" w:rsidP="00B71B8D">
      <w:pPr>
        <w:pStyle w:val="ListParagraph"/>
        <w:numPr>
          <w:ilvl w:val="0"/>
          <w:numId w:val="23"/>
        </w:numPr>
        <w:spacing w:line="360" w:lineRule="auto"/>
        <w:ind w:left="0" w:firstLine="709"/>
        <w:jc w:val="both"/>
        <w:rPr>
          <w:rFonts w:ascii="Verdana" w:hAnsi="Verdana"/>
          <w:bCs/>
          <w:lang w:val="bg-BG"/>
        </w:rPr>
      </w:pPr>
      <w:r w:rsidRPr="00B71B8D">
        <w:rPr>
          <w:rFonts w:ascii="Verdana" w:hAnsi="Verdana"/>
          <w:bCs/>
          <w:lang w:val="bg-BG"/>
        </w:rPr>
        <w:lastRenderedPageBreak/>
        <w:t>уведомяване при приключило официално разследване съгласно т. 8 и 9, част А1 от Приложение № 3. Контролиращите лица уведомяват по електронен път компетентното звено, а останалите контролиращи лица чрез меню „Съоб</w:t>
      </w:r>
      <w:r w:rsidR="00DA155D" w:rsidRPr="00B71B8D">
        <w:rPr>
          <w:rFonts w:ascii="Verdana" w:hAnsi="Verdana"/>
          <w:bCs/>
          <w:lang w:val="bg-BG"/>
        </w:rPr>
        <w:t>щения“ на Био</w:t>
      </w:r>
      <w:r w:rsidRPr="00B71B8D">
        <w:rPr>
          <w:rFonts w:ascii="Verdana" w:hAnsi="Verdana"/>
          <w:bCs/>
          <w:lang w:val="bg-BG"/>
        </w:rPr>
        <w:t xml:space="preserve"> регистър</w:t>
      </w:r>
      <w:r w:rsidR="00DA155D" w:rsidRPr="00B71B8D">
        <w:rPr>
          <w:rFonts w:ascii="Verdana" w:hAnsi="Verdana"/>
          <w:bCs/>
          <w:lang w:val="bg-BG"/>
        </w:rPr>
        <w:t>а</w:t>
      </w:r>
      <w:r w:rsidRPr="00B71B8D">
        <w:rPr>
          <w:rFonts w:ascii="Verdana" w:hAnsi="Verdana"/>
          <w:bCs/>
          <w:lang w:val="bg-BG"/>
        </w:rPr>
        <w:t>.</w:t>
      </w:r>
    </w:p>
    <w:p w:rsidR="001F51B4" w:rsidRDefault="00FB18C2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 цел съкращаване на сроковете за издаване на </w:t>
      </w:r>
      <w:proofErr w:type="spellStart"/>
      <w:r>
        <w:rPr>
          <w:rFonts w:ascii="Verdana" w:hAnsi="Verdana"/>
          <w:bCs/>
          <w:lang w:val="bg-BG"/>
        </w:rPr>
        <w:t>дерогации</w:t>
      </w:r>
      <w:proofErr w:type="spellEnd"/>
      <w:r>
        <w:rPr>
          <w:rFonts w:ascii="Verdana" w:hAnsi="Verdana"/>
          <w:bCs/>
          <w:lang w:val="bg-BG"/>
        </w:rPr>
        <w:t xml:space="preserve">, свързани с </w:t>
      </w:r>
      <w:r w:rsidRPr="00FB18C2">
        <w:rPr>
          <w:rFonts w:ascii="Verdana" w:hAnsi="Verdana"/>
          <w:bCs/>
          <w:lang w:val="bg-BG"/>
        </w:rPr>
        <w:t>животновъдните практики съгласно Приложение II, Част II, т. 1.7.8. от Регламент (ЕС) 2018/848 за подрязване на човката, когато се извършва в първите три дни</w:t>
      </w:r>
      <w:r w:rsidR="00EC497F">
        <w:rPr>
          <w:rFonts w:ascii="Verdana" w:hAnsi="Verdana"/>
          <w:bCs/>
          <w:lang w:val="bg-BG"/>
        </w:rPr>
        <w:t xml:space="preserve"> от живота, опашката при овцете, </w:t>
      </w:r>
      <w:proofErr w:type="spellStart"/>
      <w:r w:rsidRPr="00FB18C2">
        <w:rPr>
          <w:rFonts w:ascii="Verdana" w:hAnsi="Verdana"/>
          <w:bCs/>
          <w:lang w:val="bg-BG"/>
        </w:rPr>
        <w:t>обезроговяване</w:t>
      </w:r>
      <w:proofErr w:type="spellEnd"/>
      <w:r>
        <w:rPr>
          <w:rFonts w:ascii="Verdana" w:hAnsi="Verdana"/>
          <w:bCs/>
          <w:lang w:val="bg-BG"/>
        </w:rPr>
        <w:t xml:space="preserve"> и</w:t>
      </w:r>
      <w:r w:rsidRPr="005D4456">
        <w:rPr>
          <w:lang w:val="ru-RU"/>
        </w:rPr>
        <w:t xml:space="preserve"> </w:t>
      </w:r>
      <w:r w:rsidRPr="00FB18C2">
        <w:rPr>
          <w:rFonts w:ascii="Verdana" w:hAnsi="Verdana"/>
          <w:bCs/>
          <w:lang w:val="bg-BG"/>
        </w:rPr>
        <w:t>връзване на животни съгласно Приложение II, Част II, т. 1.7.5 от Регламент (ЕС) 2018/848</w:t>
      </w:r>
      <w:r>
        <w:rPr>
          <w:rFonts w:ascii="Verdana" w:hAnsi="Verdana"/>
          <w:bCs/>
          <w:lang w:val="bg-BG"/>
        </w:rPr>
        <w:t>, същите не се разглеждат от П</w:t>
      </w:r>
      <w:r w:rsidRPr="00FB18C2">
        <w:rPr>
          <w:rFonts w:ascii="Verdana" w:hAnsi="Verdana"/>
          <w:bCs/>
          <w:lang w:val="bg-BG"/>
        </w:rPr>
        <w:t>остоянната междуведомствена консултативна комисия по биологично производство</w:t>
      </w:r>
      <w:r>
        <w:rPr>
          <w:rFonts w:ascii="Verdana" w:hAnsi="Verdana"/>
          <w:bCs/>
          <w:lang w:val="bg-BG"/>
        </w:rPr>
        <w:t>.</w:t>
      </w:r>
    </w:p>
    <w:p w:rsidR="00275DA9" w:rsidRDefault="00275DA9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След година и половина прилагане на </w:t>
      </w:r>
      <w:r w:rsidRPr="00275DA9">
        <w:rPr>
          <w:rFonts w:ascii="Verdana" w:hAnsi="Verdana"/>
          <w:bCs/>
          <w:lang w:val="bg-BG"/>
        </w:rPr>
        <w:t>Приложение № 3 към чл. 48, ал. 6</w:t>
      </w:r>
      <w:r>
        <w:rPr>
          <w:rFonts w:ascii="Verdana" w:hAnsi="Verdana"/>
          <w:bCs/>
          <w:lang w:val="bg-BG"/>
        </w:rPr>
        <w:t xml:space="preserve"> -</w:t>
      </w:r>
      <w:r w:rsidRPr="00275DA9">
        <w:rPr>
          <w:rFonts w:ascii="Verdana" w:hAnsi="Verdana"/>
          <w:bCs/>
          <w:lang w:val="bg-BG"/>
        </w:rPr>
        <w:t xml:space="preserve">Каталог „Мерки </w:t>
      </w:r>
      <w:r w:rsidR="009D3B0B">
        <w:rPr>
          <w:rFonts w:ascii="Verdana" w:hAnsi="Verdana"/>
          <w:bCs/>
          <w:lang w:val="bg-BG"/>
        </w:rPr>
        <w:t>и</w:t>
      </w:r>
      <w:r w:rsidRPr="00275DA9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н</w:t>
      </w:r>
      <w:r w:rsidRPr="00275DA9">
        <w:rPr>
          <w:rFonts w:ascii="Verdana" w:hAnsi="Verdana"/>
          <w:bCs/>
          <w:lang w:val="bg-BG"/>
        </w:rPr>
        <w:t>есъответствия“</w:t>
      </w:r>
      <w:r>
        <w:rPr>
          <w:rFonts w:ascii="Verdana" w:hAnsi="Verdana"/>
          <w:bCs/>
          <w:lang w:val="bg-BG"/>
        </w:rPr>
        <w:t xml:space="preserve"> се породи необходимост </w:t>
      </w:r>
      <w:r w:rsidR="00F22EED">
        <w:rPr>
          <w:rFonts w:ascii="Verdana" w:hAnsi="Verdana"/>
          <w:bCs/>
          <w:lang w:val="bg-BG"/>
        </w:rPr>
        <w:t xml:space="preserve">и </w:t>
      </w:r>
      <w:r>
        <w:rPr>
          <w:rFonts w:ascii="Verdana" w:hAnsi="Verdana"/>
          <w:bCs/>
          <w:lang w:val="bg-BG"/>
        </w:rPr>
        <w:t xml:space="preserve">от </w:t>
      </w:r>
      <w:r w:rsidRPr="00C73D18">
        <w:rPr>
          <w:rFonts w:ascii="Verdana" w:hAnsi="Verdana"/>
          <w:bCs/>
          <w:lang w:val="bg-BG"/>
        </w:rPr>
        <w:t>прецизиране на някои несъответствия и мерки, които след обсъждане с браншовите ор</w:t>
      </w:r>
      <w:r>
        <w:rPr>
          <w:rFonts w:ascii="Verdana" w:hAnsi="Verdana"/>
          <w:bCs/>
          <w:lang w:val="bg-BG"/>
        </w:rPr>
        <w:t>ганиза</w:t>
      </w:r>
      <w:r w:rsidR="001C1865">
        <w:rPr>
          <w:rFonts w:ascii="Verdana" w:hAnsi="Verdana"/>
          <w:bCs/>
          <w:lang w:val="bg-BG"/>
        </w:rPr>
        <w:t>ции в сектора са изменени и допълнени.</w:t>
      </w:r>
    </w:p>
    <w:p w:rsidR="008C35D3" w:rsidRDefault="008C35D3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3C3291" w:rsidRPr="002E2C7E" w:rsidRDefault="003C3291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Цели</w:t>
      </w:r>
    </w:p>
    <w:p w:rsidR="00C51AF8" w:rsidRPr="00C51AF8" w:rsidRDefault="00C51AF8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Основна цел на предложения проект </w:t>
      </w:r>
      <w:r w:rsidR="00C053FB" w:rsidRPr="00C053FB">
        <w:rPr>
          <w:rFonts w:ascii="Verdana" w:hAnsi="Verdana"/>
          <w:bCs/>
          <w:lang w:val="bg-BG"/>
        </w:rPr>
        <w:t xml:space="preserve">на Наредба 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е </w:t>
      </w:r>
      <w:r w:rsidR="00226E82" w:rsidRPr="00226E82">
        <w:rPr>
          <w:rFonts w:ascii="Verdana" w:hAnsi="Verdana"/>
          <w:bCs/>
          <w:lang w:val="bg-BG"/>
        </w:rPr>
        <w:t>националната нормативна уредба</w:t>
      </w:r>
      <w:r w:rsidRPr="00C51AF8">
        <w:rPr>
          <w:rFonts w:ascii="Verdana" w:hAnsi="Verdana"/>
          <w:bCs/>
          <w:lang w:val="bg-BG"/>
        </w:rPr>
        <w:t xml:space="preserve"> да гарантира пълно съответствие с правно обвързващите актове на Европейския съюз за биологичното производство, контрол и етикетиране на биологични продукти</w:t>
      </w:r>
      <w:r w:rsidR="00ED6D0E">
        <w:rPr>
          <w:rFonts w:ascii="Verdana" w:hAnsi="Verdana"/>
          <w:bCs/>
          <w:lang w:val="bg-BG"/>
        </w:rPr>
        <w:t>,</w:t>
      </w:r>
      <w:r w:rsidRPr="00C51AF8">
        <w:rPr>
          <w:rFonts w:ascii="Verdana" w:hAnsi="Verdana"/>
          <w:bCs/>
          <w:lang w:val="bg-BG"/>
        </w:rPr>
        <w:t xml:space="preserve"> и продукти произведени при пр</w:t>
      </w:r>
      <w:r w:rsidR="008C6F96">
        <w:rPr>
          <w:rFonts w:ascii="Verdana" w:hAnsi="Verdana"/>
          <w:bCs/>
          <w:lang w:val="bg-BG"/>
        </w:rPr>
        <w:t>еход и намаляване на административната тежест за оператори и контролиращи лица</w:t>
      </w:r>
      <w:r w:rsidR="00E043F3">
        <w:rPr>
          <w:rFonts w:ascii="Verdana" w:hAnsi="Verdana"/>
          <w:bCs/>
          <w:lang w:val="bg-BG"/>
        </w:rPr>
        <w:t>.</w:t>
      </w:r>
    </w:p>
    <w:p w:rsidR="00C51AF8" w:rsidRPr="00C51AF8" w:rsidRDefault="00C51AF8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Разпоредбите в проекта на Наредба </w:t>
      </w:r>
      <w:r w:rsidR="00C053FB" w:rsidRPr="00C053FB">
        <w:rPr>
          <w:rFonts w:ascii="Verdana" w:hAnsi="Verdana"/>
          <w:bCs/>
          <w:lang w:val="bg-BG"/>
        </w:rPr>
        <w:t xml:space="preserve">за изменение и допълнение на Наредба № 5 от 2018 г. </w:t>
      </w:r>
      <w:r w:rsidRPr="00C51AF8">
        <w:rPr>
          <w:rFonts w:ascii="Verdana" w:hAnsi="Verdana"/>
          <w:bCs/>
          <w:lang w:val="bg-BG"/>
        </w:rPr>
        <w:t xml:space="preserve">са прецизирани и са съобразени с настъпилите промени в </w:t>
      </w:r>
      <w:r w:rsidR="00AC374C">
        <w:rPr>
          <w:rFonts w:ascii="Verdana" w:hAnsi="Verdana"/>
          <w:bCs/>
          <w:lang w:val="bg-BG"/>
        </w:rPr>
        <w:t>регистъра по чл. 45, ал. 1</w:t>
      </w:r>
      <w:r w:rsidR="000A3D92">
        <w:rPr>
          <w:rFonts w:ascii="Verdana" w:hAnsi="Verdana"/>
          <w:bCs/>
          <w:lang w:val="bg-BG"/>
        </w:rPr>
        <w:t xml:space="preserve"> от същата</w:t>
      </w:r>
      <w:r w:rsidR="00E043F3">
        <w:rPr>
          <w:rFonts w:ascii="Verdana" w:hAnsi="Verdana"/>
          <w:bCs/>
          <w:lang w:val="bg-BG"/>
        </w:rPr>
        <w:t>,</w:t>
      </w:r>
      <w:r w:rsidR="00AC374C">
        <w:rPr>
          <w:rFonts w:ascii="Verdana" w:hAnsi="Verdana"/>
          <w:bCs/>
          <w:lang w:val="bg-BG"/>
        </w:rPr>
        <w:t xml:space="preserve"> </w:t>
      </w:r>
      <w:r w:rsidR="00E043F3">
        <w:rPr>
          <w:rFonts w:ascii="Verdana" w:hAnsi="Verdana"/>
          <w:bCs/>
          <w:lang w:val="bg-BG"/>
        </w:rPr>
        <w:t xml:space="preserve">поради </w:t>
      </w:r>
      <w:r w:rsidR="00AC374C">
        <w:rPr>
          <w:rFonts w:ascii="Verdana" w:hAnsi="Verdana"/>
          <w:bCs/>
          <w:lang w:val="bg-BG"/>
        </w:rPr>
        <w:t>подобрената му функционалност.</w:t>
      </w:r>
    </w:p>
    <w:p w:rsidR="00C51AF8" w:rsidRPr="00C51AF8" w:rsidRDefault="00C51AF8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В предложеният проект </w:t>
      </w:r>
      <w:r w:rsidR="00337F9D" w:rsidRPr="00337F9D">
        <w:rPr>
          <w:rFonts w:ascii="Verdana" w:hAnsi="Verdana"/>
          <w:bCs/>
          <w:lang w:val="bg-BG"/>
        </w:rPr>
        <w:t xml:space="preserve">на Наредба за изменение и допълнение на Наредба </w:t>
      </w:r>
      <w:r w:rsidR="00ED6D0E">
        <w:rPr>
          <w:rFonts w:ascii="Verdana" w:hAnsi="Verdana"/>
          <w:bCs/>
          <w:lang w:val="bg-BG"/>
        </w:rPr>
        <w:br/>
      </w:r>
      <w:r w:rsidR="00337F9D" w:rsidRPr="00337F9D">
        <w:rPr>
          <w:rFonts w:ascii="Verdana" w:hAnsi="Verdana"/>
          <w:bCs/>
          <w:lang w:val="bg-BG"/>
        </w:rPr>
        <w:t xml:space="preserve">№ 5 от 2018 г. </w:t>
      </w:r>
      <w:r w:rsidR="00AC374C">
        <w:rPr>
          <w:rFonts w:ascii="Verdana" w:hAnsi="Verdana"/>
          <w:bCs/>
          <w:lang w:val="bg-BG"/>
        </w:rPr>
        <w:t>са прецизирани</w:t>
      </w:r>
      <w:r w:rsidRPr="00C51AF8">
        <w:rPr>
          <w:rFonts w:ascii="Verdana" w:hAnsi="Verdana"/>
          <w:bCs/>
          <w:lang w:val="bg-BG"/>
        </w:rPr>
        <w:t xml:space="preserve"> </w:t>
      </w:r>
      <w:r w:rsidR="00E043F3">
        <w:rPr>
          <w:rFonts w:ascii="Verdana" w:hAnsi="Verdana"/>
          <w:bCs/>
          <w:lang w:val="bg-BG"/>
        </w:rPr>
        <w:t>някои условия и реда</w:t>
      </w:r>
      <w:r w:rsidRPr="00C51AF8">
        <w:rPr>
          <w:rFonts w:ascii="Verdana" w:hAnsi="Verdana"/>
          <w:bCs/>
          <w:lang w:val="bg-BG"/>
        </w:rPr>
        <w:t xml:space="preserve"> за прилагане на правилата за биологично производство, етикетирането и контрола на биологични продукти и продукти произведени при преход, съгласно изискванията на Регламент (ЕС) 201</w:t>
      </w:r>
      <w:r w:rsidR="00977B48">
        <w:rPr>
          <w:rFonts w:ascii="Verdana" w:hAnsi="Verdana"/>
          <w:bCs/>
          <w:lang w:val="bg-BG"/>
        </w:rPr>
        <w:t>8/848 и Регламент (ЕС) 2017/625</w:t>
      </w:r>
      <w:r w:rsidR="00226E82" w:rsidRPr="00226E82">
        <w:t xml:space="preserve"> </w:t>
      </w:r>
      <w:r w:rsidR="00226E82" w:rsidRPr="00226E82">
        <w:rPr>
          <w:rFonts w:ascii="Verdana" w:hAnsi="Verdana"/>
          <w:bCs/>
          <w:lang w:val="bg-BG"/>
        </w:rPr>
        <w:t xml:space="preserve">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</w:t>
      </w:r>
      <w:r w:rsidR="00226E82" w:rsidRPr="00226E82">
        <w:rPr>
          <w:rFonts w:ascii="Verdana" w:hAnsi="Verdana"/>
          <w:bCs/>
          <w:lang w:val="bg-BG"/>
        </w:rPr>
        <w:lastRenderedPageBreak/>
        <w:t>90/425/ЕИО, 91/496/ЕИО, 96/23/EО, 96/93/EО и 97/78/EО на Съвета и Решение 92/438/EИО на Съвета (Регламент относно официалния контрол) (OB L 95, 7.4.2017г.)</w:t>
      </w:r>
      <w:r w:rsidR="00977B48">
        <w:rPr>
          <w:rFonts w:ascii="Verdana" w:hAnsi="Verdana"/>
          <w:bCs/>
          <w:lang w:val="bg-BG"/>
        </w:rPr>
        <w:t>.</w:t>
      </w:r>
    </w:p>
    <w:p w:rsidR="00AC374C" w:rsidRDefault="00AC374C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Намалена е административната теж</w:t>
      </w:r>
      <w:r w:rsidR="00977B48">
        <w:rPr>
          <w:rFonts w:ascii="Verdana" w:hAnsi="Verdana"/>
          <w:bCs/>
          <w:lang w:val="bg-BG"/>
        </w:rPr>
        <w:t>ест за въвеждане на информация</w:t>
      </w:r>
      <w:r>
        <w:rPr>
          <w:rFonts w:ascii="Verdana" w:hAnsi="Verdana"/>
          <w:bCs/>
          <w:lang w:val="bg-BG"/>
        </w:rPr>
        <w:t xml:space="preserve"> в </w:t>
      </w:r>
      <w:r w:rsidR="0095035B">
        <w:rPr>
          <w:rFonts w:ascii="Verdana" w:hAnsi="Verdana"/>
          <w:bCs/>
          <w:lang w:val="bg-BG"/>
        </w:rPr>
        <w:t xml:space="preserve">Био </w:t>
      </w:r>
      <w:r>
        <w:rPr>
          <w:rFonts w:ascii="Verdana" w:hAnsi="Verdana"/>
          <w:bCs/>
          <w:lang w:val="bg-BG"/>
        </w:rPr>
        <w:t>регистъра и са съкратени сроков</w:t>
      </w:r>
      <w:r w:rsidR="00312101">
        <w:rPr>
          <w:rFonts w:ascii="Verdana" w:hAnsi="Verdana"/>
          <w:bCs/>
          <w:lang w:val="bg-BG"/>
        </w:rPr>
        <w:t>ете за издаване на разрешения за</w:t>
      </w:r>
      <w:r>
        <w:rPr>
          <w:rFonts w:ascii="Verdana" w:hAnsi="Verdana"/>
          <w:bCs/>
          <w:lang w:val="bg-BG"/>
        </w:rPr>
        <w:t xml:space="preserve"> някои </w:t>
      </w:r>
      <w:proofErr w:type="spellStart"/>
      <w:r>
        <w:rPr>
          <w:rFonts w:ascii="Verdana" w:hAnsi="Verdana"/>
          <w:bCs/>
          <w:lang w:val="bg-BG"/>
        </w:rPr>
        <w:t>дерогации</w:t>
      </w:r>
      <w:proofErr w:type="spellEnd"/>
      <w:r>
        <w:rPr>
          <w:rFonts w:ascii="Verdana" w:hAnsi="Verdana"/>
          <w:bCs/>
          <w:lang w:val="bg-BG"/>
        </w:rPr>
        <w:t>.</w:t>
      </w:r>
    </w:p>
    <w:p w:rsidR="00C51AF8" w:rsidRPr="00C51AF8" w:rsidRDefault="00C51AF8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C51AF8">
        <w:rPr>
          <w:rFonts w:ascii="Verdana" w:hAnsi="Verdana"/>
          <w:bCs/>
          <w:lang w:val="bg-BG"/>
        </w:rPr>
        <w:t xml:space="preserve">С цел подобряване </w:t>
      </w:r>
      <w:r w:rsidR="00AC374C">
        <w:rPr>
          <w:rFonts w:ascii="Verdana" w:hAnsi="Verdana"/>
          <w:bCs/>
          <w:lang w:val="bg-BG"/>
        </w:rPr>
        <w:t xml:space="preserve">обмена на информация </w:t>
      </w:r>
      <w:r w:rsidR="00AC374C" w:rsidRPr="00AC374C">
        <w:rPr>
          <w:rFonts w:ascii="Verdana" w:hAnsi="Verdana"/>
          <w:bCs/>
          <w:lang w:val="bg-BG"/>
        </w:rPr>
        <w:t>между контролир</w:t>
      </w:r>
      <w:r w:rsidR="00AC374C">
        <w:rPr>
          <w:rFonts w:ascii="Verdana" w:hAnsi="Verdana"/>
          <w:bCs/>
          <w:lang w:val="bg-BG"/>
        </w:rPr>
        <w:t>ащи</w:t>
      </w:r>
      <w:r w:rsidR="00312101">
        <w:rPr>
          <w:rFonts w:ascii="Verdana" w:hAnsi="Verdana"/>
          <w:bCs/>
          <w:lang w:val="bg-BG"/>
        </w:rPr>
        <w:t>те лица и компетентното звено е изменена и допълнена</w:t>
      </w:r>
      <w:r w:rsidR="00FE4807">
        <w:rPr>
          <w:rFonts w:ascii="Verdana" w:hAnsi="Verdana"/>
          <w:bCs/>
          <w:lang w:val="bg-BG"/>
        </w:rPr>
        <w:t xml:space="preserve"> разпоредбата в чл.</w:t>
      </w:r>
      <w:r w:rsidR="00503C1B">
        <w:rPr>
          <w:rFonts w:ascii="Verdana" w:hAnsi="Verdana"/>
          <w:bCs/>
          <w:lang w:val="bg-BG"/>
        </w:rPr>
        <w:t xml:space="preserve"> </w:t>
      </w:r>
      <w:r w:rsidR="00FE4807">
        <w:rPr>
          <w:rFonts w:ascii="Verdana" w:hAnsi="Verdana"/>
          <w:bCs/>
          <w:lang w:val="bg-BG"/>
        </w:rPr>
        <w:t xml:space="preserve">57, ал. 2 от </w:t>
      </w:r>
      <w:r w:rsidR="00FE4807" w:rsidRPr="0071791A">
        <w:rPr>
          <w:rFonts w:ascii="Verdana" w:hAnsi="Verdana"/>
          <w:bCs/>
          <w:lang w:val="bg-BG"/>
        </w:rPr>
        <w:t xml:space="preserve">НИД на </w:t>
      </w:r>
      <w:r w:rsidR="0071791A" w:rsidRPr="0071791A">
        <w:rPr>
          <w:rFonts w:ascii="Verdana" w:hAnsi="Verdana"/>
          <w:bCs/>
          <w:lang w:val="bg-BG"/>
        </w:rPr>
        <w:t>Н</w:t>
      </w:r>
      <w:r w:rsidR="00FE4807" w:rsidRPr="0071791A">
        <w:rPr>
          <w:rFonts w:ascii="Verdana" w:hAnsi="Verdana"/>
          <w:bCs/>
          <w:lang w:val="bg-BG"/>
        </w:rPr>
        <w:t>аредба №</w:t>
      </w:r>
      <w:r w:rsidR="0071791A" w:rsidRPr="0071791A">
        <w:rPr>
          <w:rFonts w:ascii="Verdana" w:hAnsi="Verdana"/>
          <w:bCs/>
          <w:lang w:val="bg-BG"/>
        </w:rPr>
        <w:t xml:space="preserve"> </w:t>
      </w:r>
      <w:r w:rsidR="00FE4807" w:rsidRPr="0071791A">
        <w:rPr>
          <w:rFonts w:ascii="Verdana" w:hAnsi="Verdana"/>
          <w:bCs/>
          <w:lang w:val="bg-BG"/>
        </w:rPr>
        <w:t>5 от 2018 г.</w:t>
      </w:r>
    </w:p>
    <w:p w:rsidR="00C51AF8" w:rsidRPr="00D011C7" w:rsidRDefault="00C51AF8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3C3291" w:rsidRPr="002E2C7E" w:rsidRDefault="003C3291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Очаквани резултати от прилагането на акта</w:t>
      </w:r>
    </w:p>
    <w:p w:rsidR="002E3A34" w:rsidRDefault="002E3A34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 xml:space="preserve">Гарантиране на производството и предлагането на висококачествени биологични продукти на територията на Република България, чрез </w:t>
      </w:r>
      <w:r w:rsidR="00AC374C">
        <w:rPr>
          <w:rFonts w:ascii="Verdana" w:hAnsi="Verdana"/>
          <w:bCs/>
          <w:lang w:val="bg-BG"/>
        </w:rPr>
        <w:t>подобряване</w:t>
      </w:r>
      <w:r w:rsidRPr="002E3A34">
        <w:rPr>
          <w:rFonts w:ascii="Verdana" w:hAnsi="Verdana"/>
          <w:bCs/>
          <w:lang w:val="bg-BG"/>
        </w:rPr>
        <w:t xml:space="preserve"> на условията и редът за прилагане на правилата за биологично производство, етикетирането и контрола на биологични продукти и продукти произведени при преход към биологично производство.</w:t>
      </w:r>
    </w:p>
    <w:p w:rsidR="00D500F1" w:rsidRDefault="00503C1B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</w:t>
      </w:r>
      <w:r w:rsidRPr="00503C1B">
        <w:rPr>
          <w:rFonts w:ascii="Verdana" w:hAnsi="Verdana"/>
          <w:bCs/>
          <w:lang w:val="bg-BG"/>
        </w:rPr>
        <w:t>одобряване</w:t>
      </w:r>
      <w:r w:rsidR="00CF0E7D">
        <w:rPr>
          <w:rFonts w:ascii="Verdana" w:hAnsi="Verdana"/>
          <w:bCs/>
          <w:lang w:val="bg-BG"/>
        </w:rPr>
        <w:t xml:space="preserve"> на</w:t>
      </w:r>
      <w:r w:rsidRPr="00503C1B">
        <w:rPr>
          <w:rFonts w:ascii="Verdana" w:hAnsi="Verdana"/>
          <w:bCs/>
          <w:lang w:val="bg-BG"/>
        </w:rPr>
        <w:t xml:space="preserve"> обмена на информация между контролиращите лица и компетентното звено</w:t>
      </w:r>
      <w:r w:rsidR="00CF0E7D">
        <w:rPr>
          <w:rFonts w:ascii="Verdana" w:hAnsi="Verdana"/>
          <w:bCs/>
          <w:lang w:val="bg-BG"/>
        </w:rPr>
        <w:t>, с цел своевременно уве</w:t>
      </w:r>
      <w:r w:rsidR="00D066D9">
        <w:rPr>
          <w:rFonts w:ascii="Verdana" w:hAnsi="Verdana"/>
          <w:bCs/>
          <w:lang w:val="bg-BG"/>
        </w:rPr>
        <w:t>домяване за</w:t>
      </w:r>
      <w:r w:rsidR="00D500F1" w:rsidRPr="00D500F1">
        <w:rPr>
          <w:lang w:val="ru-RU"/>
        </w:rPr>
        <w:t xml:space="preserve"> </w:t>
      </w:r>
      <w:r w:rsidR="00D500F1" w:rsidRPr="00D500F1">
        <w:rPr>
          <w:rFonts w:ascii="Verdana" w:hAnsi="Verdana"/>
          <w:bCs/>
          <w:lang w:val="bg-BG"/>
        </w:rPr>
        <w:t>установени несъответствия, нередности и наложени санкции</w:t>
      </w:r>
      <w:r w:rsidR="00D500F1">
        <w:rPr>
          <w:rFonts w:ascii="Verdana" w:hAnsi="Verdana"/>
          <w:bCs/>
          <w:lang w:val="bg-BG"/>
        </w:rPr>
        <w:t xml:space="preserve"> с пълната документация към тях. </w:t>
      </w:r>
      <w:r w:rsidR="00ED7509">
        <w:rPr>
          <w:rFonts w:ascii="Verdana" w:hAnsi="Verdana"/>
          <w:bCs/>
          <w:lang w:val="bg-BG"/>
        </w:rPr>
        <w:t>Стартирането</w:t>
      </w:r>
      <w:r w:rsidR="004F355D">
        <w:rPr>
          <w:rFonts w:ascii="Verdana" w:hAnsi="Verdana"/>
          <w:bCs/>
          <w:lang w:val="bg-BG"/>
        </w:rPr>
        <w:t xml:space="preserve"> и приключването на официално</w:t>
      </w:r>
      <w:r w:rsidR="00D500F1">
        <w:rPr>
          <w:rFonts w:ascii="Verdana" w:hAnsi="Verdana"/>
          <w:bCs/>
          <w:lang w:val="bg-BG"/>
        </w:rPr>
        <w:t xml:space="preserve"> разследване</w:t>
      </w:r>
      <w:r w:rsidR="004F355D">
        <w:rPr>
          <w:rFonts w:ascii="Verdana" w:hAnsi="Verdana"/>
          <w:bCs/>
          <w:lang w:val="bg-BG"/>
        </w:rPr>
        <w:t xml:space="preserve"> </w:t>
      </w:r>
      <w:r w:rsidR="00A56C10">
        <w:rPr>
          <w:rFonts w:ascii="Verdana" w:hAnsi="Verdana"/>
          <w:bCs/>
          <w:lang w:val="bg-BG"/>
        </w:rPr>
        <w:t xml:space="preserve">от контролиращите лица при несъответствия за продукти със засегнат биологичен характер, </w:t>
      </w:r>
      <w:r w:rsidR="00ED7509">
        <w:rPr>
          <w:rFonts w:ascii="Verdana" w:hAnsi="Verdana"/>
          <w:bCs/>
          <w:lang w:val="bg-BG"/>
        </w:rPr>
        <w:t xml:space="preserve">въведените срокове </w:t>
      </w:r>
      <w:r w:rsidR="00A56C10">
        <w:rPr>
          <w:rFonts w:ascii="Verdana" w:hAnsi="Verdana"/>
          <w:bCs/>
          <w:lang w:val="bg-BG"/>
        </w:rPr>
        <w:t xml:space="preserve">са гаранция за </w:t>
      </w:r>
      <w:proofErr w:type="spellStart"/>
      <w:r w:rsidR="00A56C10">
        <w:rPr>
          <w:rFonts w:ascii="Verdana" w:hAnsi="Verdana"/>
          <w:bCs/>
          <w:lang w:val="bg-BG"/>
        </w:rPr>
        <w:t>незабавяне</w:t>
      </w:r>
      <w:proofErr w:type="spellEnd"/>
      <w:r w:rsidR="00A56C10">
        <w:rPr>
          <w:rFonts w:ascii="Verdana" w:hAnsi="Verdana"/>
          <w:bCs/>
          <w:lang w:val="bg-BG"/>
        </w:rPr>
        <w:t xml:space="preserve"> </w:t>
      </w:r>
      <w:r w:rsidR="00983503">
        <w:rPr>
          <w:rFonts w:ascii="Verdana" w:hAnsi="Verdana"/>
          <w:bCs/>
          <w:lang w:val="bg-BG"/>
        </w:rPr>
        <w:t>на налагането на мярка.</w:t>
      </w:r>
    </w:p>
    <w:p w:rsidR="00983503" w:rsidRDefault="00983503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983503">
        <w:rPr>
          <w:rFonts w:ascii="Verdana" w:hAnsi="Verdana"/>
          <w:bCs/>
          <w:lang w:val="bg-BG"/>
        </w:rPr>
        <w:t xml:space="preserve">Намалена е административната тежест </w:t>
      </w:r>
      <w:r w:rsidR="00EA6407">
        <w:rPr>
          <w:rFonts w:ascii="Verdana" w:hAnsi="Verdana"/>
          <w:bCs/>
          <w:lang w:val="bg-BG"/>
        </w:rPr>
        <w:t xml:space="preserve">за операторите и </w:t>
      </w:r>
      <w:r w:rsidR="009447D7" w:rsidRPr="009447D7">
        <w:rPr>
          <w:rFonts w:ascii="Verdana" w:hAnsi="Verdana"/>
          <w:bCs/>
          <w:lang w:val="bg-BG"/>
        </w:rPr>
        <w:t xml:space="preserve">контролиращите </w:t>
      </w:r>
      <w:r w:rsidR="00EA6407">
        <w:rPr>
          <w:rFonts w:ascii="Verdana" w:hAnsi="Verdana"/>
          <w:bCs/>
          <w:lang w:val="bg-BG"/>
        </w:rPr>
        <w:t>лица чрез</w:t>
      </w:r>
      <w:r w:rsidRPr="00983503">
        <w:rPr>
          <w:rFonts w:ascii="Verdana" w:hAnsi="Verdana"/>
          <w:bCs/>
          <w:lang w:val="bg-BG"/>
        </w:rPr>
        <w:t xml:space="preserve"> </w:t>
      </w:r>
      <w:r w:rsidR="0085475E">
        <w:rPr>
          <w:rFonts w:ascii="Verdana" w:hAnsi="Verdana"/>
          <w:bCs/>
          <w:lang w:val="bg-BG"/>
        </w:rPr>
        <w:t>намаляване на</w:t>
      </w:r>
      <w:r w:rsidRPr="00983503">
        <w:rPr>
          <w:rFonts w:ascii="Verdana" w:hAnsi="Verdana"/>
          <w:bCs/>
          <w:lang w:val="bg-BG"/>
        </w:rPr>
        <w:t xml:space="preserve"> сроковете за издаване на разрешения за някои </w:t>
      </w:r>
      <w:proofErr w:type="spellStart"/>
      <w:r w:rsidRPr="00983503">
        <w:rPr>
          <w:rFonts w:ascii="Verdana" w:hAnsi="Verdana"/>
          <w:bCs/>
          <w:lang w:val="bg-BG"/>
        </w:rPr>
        <w:t>дерогации</w:t>
      </w:r>
      <w:proofErr w:type="spellEnd"/>
      <w:r w:rsidRPr="00983503">
        <w:rPr>
          <w:rFonts w:ascii="Verdana" w:hAnsi="Verdana"/>
          <w:bCs/>
          <w:lang w:val="bg-BG"/>
        </w:rPr>
        <w:t>.</w:t>
      </w:r>
    </w:p>
    <w:p w:rsidR="00D500F1" w:rsidRDefault="005028E9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5028E9">
        <w:rPr>
          <w:rFonts w:ascii="Verdana" w:hAnsi="Verdana"/>
          <w:bCs/>
          <w:lang w:val="bg-BG"/>
        </w:rPr>
        <w:t xml:space="preserve">Вследствие подобрената функционалност на </w:t>
      </w:r>
      <w:r w:rsidR="00EA5C83">
        <w:rPr>
          <w:rFonts w:ascii="Verdana" w:hAnsi="Verdana"/>
          <w:bCs/>
          <w:lang w:val="bg-BG"/>
        </w:rPr>
        <w:t xml:space="preserve">Био </w:t>
      </w:r>
      <w:r w:rsidRPr="005028E9">
        <w:rPr>
          <w:rFonts w:ascii="Verdana" w:hAnsi="Verdana"/>
          <w:bCs/>
          <w:lang w:val="bg-BG"/>
        </w:rPr>
        <w:t>регистъра</w:t>
      </w:r>
      <w:r w:rsidR="00EA5C83">
        <w:rPr>
          <w:rFonts w:ascii="Verdana" w:hAnsi="Verdana"/>
          <w:bCs/>
          <w:lang w:val="bg-BG"/>
        </w:rPr>
        <w:t xml:space="preserve">, с което са </w:t>
      </w:r>
      <w:r w:rsidRPr="005028E9">
        <w:rPr>
          <w:rFonts w:ascii="Verdana" w:hAnsi="Verdana"/>
          <w:bCs/>
          <w:lang w:val="bg-BG"/>
        </w:rPr>
        <w:t xml:space="preserve">създадени условия наложените мерки да се докладват на </w:t>
      </w:r>
      <w:r w:rsidR="005C1DB6">
        <w:rPr>
          <w:rFonts w:ascii="Verdana" w:hAnsi="Verdana"/>
          <w:bCs/>
          <w:lang w:val="bg-BG"/>
        </w:rPr>
        <w:t>ДФЗ</w:t>
      </w:r>
      <w:r w:rsidR="006A0BE2">
        <w:rPr>
          <w:rFonts w:ascii="Verdana" w:hAnsi="Verdana"/>
          <w:bCs/>
          <w:lang w:val="bg-BG"/>
        </w:rPr>
        <w:t xml:space="preserve">, ще се </w:t>
      </w:r>
      <w:r w:rsidR="00185AE7">
        <w:rPr>
          <w:rFonts w:ascii="Verdana" w:hAnsi="Verdana"/>
          <w:bCs/>
          <w:lang w:val="bg-BG"/>
        </w:rPr>
        <w:t xml:space="preserve">улесни </w:t>
      </w:r>
      <w:r w:rsidR="006F6B8F">
        <w:rPr>
          <w:rFonts w:ascii="Verdana" w:hAnsi="Verdana"/>
          <w:bCs/>
          <w:lang w:val="bg-BG"/>
        </w:rPr>
        <w:t>и дигитализира</w:t>
      </w:r>
      <w:r w:rsidR="006A0BE2">
        <w:rPr>
          <w:rFonts w:ascii="Verdana" w:hAnsi="Verdana"/>
          <w:bCs/>
          <w:lang w:val="bg-BG"/>
        </w:rPr>
        <w:t xml:space="preserve"> </w:t>
      </w:r>
      <w:r w:rsidRPr="005028E9">
        <w:rPr>
          <w:rFonts w:ascii="Verdana" w:hAnsi="Verdana"/>
          <w:bCs/>
          <w:lang w:val="bg-BG"/>
        </w:rPr>
        <w:t>обмена на информация между кон</w:t>
      </w:r>
      <w:r w:rsidR="00E93620">
        <w:rPr>
          <w:rFonts w:ascii="Verdana" w:hAnsi="Verdana"/>
          <w:bCs/>
          <w:lang w:val="bg-BG"/>
        </w:rPr>
        <w:t xml:space="preserve">тролиращите лица, </w:t>
      </w:r>
      <w:r w:rsidR="00512602">
        <w:rPr>
          <w:rFonts w:ascii="Verdana" w:hAnsi="Verdana"/>
          <w:bCs/>
          <w:lang w:val="bg-BG"/>
        </w:rPr>
        <w:t>компетентното звено и ДФЗ</w:t>
      </w:r>
      <w:r w:rsidR="00E93620">
        <w:rPr>
          <w:rFonts w:ascii="Verdana" w:hAnsi="Verdana"/>
          <w:bCs/>
          <w:lang w:val="bg-BG"/>
        </w:rPr>
        <w:t>.</w:t>
      </w:r>
    </w:p>
    <w:p w:rsidR="00743486" w:rsidRPr="002E2C7E" w:rsidRDefault="002E3A34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3A34">
        <w:rPr>
          <w:rFonts w:ascii="Verdana" w:hAnsi="Verdana"/>
          <w:bCs/>
          <w:lang w:val="bg-BG"/>
        </w:rPr>
        <w:t>Ограничаване на възможностите за системни нарушения и повишаване на ефективността на контролната дейност на контролиращите лица и официалния контрол.</w:t>
      </w:r>
    </w:p>
    <w:p w:rsidR="003C3291" w:rsidRPr="002E2C7E" w:rsidRDefault="003C3291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6E4DB1" w:rsidRPr="002E2C7E" w:rsidRDefault="006E4DB1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Финансови и други средства, необходими за прилагането на новата уредба</w:t>
      </w:r>
    </w:p>
    <w:p w:rsidR="002D085A" w:rsidRPr="002E2C7E" w:rsidRDefault="00D12B8B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Приемането на проекта на акт не води до въздей</w:t>
      </w:r>
      <w:r w:rsidR="002D085A" w:rsidRPr="002E2C7E">
        <w:rPr>
          <w:rFonts w:ascii="Verdana" w:hAnsi="Verdana"/>
          <w:bCs/>
          <w:lang w:val="bg-BG"/>
        </w:rPr>
        <w:t>ствие върху държавния бюджет.</w:t>
      </w:r>
    </w:p>
    <w:p w:rsidR="00AB192A" w:rsidRPr="002E2C7E" w:rsidRDefault="00D12B8B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За приемането на проекта на акт не са необходими допълнителни разходи/трансфери и други плащания. Не се предвиждат допълнителни</w:t>
      </w:r>
      <w:r w:rsidR="001A652A" w:rsidRPr="002E2C7E">
        <w:rPr>
          <w:rFonts w:ascii="Verdana" w:hAnsi="Verdana"/>
          <w:bCs/>
          <w:lang w:val="bg-BG"/>
        </w:rPr>
        <w:t xml:space="preserve"> разходи и за нейните адресати.</w:t>
      </w:r>
    </w:p>
    <w:p w:rsidR="006C0DB0" w:rsidRDefault="006C0DB0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br w:type="page"/>
      </w:r>
    </w:p>
    <w:p w:rsidR="00AB192A" w:rsidRPr="002E2C7E" w:rsidRDefault="00AB192A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lastRenderedPageBreak/>
        <w:t>Анализ за съответствие с правото на Европейския съюз</w:t>
      </w:r>
    </w:p>
    <w:p w:rsidR="00E54015" w:rsidRDefault="00E54015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E54015">
        <w:rPr>
          <w:rFonts w:ascii="Verdana" w:hAnsi="Verdana"/>
          <w:bCs/>
          <w:lang w:val="bg-BG"/>
        </w:rPr>
        <w:t xml:space="preserve">Проектът на </w:t>
      </w:r>
      <w:r>
        <w:rPr>
          <w:rFonts w:ascii="Verdana" w:hAnsi="Verdana"/>
          <w:bCs/>
          <w:lang w:val="bg-BG"/>
        </w:rPr>
        <w:t>наредба</w:t>
      </w:r>
      <w:r w:rsidRPr="00E54015">
        <w:rPr>
          <w:rFonts w:ascii="Verdana" w:hAnsi="Verdana"/>
          <w:bCs/>
          <w:lang w:val="bg-BG"/>
        </w:rPr>
        <w:t xml:space="preserve"> не съдържа разпоредби, транспониращи актове на</w:t>
      </w:r>
      <w:r w:rsidR="00580788" w:rsidRPr="00580788">
        <w:t xml:space="preserve"> </w:t>
      </w:r>
      <w:r w:rsidR="00580788" w:rsidRPr="00580788">
        <w:rPr>
          <w:rFonts w:ascii="Verdana" w:hAnsi="Verdana"/>
          <w:bCs/>
          <w:lang w:val="bg-BG"/>
        </w:rPr>
        <w:t>институциите на</w:t>
      </w:r>
      <w:r w:rsidRPr="00E54015">
        <w:rPr>
          <w:rFonts w:ascii="Verdana" w:hAnsi="Verdana"/>
          <w:bCs/>
          <w:lang w:val="bg-BG"/>
        </w:rPr>
        <w:t xml:space="preserve"> Европейския съюз, поради което не е приложена таблица на съответствието с правото на Европейския съюз.</w:t>
      </w:r>
    </w:p>
    <w:p w:rsidR="006C0DB0" w:rsidRDefault="006C0DB0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B192A" w:rsidRPr="002E2C7E" w:rsidRDefault="00AB192A" w:rsidP="007426E2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Информация за проведените обществени консултации</w:t>
      </w:r>
    </w:p>
    <w:p w:rsidR="007426E2" w:rsidRPr="002462B9" w:rsidRDefault="007426E2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На основание чл. 26, ал. 3 и 4 от Закона за нормативните актове проектът на наредба и проектът на доклад (мотиви) са публикувани за обществена консултация на интернет страницата на Министерството на земеделието и храните и на Портала за обществени консултации със срок за предложения и становища 30 дни.</w:t>
      </w:r>
    </w:p>
    <w:p w:rsidR="007426E2" w:rsidRPr="002462B9" w:rsidRDefault="007426E2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В изпълнение на чл. 26, ал. 5 от Закона за нормативните актове справката за постъпилите предложения и становища, заедно с обосновка за неприетите предложения</w:t>
      </w:r>
      <w:r w:rsidR="00BA177B">
        <w:rPr>
          <w:rFonts w:ascii="Verdana" w:hAnsi="Verdana"/>
          <w:bCs/>
          <w:lang w:val="bg-BG"/>
        </w:rPr>
        <w:t>,</w:t>
      </w:r>
      <w:r w:rsidRPr="002462B9">
        <w:rPr>
          <w:rFonts w:ascii="Verdana" w:hAnsi="Verdana"/>
          <w:bCs/>
          <w:lang w:val="bg-BG"/>
        </w:rPr>
        <w:t xml:space="preserve"> е публикувана на интернет страницата на Министерството на земеделието и храните и на Портала за обществени консултации.</w:t>
      </w:r>
    </w:p>
    <w:p w:rsidR="00BA177B" w:rsidRDefault="00BA177B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</w:p>
    <w:p w:rsidR="00AE7D0F" w:rsidRDefault="00866E01" w:rsidP="007426E2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2E2C7E">
        <w:rPr>
          <w:rFonts w:ascii="Verdana" w:hAnsi="Verdana"/>
          <w:bCs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8425ED">
        <w:rPr>
          <w:rFonts w:ascii="Verdana" w:hAnsi="Verdana"/>
          <w:bCs/>
          <w:lang w:val="bg-BG"/>
        </w:rPr>
        <w:t xml:space="preserve"> и храните</w:t>
      </w:r>
      <w:r w:rsidRPr="002E2C7E">
        <w:rPr>
          <w:rFonts w:ascii="Verdana" w:hAnsi="Verdana"/>
          <w:bCs/>
          <w:lang w:val="bg-BG"/>
        </w:rPr>
        <w:t>. Направените целесъобразни бележки и предложения са отразени.</w:t>
      </w:r>
    </w:p>
    <w:p w:rsidR="00E97B62" w:rsidRPr="002E2C7E" w:rsidRDefault="00E97B62" w:rsidP="00DF0128">
      <w:pPr>
        <w:spacing w:line="348" w:lineRule="auto"/>
        <w:jc w:val="both"/>
        <w:rPr>
          <w:rFonts w:ascii="Verdana" w:hAnsi="Verdana"/>
          <w:bCs/>
          <w:lang w:val="bg-BG"/>
        </w:rPr>
      </w:pPr>
    </w:p>
    <w:p w:rsidR="009E67BF" w:rsidRPr="002E2C7E" w:rsidRDefault="009E67BF" w:rsidP="00DF0128">
      <w:pPr>
        <w:spacing w:after="120" w:line="348" w:lineRule="auto"/>
        <w:ind w:left="720" w:hanging="720"/>
        <w:jc w:val="both"/>
        <w:rPr>
          <w:rFonts w:ascii="Verdana" w:hAnsi="Verdana"/>
          <w:b/>
          <w:bCs/>
          <w:lang w:val="bg-BG"/>
        </w:rPr>
      </w:pPr>
      <w:r w:rsidRPr="002E2C7E">
        <w:rPr>
          <w:rFonts w:ascii="Verdana" w:hAnsi="Verdana"/>
          <w:b/>
          <w:bCs/>
          <w:lang w:val="bg-BG"/>
        </w:rPr>
        <w:t>УВАЖАЕМИ ГОСПОДИН МИНИСТЪР,</w:t>
      </w:r>
    </w:p>
    <w:p w:rsidR="007426E2" w:rsidRDefault="000C59F0" w:rsidP="006C0DB0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  <w:r w:rsidRPr="002462B9">
        <w:rPr>
          <w:rFonts w:ascii="Verdana" w:hAnsi="Verdana"/>
          <w:bCs/>
          <w:lang w:val="bg-BG"/>
        </w:rPr>
        <w:t>Във връзка с гореизложеното</w:t>
      </w:r>
      <w:r w:rsidR="007426E2" w:rsidRPr="002462B9">
        <w:rPr>
          <w:lang w:val="ru-RU"/>
        </w:rPr>
        <w:t xml:space="preserve"> </w:t>
      </w:r>
      <w:r w:rsidR="007426E2" w:rsidRPr="002462B9">
        <w:rPr>
          <w:rFonts w:ascii="Verdana" w:hAnsi="Verdana"/>
          <w:bCs/>
          <w:lang w:val="bg-BG"/>
        </w:rPr>
        <w:t xml:space="preserve">и на основание </w:t>
      </w:r>
      <w:r w:rsidR="00D82731" w:rsidRPr="002462B9">
        <w:rPr>
          <w:rFonts w:ascii="Verdana" w:hAnsi="Verdana"/>
          <w:bCs/>
          <w:lang w:val="bg-BG"/>
        </w:rPr>
        <w:t>чл. 17, ал. 1 от Закона за прилагане на Общата организация на пазарите на земеделски продукти на Европейския съюз</w:t>
      </w:r>
      <w:r w:rsidR="007426E2" w:rsidRPr="002462B9">
        <w:rPr>
          <w:rFonts w:ascii="Verdana" w:hAnsi="Verdana"/>
          <w:bCs/>
          <w:lang w:val="bg-BG"/>
        </w:rPr>
        <w:t xml:space="preserve"> предлагам </w:t>
      </w:r>
      <w:r w:rsidRPr="002462B9">
        <w:rPr>
          <w:rFonts w:ascii="Verdana" w:hAnsi="Verdana"/>
          <w:bCs/>
          <w:lang w:val="bg-BG"/>
        </w:rPr>
        <w:t>да одобрите предложени</w:t>
      </w:r>
      <w:r w:rsidRPr="002E2C7E">
        <w:rPr>
          <w:rFonts w:ascii="Verdana" w:hAnsi="Verdana"/>
          <w:bCs/>
          <w:lang w:val="bg-BG"/>
        </w:rPr>
        <w:t xml:space="preserve">я проект </w:t>
      </w:r>
      <w:r w:rsidR="00321726" w:rsidRPr="002E2C7E">
        <w:rPr>
          <w:rFonts w:ascii="Verdana" w:hAnsi="Verdana"/>
          <w:bCs/>
          <w:lang w:val="bg-BG"/>
        </w:rPr>
        <w:t xml:space="preserve">на </w:t>
      </w:r>
      <w:r w:rsidR="00B96BF6" w:rsidRPr="00B96BF6">
        <w:rPr>
          <w:rFonts w:ascii="Verdana" w:hAnsi="Verdana"/>
          <w:bCs/>
          <w:lang w:val="bg-BG"/>
        </w:rPr>
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лица.</w:t>
      </w:r>
    </w:p>
    <w:p w:rsidR="006C0DB0" w:rsidRDefault="006C0DB0" w:rsidP="006C0DB0">
      <w:pPr>
        <w:spacing w:line="348" w:lineRule="auto"/>
        <w:ind w:firstLine="720"/>
        <w:jc w:val="both"/>
        <w:rPr>
          <w:rFonts w:ascii="Verdana" w:hAnsi="Verdana"/>
          <w:bCs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B30F30" w:rsidRPr="001C6DB2" w:rsidTr="00484398">
        <w:tc>
          <w:tcPr>
            <w:tcW w:w="1781" w:type="dxa"/>
          </w:tcPr>
          <w:p w:rsidR="00B30F30" w:rsidRPr="007F1E30" w:rsidRDefault="00B30F30" w:rsidP="006C0DB0">
            <w:pPr>
              <w:widowControl w:val="0"/>
              <w:spacing w:line="360" w:lineRule="auto"/>
              <w:ind w:left="-57"/>
              <w:jc w:val="both"/>
              <w:rPr>
                <w:rFonts w:ascii="Verdana" w:hAnsi="Verdana" w:cs="Verdana"/>
                <w:b/>
                <w:bCs/>
              </w:rPr>
            </w:pPr>
            <w:proofErr w:type="spellStart"/>
            <w:r w:rsidRPr="007F1E30">
              <w:rPr>
                <w:rFonts w:ascii="Verdana" w:hAnsi="Verdana" w:cs="Verdana"/>
                <w:b/>
                <w:bCs/>
              </w:rPr>
              <w:t>Приложениe</w:t>
            </w:r>
            <w:proofErr w:type="spellEnd"/>
            <w:r w:rsidRPr="007F1E30">
              <w:rPr>
                <w:rFonts w:ascii="Verdana" w:hAnsi="Verdana" w:cs="Verdana"/>
                <w:b/>
                <w:bCs/>
              </w:rPr>
              <w:t xml:space="preserve">: </w:t>
            </w:r>
          </w:p>
        </w:tc>
        <w:tc>
          <w:tcPr>
            <w:tcW w:w="6731" w:type="dxa"/>
          </w:tcPr>
          <w:p w:rsidR="00B30F30" w:rsidRPr="007F1E30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</w:rPr>
            </w:pPr>
            <w:proofErr w:type="spellStart"/>
            <w:r w:rsidRPr="007F1E30">
              <w:rPr>
                <w:rFonts w:ascii="Verdana" w:hAnsi="Verdana" w:cs="Verdana"/>
              </w:rPr>
              <w:t>Проект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на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Наредба</w:t>
            </w:r>
            <w:proofErr w:type="spellEnd"/>
            <w:r w:rsidRPr="007F1E30">
              <w:rPr>
                <w:rFonts w:ascii="Verdana" w:hAnsi="Verdana" w:cs="Verdana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855EEE">
              <w:rPr>
                <w:rFonts w:ascii="Verdana" w:hAnsi="Verdana" w:cs="Verdana"/>
                <w:lang w:val="ru-RU"/>
              </w:rPr>
              <w:t>Справка за отразяване на постъпилите становища;</w:t>
            </w:r>
          </w:p>
          <w:p w:rsidR="00B30F30" w:rsidRPr="007F1E30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</w:rPr>
            </w:pPr>
            <w:proofErr w:type="spellStart"/>
            <w:r w:rsidRPr="007F1E30">
              <w:rPr>
                <w:rFonts w:ascii="Verdana" w:hAnsi="Verdana" w:cs="Verdana"/>
              </w:rPr>
              <w:t>Постъпили</w:t>
            </w:r>
            <w:proofErr w:type="spellEnd"/>
            <w:r w:rsidRPr="007F1E30">
              <w:rPr>
                <w:rFonts w:ascii="Verdana" w:hAnsi="Verdana" w:cs="Verdana"/>
              </w:rPr>
              <w:t xml:space="preserve"> </w:t>
            </w:r>
            <w:proofErr w:type="spellStart"/>
            <w:r w:rsidRPr="007F1E30">
              <w:rPr>
                <w:rFonts w:ascii="Verdana" w:hAnsi="Verdana" w:cs="Verdana"/>
              </w:rPr>
              <w:t>становища</w:t>
            </w:r>
            <w:proofErr w:type="spellEnd"/>
            <w:r w:rsidRPr="007F1E30">
              <w:rPr>
                <w:rFonts w:ascii="Verdana" w:hAnsi="Verdana" w:cs="Verdana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F60BDB">
              <w:rPr>
                <w:rFonts w:ascii="Verdana" w:hAnsi="Verdana" w:cs="Verdana"/>
                <w:lang w:val="ru-RU"/>
              </w:rPr>
              <w:t>Справка за отразяване на постъпилите предложения и становища от проведената обществена консултация</w:t>
            </w:r>
            <w:r w:rsidRPr="00855EEE">
              <w:rPr>
                <w:rFonts w:ascii="Verdana" w:hAnsi="Verdana" w:cs="Verdana"/>
                <w:lang w:val="ru-RU"/>
              </w:rPr>
              <w:t>;</w:t>
            </w:r>
          </w:p>
          <w:p w:rsidR="00B30F30" w:rsidRPr="00855EEE" w:rsidRDefault="00B30F30" w:rsidP="00B30F30">
            <w:pPr>
              <w:widowControl w:val="0"/>
              <w:numPr>
                <w:ilvl w:val="0"/>
                <w:numId w:val="22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ru-RU"/>
              </w:rPr>
            </w:pPr>
            <w:r w:rsidRPr="00855EEE">
              <w:rPr>
                <w:rFonts w:ascii="Verdana" w:hAnsi="Verdana" w:cs="Verdana"/>
                <w:lang w:val="ru-RU"/>
              </w:rPr>
              <w:t>Предложения и становища</w:t>
            </w:r>
            <w:r w:rsidR="00E97B62">
              <w:rPr>
                <w:rFonts w:ascii="Verdana" w:hAnsi="Verdana" w:cs="Verdana"/>
                <w:lang w:val="bg-BG"/>
              </w:rPr>
              <w:t>,</w:t>
            </w:r>
            <w:r w:rsidRPr="00855EEE">
              <w:rPr>
                <w:rFonts w:ascii="Verdana" w:hAnsi="Verdana" w:cs="Verdana"/>
                <w:lang w:val="ru-RU"/>
              </w:rPr>
              <w:t xml:space="preserve"> получени от проведената обществена консултация.</w:t>
            </w:r>
          </w:p>
        </w:tc>
      </w:tr>
    </w:tbl>
    <w:p w:rsidR="002D085A" w:rsidRPr="002E2C7E" w:rsidRDefault="002D085A" w:rsidP="00242176">
      <w:pPr>
        <w:spacing w:line="360" w:lineRule="auto"/>
        <w:rPr>
          <w:rFonts w:ascii="Verdana" w:hAnsi="Verdana"/>
          <w:bCs/>
          <w:lang w:val="bg-BG"/>
        </w:rPr>
      </w:pPr>
    </w:p>
    <w:p w:rsidR="004C6666" w:rsidRDefault="004C6666" w:rsidP="00242176">
      <w:pPr>
        <w:spacing w:line="360" w:lineRule="auto"/>
        <w:rPr>
          <w:rFonts w:ascii="Verdana" w:hAnsi="Verdana"/>
          <w:bCs/>
          <w:caps/>
          <w:lang w:val="bg-BG"/>
        </w:rPr>
      </w:pPr>
    </w:p>
    <w:p w:rsidR="006C0DB0" w:rsidRPr="006C0DB0" w:rsidRDefault="006C0DB0" w:rsidP="00242176">
      <w:pPr>
        <w:spacing w:line="360" w:lineRule="auto"/>
        <w:rPr>
          <w:rFonts w:ascii="Verdana" w:hAnsi="Verdana"/>
          <w:bCs/>
          <w:caps/>
          <w:lang w:val="bg-BG"/>
        </w:rPr>
      </w:pPr>
    </w:p>
    <w:p w:rsidR="002D085A" w:rsidRDefault="00AE7D0F" w:rsidP="00242176">
      <w:pPr>
        <w:spacing w:line="360" w:lineRule="auto"/>
        <w:rPr>
          <w:rFonts w:ascii="Verdana" w:hAnsi="Verdana"/>
          <w:b/>
          <w:bCs/>
          <w:caps/>
          <w:lang w:val="bg-BG"/>
        </w:rPr>
      </w:pPr>
      <w:r>
        <w:rPr>
          <w:rFonts w:ascii="Verdana" w:hAnsi="Verdana"/>
          <w:b/>
          <w:bCs/>
          <w:caps/>
          <w:lang w:val="bg-BG"/>
        </w:rPr>
        <w:t>ТАНЯ ГЕОРГИЕВА</w:t>
      </w:r>
    </w:p>
    <w:p w:rsidR="002D085A" w:rsidRPr="00DF0128" w:rsidRDefault="002D085A" w:rsidP="00242176">
      <w:pPr>
        <w:autoSpaceDE/>
        <w:autoSpaceDN/>
        <w:adjustRightInd/>
        <w:spacing w:line="360" w:lineRule="auto"/>
        <w:rPr>
          <w:rFonts w:ascii="Verdana" w:hAnsi="Verdana"/>
          <w:i/>
          <w:caps/>
          <w:lang w:val="ru-RU"/>
        </w:rPr>
      </w:pPr>
      <w:r w:rsidRPr="00DF0128">
        <w:rPr>
          <w:rFonts w:ascii="Verdana" w:hAnsi="Verdana"/>
          <w:i/>
          <w:lang w:val="ru-RU"/>
        </w:rPr>
        <w:t>Заместник-министър на земеделието</w:t>
      </w:r>
      <w:r w:rsidR="00AE7D0F">
        <w:rPr>
          <w:rFonts w:ascii="Verdana" w:hAnsi="Verdana"/>
          <w:i/>
          <w:lang w:val="ru-RU"/>
        </w:rPr>
        <w:t xml:space="preserve"> и храните</w:t>
      </w:r>
      <w:bookmarkStart w:id="0" w:name="_GoBack"/>
      <w:bookmarkEnd w:id="0"/>
    </w:p>
    <w:sectPr w:rsidR="002D085A" w:rsidRPr="00DF0128" w:rsidSect="006C0DB0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AC" w:rsidRDefault="00C870AC">
      <w:r>
        <w:separator/>
      </w:r>
    </w:p>
  </w:endnote>
  <w:endnote w:type="continuationSeparator" w:id="0">
    <w:p w:rsidR="00C870AC" w:rsidRDefault="00C8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00"/>
    <w:family w:val="roman"/>
    <w:notTrueType/>
    <w:pitch w:val="default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8"/>
      </w:rPr>
    </w:sdtEndPr>
    <w:sdtContent>
      <w:p w:rsidR="002E6A5B" w:rsidRPr="00552438" w:rsidRDefault="002E6A5B">
        <w:pPr>
          <w:pStyle w:val="Footer"/>
          <w:jc w:val="right"/>
          <w:rPr>
            <w:rFonts w:ascii="Verdana" w:hAnsi="Verdana"/>
            <w:sz w:val="16"/>
            <w:szCs w:val="18"/>
          </w:rPr>
        </w:pPr>
        <w:r w:rsidRPr="00552438">
          <w:rPr>
            <w:rFonts w:ascii="Verdana" w:hAnsi="Verdana"/>
            <w:sz w:val="16"/>
            <w:szCs w:val="18"/>
          </w:rPr>
          <w:fldChar w:fldCharType="begin"/>
        </w:r>
        <w:r w:rsidRPr="00552438">
          <w:rPr>
            <w:rFonts w:ascii="Verdana" w:hAnsi="Verdana"/>
            <w:sz w:val="16"/>
            <w:szCs w:val="18"/>
          </w:rPr>
          <w:instrText xml:space="preserve"> PAGE   \* MERGEFORMAT </w:instrText>
        </w:r>
        <w:r w:rsidRPr="00552438">
          <w:rPr>
            <w:rFonts w:ascii="Verdana" w:hAnsi="Verdana"/>
            <w:sz w:val="16"/>
            <w:szCs w:val="18"/>
          </w:rPr>
          <w:fldChar w:fldCharType="separate"/>
        </w:r>
        <w:r w:rsidR="00CA614E">
          <w:rPr>
            <w:rFonts w:ascii="Verdana" w:hAnsi="Verdana"/>
            <w:noProof/>
            <w:sz w:val="16"/>
            <w:szCs w:val="18"/>
          </w:rPr>
          <w:t>5</w:t>
        </w:r>
        <w:r w:rsidRPr="00552438">
          <w:rPr>
            <w:rFonts w:ascii="Verdana" w:hAnsi="Verdana"/>
            <w:noProof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AC" w:rsidRDefault="00C870AC">
      <w:r>
        <w:separator/>
      </w:r>
    </w:p>
  </w:footnote>
  <w:footnote w:type="continuationSeparator" w:id="0">
    <w:p w:rsidR="00C870AC" w:rsidRDefault="00C8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E2" w:rsidRPr="006C0DB0" w:rsidRDefault="007426E2" w:rsidP="007426E2">
    <w:pPr>
      <w:tabs>
        <w:tab w:val="center" w:pos="4320"/>
        <w:tab w:val="right" w:pos="8640"/>
      </w:tabs>
      <w:jc w:val="right"/>
      <w:rPr>
        <w:rFonts w:ascii="Verdana" w:hAnsi="Verdana"/>
        <w:sz w:val="18"/>
        <w:szCs w:val="16"/>
        <w:lang w:val="ru-RU"/>
      </w:rPr>
    </w:pPr>
    <w:r w:rsidRPr="006C0DB0">
      <w:rPr>
        <w:rFonts w:ascii="Verdana" w:hAnsi="Verdana"/>
        <w:sz w:val="18"/>
        <w:szCs w:val="16"/>
        <w:lang w:val="ru-RU"/>
      </w:rPr>
      <w:t>Класификация на информацията:</w:t>
    </w:r>
  </w:p>
  <w:p w:rsidR="007426E2" w:rsidRPr="006C0DB0" w:rsidRDefault="00552438" w:rsidP="007426E2">
    <w:pPr>
      <w:tabs>
        <w:tab w:val="center" w:pos="4320"/>
        <w:tab w:val="right" w:pos="8640"/>
      </w:tabs>
      <w:jc w:val="right"/>
      <w:rPr>
        <w:rFonts w:ascii="Verdana" w:hAnsi="Verdana"/>
        <w:sz w:val="18"/>
        <w:szCs w:val="16"/>
        <w:lang w:val="ru-RU"/>
      </w:rPr>
    </w:pPr>
    <w:r w:rsidRPr="00135BD5">
      <w:rPr>
        <w:noProof/>
      </w:rPr>
      <w:drawing>
        <wp:anchor distT="0" distB="0" distL="114300" distR="114300" simplePos="0" relativeHeight="251660800" behindDoc="1" locked="0" layoutInCell="1" allowOverlap="1" wp14:anchorId="47152ED9" wp14:editId="12B307F0">
          <wp:simplePos x="0" y="0"/>
          <wp:positionH relativeFrom="column">
            <wp:align>center</wp:align>
          </wp:positionH>
          <wp:positionV relativeFrom="paragraph">
            <wp:posOffset>94454</wp:posOffset>
          </wp:positionV>
          <wp:extent cx="1188000" cy="1188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6E2" w:rsidRPr="006C0DB0">
      <w:rPr>
        <w:rFonts w:ascii="Verdana" w:hAnsi="Verdana"/>
        <w:sz w:val="18"/>
        <w:szCs w:val="16"/>
        <w:lang w:val="ru-RU"/>
      </w:rPr>
      <w:t xml:space="preserve">Ниво 0, </w:t>
    </w:r>
    <w:r w:rsidR="007426E2" w:rsidRPr="006C0DB0">
      <w:rPr>
        <w:rFonts w:ascii="Verdana" w:hAnsi="Verdana"/>
        <w:sz w:val="18"/>
        <w:szCs w:val="16"/>
      </w:rPr>
      <w:t>TLP</w:t>
    </w:r>
    <w:r w:rsidR="007426E2" w:rsidRPr="006C0DB0">
      <w:rPr>
        <w:rFonts w:ascii="Verdana" w:hAnsi="Verdana"/>
        <w:sz w:val="18"/>
        <w:szCs w:val="16"/>
        <w:lang w:val="ru-RU"/>
      </w:rPr>
      <w:t>-</w:t>
    </w:r>
    <w:r w:rsidR="007426E2" w:rsidRPr="006C0DB0">
      <w:rPr>
        <w:rFonts w:ascii="Verdana" w:hAnsi="Verdana"/>
        <w:sz w:val="18"/>
        <w:szCs w:val="16"/>
      </w:rPr>
      <w:t>WHITE</w:t>
    </w: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855EEE" w:rsidRDefault="00A00F2C" w:rsidP="00A00F2C">
    <w:pPr>
      <w:spacing w:line="360" w:lineRule="auto"/>
      <w:jc w:val="center"/>
      <w:rPr>
        <w:lang w:val="ru-RU"/>
      </w:rPr>
    </w:pPr>
  </w:p>
  <w:p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:rsidR="00D44CA4" w:rsidRPr="00ED6D0E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ru-RU"/>
      </w:rPr>
    </w:pPr>
    <w:r w:rsidRPr="00ED6D0E">
      <w:rPr>
        <w:rFonts w:ascii="Platinum Bg" w:hAnsi="Platinum Bg" w:cs="Platinum Bg"/>
        <w:spacing w:val="30"/>
        <w:sz w:val="32"/>
        <w:szCs w:val="32"/>
        <w:lang w:val="ru-RU"/>
      </w:rPr>
      <w:t>Заместник-министър на земеделието</w:t>
    </w:r>
    <w:r w:rsidR="003164C7">
      <w:rPr>
        <w:rFonts w:ascii="Platinum Bg" w:hAnsi="Platinum Bg" w:cs="Platinum Bg"/>
        <w:spacing w:val="30"/>
        <w:sz w:val="32"/>
        <w:szCs w:val="32"/>
        <w:lang w:val="ru-RU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203FD"/>
    <w:multiLevelType w:val="multilevel"/>
    <w:tmpl w:val="F160861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422F6"/>
    <w:multiLevelType w:val="multilevel"/>
    <w:tmpl w:val="ACE45D00"/>
    <w:lvl w:ilvl="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9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9"/>
  </w:num>
  <w:num w:numId="5">
    <w:abstractNumId w:val="13"/>
  </w:num>
  <w:num w:numId="6">
    <w:abstractNumId w:val="1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</w:num>
  <w:num w:numId="20">
    <w:abstractNumId w:val="3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0CED"/>
    <w:rsid w:val="0000120D"/>
    <w:rsid w:val="00001C48"/>
    <w:rsid w:val="00010587"/>
    <w:rsid w:val="000122A7"/>
    <w:rsid w:val="00013DDF"/>
    <w:rsid w:val="00020B14"/>
    <w:rsid w:val="000217E4"/>
    <w:rsid w:val="00025756"/>
    <w:rsid w:val="000260A0"/>
    <w:rsid w:val="0002656E"/>
    <w:rsid w:val="000266C4"/>
    <w:rsid w:val="00030C96"/>
    <w:rsid w:val="00031637"/>
    <w:rsid w:val="00031A25"/>
    <w:rsid w:val="00033915"/>
    <w:rsid w:val="000423FE"/>
    <w:rsid w:val="000454B6"/>
    <w:rsid w:val="0004679D"/>
    <w:rsid w:val="0005092F"/>
    <w:rsid w:val="00051DE1"/>
    <w:rsid w:val="00055C3D"/>
    <w:rsid w:val="00057164"/>
    <w:rsid w:val="00057F25"/>
    <w:rsid w:val="000860A9"/>
    <w:rsid w:val="00092C25"/>
    <w:rsid w:val="0009411B"/>
    <w:rsid w:val="0009476A"/>
    <w:rsid w:val="00097E64"/>
    <w:rsid w:val="000A0E60"/>
    <w:rsid w:val="000A3D92"/>
    <w:rsid w:val="000A5AFC"/>
    <w:rsid w:val="000A75D6"/>
    <w:rsid w:val="000B15DB"/>
    <w:rsid w:val="000B434F"/>
    <w:rsid w:val="000B66AA"/>
    <w:rsid w:val="000C02BA"/>
    <w:rsid w:val="000C0E2E"/>
    <w:rsid w:val="000C59F0"/>
    <w:rsid w:val="000D5CAD"/>
    <w:rsid w:val="000D67AC"/>
    <w:rsid w:val="000D6C04"/>
    <w:rsid w:val="000D7CCC"/>
    <w:rsid w:val="000E1242"/>
    <w:rsid w:val="000E25F8"/>
    <w:rsid w:val="000E73D4"/>
    <w:rsid w:val="000E7878"/>
    <w:rsid w:val="000E7E2E"/>
    <w:rsid w:val="000F28F8"/>
    <w:rsid w:val="000F44D6"/>
    <w:rsid w:val="000F53B5"/>
    <w:rsid w:val="00103A38"/>
    <w:rsid w:val="00105B15"/>
    <w:rsid w:val="00105C59"/>
    <w:rsid w:val="001063A0"/>
    <w:rsid w:val="00111332"/>
    <w:rsid w:val="00111570"/>
    <w:rsid w:val="00111AA0"/>
    <w:rsid w:val="001132B3"/>
    <w:rsid w:val="00113CB3"/>
    <w:rsid w:val="00114B77"/>
    <w:rsid w:val="001208FE"/>
    <w:rsid w:val="00124794"/>
    <w:rsid w:val="00125152"/>
    <w:rsid w:val="0014123E"/>
    <w:rsid w:val="00142115"/>
    <w:rsid w:val="001459D7"/>
    <w:rsid w:val="0014690E"/>
    <w:rsid w:val="00152B05"/>
    <w:rsid w:val="00152DEF"/>
    <w:rsid w:val="00153322"/>
    <w:rsid w:val="00156683"/>
    <w:rsid w:val="00173B1A"/>
    <w:rsid w:val="00174D92"/>
    <w:rsid w:val="001750B6"/>
    <w:rsid w:val="00176EBA"/>
    <w:rsid w:val="00182061"/>
    <w:rsid w:val="001842AB"/>
    <w:rsid w:val="00185AE7"/>
    <w:rsid w:val="0018663A"/>
    <w:rsid w:val="001921BE"/>
    <w:rsid w:val="00194071"/>
    <w:rsid w:val="00196572"/>
    <w:rsid w:val="001A5C9E"/>
    <w:rsid w:val="001A652A"/>
    <w:rsid w:val="001A6F3F"/>
    <w:rsid w:val="001B123F"/>
    <w:rsid w:val="001B31AC"/>
    <w:rsid w:val="001C1865"/>
    <w:rsid w:val="001C1931"/>
    <w:rsid w:val="001C565F"/>
    <w:rsid w:val="001C69D7"/>
    <w:rsid w:val="001C6DB2"/>
    <w:rsid w:val="001D30F5"/>
    <w:rsid w:val="001D4B96"/>
    <w:rsid w:val="001D5E30"/>
    <w:rsid w:val="001D65D5"/>
    <w:rsid w:val="001E5C1F"/>
    <w:rsid w:val="001E6AF9"/>
    <w:rsid w:val="001E6D72"/>
    <w:rsid w:val="001F047C"/>
    <w:rsid w:val="001F1765"/>
    <w:rsid w:val="001F3543"/>
    <w:rsid w:val="001F51B4"/>
    <w:rsid w:val="001F5B57"/>
    <w:rsid w:val="00202A29"/>
    <w:rsid w:val="00211835"/>
    <w:rsid w:val="00221967"/>
    <w:rsid w:val="0022474C"/>
    <w:rsid w:val="00224D88"/>
    <w:rsid w:val="00226E82"/>
    <w:rsid w:val="00231D7F"/>
    <w:rsid w:val="0023297D"/>
    <w:rsid w:val="00232B01"/>
    <w:rsid w:val="002356B9"/>
    <w:rsid w:val="00237A4A"/>
    <w:rsid w:val="0024168B"/>
    <w:rsid w:val="00242176"/>
    <w:rsid w:val="002462B9"/>
    <w:rsid w:val="00252DD5"/>
    <w:rsid w:val="00254BDA"/>
    <w:rsid w:val="0026184E"/>
    <w:rsid w:val="00272EB2"/>
    <w:rsid w:val="00275A0A"/>
    <w:rsid w:val="00275DA9"/>
    <w:rsid w:val="00276EB9"/>
    <w:rsid w:val="00283370"/>
    <w:rsid w:val="0028455E"/>
    <w:rsid w:val="002968C8"/>
    <w:rsid w:val="00296A53"/>
    <w:rsid w:val="00296B6D"/>
    <w:rsid w:val="002A0289"/>
    <w:rsid w:val="002A1921"/>
    <w:rsid w:val="002A1D6D"/>
    <w:rsid w:val="002A3AD7"/>
    <w:rsid w:val="002A5314"/>
    <w:rsid w:val="002B14B8"/>
    <w:rsid w:val="002B30D0"/>
    <w:rsid w:val="002B441A"/>
    <w:rsid w:val="002C0B98"/>
    <w:rsid w:val="002C2FA2"/>
    <w:rsid w:val="002D085A"/>
    <w:rsid w:val="002D3CA6"/>
    <w:rsid w:val="002D6B15"/>
    <w:rsid w:val="002E2C7E"/>
    <w:rsid w:val="002E3A34"/>
    <w:rsid w:val="002E6A5B"/>
    <w:rsid w:val="00301236"/>
    <w:rsid w:val="00301E21"/>
    <w:rsid w:val="003026BB"/>
    <w:rsid w:val="00307986"/>
    <w:rsid w:val="00312101"/>
    <w:rsid w:val="003164C7"/>
    <w:rsid w:val="003172A9"/>
    <w:rsid w:val="00321726"/>
    <w:rsid w:val="003227FD"/>
    <w:rsid w:val="00324F35"/>
    <w:rsid w:val="00325D40"/>
    <w:rsid w:val="00326517"/>
    <w:rsid w:val="003277EB"/>
    <w:rsid w:val="003348E1"/>
    <w:rsid w:val="003353BA"/>
    <w:rsid w:val="00337F9D"/>
    <w:rsid w:val="0034196D"/>
    <w:rsid w:val="00341A7D"/>
    <w:rsid w:val="00342992"/>
    <w:rsid w:val="003436B1"/>
    <w:rsid w:val="00344F99"/>
    <w:rsid w:val="00347327"/>
    <w:rsid w:val="003519F7"/>
    <w:rsid w:val="0035576E"/>
    <w:rsid w:val="00361840"/>
    <w:rsid w:val="0036574D"/>
    <w:rsid w:val="0036596C"/>
    <w:rsid w:val="00365F54"/>
    <w:rsid w:val="00372BC3"/>
    <w:rsid w:val="00375ACF"/>
    <w:rsid w:val="003802FA"/>
    <w:rsid w:val="0038032F"/>
    <w:rsid w:val="00380896"/>
    <w:rsid w:val="003819AF"/>
    <w:rsid w:val="00383C10"/>
    <w:rsid w:val="003854FF"/>
    <w:rsid w:val="00385604"/>
    <w:rsid w:val="00385693"/>
    <w:rsid w:val="003A32B6"/>
    <w:rsid w:val="003B2D5A"/>
    <w:rsid w:val="003C0B8A"/>
    <w:rsid w:val="003C12E0"/>
    <w:rsid w:val="003C13BB"/>
    <w:rsid w:val="003C3291"/>
    <w:rsid w:val="003C3542"/>
    <w:rsid w:val="003C3E68"/>
    <w:rsid w:val="003C46EF"/>
    <w:rsid w:val="003C52BC"/>
    <w:rsid w:val="003C55CB"/>
    <w:rsid w:val="003D061F"/>
    <w:rsid w:val="003D60B3"/>
    <w:rsid w:val="003D6A2E"/>
    <w:rsid w:val="003D7001"/>
    <w:rsid w:val="003E11D8"/>
    <w:rsid w:val="003E3A2D"/>
    <w:rsid w:val="003F3C02"/>
    <w:rsid w:val="003F4AE5"/>
    <w:rsid w:val="003F6CBD"/>
    <w:rsid w:val="00401535"/>
    <w:rsid w:val="00410932"/>
    <w:rsid w:val="0041471D"/>
    <w:rsid w:val="0041672D"/>
    <w:rsid w:val="00420C2F"/>
    <w:rsid w:val="00422525"/>
    <w:rsid w:val="00423AD8"/>
    <w:rsid w:val="00425F8F"/>
    <w:rsid w:val="00426527"/>
    <w:rsid w:val="00426599"/>
    <w:rsid w:val="004300A6"/>
    <w:rsid w:val="00451344"/>
    <w:rsid w:val="00451C5D"/>
    <w:rsid w:val="0046112F"/>
    <w:rsid w:val="00462AC4"/>
    <w:rsid w:val="0046791C"/>
    <w:rsid w:val="004734A6"/>
    <w:rsid w:val="0048154C"/>
    <w:rsid w:val="00490346"/>
    <w:rsid w:val="0049203E"/>
    <w:rsid w:val="004953F7"/>
    <w:rsid w:val="004B219C"/>
    <w:rsid w:val="004B2F9F"/>
    <w:rsid w:val="004B3EA6"/>
    <w:rsid w:val="004C1184"/>
    <w:rsid w:val="004C3269"/>
    <w:rsid w:val="004C5E4D"/>
    <w:rsid w:val="004C6666"/>
    <w:rsid w:val="004D11ED"/>
    <w:rsid w:val="004D1FAC"/>
    <w:rsid w:val="004D4205"/>
    <w:rsid w:val="004D58AB"/>
    <w:rsid w:val="004D6BC2"/>
    <w:rsid w:val="004E0491"/>
    <w:rsid w:val="004E13DB"/>
    <w:rsid w:val="004E3DBF"/>
    <w:rsid w:val="004E55B2"/>
    <w:rsid w:val="004E606B"/>
    <w:rsid w:val="004F0FE8"/>
    <w:rsid w:val="004F1CBF"/>
    <w:rsid w:val="004F2A91"/>
    <w:rsid w:val="004F355D"/>
    <w:rsid w:val="005005CF"/>
    <w:rsid w:val="005009E1"/>
    <w:rsid w:val="005028E9"/>
    <w:rsid w:val="00503C1B"/>
    <w:rsid w:val="00505368"/>
    <w:rsid w:val="005054FD"/>
    <w:rsid w:val="00512602"/>
    <w:rsid w:val="00512A45"/>
    <w:rsid w:val="00513861"/>
    <w:rsid w:val="00517117"/>
    <w:rsid w:val="00525523"/>
    <w:rsid w:val="005279EA"/>
    <w:rsid w:val="00531C70"/>
    <w:rsid w:val="0053767D"/>
    <w:rsid w:val="00547EA5"/>
    <w:rsid w:val="00550EDB"/>
    <w:rsid w:val="00552438"/>
    <w:rsid w:val="005566C1"/>
    <w:rsid w:val="00571D97"/>
    <w:rsid w:val="00572A8C"/>
    <w:rsid w:val="005748C1"/>
    <w:rsid w:val="00580788"/>
    <w:rsid w:val="005840FC"/>
    <w:rsid w:val="005841AC"/>
    <w:rsid w:val="0058573F"/>
    <w:rsid w:val="005876E5"/>
    <w:rsid w:val="005B01DC"/>
    <w:rsid w:val="005B058C"/>
    <w:rsid w:val="005B0AC5"/>
    <w:rsid w:val="005B6E4A"/>
    <w:rsid w:val="005C1DB6"/>
    <w:rsid w:val="005C2285"/>
    <w:rsid w:val="005C355D"/>
    <w:rsid w:val="005C5AF2"/>
    <w:rsid w:val="005D0B9D"/>
    <w:rsid w:val="005D11E4"/>
    <w:rsid w:val="005D2FE3"/>
    <w:rsid w:val="005D4456"/>
    <w:rsid w:val="005F2973"/>
    <w:rsid w:val="005F3409"/>
    <w:rsid w:val="006039FD"/>
    <w:rsid w:val="00605F75"/>
    <w:rsid w:val="00614FD0"/>
    <w:rsid w:val="00617C01"/>
    <w:rsid w:val="00620C9A"/>
    <w:rsid w:val="006234D5"/>
    <w:rsid w:val="00624C4B"/>
    <w:rsid w:val="00625D76"/>
    <w:rsid w:val="00626FBA"/>
    <w:rsid w:val="00627BD7"/>
    <w:rsid w:val="00627CDE"/>
    <w:rsid w:val="006341D3"/>
    <w:rsid w:val="00641545"/>
    <w:rsid w:val="006429F8"/>
    <w:rsid w:val="00643922"/>
    <w:rsid w:val="006467B3"/>
    <w:rsid w:val="00647647"/>
    <w:rsid w:val="00651CAA"/>
    <w:rsid w:val="0065347C"/>
    <w:rsid w:val="0065630E"/>
    <w:rsid w:val="00665B37"/>
    <w:rsid w:val="00665D47"/>
    <w:rsid w:val="00665E7F"/>
    <w:rsid w:val="00671C28"/>
    <w:rsid w:val="00673ACE"/>
    <w:rsid w:val="00673EDB"/>
    <w:rsid w:val="006741F2"/>
    <w:rsid w:val="0069357B"/>
    <w:rsid w:val="006A0BE2"/>
    <w:rsid w:val="006B790A"/>
    <w:rsid w:val="006C0DB0"/>
    <w:rsid w:val="006C4847"/>
    <w:rsid w:val="006C4927"/>
    <w:rsid w:val="006C7656"/>
    <w:rsid w:val="006D1F11"/>
    <w:rsid w:val="006D3079"/>
    <w:rsid w:val="006D31FA"/>
    <w:rsid w:val="006D347E"/>
    <w:rsid w:val="006D5B9E"/>
    <w:rsid w:val="006D7E9B"/>
    <w:rsid w:val="006E1480"/>
    <w:rsid w:val="006E2C89"/>
    <w:rsid w:val="006E31B9"/>
    <w:rsid w:val="006E4BDF"/>
    <w:rsid w:val="006E4DB1"/>
    <w:rsid w:val="006E6391"/>
    <w:rsid w:val="006F0E54"/>
    <w:rsid w:val="006F4E8D"/>
    <w:rsid w:val="006F6B8F"/>
    <w:rsid w:val="007022A8"/>
    <w:rsid w:val="0070344B"/>
    <w:rsid w:val="00713DDB"/>
    <w:rsid w:val="00715350"/>
    <w:rsid w:val="0071791A"/>
    <w:rsid w:val="00722215"/>
    <w:rsid w:val="00724B93"/>
    <w:rsid w:val="0072510E"/>
    <w:rsid w:val="00736D02"/>
    <w:rsid w:val="007426E2"/>
    <w:rsid w:val="00743486"/>
    <w:rsid w:val="00745B58"/>
    <w:rsid w:val="00751D53"/>
    <w:rsid w:val="00753FDD"/>
    <w:rsid w:val="0075542D"/>
    <w:rsid w:val="00756A33"/>
    <w:rsid w:val="00757320"/>
    <w:rsid w:val="00757F47"/>
    <w:rsid w:val="00761778"/>
    <w:rsid w:val="0076269D"/>
    <w:rsid w:val="00763602"/>
    <w:rsid w:val="00787BDB"/>
    <w:rsid w:val="00787DE8"/>
    <w:rsid w:val="007927AA"/>
    <w:rsid w:val="007968FE"/>
    <w:rsid w:val="007971C0"/>
    <w:rsid w:val="007B6712"/>
    <w:rsid w:val="007B6A14"/>
    <w:rsid w:val="007B76B6"/>
    <w:rsid w:val="007C1D68"/>
    <w:rsid w:val="007C2316"/>
    <w:rsid w:val="007C2679"/>
    <w:rsid w:val="007C4434"/>
    <w:rsid w:val="007C7AF5"/>
    <w:rsid w:val="007D01F2"/>
    <w:rsid w:val="007D0B1E"/>
    <w:rsid w:val="007D4C51"/>
    <w:rsid w:val="007D5798"/>
    <w:rsid w:val="007D65DE"/>
    <w:rsid w:val="007D7C21"/>
    <w:rsid w:val="007F5785"/>
    <w:rsid w:val="007F7EA8"/>
    <w:rsid w:val="00800AA0"/>
    <w:rsid w:val="008069A1"/>
    <w:rsid w:val="00806F44"/>
    <w:rsid w:val="008108B6"/>
    <w:rsid w:val="00812698"/>
    <w:rsid w:val="0081640A"/>
    <w:rsid w:val="00821757"/>
    <w:rsid w:val="00825DFA"/>
    <w:rsid w:val="0083550F"/>
    <w:rsid w:val="00840508"/>
    <w:rsid w:val="00840979"/>
    <w:rsid w:val="008425ED"/>
    <w:rsid w:val="0084392E"/>
    <w:rsid w:val="00845610"/>
    <w:rsid w:val="008463D1"/>
    <w:rsid w:val="0085311C"/>
    <w:rsid w:val="0085475E"/>
    <w:rsid w:val="00855EEE"/>
    <w:rsid w:val="00860B30"/>
    <w:rsid w:val="00866E01"/>
    <w:rsid w:val="0086782F"/>
    <w:rsid w:val="00870356"/>
    <w:rsid w:val="00871305"/>
    <w:rsid w:val="00871DB7"/>
    <w:rsid w:val="00875FFC"/>
    <w:rsid w:val="008801E0"/>
    <w:rsid w:val="00885F81"/>
    <w:rsid w:val="00886881"/>
    <w:rsid w:val="00891E75"/>
    <w:rsid w:val="00893BC1"/>
    <w:rsid w:val="00896473"/>
    <w:rsid w:val="008966B5"/>
    <w:rsid w:val="00897507"/>
    <w:rsid w:val="008A04E2"/>
    <w:rsid w:val="008A20CC"/>
    <w:rsid w:val="008B3792"/>
    <w:rsid w:val="008B3A9C"/>
    <w:rsid w:val="008B419A"/>
    <w:rsid w:val="008C35D3"/>
    <w:rsid w:val="008C6F96"/>
    <w:rsid w:val="008D395F"/>
    <w:rsid w:val="008D53E8"/>
    <w:rsid w:val="008D67C9"/>
    <w:rsid w:val="008D6847"/>
    <w:rsid w:val="008E0306"/>
    <w:rsid w:val="008E26B1"/>
    <w:rsid w:val="008F6496"/>
    <w:rsid w:val="00901986"/>
    <w:rsid w:val="0090523F"/>
    <w:rsid w:val="00905C3C"/>
    <w:rsid w:val="009061C0"/>
    <w:rsid w:val="0090636D"/>
    <w:rsid w:val="009070D2"/>
    <w:rsid w:val="00907697"/>
    <w:rsid w:val="00912D3D"/>
    <w:rsid w:val="00913DC7"/>
    <w:rsid w:val="009149B2"/>
    <w:rsid w:val="009212A5"/>
    <w:rsid w:val="009230BE"/>
    <w:rsid w:val="0092359C"/>
    <w:rsid w:val="00926861"/>
    <w:rsid w:val="00927761"/>
    <w:rsid w:val="009304CF"/>
    <w:rsid w:val="0093340F"/>
    <w:rsid w:val="00933F51"/>
    <w:rsid w:val="0093795C"/>
    <w:rsid w:val="009447D7"/>
    <w:rsid w:val="0094656B"/>
    <w:rsid w:val="0095035B"/>
    <w:rsid w:val="00951104"/>
    <w:rsid w:val="00960677"/>
    <w:rsid w:val="009607BE"/>
    <w:rsid w:val="00961524"/>
    <w:rsid w:val="0096437F"/>
    <w:rsid w:val="0097480E"/>
    <w:rsid w:val="00974D20"/>
    <w:rsid w:val="00977B48"/>
    <w:rsid w:val="00983503"/>
    <w:rsid w:val="00985B7B"/>
    <w:rsid w:val="0099022B"/>
    <w:rsid w:val="00991913"/>
    <w:rsid w:val="00992791"/>
    <w:rsid w:val="0099348E"/>
    <w:rsid w:val="009934B6"/>
    <w:rsid w:val="0099719F"/>
    <w:rsid w:val="009A1002"/>
    <w:rsid w:val="009A7AAD"/>
    <w:rsid w:val="009C2100"/>
    <w:rsid w:val="009C25D9"/>
    <w:rsid w:val="009C4BA7"/>
    <w:rsid w:val="009C4E34"/>
    <w:rsid w:val="009C6BD9"/>
    <w:rsid w:val="009C7BF9"/>
    <w:rsid w:val="009D3B0B"/>
    <w:rsid w:val="009E67BF"/>
    <w:rsid w:val="009E73C4"/>
    <w:rsid w:val="009E78C4"/>
    <w:rsid w:val="009E7A04"/>
    <w:rsid w:val="009E7CF4"/>
    <w:rsid w:val="009F112E"/>
    <w:rsid w:val="009F3490"/>
    <w:rsid w:val="009F3864"/>
    <w:rsid w:val="009F5E60"/>
    <w:rsid w:val="009F6974"/>
    <w:rsid w:val="00A00496"/>
    <w:rsid w:val="00A00F2C"/>
    <w:rsid w:val="00A058A6"/>
    <w:rsid w:val="00A070F7"/>
    <w:rsid w:val="00A16465"/>
    <w:rsid w:val="00A173E5"/>
    <w:rsid w:val="00A21B2E"/>
    <w:rsid w:val="00A275DE"/>
    <w:rsid w:val="00A32262"/>
    <w:rsid w:val="00A33502"/>
    <w:rsid w:val="00A42FAE"/>
    <w:rsid w:val="00A43446"/>
    <w:rsid w:val="00A44D4F"/>
    <w:rsid w:val="00A47A54"/>
    <w:rsid w:val="00A533CB"/>
    <w:rsid w:val="00A5401D"/>
    <w:rsid w:val="00A55398"/>
    <w:rsid w:val="00A56C10"/>
    <w:rsid w:val="00A63A4A"/>
    <w:rsid w:val="00A66529"/>
    <w:rsid w:val="00A75230"/>
    <w:rsid w:val="00A81C69"/>
    <w:rsid w:val="00A81CA3"/>
    <w:rsid w:val="00A9038B"/>
    <w:rsid w:val="00A91A9B"/>
    <w:rsid w:val="00A91FF8"/>
    <w:rsid w:val="00A960ED"/>
    <w:rsid w:val="00A96367"/>
    <w:rsid w:val="00AA3C06"/>
    <w:rsid w:val="00AA4244"/>
    <w:rsid w:val="00AA4394"/>
    <w:rsid w:val="00AA7856"/>
    <w:rsid w:val="00AB192A"/>
    <w:rsid w:val="00AB1DA4"/>
    <w:rsid w:val="00AC1CE5"/>
    <w:rsid w:val="00AC2C9F"/>
    <w:rsid w:val="00AC374C"/>
    <w:rsid w:val="00AC4557"/>
    <w:rsid w:val="00AC4941"/>
    <w:rsid w:val="00AC4982"/>
    <w:rsid w:val="00AD10DE"/>
    <w:rsid w:val="00AD1143"/>
    <w:rsid w:val="00AE12DA"/>
    <w:rsid w:val="00AE18E6"/>
    <w:rsid w:val="00AE33C6"/>
    <w:rsid w:val="00AE49F9"/>
    <w:rsid w:val="00AE51BA"/>
    <w:rsid w:val="00AE7D0F"/>
    <w:rsid w:val="00AF0D18"/>
    <w:rsid w:val="00AF201D"/>
    <w:rsid w:val="00B00A72"/>
    <w:rsid w:val="00B0288A"/>
    <w:rsid w:val="00B02E22"/>
    <w:rsid w:val="00B049A5"/>
    <w:rsid w:val="00B06C17"/>
    <w:rsid w:val="00B2002B"/>
    <w:rsid w:val="00B2028A"/>
    <w:rsid w:val="00B26365"/>
    <w:rsid w:val="00B30F30"/>
    <w:rsid w:val="00B3571C"/>
    <w:rsid w:val="00B36468"/>
    <w:rsid w:val="00B418C3"/>
    <w:rsid w:val="00B45B89"/>
    <w:rsid w:val="00B536FA"/>
    <w:rsid w:val="00B55CBA"/>
    <w:rsid w:val="00B57EAC"/>
    <w:rsid w:val="00B70806"/>
    <w:rsid w:val="00B71B8D"/>
    <w:rsid w:val="00B73A79"/>
    <w:rsid w:val="00B7550A"/>
    <w:rsid w:val="00B8420D"/>
    <w:rsid w:val="00B92E33"/>
    <w:rsid w:val="00B959DB"/>
    <w:rsid w:val="00B96BF6"/>
    <w:rsid w:val="00B96F1E"/>
    <w:rsid w:val="00BA177B"/>
    <w:rsid w:val="00BA2CBA"/>
    <w:rsid w:val="00BA2E1A"/>
    <w:rsid w:val="00BB5341"/>
    <w:rsid w:val="00BB7D48"/>
    <w:rsid w:val="00BC6589"/>
    <w:rsid w:val="00BC6AB6"/>
    <w:rsid w:val="00BD1186"/>
    <w:rsid w:val="00BD6A06"/>
    <w:rsid w:val="00BE1DE1"/>
    <w:rsid w:val="00BE6C0E"/>
    <w:rsid w:val="00BF128D"/>
    <w:rsid w:val="00BF3276"/>
    <w:rsid w:val="00BF5CB8"/>
    <w:rsid w:val="00BF6A18"/>
    <w:rsid w:val="00C053FB"/>
    <w:rsid w:val="00C06833"/>
    <w:rsid w:val="00C103B5"/>
    <w:rsid w:val="00C1492E"/>
    <w:rsid w:val="00C21A8E"/>
    <w:rsid w:val="00C24793"/>
    <w:rsid w:val="00C251B7"/>
    <w:rsid w:val="00C266B4"/>
    <w:rsid w:val="00C327F7"/>
    <w:rsid w:val="00C3296C"/>
    <w:rsid w:val="00C33B69"/>
    <w:rsid w:val="00C363FE"/>
    <w:rsid w:val="00C36B14"/>
    <w:rsid w:val="00C4028A"/>
    <w:rsid w:val="00C407F6"/>
    <w:rsid w:val="00C51AF8"/>
    <w:rsid w:val="00C54983"/>
    <w:rsid w:val="00C64640"/>
    <w:rsid w:val="00C73D18"/>
    <w:rsid w:val="00C74CF6"/>
    <w:rsid w:val="00C80008"/>
    <w:rsid w:val="00C81A1E"/>
    <w:rsid w:val="00C870AC"/>
    <w:rsid w:val="00C916E7"/>
    <w:rsid w:val="00CA614E"/>
    <w:rsid w:val="00CA7535"/>
    <w:rsid w:val="00CB6758"/>
    <w:rsid w:val="00CC0903"/>
    <w:rsid w:val="00CC3DC9"/>
    <w:rsid w:val="00CC5945"/>
    <w:rsid w:val="00CC5BF4"/>
    <w:rsid w:val="00CE1C8F"/>
    <w:rsid w:val="00CE6329"/>
    <w:rsid w:val="00CE73F3"/>
    <w:rsid w:val="00CF0E7D"/>
    <w:rsid w:val="00CF5739"/>
    <w:rsid w:val="00D011C7"/>
    <w:rsid w:val="00D041B8"/>
    <w:rsid w:val="00D04B05"/>
    <w:rsid w:val="00D066D9"/>
    <w:rsid w:val="00D102EF"/>
    <w:rsid w:val="00D12B8B"/>
    <w:rsid w:val="00D1494D"/>
    <w:rsid w:val="00D2103E"/>
    <w:rsid w:val="00D21C6A"/>
    <w:rsid w:val="00D2300C"/>
    <w:rsid w:val="00D232C7"/>
    <w:rsid w:val="00D26925"/>
    <w:rsid w:val="00D30F30"/>
    <w:rsid w:val="00D31664"/>
    <w:rsid w:val="00D44CA4"/>
    <w:rsid w:val="00D479FE"/>
    <w:rsid w:val="00D500F1"/>
    <w:rsid w:val="00D55729"/>
    <w:rsid w:val="00D5645C"/>
    <w:rsid w:val="00D57AF0"/>
    <w:rsid w:val="00D6126F"/>
    <w:rsid w:val="00D65A58"/>
    <w:rsid w:val="00D670C1"/>
    <w:rsid w:val="00D71D01"/>
    <w:rsid w:val="00D7331E"/>
    <w:rsid w:val="00D82731"/>
    <w:rsid w:val="00D909C2"/>
    <w:rsid w:val="00D9293B"/>
    <w:rsid w:val="00D95CD3"/>
    <w:rsid w:val="00D96BD5"/>
    <w:rsid w:val="00D97FE8"/>
    <w:rsid w:val="00DA155D"/>
    <w:rsid w:val="00DA1693"/>
    <w:rsid w:val="00DA46D1"/>
    <w:rsid w:val="00DB155F"/>
    <w:rsid w:val="00DB772E"/>
    <w:rsid w:val="00DC4454"/>
    <w:rsid w:val="00DD70A9"/>
    <w:rsid w:val="00DD7FFD"/>
    <w:rsid w:val="00DE1128"/>
    <w:rsid w:val="00DE7678"/>
    <w:rsid w:val="00DF0128"/>
    <w:rsid w:val="00DF2DFF"/>
    <w:rsid w:val="00DF3E0A"/>
    <w:rsid w:val="00DF6C1E"/>
    <w:rsid w:val="00DF7918"/>
    <w:rsid w:val="00E0210B"/>
    <w:rsid w:val="00E043F3"/>
    <w:rsid w:val="00E13129"/>
    <w:rsid w:val="00E134C4"/>
    <w:rsid w:val="00E22C79"/>
    <w:rsid w:val="00E245A8"/>
    <w:rsid w:val="00E2485C"/>
    <w:rsid w:val="00E3341D"/>
    <w:rsid w:val="00E343B0"/>
    <w:rsid w:val="00E371B3"/>
    <w:rsid w:val="00E4704F"/>
    <w:rsid w:val="00E47679"/>
    <w:rsid w:val="00E47B94"/>
    <w:rsid w:val="00E504D1"/>
    <w:rsid w:val="00E517A9"/>
    <w:rsid w:val="00E54015"/>
    <w:rsid w:val="00E65456"/>
    <w:rsid w:val="00E70C87"/>
    <w:rsid w:val="00E72132"/>
    <w:rsid w:val="00E74B58"/>
    <w:rsid w:val="00E7512A"/>
    <w:rsid w:val="00E82F27"/>
    <w:rsid w:val="00E858AF"/>
    <w:rsid w:val="00E9124B"/>
    <w:rsid w:val="00E91425"/>
    <w:rsid w:val="00E93620"/>
    <w:rsid w:val="00E93AC4"/>
    <w:rsid w:val="00E97235"/>
    <w:rsid w:val="00E97B62"/>
    <w:rsid w:val="00EA0DA3"/>
    <w:rsid w:val="00EA5C83"/>
    <w:rsid w:val="00EA6407"/>
    <w:rsid w:val="00EB6726"/>
    <w:rsid w:val="00EC298E"/>
    <w:rsid w:val="00EC497F"/>
    <w:rsid w:val="00EC5074"/>
    <w:rsid w:val="00ED2549"/>
    <w:rsid w:val="00ED6D0E"/>
    <w:rsid w:val="00ED7509"/>
    <w:rsid w:val="00EE3891"/>
    <w:rsid w:val="00EE6DCF"/>
    <w:rsid w:val="00EF5B90"/>
    <w:rsid w:val="00F16CEF"/>
    <w:rsid w:val="00F22EED"/>
    <w:rsid w:val="00F3255E"/>
    <w:rsid w:val="00F46202"/>
    <w:rsid w:val="00F50A5F"/>
    <w:rsid w:val="00F50E7F"/>
    <w:rsid w:val="00F5181E"/>
    <w:rsid w:val="00F550DA"/>
    <w:rsid w:val="00F57E7F"/>
    <w:rsid w:val="00F604A2"/>
    <w:rsid w:val="00F606D7"/>
    <w:rsid w:val="00F74A0A"/>
    <w:rsid w:val="00F74AE8"/>
    <w:rsid w:val="00F7697F"/>
    <w:rsid w:val="00F773C2"/>
    <w:rsid w:val="00F960A3"/>
    <w:rsid w:val="00F979EA"/>
    <w:rsid w:val="00FA243C"/>
    <w:rsid w:val="00FA29D9"/>
    <w:rsid w:val="00FB0235"/>
    <w:rsid w:val="00FB157C"/>
    <w:rsid w:val="00FB18C2"/>
    <w:rsid w:val="00FB25A1"/>
    <w:rsid w:val="00FB36CD"/>
    <w:rsid w:val="00FB3A85"/>
    <w:rsid w:val="00FD258C"/>
    <w:rsid w:val="00FD3A81"/>
    <w:rsid w:val="00FD4E7B"/>
    <w:rsid w:val="00FD6F16"/>
    <w:rsid w:val="00FD7AB2"/>
    <w:rsid w:val="00FE405C"/>
    <w:rsid w:val="00FE4807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C2A118-50D7-40B5-941B-3C4A148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425F8F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5E5D-18E3-446B-B05F-390F93AB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Aleksandar Angelov</cp:lastModifiedBy>
  <cp:revision>28</cp:revision>
  <cp:lastPrinted>2022-11-28T10:07:00Z</cp:lastPrinted>
  <dcterms:created xsi:type="dcterms:W3CDTF">2024-06-24T08:34:00Z</dcterms:created>
  <dcterms:modified xsi:type="dcterms:W3CDTF">2024-07-31T06:25:00Z</dcterms:modified>
</cp:coreProperties>
</file>