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6B5" w:rsidRPr="00F976B5" w:rsidRDefault="009D6EAE" w:rsidP="009D6EAE">
      <w:pPr>
        <w:jc w:val="both"/>
        <w:rPr>
          <w:rFonts w:ascii="Times New Roman" w:hAnsi="Times New Roman"/>
          <w:b/>
          <w:sz w:val="24"/>
          <w:szCs w:val="24"/>
        </w:rPr>
      </w:pPr>
      <w:r w:rsidRPr="00F976B5"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Заповед за изменение на </w:t>
      </w:r>
      <w:r w:rsidR="00E546C5" w:rsidRPr="00F976B5">
        <w:rPr>
          <w:rFonts w:ascii="Times New Roman" w:hAnsi="Times New Roman"/>
          <w:b/>
          <w:sz w:val="24"/>
          <w:szCs w:val="24"/>
        </w:rPr>
        <w:t xml:space="preserve">процедура </w:t>
      </w:r>
      <w:r w:rsidR="00F976B5" w:rsidRPr="00F976B5">
        <w:rPr>
          <w:rFonts w:ascii="Times New Roman" w:hAnsi="Times New Roman"/>
          <w:b/>
          <w:sz w:val="24"/>
          <w:szCs w:val="24"/>
        </w:rPr>
        <w:t>за директно предоставяне на безвъзмездна финансова помощ № BG06RDNP001 – 20.001 по мярка 20 „Техническа помощ“ от Програмата за развитие на селските райони за периода 2014 – 2020 г.</w:t>
      </w:r>
    </w:p>
    <w:p w:rsidR="00684CF7" w:rsidRPr="00517493" w:rsidRDefault="009D6EAE" w:rsidP="009D6EA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976B5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 w:rsidRPr="00F976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976B5">
        <w:rPr>
          <w:rFonts w:ascii="Times New Roman" w:hAnsi="Times New Roman" w:cs="Times New Roman"/>
          <w:sz w:val="24"/>
          <w:szCs w:val="24"/>
        </w:rPr>
        <w:t>-</w:t>
      </w:r>
      <w:r w:rsidRPr="00F976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976B5"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на </w:t>
      </w:r>
      <w:r w:rsidR="00E546C5" w:rsidRPr="00F976B5">
        <w:rPr>
          <w:rFonts w:ascii="Times New Roman" w:hAnsi="Times New Roman"/>
          <w:sz w:val="24"/>
          <w:szCs w:val="24"/>
        </w:rPr>
        <w:t xml:space="preserve">процедура </w:t>
      </w:r>
      <w:r w:rsidR="00F976B5" w:rsidRPr="00F976B5">
        <w:rPr>
          <w:rFonts w:ascii="Times New Roman" w:hAnsi="Times New Roman"/>
          <w:sz w:val="24"/>
          <w:szCs w:val="24"/>
        </w:rPr>
        <w:t>за директно предоставяне на безвъзмездна финансова помощ № BG06RDNP001 – 20.001 по мярка 20 „Техническа помощ“ от Програмата за развитие на селските райони за периода 2014 – 2020 г.</w:t>
      </w:r>
      <w:r w:rsidRPr="00E86503">
        <w:rPr>
          <w:rFonts w:ascii="Times New Roman" w:hAnsi="Times New Roman" w:cs="Times New Roman"/>
          <w:sz w:val="24"/>
          <w:szCs w:val="24"/>
        </w:rPr>
        <w:t xml:space="preserve">, с която се правят </w:t>
      </w:r>
      <w:r w:rsidRPr="00E546C5">
        <w:rPr>
          <w:rFonts w:ascii="Times New Roman" w:hAnsi="Times New Roman" w:cs="Times New Roman"/>
          <w:sz w:val="24"/>
          <w:szCs w:val="24"/>
        </w:rPr>
        <w:t>изменения</w:t>
      </w:r>
      <w:r w:rsidRPr="00E546C5">
        <w:rPr>
          <w:rFonts w:ascii="Times New Roman" w:hAnsi="Times New Roman" w:cs="Times New Roman"/>
        </w:rPr>
        <w:t xml:space="preserve"> </w:t>
      </w:r>
      <w:r w:rsidR="00E546C5" w:rsidRPr="00A47C96">
        <w:rPr>
          <w:rFonts w:ascii="Times New Roman" w:hAnsi="Times New Roman" w:cs="Times New Roman"/>
          <w:sz w:val="24"/>
          <w:szCs w:val="24"/>
        </w:rPr>
        <w:t xml:space="preserve">в </w:t>
      </w:r>
      <w:r w:rsidR="00A47C96" w:rsidRPr="00A47C96">
        <w:rPr>
          <w:rFonts w:ascii="Times New Roman" w:hAnsi="Times New Roman" w:cs="Times New Roman"/>
          <w:sz w:val="24"/>
          <w:szCs w:val="24"/>
        </w:rPr>
        <w:t>Условията за кандидатстване</w:t>
      </w:r>
      <w:r w:rsidR="0042734E">
        <w:rPr>
          <w:rFonts w:ascii="Times New Roman" w:hAnsi="Times New Roman" w:cs="Times New Roman"/>
          <w:sz w:val="24"/>
          <w:szCs w:val="24"/>
        </w:rPr>
        <w:t xml:space="preserve"> и Условията за изпълнение по процедурата. </w:t>
      </w:r>
    </w:p>
    <w:p w:rsidR="00A47C96" w:rsidRDefault="00F02271" w:rsidP="00F0227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Промените се предлагат от дирекция „Раз</w:t>
      </w:r>
      <w:r w:rsidR="008760B8">
        <w:rPr>
          <w:rFonts w:ascii="Times New Roman" w:hAnsi="Times New Roman"/>
          <w:sz w:val="24"/>
          <w:szCs w:val="24"/>
        </w:rPr>
        <w:t>витие на селските райони“ на Министерство на земеделие</w:t>
      </w:r>
      <w:r w:rsidR="00517493">
        <w:rPr>
          <w:rFonts w:ascii="Times New Roman" w:hAnsi="Times New Roman"/>
          <w:sz w:val="24"/>
          <w:szCs w:val="24"/>
        </w:rPr>
        <w:t xml:space="preserve">то и храните, като се въвеждат </w:t>
      </w:r>
      <w:r w:rsidR="00A47C96">
        <w:rPr>
          <w:rFonts w:ascii="Times New Roman" w:hAnsi="Times New Roman"/>
          <w:sz w:val="24"/>
          <w:szCs w:val="24"/>
        </w:rPr>
        <w:t xml:space="preserve">изменения в крайния срок за подаване на проектни предложения, срока за изпълнение на проектни предложение, максималния срок за изпълнение на дейностите и периода на допустимост на разходите. По този начин се обезпечава изпълнението на бюджетните линии по мярката до края на прилагане на Програма за развитие на селските райони за периода 2014 – 2020 г. и до изчерпване на разполагаемия бюджет по програмата. Промените целят разширяване обхвата на финансиране на разходи по допустими дейности чрез допълването им с такива по Стратегическия план за развитие на земеделието и селските райони за периода 2023 – 2027 г. и осигуряване на плавен преход по отношение на използването на техническата помощ между двата програмни периода. </w:t>
      </w:r>
    </w:p>
    <w:p w:rsidR="005F7146" w:rsidRDefault="005F7146" w:rsidP="00517493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Проектът на документите се публикуват на основание чл. 26, ал. 4 от Закона за управление на средства от </w:t>
      </w:r>
      <w:r w:rsidR="002F3FD1">
        <w:rPr>
          <w:rFonts w:ascii="Times New Roman" w:hAnsi="Times New Roman" w:cs="Times New Roman"/>
          <w:sz w:val="24"/>
          <w:szCs w:val="24"/>
        </w:rPr>
        <w:t>европейските</w:t>
      </w:r>
      <w:r>
        <w:rPr>
          <w:rFonts w:ascii="Times New Roman" w:hAnsi="Times New Roman" w:cs="Times New Roman"/>
          <w:sz w:val="24"/>
          <w:szCs w:val="24"/>
        </w:rPr>
        <w:t xml:space="preserve"> фондове</w:t>
      </w:r>
      <w:r w:rsidR="002F3FD1">
        <w:rPr>
          <w:rFonts w:ascii="Times New Roman" w:hAnsi="Times New Roman" w:cs="Times New Roman"/>
          <w:sz w:val="24"/>
          <w:szCs w:val="24"/>
        </w:rPr>
        <w:t xml:space="preserve"> при споделено управление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</w:t>
      </w:r>
      <w:r w:rsidRPr="008A4599">
        <w:rPr>
          <w:rFonts w:ascii="Times New Roman" w:hAnsi="Times New Roman" w:cs="Times New Roman"/>
          <w:sz w:val="24"/>
          <w:szCs w:val="24"/>
        </w:rPr>
        <w:t xml:space="preserve">до </w:t>
      </w:r>
      <w:r w:rsidR="001A278A">
        <w:rPr>
          <w:rFonts w:ascii="Times New Roman" w:hAnsi="Times New Roman" w:cs="Times New Roman"/>
          <w:sz w:val="24"/>
          <w:szCs w:val="24"/>
          <w:lang w:val="en-US"/>
        </w:rPr>
        <w:t>01.07</w:t>
      </w:r>
      <w:r w:rsidR="00F91C0D" w:rsidRPr="00892856">
        <w:rPr>
          <w:rFonts w:ascii="Times New Roman" w:hAnsi="Times New Roman" w:cs="Times New Roman"/>
          <w:sz w:val="24"/>
          <w:szCs w:val="24"/>
        </w:rPr>
        <w:t>.2024 г.</w:t>
      </w:r>
      <w:r w:rsidRPr="0089285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включително) на следната електронна поща: </w:t>
      </w:r>
      <w:hyperlink r:id="rId5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7F0D8F" w:rsidRPr="007F0D8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и в ИСУН 2020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C46D2"/>
    <w:multiLevelType w:val="hybridMultilevel"/>
    <w:tmpl w:val="625AA508"/>
    <w:lvl w:ilvl="0" w:tplc="2D4AB99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43B62"/>
    <w:rsid w:val="000B7B7D"/>
    <w:rsid w:val="00125AB0"/>
    <w:rsid w:val="001828DB"/>
    <w:rsid w:val="001A278A"/>
    <w:rsid w:val="002C1D3A"/>
    <w:rsid w:val="002E50BC"/>
    <w:rsid w:val="002F3FD1"/>
    <w:rsid w:val="003D5012"/>
    <w:rsid w:val="00403034"/>
    <w:rsid w:val="004177BF"/>
    <w:rsid w:val="0042734E"/>
    <w:rsid w:val="00460D69"/>
    <w:rsid w:val="00517493"/>
    <w:rsid w:val="005F7146"/>
    <w:rsid w:val="00637F1F"/>
    <w:rsid w:val="00684CF7"/>
    <w:rsid w:val="006E228B"/>
    <w:rsid w:val="007142CE"/>
    <w:rsid w:val="007F0D8F"/>
    <w:rsid w:val="008760B8"/>
    <w:rsid w:val="00892856"/>
    <w:rsid w:val="008933BE"/>
    <w:rsid w:val="008A4599"/>
    <w:rsid w:val="008E4981"/>
    <w:rsid w:val="0099065B"/>
    <w:rsid w:val="009D6EAE"/>
    <w:rsid w:val="009F4802"/>
    <w:rsid w:val="00A47C96"/>
    <w:rsid w:val="00A70587"/>
    <w:rsid w:val="00B160F4"/>
    <w:rsid w:val="00B846E0"/>
    <w:rsid w:val="00BA1688"/>
    <w:rsid w:val="00BF5B81"/>
    <w:rsid w:val="00C81240"/>
    <w:rsid w:val="00C97B57"/>
    <w:rsid w:val="00E469C8"/>
    <w:rsid w:val="00E546C5"/>
    <w:rsid w:val="00E86503"/>
    <w:rsid w:val="00EA5342"/>
    <w:rsid w:val="00F02271"/>
    <w:rsid w:val="00F77791"/>
    <w:rsid w:val="00F91C0D"/>
    <w:rsid w:val="00F9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B09A0"/>
  <w15:docId w15:val="{740C10AA-65CD-4205-9D52-770FD62E9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0BC"/>
    <w:rPr>
      <w:rFonts w:ascii="Segoe UI" w:hAnsi="Segoe UI" w:cs="Segoe UI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Petya Angelova</cp:lastModifiedBy>
  <cp:revision>41</cp:revision>
  <dcterms:created xsi:type="dcterms:W3CDTF">2021-06-02T13:05:00Z</dcterms:created>
  <dcterms:modified xsi:type="dcterms:W3CDTF">2024-06-24T09:15:00Z</dcterms:modified>
</cp:coreProperties>
</file>