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4D9" w:rsidRDefault="009D6EAE" w:rsidP="00295645">
      <w:pPr>
        <w:spacing w:after="0"/>
        <w:ind w:firstLine="709"/>
        <w:jc w:val="both"/>
        <w:rPr>
          <w:rStyle w:val="FontStyle15"/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 xml:space="preserve">с </w:t>
      </w:r>
      <w:r w:rsidR="002738B9">
        <w:rPr>
          <w:rFonts w:ascii="Times New Roman" w:hAnsi="Times New Roman" w:cs="Times New Roman"/>
          <w:sz w:val="24"/>
          <w:szCs w:val="24"/>
        </w:rPr>
        <w:t xml:space="preserve">който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4D0E63" w:rsidRPr="00605051">
        <w:rPr>
          <w:rFonts w:ascii="Times New Roman" w:hAnsi="Times New Roman"/>
          <w:bCs/>
          <w:sz w:val="24"/>
          <w:szCs w:val="24"/>
        </w:rPr>
        <w:t>10 351 512,95 евро или 20 245 489,02 евро</w:t>
      </w:r>
      <w:r w:rsidR="004D0E63" w:rsidRPr="00605051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4D0E63" w:rsidRPr="00605051">
        <w:rPr>
          <w:rFonts w:ascii="Times New Roman" w:hAnsi="Times New Roman"/>
          <w:color w:val="000000"/>
          <w:sz w:val="24"/>
          <w:szCs w:val="24"/>
          <w:lang w:eastAsia="bg-BG"/>
        </w:rPr>
        <w:t>61 199 722,90 евро</w:t>
      </w:r>
      <w:r w:rsidR="004D0E63" w:rsidRPr="00605051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="004D0E63" w:rsidRPr="00605051">
        <w:rPr>
          <w:rFonts w:ascii="Times New Roman" w:hAnsi="Times New Roman"/>
          <w:color w:val="000000"/>
          <w:sz w:val="24"/>
          <w:szCs w:val="24"/>
          <w:lang w:eastAsia="bg-BG"/>
        </w:rPr>
        <w:t>119 694 418,04 лева</w:t>
      </w:r>
      <w:r w:rsidR="004D0E63" w:rsidRPr="00605051">
        <w:rPr>
          <w:rStyle w:val="FontStyle15"/>
          <w:rFonts w:ascii="Times New Roman" w:hAnsi="Times New Roman"/>
          <w:sz w:val="24"/>
          <w:szCs w:val="24"/>
        </w:rPr>
        <w:t xml:space="preserve">, с цел </w:t>
      </w:r>
      <w:r w:rsidR="004D0E63" w:rsidRPr="00605051">
        <w:rPr>
          <w:rFonts w:ascii="Times New Roman" w:hAnsi="Times New Roman"/>
          <w:sz w:val="24"/>
          <w:szCs w:val="24"/>
        </w:rPr>
        <w:t xml:space="preserve">да бъдат финансирани всички оставащи 8 проектни предложения, </w:t>
      </w:r>
      <w:r w:rsidR="004D0E63" w:rsidRPr="00605051">
        <w:rPr>
          <w:rFonts w:ascii="Times New Roman" w:hAnsi="Times New Roman"/>
          <w:sz w:val="24"/>
          <w:szCs w:val="24"/>
          <w:lang w:eastAsia="bg-BG"/>
        </w:rPr>
        <w:t xml:space="preserve">получили между 42 и 52 точки по критериите за </w:t>
      </w:r>
      <w:r w:rsidR="004D0E63">
        <w:rPr>
          <w:rFonts w:ascii="Times New Roman" w:hAnsi="Times New Roman"/>
          <w:sz w:val="24"/>
          <w:szCs w:val="24"/>
          <w:lang w:eastAsia="bg-BG"/>
        </w:rPr>
        <w:t>подбор</w:t>
      </w:r>
      <w:r w:rsidR="00B634D9">
        <w:rPr>
          <w:rFonts w:ascii="Times New Roman" w:hAnsi="Times New Roman"/>
          <w:sz w:val="24"/>
          <w:szCs w:val="24"/>
          <w:lang w:eastAsia="bg-BG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B634D9">
        <w:rPr>
          <w:rFonts w:ascii="Times New Roman" w:hAnsi="Times New Roman" w:cs="Times New Roman"/>
          <w:sz w:val="24"/>
          <w:szCs w:val="24"/>
        </w:rPr>
        <w:t>6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4701C8">
        <w:rPr>
          <w:rFonts w:ascii="Times New Roman" w:hAnsi="Times New Roman" w:cs="Times New Roman"/>
          <w:sz w:val="24"/>
          <w:szCs w:val="24"/>
        </w:rPr>
        <w:t>юн</w:t>
      </w:r>
      <w:bookmarkStart w:id="0" w:name="_GoBack"/>
      <w:bookmarkEnd w:id="0"/>
      <w:r w:rsidR="00B634D9">
        <w:rPr>
          <w:rFonts w:ascii="Times New Roman" w:hAnsi="Times New Roman" w:cs="Times New Roman"/>
          <w:sz w:val="24"/>
          <w:szCs w:val="24"/>
        </w:rPr>
        <w:t>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B634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3E277C"/>
    <w:rsid w:val="004701C8"/>
    <w:rsid w:val="00477D3F"/>
    <w:rsid w:val="004D0E63"/>
    <w:rsid w:val="005A0E9F"/>
    <w:rsid w:val="005F3F5F"/>
    <w:rsid w:val="00637F1F"/>
    <w:rsid w:val="00690542"/>
    <w:rsid w:val="006E1126"/>
    <w:rsid w:val="00731D85"/>
    <w:rsid w:val="007C5FCA"/>
    <w:rsid w:val="007C6BE1"/>
    <w:rsid w:val="007D7D36"/>
    <w:rsid w:val="008563FF"/>
    <w:rsid w:val="00860ACC"/>
    <w:rsid w:val="009D6EAE"/>
    <w:rsid w:val="00A41619"/>
    <w:rsid w:val="00AB2022"/>
    <w:rsid w:val="00B54443"/>
    <w:rsid w:val="00B634D9"/>
    <w:rsid w:val="00BA1688"/>
    <w:rsid w:val="00BA200A"/>
    <w:rsid w:val="00BC0695"/>
    <w:rsid w:val="00BC507E"/>
    <w:rsid w:val="00BD0A2F"/>
    <w:rsid w:val="00BF4700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17B8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18</cp:revision>
  <dcterms:created xsi:type="dcterms:W3CDTF">2022-08-11T12:06:00Z</dcterms:created>
  <dcterms:modified xsi:type="dcterms:W3CDTF">2024-05-30T12:32:00Z</dcterms:modified>
</cp:coreProperties>
</file>