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B7" w:rsidRDefault="00F70FB7" w:rsidP="004960B0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b/>
          <w:bCs/>
          <w:color w:val="5E5E5E"/>
          <w:sz w:val="21"/>
          <w:szCs w:val="21"/>
          <w:lang w:eastAsia="en-US"/>
        </w:rPr>
      </w:pPr>
      <w:bookmarkStart w:id="0" w:name="_GoBack"/>
      <w:bookmarkEnd w:id="0"/>
      <w:r>
        <w:rPr>
          <w:rFonts w:eastAsia="Times New Roman"/>
          <w:b/>
          <w:bCs/>
          <w:color w:val="5E5E5E"/>
          <w:sz w:val="21"/>
          <w:szCs w:val="21"/>
          <w:lang w:eastAsia="en-US"/>
        </w:rPr>
        <w:t>Уважаеми изложители,</w:t>
      </w:r>
    </w:p>
    <w:p w:rsidR="00707C02" w:rsidRPr="0030036F" w:rsidRDefault="00637607" w:rsidP="00707C02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lang w:eastAsia="en-US"/>
        </w:rPr>
        <w:t>Министерството на земеделието</w:t>
      </w:r>
      <w:r w:rsidR="008F1C8D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и храните</w:t>
      </w:r>
      <w:r w:rsidR="00717FFA" w:rsidRPr="00F70FB7">
        <w:rPr>
          <w:rFonts w:eastAsia="Times New Roman"/>
          <w:b/>
          <w:bCs/>
          <w:color w:val="5E5E5E"/>
          <w:sz w:val="21"/>
          <w:szCs w:val="21"/>
          <w:lang w:eastAsia="en-US"/>
        </w:rPr>
        <w:t xml:space="preserve"> 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има удоволствието да</w:t>
      </w:r>
      <w:r w:rsidR="00717FFA">
        <w:rPr>
          <w:rFonts w:eastAsia="Times New Roman"/>
          <w:color w:val="5E5E5E"/>
          <w:sz w:val="21"/>
          <w:szCs w:val="21"/>
          <w:lang w:eastAsia="en-US"/>
        </w:rPr>
        <w:t xml:space="preserve"> Ви покани да вземете участие в </w:t>
      </w:r>
      <w:r w:rsidR="00707C02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Международното изложение за земеделие и хранителни продукти „</w:t>
      </w:r>
      <w:r w:rsidR="00707C02" w:rsidRPr="00F54570">
        <w:rPr>
          <w:rFonts w:eastAsia="Times New Roman"/>
          <w:i/>
          <w:color w:val="5E5E5E"/>
          <w:sz w:val="21"/>
          <w:szCs w:val="21"/>
          <w:lang w:val="en-US" w:eastAsia="en-US"/>
        </w:rPr>
        <w:t>AGRA</w:t>
      </w:r>
      <w:r w:rsidR="00707C02" w:rsidRPr="00F54570">
        <w:rPr>
          <w:rFonts w:eastAsia="Times New Roman"/>
          <w:i/>
          <w:color w:val="5E5E5E"/>
          <w:sz w:val="21"/>
          <w:szCs w:val="21"/>
          <w:lang w:eastAsia="en-US"/>
        </w:rPr>
        <w:t xml:space="preserve"> </w:t>
      </w:r>
      <w:r w:rsidR="00EA73E7">
        <w:rPr>
          <w:rFonts w:eastAsia="Times New Roman"/>
          <w:i/>
          <w:iCs/>
          <w:color w:val="5E5E5E"/>
          <w:sz w:val="21"/>
          <w:szCs w:val="21"/>
          <w:lang w:eastAsia="en-US"/>
        </w:rPr>
        <w:t>2024</w:t>
      </w:r>
      <w:r w:rsidR="00707C02" w:rsidRPr="00F54570">
        <w:rPr>
          <w:rFonts w:eastAsia="Times New Roman"/>
          <w:i/>
          <w:iCs/>
          <w:color w:val="5E5E5E"/>
          <w:sz w:val="21"/>
          <w:szCs w:val="21"/>
          <w:lang w:eastAsia="en-US"/>
        </w:rPr>
        <w:t>“</w:t>
      </w:r>
      <w:r w:rsidR="00707C02" w:rsidRPr="00F54570">
        <w:rPr>
          <w:rFonts w:eastAsia="Times New Roman"/>
          <w:i/>
          <w:color w:val="5E5E5E"/>
          <w:sz w:val="21"/>
          <w:szCs w:val="21"/>
          <w:lang w:eastAsia="en-US"/>
        </w:rPr>
        <w:t>,</w:t>
      </w:r>
      <w:r w:rsidR="00EA73E7">
        <w:rPr>
          <w:rFonts w:eastAsia="Times New Roman"/>
          <w:color w:val="5E5E5E"/>
          <w:sz w:val="21"/>
          <w:szCs w:val="21"/>
          <w:lang w:eastAsia="en-US"/>
        </w:rPr>
        <w:t xml:space="preserve"> което ще се проведе за 62-р</w:t>
      </w:r>
      <w:r w:rsidR="00707C02">
        <w:rPr>
          <w:rFonts w:eastAsia="Times New Roman"/>
          <w:color w:val="5E5E5E"/>
          <w:sz w:val="21"/>
          <w:szCs w:val="21"/>
          <w:lang w:eastAsia="en-US"/>
        </w:rPr>
        <w:t xml:space="preserve">и път в периода </w:t>
      </w:r>
      <w:r w:rsidR="00EA73E7">
        <w:rPr>
          <w:rFonts w:eastAsia="Times New Roman"/>
          <w:color w:val="5E5E5E"/>
          <w:sz w:val="21"/>
          <w:szCs w:val="21"/>
          <w:u w:val="single"/>
          <w:lang w:eastAsia="en-US"/>
        </w:rPr>
        <w:t>24-29</w:t>
      </w:r>
      <w:r w:rsidR="00707C02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август</w:t>
      </w:r>
      <w:r w:rsidR="00707C02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202</w:t>
      </w:r>
      <w:r w:rsidR="00EA73E7">
        <w:rPr>
          <w:rFonts w:eastAsia="Times New Roman"/>
          <w:color w:val="5E5E5E"/>
          <w:sz w:val="21"/>
          <w:szCs w:val="21"/>
          <w:u w:val="single"/>
          <w:lang w:eastAsia="en-US"/>
        </w:rPr>
        <w:t>4</w:t>
      </w:r>
      <w:r w:rsidR="00707C02"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 xml:space="preserve"> г.</w:t>
      </w:r>
      <w:r w:rsidR="00707C02" w:rsidRPr="00140EBC">
        <w:rPr>
          <w:rFonts w:eastAsia="Times New Roman"/>
          <w:color w:val="5E5E5E"/>
          <w:sz w:val="21"/>
          <w:szCs w:val="21"/>
          <w:lang w:eastAsia="en-US"/>
        </w:rPr>
        <w:t xml:space="preserve"> в </w:t>
      </w:r>
      <w:r w:rsidR="00607125">
        <w:rPr>
          <w:rFonts w:eastAsia="Times New Roman"/>
          <w:color w:val="5E5E5E"/>
          <w:sz w:val="21"/>
          <w:szCs w:val="21"/>
          <w:lang w:eastAsia="en-US"/>
        </w:rPr>
        <w:t>Горня</w:t>
      </w:r>
      <w:r w:rsidR="00707C02">
        <w:rPr>
          <w:rFonts w:eastAsia="Times New Roman"/>
          <w:color w:val="5E5E5E"/>
          <w:sz w:val="21"/>
          <w:szCs w:val="21"/>
          <w:lang w:eastAsia="en-US"/>
        </w:rPr>
        <w:t xml:space="preserve"> Радгон</w:t>
      </w:r>
      <w:r w:rsidR="00607125">
        <w:rPr>
          <w:rFonts w:eastAsia="Times New Roman"/>
          <w:color w:val="5E5E5E"/>
          <w:sz w:val="21"/>
          <w:szCs w:val="21"/>
          <w:lang w:eastAsia="en-US"/>
        </w:rPr>
        <w:t>а</w:t>
      </w:r>
      <w:r w:rsidR="00707C02">
        <w:rPr>
          <w:rFonts w:eastAsia="Times New Roman"/>
          <w:color w:val="5E5E5E"/>
          <w:sz w:val="21"/>
          <w:szCs w:val="21"/>
          <w:lang w:eastAsia="en-US"/>
        </w:rPr>
        <w:t>, Словения.</w:t>
      </w:r>
      <w:r w:rsidR="00707C02" w:rsidRPr="0030036F">
        <w:rPr>
          <w:rFonts w:eastAsia="Times New Roman"/>
          <w:color w:val="5E5E5E"/>
          <w:sz w:val="21"/>
          <w:szCs w:val="21"/>
          <w:lang w:eastAsia="en-US"/>
        </w:rPr>
        <w:t xml:space="preserve"> </w:t>
      </w:r>
      <w:r w:rsidR="00707C02">
        <w:rPr>
          <w:rFonts w:eastAsia="Times New Roman"/>
          <w:color w:val="5E5E5E"/>
          <w:sz w:val="21"/>
          <w:szCs w:val="21"/>
          <w:lang w:eastAsia="en-US"/>
        </w:rPr>
        <w:t xml:space="preserve">Повече информация за събитието можете да откриете на следния линк: </w:t>
      </w:r>
      <w:r w:rsidR="00707C02" w:rsidRPr="0030036F">
        <w:rPr>
          <w:rFonts w:eastAsia="Times New Roman"/>
          <w:color w:val="5E5E5E"/>
          <w:sz w:val="21"/>
          <w:szCs w:val="21"/>
          <w:lang w:eastAsia="en-US"/>
        </w:rPr>
        <w:t>https://www.sejem-agra.si/en/</w:t>
      </w:r>
    </w:p>
    <w:p w:rsidR="00EA73E7" w:rsidRPr="00EA73E7" w:rsidRDefault="00EA73E7" w:rsidP="00EA73E7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EA73E7">
        <w:rPr>
          <w:rFonts w:eastAsia="Times New Roman"/>
          <w:color w:val="5E5E5E"/>
          <w:sz w:val="21"/>
          <w:szCs w:val="21"/>
          <w:lang w:eastAsia="en-US"/>
        </w:rPr>
        <w:t>През 2023 г изложението „</w:t>
      </w:r>
      <w:r>
        <w:rPr>
          <w:rFonts w:eastAsia="Times New Roman"/>
          <w:color w:val="5E5E5E"/>
          <w:sz w:val="21"/>
          <w:szCs w:val="21"/>
          <w:lang w:val="de-DE" w:eastAsia="en-US"/>
        </w:rPr>
        <w:t>AGRA</w:t>
      </w:r>
      <w:r w:rsidRPr="00EA73E7">
        <w:rPr>
          <w:rFonts w:eastAsia="Times New Roman"/>
          <w:color w:val="5E5E5E"/>
          <w:sz w:val="21"/>
          <w:szCs w:val="21"/>
          <w:lang w:eastAsia="en-US"/>
        </w:rPr>
        <w:t xml:space="preserve">“ привлече 1700 изложители от 35 страни, които на площ от 70 950 кв. м. представиха своите продукти пред около 100 000 посетители. </w:t>
      </w:r>
    </w:p>
    <w:p w:rsidR="00707C02" w:rsidRDefault="00EA73E7" w:rsidP="00EA73E7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EA73E7">
        <w:rPr>
          <w:rFonts w:eastAsia="Times New Roman"/>
          <w:color w:val="5E5E5E"/>
          <w:sz w:val="21"/>
          <w:szCs w:val="21"/>
          <w:lang w:eastAsia="en-US"/>
        </w:rPr>
        <w:t xml:space="preserve">През настоящата 2024 г. Република България ще бъде страна-партньор на </w:t>
      </w:r>
      <w:r>
        <w:rPr>
          <w:rFonts w:eastAsia="Times New Roman"/>
          <w:color w:val="5E5E5E"/>
          <w:sz w:val="21"/>
          <w:szCs w:val="21"/>
          <w:lang w:eastAsia="en-US"/>
        </w:rPr>
        <w:t>изложението, като това бе популяризирано от страна на организаторите</w:t>
      </w:r>
      <w:r w:rsidR="00707C02">
        <w:rPr>
          <w:rFonts w:eastAsia="Times New Roman"/>
          <w:color w:val="5E5E5E"/>
          <w:sz w:val="21"/>
          <w:szCs w:val="21"/>
          <w:lang w:eastAsia="en-US"/>
        </w:rPr>
        <w:t xml:space="preserve"> по време на </w:t>
      </w:r>
      <w:r>
        <w:rPr>
          <w:rFonts w:eastAsia="Times New Roman"/>
          <w:color w:val="5E5E5E"/>
          <w:sz w:val="21"/>
          <w:szCs w:val="21"/>
          <w:lang w:eastAsia="en-US"/>
        </w:rPr>
        <w:t>миналогодишното събитие.</w:t>
      </w:r>
    </w:p>
    <w:p w:rsidR="00707C02" w:rsidRPr="00127EE3" w:rsidRDefault="00707C02" w:rsidP="00707C02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При одобрено участие</w:t>
      </w:r>
      <w:r w:rsidR="00A67730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в </w:t>
      </w:r>
      <w:r w:rsidR="00A67730" w:rsidRPr="00A67730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“</w:t>
      </w:r>
      <w:r w:rsidR="00A67730">
        <w:rPr>
          <w:rFonts w:eastAsia="Times New Roman"/>
          <w:b/>
          <w:bCs/>
          <w:color w:val="5E5E5E"/>
          <w:sz w:val="21"/>
          <w:szCs w:val="21"/>
          <w:u w:val="single"/>
          <w:lang w:val="en-US" w:eastAsia="en-US"/>
        </w:rPr>
        <w:t>AGRA</w:t>
      </w:r>
      <w:r w:rsidR="00EA73E7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2024</w:t>
      </w:r>
      <w:r w:rsidR="00A67730" w:rsidRPr="00A67730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”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, Министерството на земеделието </w:t>
      </w:r>
      <w:r w:rsidR="008F1C8D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и храните </w:t>
      </w: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ще поеме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разходите за</w:t>
      </w:r>
      <w:r w:rsidRPr="00127EE3">
        <w:rPr>
          <w:rFonts w:eastAsia="Times New Roman"/>
          <w:color w:val="5E5E5E"/>
          <w:sz w:val="21"/>
          <w:szCs w:val="21"/>
          <w:u w:val="single"/>
          <w:lang w:eastAsia="en-US"/>
        </w:rPr>
        <w:t>:</w:t>
      </w:r>
    </w:p>
    <w:p w:rsidR="00707C02" w:rsidRPr="00127EE3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Наем на оборудвана изложбена площ;</w:t>
      </w:r>
    </w:p>
    <w:p w:rsidR="00707C02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Национална идентификация на българския щанд;</w:t>
      </w:r>
    </w:p>
    <w:p w:rsidR="00C47BC7" w:rsidRDefault="00C47BC7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Регистрационни такси;</w:t>
      </w:r>
    </w:p>
    <w:p w:rsidR="00707C02" w:rsidRPr="00127EE3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color w:val="5E5E5E"/>
          <w:sz w:val="21"/>
          <w:szCs w:val="21"/>
          <w:lang w:eastAsia="en-US"/>
        </w:rPr>
        <w:t>Публикуване на логото</w:t>
      </w:r>
      <w:r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фирмата на изложителя в </w:t>
      </w:r>
      <w:r>
        <w:rPr>
          <w:rFonts w:eastAsia="Times New Roman"/>
          <w:color w:val="5E5E5E"/>
          <w:sz w:val="21"/>
          <w:szCs w:val="21"/>
          <w:lang w:eastAsia="en-US"/>
        </w:rPr>
        <w:t>каталога</w:t>
      </w:r>
      <w:r w:rsidRPr="00834F0E">
        <w:rPr>
          <w:rFonts w:eastAsia="Times New Roman"/>
          <w:color w:val="5E5E5E"/>
          <w:sz w:val="21"/>
          <w:szCs w:val="21"/>
          <w:lang w:eastAsia="en-US"/>
        </w:rPr>
        <w:t xml:space="preserve"> на изложението</w:t>
      </w:r>
      <w:r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707C02" w:rsidRPr="00127EE3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Пропуски на изложителите;</w:t>
      </w:r>
    </w:p>
    <w:p w:rsidR="00707C02" w:rsidRPr="00127EE3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Транспорт на експонатите</w:t>
      </w:r>
      <w:r w:rsidR="00607125">
        <w:rPr>
          <w:rFonts w:eastAsia="Times New Roman"/>
          <w:color w:val="5E5E5E"/>
          <w:sz w:val="21"/>
          <w:szCs w:val="21"/>
          <w:lang w:eastAsia="en-US"/>
        </w:rPr>
        <w:t xml:space="preserve"> по маршрута София – Горня Радгона</w:t>
      </w:r>
      <w:r w:rsidRPr="00B2788D">
        <w:rPr>
          <w:rFonts w:eastAsia="Times New Roman"/>
          <w:color w:val="5E5E5E"/>
          <w:sz w:val="21"/>
          <w:szCs w:val="21"/>
          <w:lang w:eastAsia="en-US"/>
        </w:rPr>
        <w:t xml:space="preserve"> - </w:t>
      </w:r>
      <w:r>
        <w:rPr>
          <w:rFonts w:eastAsia="Times New Roman"/>
          <w:color w:val="5E5E5E"/>
          <w:sz w:val="21"/>
          <w:szCs w:val="21"/>
          <w:lang w:eastAsia="en-US"/>
        </w:rPr>
        <w:t>София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;</w:t>
      </w:r>
    </w:p>
    <w:p w:rsidR="00707C02" w:rsidRPr="00127EE3" w:rsidRDefault="00707C02" w:rsidP="00707C02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Застраховка на експонатите по време на транспортирането им.</w:t>
      </w:r>
    </w:p>
    <w:p w:rsidR="00707C02" w:rsidRPr="00127EE3" w:rsidRDefault="00707C02" w:rsidP="00707C02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5E5E5E"/>
          <w:sz w:val="21"/>
          <w:szCs w:val="21"/>
          <w:lang w:eastAsia="en-US"/>
        </w:rPr>
      </w:pPr>
      <w:r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Фирмите-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участници в </w:t>
      </w:r>
      <w:r w:rsidR="00485822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изложението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 xml:space="preserve"> следва да поемат всички други свои разходи, </w:t>
      </w:r>
      <w:r w:rsidR="00A67730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а именно</w:t>
      </w:r>
      <w:r w:rsidRPr="00127EE3">
        <w:rPr>
          <w:rFonts w:eastAsia="Times New Roman"/>
          <w:b/>
          <w:bCs/>
          <w:color w:val="5E5E5E"/>
          <w:sz w:val="21"/>
          <w:szCs w:val="21"/>
          <w:u w:val="single"/>
          <w:lang w:eastAsia="en-US"/>
        </w:rPr>
        <w:t>:</w:t>
      </w:r>
    </w:p>
    <w:p w:rsidR="00707C02" w:rsidRPr="00127EE3" w:rsidRDefault="00707C02" w:rsidP="00707C0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Командироване и пребиваване на представител/и от предприятието (пътни, дневни</w:t>
      </w:r>
      <w:r>
        <w:rPr>
          <w:rFonts w:eastAsia="Times New Roman"/>
          <w:color w:val="5E5E5E"/>
          <w:sz w:val="21"/>
          <w:szCs w:val="21"/>
          <w:lang w:eastAsia="en-US"/>
        </w:rPr>
        <w:t>,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 xml:space="preserve"> квартирни</w:t>
      </w:r>
      <w:r>
        <w:rPr>
          <w:rFonts w:eastAsia="Times New Roman"/>
          <w:color w:val="5E5E5E"/>
          <w:sz w:val="21"/>
          <w:szCs w:val="21"/>
          <w:lang w:eastAsia="en-US"/>
        </w:rPr>
        <w:t xml:space="preserve"> и застраховка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);</w:t>
      </w:r>
    </w:p>
    <w:p w:rsidR="00707C02" w:rsidRDefault="00707C02" w:rsidP="00707C02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20"/>
        <w:jc w:val="both"/>
        <w:rPr>
          <w:rFonts w:eastAsia="Times New Roman"/>
          <w:color w:val="5E5E5E"/>
          <w:sz w:val="21"/>
          <w:szCs w:val="21"/>
          <w:lang w:eastAsia="en-US"/>
        </w:rPr>
      </w:pPr>
      <w:r w:rsidRPr="00127EE3">
        <w:rPr>
          <w:rFonts w:eastAsia="Times New Roman"/>
          <w:color w:val="5E5E5E"/>
          <w:sz w:val="21"/>
          <w:szCs w:val="21"/>
          <w:lang w:eastAsia="en-US"/>
        </w:rPr>
        <w:t>Консумативи за презентиране на представената продукция (дъски за рязане, ножове, посуда, прибори и др.</w:t>
      </w:r>
      <w:r w:rsidR="00250C50">
        <w:rPr>
          <w:rFonts w:eastAsia="Times New Roman"/>
          <w:color w:val="5E5E5E"/>
          <w:sz w:val="21"/>
          <w:szCs w:val="21"/>
          <w:lang w:eastAsia="en-US"/>
        </w:rPr>
        <w:t>, както и опаковъчни материали (стреч фолио</w:t>
      </w:r>
      <w:r w:rsidR="00C47BC7">
        <w:rPr>
          <w:rFonts w:eastAsia="Times New Roman"/>
          <w:color w:val="5E5E5E"/>
          <w:sz w:val="21"/>
          <w:szCs w:val="21"/>
          <w:lang w:eastAsia="en-US"/>
        </w:rPr>
        <w:t>, тиксо</w:t>
      </w:r>
      <w:r w:rsidR="00250C50">
        <w:rPr>
          <w:rFonts w:eastAsia="Times New Roman"/>
          <w:color w:val="5E5E5E"/>
          <w:sz w:val="21"/>
          <w:szCs w:val="21"/>
          <w:lang w:eastAsia="en-US"/>
        </w:rPr>
        <w:t xml:space="preserve"> и др.), които ще са необходими за опаковане на остатъчните продукти</w:t>
      </w:r>
      <w:r w:rsidRPr="00127EE3">
        <w:rPr>
          <w:rFonts w:eastAsia="Times New Roman"/>
          <w:color w:val="5E5E5E"/>
          <w:sz w:val="21"/>
          <w:szCs w:val="21"/>
          <w:lang w:eastAsia="en-US"/>
        </w:rPr>
        <w:t>)</w:t>
      </w:r>
    </w:p>
    <w:p w:rsidR="00194064" w:rsidRPr="007F1546" w:rsidRDefault="00637607" w:rsidP="001466BD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FF0000"/>
          <w:sz w:val="21"/>
          <w:szCs w:val="21"/>
          <w:lang w:val="ru-RU" w:eastAsia="en-US"/>
        </w:rPr>
      </w:pPr>
      <w:r w:rsidRPr="008F1C8D">
        <w:rPr>
          <w:rFonts w:eastAsia="Times New Roman"/>
          <w:color w:val="FF0000"/>
          <w:sz w:val="21"/>
          <w:szCs w:val="21"/>
          <w:lang w:eastAsia="en-US"/>
        </w:rPr>
        <w:t xml:space="preserve">Документите за участие се подават по електронен път на посочените в </w:t>
      </w:r>
      <w:r w:rsidR="00140EBC" w:rsidRPr="008F1C8D">
        <w:rPr>
          <w:rFonts w:eastAsia="Times New Roman"/>
          <w:color w:val="FF0000"/>
          <w:sz w:val="21"/>
          <w:szCs w:val="21"/>
          <w:lang w:eastAsia="en-US"/>
        </w:rPr>
        <w:t>заявката</w:t>
      </w:r>
      <w:r w:rsidRPr="008F1C8D">
        <w:rPr>
          <w:rFonts w:eastAsia="Times New Roman"/>
          <w:color w:val="FF0000"/>
          <w:sz w:val="21"/>
          <w:szCs w:val="21"/>
          <w:lang w:eastAsia="en-US"/>
        </w:rPr>
        <w:t xml:space="preserve"> имейл адреси в срок до </w:t>
      </w:r>
      <w:r w:rsidR="002950B2">
        <w:rPr>
          <w:rFonts w:eastAsia="Times New Roman"/>
          <w:color w:val="FF0000"/>
          <w:sz w:val="21"/>
          <w:szCs w:val="21"/>
          <w:lang w:eastAsia="en-US"/>
        </w:rPr>
        <w:t>14 юни 2024</w:t>
      </w:r>
      <w:r w:rsidR="00530CA1" w:rsidRPr="008F1C8D">
        <w:rPr>
          <w:rFonts w:eastAsia="Times New Roman"/>
          <w:color w:val="FF0000"/>
          <w:sz w:val="21"/>
          <w:szCs w:val="21"/>
          <w:lang w:eastAsia="en-US"/>
        </w:rPr>
        <w:t xml:space="preserve"> г</w:t>
      </w:r>
      <w:r w:rsidR="00865682" w:rsidRPr="008F1C8D">
        <w:rPr>
          <w:rFonts w:eastAsia="Times New Roman"/>
          <w:color w:val="FF0000"/>
          <w:sz w:val="21"/>
          <w:szCs w:val="21"/>
          <w:lang w:eastAsia="en-US"/>
        </w:rPr>
        <w:t>.</w:t>
      </w:r>
      <w:r w:rsidR="008A3CD5" w:rsidRPr="008F1C8D">
        <w:rPr>
          <w:rFonts w:eastAsia="Times New Roman"/>
          <w:color w:val="FF0000"/>
          <w:sz w:val="21"/>
          <w:szCs w:val="21"/>
          <w:lang w:eastAsia="en-US"/>
        </w:rPr>
        <w:t xml:space="preserve"> вкл</w:t>
      </w:r>
      <w:r w:rsidR="00530CA1" w:rsidRPr="008F1C8D">
        <w:rPr>
          <w:rFonts w:eastAsia="Times New Roman"/>
          <w:color w:val="FF0000"/>
          <w:sz w:val="21"/>
          <w:szCs w:val="21"/>
          <w:lang w:eastAsia="en-US"/>
        </w:rPr>
        <w:t>.</w:t>
      </w:r>
    </w:p>
    <w:p w:rsidR="00180817" w:rsidRDefault="00180817" w:rsidP="001466BD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color w:val="FF0000"/>
          <w:sz w:val="21"/>
          <w:szCs w:val="21"/>
          <w:lang w:val="ru-RU" w:eastAsia="en-US"/>
        </w:rPr>
      </w:pPr>
    </w:p>
    <w:p w:rsidR="00180817" w:rsidRPr="007F1546" w:rsidRDefault="00180817" w:rsidP="00180817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rFonts w:eastAsia="Times New Roman"/>
          <w:b/>
          <w:color w:val="FF0000"/>
          <w:sz w:val="21"/>
          <w:szCs w:val="21"/>
          <w:lang w:eastAsia="en-US"/>
        </w:rPr>
      </w:pPr>
      <w:r w:rsidRPr="007F1546">
        <w:rPr>
          <w:rFonts w:eastAsia="Times New Roman"/>
          <w:b/>
          <w:color w:val="FF0000"/>
          <w:sz w:val="21"/>
          <w:szCs w:val="21"/>
          <w:lang w:eastAsia="en-US"/>
        </w:rPr>
        <w:t>Обръщаме специално внимание, че представяните продукти</w:t>
      </w:r>
      <w:r w:rsidR="002950B2" w:rsidRPr="007F1546">
        <w:rPr>
          <w:rFonts w:eastAsia="Times New Roman"/>
          <w:b/>
          <w:color w:val="FF0000"/>
          <w:sz w:val="21"/>
          <w:szCs w:val="21"/>
          <w:lang w:eastAsia="en-US"/>
        </w:rPr>
        <w:t>, опаковани и етикетирани съгласно нормативните изисквания,</w:t>
      </w:r>
      <w:r w:rsidRPr="007F1546">
        <w:rPr>
          <w:rFonts w:eastAsia="Times New Roman"/>
          <w:b/>
          <w:color w:val="FF0000"/>
          <w:sz w:val="21"/>
          <w:szCs w:val="21"/>
          <w:lang w:eastAsia="en-US"/>
        </w:rPr>
        <w:t xml:space="preserve"> трябва да бъдат собствено производство на кандидатстващото предприятие</w:t>
      </w:r>
      <w:r w:rsidR="00A83827">
        <w:rPr>
          <w:rFonts w:eastAsia="Times New Roman"/>
          <w:b/>
          <w:color w:val="FF0000"/>
          <w:sz w:val="21"/>
          <w:szCs w:val="21"/>
          <w:lang w:eastAsia="en-US"/>
        </w:rPr>
        <w:t>. В случаите, когато производството е на ишлеме със собствени суровини</w:t>
      </w:r>
      <w:r w:rsidR="00154387">
        <w:rPr>
          <w:rFonts w:eastAsia="Times New Roman"/>
          <w:b/>
          <w:color w:val="FF0000"/>
          <w:sz w:val="21"/>
          <w:szCs w:val="21"/>
          <w:lang w:eastAsia="en-US"/>
        </w:rPr>
        <w:t>, следва да бъдат предоста</w:t>
      </w:r>
      <w:r w:rsidR="00A83827">
        <w:rPr>
          <w:rFonts w:eastAsia="Times New Roman"/>
          <w:b/>
          <w:color w:val="FF0000"/>
          <w:sz w:val="21"/>
          <w:szCs w:val="21"/>
          <w:lang w:eastAsia="en-US"/>
        </w:rPr>
        <w:t>вени сканирани копия от договорите за ишлеме, заверени с „Вярно с оригинала“ и подпис.</w:t>
      </w:r>
    </w:p>
    <w:p w:rsidR="00180817" w:rsidRPr="007F1546" w:rsidRDefault="00180817" w:rsidP="002950B2">
      <w:pPr>
        <w:widowControl/>
        <w:shd w:val="clear" w:color="auto" w:fill="FFFFFF"/>
        <w:autoSpaceDE/>
        <w:autoSpaceDN/>
        <w:adjustRightInd/>
        <w:spacing w:after="120"/>
        <w:ind w:firstLine="708"/>
        <w:jc w:val="both"/>
        <w:rPr>
          <w:lang w:val="ru-RU"/>
        </w:rPr>
      </w:pPr>
    </w:p>
    <w:sectPr w:rsidR="00180817" w:rsidRPr="007F1546" w:rsidSect="00574B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8" w:right="1274" w:bottom="568" w:left="1417" w:header="25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C2" w:rsidRDefault="005645C2" w:rsidP="00402932">
      <w:r>
        <w:separator/>
      </w:r>
    </w:p>
  </w:endnote>
  <w:endnote w:type="continuationSeparator" w:id="0">
    <w:p w:rsidR="005645C2" w:rsidRDefault="005645C2" w:rsidP="004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C2" w:rsidRDefault="005645C2" w:rsidP="00402932">
      <w:r>
        <w:separator/>
      </w:r>
    </w:p>
  </w:footnote>
  <w:footnote w:type="continuationSeparator" w:id="0">
    <w:p w:rsidR="005645C2" w:rsidRDefault="005645C2" w:rsidP="0040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645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BE32CD7" wp14:editId="453BEFA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3" name="Picture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682D6" wp14:editId="22B60E0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26E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320325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8F1C8D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D9798A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873F52" w:rsidRDefault="00873F52">
    <w:pPr>
      <w:pStyle w:val="Header"/>
    </w:pPr>
  </w:p>
  <w:p w:rsidR="00873F52" w:rsidRDefault="00873F52">
    <w:pPr>
      <w:pStyle w:val="Header"/>
    </w:pPr>
  </w:p>
  <w:p w:rsidR="00402932" w:rsidRDefault="005645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645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582878"/>
    <w:lvl w:ilvl="0">
      <w:numFmt w:val="bullet"/>
      <w:lvlText w:val="*"/>
      <w:lvlJc w:val="left"/>
    </w:lvl>
  </w:abstractNum>
  <w:abstractNum w:abstractNumId="1" w15:restartNumberingAfterBreak="0">
    <w:nsid w:val="20615CB0"/>
    <w:multiLevelType w:val="hybridMultilevel"/>
    <w:tmpl w:val="05EA1B0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989"/>
    <w:multiLevelType w:val="hybridMultilevel"/>
    <w:tmpl w:val="3E5A7D82"/>
    <w:lvl w:ilvl="0" w:tplc="9CF8534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A55BB"/>
    <w:multiLevelType w:val="multilevel"/>
    <w:tmpl w:val="56D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714DE"/>
    <w:multiLevelType w:val="multilevel"/>
    <w:tmpl w:val="630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28AD"/>
    <w:multiLevelType w:val="hybridMultilevel"/>
    <w:tmpl w:val="6B32C852"/>
    <w:lvl w:ilvl="0" w:tplc="B6D2072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36"/>
    <w:multiLevelType w:val="hybridMultilevel"/>
    <w:tmpl w:val="03089E7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176FA"/>
    <w:rsid w:val="0002463F"/>
    <w:rsid w:val="00053253"/>
    <w:rsid w:val="000666B1"/>
    <w:rsid w:val="00076C50"/>
    <w:rsid w:val="000B3B58"/>
    <w:rsid w:val="000C4C8D"/>
    <w:rsid w:val="000D4C41"/>
    <w:rsid w:val="000F206F"/>
    <w:rsid w:val="00127EE3"/>
    <w:rsid w:val="00140EBC"/>
    <w:rsid w:val="0014571C"/>
    <w:rsid w:val="001466BD"/>
    <w:rsid w:val="00154387"/>
    <w:rsid w:val="00180817"/>
    <w:rsid w:val="00194064"/>
    <w:rsid w:val="001A0887"/>
    <w:rsid w:val="001C3B71"/>
    <w:rsid w:val="001D1BD8"/>
    <w:rsid w:val="001E2723"/>
    <w:rsid w:val="00214E4E"/>
    <w:rsid w:val="00221C44"/>
    <w:rsid w:val="00250C50"/>
    <w:rsid w:val="00282AFA"/>
    <w:rsid w:val="00284588"/>
    <w:rsid w:val="002845EC"/>
    <w:rsid w:val="002950B2"/>
    <w:rsid w:val="002B684C"/>
    <w:rsid w:val="00320325"/>
    <w:rsid w:val="00335444"/>
    <w:rsid w:val="003679A1"/>
    <w:rsid w:val="00397006"/>
    <w:rsid w:val="003A00F6"/>
    <w:rsid w:val="003C7824"/>
    <w:rsid w:val="003E3151"/>
    <w:rsid w:val="003F4413"/>
    <w:rsid w:val="00402932"/>
    <w:rsid w:val="00485822"/>
    <w:rsid w:val="004960B0"/>
    <w:rsid w:val="00507562"/>
    <w:rsid w:val="005100FF"/>
    <w:rsid w:val="00517110"/>
    <w:rsid w:val="00530CA1"/>
    <w:rsid w:val="00531468"/>
    <w:rsid w:val="00552A61"/>
    <w:rsid w:val="00561249"/>
    <w:rsid w:val="005645C2"/>
    <w:rsid w:val="00574BF0"/>
    <w:rsid w:val="00585776"/>
    <w:rsid w:val="005A5DB4"/>
    <w:rsid w:val="005B170B"/>
    <w:rsid w:val="00607125"/>
    <w:rsid w:val="00610181"/>
    <w:rsid w:val="00612400"/>
    <w:rsid w:val="00637607"/>
    <w:rsid w:val="006757A8"/>
    <w:rsid w:val="006C5EEA"/>
    <w:rsid w:val="006C6E0C"/>
    <w:rsid w:val="006D591A"/>
    <w:rsid w:val="006E35C2"/>
    <w:rsid w:val="00707C02"/>
    <w:rsid w:val="00717FFA"/>
    <w:rsid w:val="00722302"/>
    <w:rsid w:val="00746532"/>
    <w:rsid w:val="007F1546"/>
    <w:rsid w:val="00824FB3"/>
    <w:rsid w:val="00834F0E"/>
    <w:rsid w:val="00861BE3"/>
    <w:rsid w:val="00865682"/>
    <w:rsid w:val="00873F52"/>
    <w:rsid w:val="008A3CD5"/>
    <w:rsid w:val="008B4CFC"/>
    <w:rsid w:val="008B6ED2"/>
    <w:rsid w:val="008E4363"/>
    <w:rsid w:val="008F1C8D"/>
    <w:rsid w:val="00900587"/>
    <w:rsid w:val="00904910"/>
    <w:rsid w:val="0091583E"/>
    <w:rsid w:val="00931508"/>
    <w:rsid w:val="0093561F"/>
    <w:rsid w:val="00961C6E"/>
    <w:rsid w:val="009669A2"/>
    <w:rsid w:val="009800E1"/>
    <w:rsid w:val="009822E0"/>
    <w:rsid w:val="00997171"/>
    <w:rsid w:val="009A5D9C"/>
    <w:rsid w:val="009D1FD8"/>
    <w:rsid w:val="009E1C68"/>
    <w:rsid w:val="009E2E53"/>
    <w:rsid w:val="00A67730"/>
    <w:rsid w:val="00A83827"/>
    <w:rsid w:val="00A9569C"/>
    <w:rsid w:val="00AB4F78"/>
    <w:rsid w:val="00AE783F"/>
    <w:rsid w:val="00AF414F"/>
    <w:rsid w:val="00B20C49"/>
    <w:rsid w:val="00B76A3B"/>
    <w:rsid w:val="00B90212"/>
    <w:rsid w:val="00B97EB5"/>
    <w:rsid w:val="00BF0FEB"/>
    <w:rsid w:val="00BF2223"/>
    <w:rsid w:val="00C07EF3"/>
    <w:rsid w:val="00C47BC7"/>
    <w:rsid w:val="00C85AE6"/>
    <w:rsid w:val="00CD37CB"/>
    <w:rsid w:val="00D006B8"/>
    <w:rsid w:val="00D80059"/>
    <w:rsid w:val="00D9675E"/>
    <w:rsid w:val="00D9798A"/>
    <w:rsid w:val="00DC1C83"/>
    <w:rsid w:val="00DF7E54"/>
    <w:rsid w:val="00E009EC"/>
    <w:rsid w:val="00E028CA"/>
    <w:rsid w:val="00E120E4"/>
    <w:rsid w:val="00E36D67"/>
    <w:rsid w:val="00E4294A"/>
    <w:rsid w:val="00E43653"/>
    <w:rsid w:val="00E65522"/>
    <w:rsid w:val="00E729A2"/>
    <w:rsid w:val="00E92E22"/>
    <w:rsid w:val="00EA73E7"/>
    <w:rsid w:val="00EF423C"/>
    <w:rsid w:val="00EF67DA"/>
    <w:rsid w:val="00F117BD"/>
    <w:rsid w:val="00F4343D"/>
    <w:rsid w:val="00F70FB7"/>
    <w:rsid w:val="00F96B65"/>
    <w:rsid w:val="00FB6176"/>
    <w:rsid w:val="00FD7C0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751EF8D-887D-4FBE-AB8D-E172B205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jc w:val="right"/>
      <w:textAlignment w:val="baseline"/>
      <w:outlineLvl w:val="1"/>
    </w:pPr>
    <w:rPr>
      <w:rFonts w:ascii="Times New Roman" w:eastAsia="Times New Roman" w:hAnsi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uiPriority w:val="20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009E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009EC"/>
    <w:rPr>
      <w:b/>
      <w:bCs/>
    </w:rPr>
  </w:style>
  <w:style w:type="character" w:styleId="Hyperlink">
    <w:name w:val="Hyperlink"/>
    <w:basedOn w:val="DefaultParagraphFont"/>
    <w:unhideWhenUsed/>
    <w:rsid w:val="003203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3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140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Svetlana Nikolova</cp:lastModifiedBy>
  <cp:revision>13</cp:revision>
  <cp:lastPrinted>2022-09-29T14:13:00Z</cp:lastPrinted>
  <dcterms:created xsi:type="dcterms:W3CDTF">2024-05-13T07:19:00Z</dcterms:created>
  <dcterms:modified xsi:type="dcterms:W3CDTF">2024-05-17T10:28:00Z</dcterms:modified>
</cp:coreProperties>
</file>