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FC" w:rsidRDefault="00DD0848" w:rsidP="00E010FC"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78767" wp14:editId="65526411">
                <wp:simplePos x="0" y="0"/>
                <wp:positionH relativeFrom="column">
                  <wp:posOffset>-28575</wp:posOffset>
                </wp:positionH>
                <wp:positionV relativeFrom="paragraph">
                  <wp:posOffset>125730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B5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2.25pt;margin-top:9.9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6z0SrdsAAAAIAQAADwAAAGRycy9kb3ducmV2LnhtbEyP&#10;wU7DMBBE70j8g7VIXFDrJKIVDXGqCokDR9pKXLfxkgTidRQ7TejXs3CB49sZzc4U29l16kxDaD0b&#10;SJcJKOLK25ZrA8fD8+IBVIjIFjvPZOCLAmzL66sCc+snfqXzPtZKQjjkaKCJsc+1DlVDDsPS98Si&#10;vfvBYRQcam0HnCTcdTpLkrV22LJ8aLCnp4aqz/3oDFAYV2my27j6+HKZ7t6yy8fUH4y5vZl3j6Ai&#10;zfHPDD/1pTqU0unkR7ZBdQYW9ytxyn0jC0T/5ZNwus5Al4X+P6D8Bg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Os9Eq3bAAAACAEAAA8AAAAAAAAAAAAAAAAAtwQAAGRycy9kb3ducmV2&#10;LnhtbFBLBQYAAAAABAAEAPMAAAC/BQAAAAA=&#10;"/>
            </w:pict>
          </mc:Fallback>
        </mc:AlternateContent>
      </w:r>
      <w:r w:rsidR="00E010FC">
        <w:rPr>
          <w:noProof/>
        </w:rPr>
        <w:drawing>
          <wp:anchor distT="0" distB="0" distL="114300" distR="114300" simplePos="0" relativeHeight="251659264" behindDoc="0" locked="0" layoutInCell="1" allowOverlap="1" wp14:anchorId="7D9D2BE9" wp14:editId="11AA958A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0FC" w:rsidRPr="00253D1C" w:rsidRDefault="00E010FC" w:rsidP="00E01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E010FC" w:rsidRPr="006A2BE9" w:rsidRDefault="00E010FC" w:rsidP="00E010F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:rsidR="00E010FC" w:rsidRPr="00253D1C" w:rsidRDefault="00E010FC" w:rsidP="00E01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A5EF2" wp14:editId="04693346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DBFA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“Земеделие”-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E010FC" w:rsidRDefault="00E010FC" w:rsidP="00E010F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010FC" w:rsidRDefault="00E010FC" w:rsidP="00E010F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E010FC" w:rsidRDefault="00E010FC" w:rsidP="00E010F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E010FC" w:rsidRPr="004C0E4F" w:rsidRDefault="00E010FC" w:rsidP="00E010F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</w:t>
      </w:r>
      <w:r>
        <w:rPr>
          <w:rFonts w:ascii="Times New Roman" w:hAnsi="Times New Roman"/>
          <w:b/>
          <w:sz w:val="22"/>
          <w:szCs w:val="22"/>
        </w:rPr>
        <w:t>04-120</w:t>
      </w:r>
    </w:p>
    <w:p w:rsidR="00E010FC" w:rsidRDefault="00E010FC" w:rsidP="00E010F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>
        <w:rPr>
          <w:rFonts w:ascii="Times New Roman" w:hAnsi="Times New Roman"/>
          <w:b/>
          <w:sz w:val="22"/>
          <w:szCs w:val="22"/>
        </w:rPr>
        <w:t>08.05.</w:t>
      </w:r>
      <w:r>
        <w:rPr>
          <w:rFonts w:ascii="Times New Roman" w:hAnsi="Times New Roman"/>
          <w:b/>
          <w:sz w:val="22"/>
          <w:szCs w:val="22"/>
          <w:lang w:val="bg-BG"/>
        </w:rPr>
        <w:t>2024 г.</w:t>
      </w:r>
    </w:p>
    <w:p w:rsidR="00E010FC" w:rsidRDefault="00E010FC" w:rsidP="00E010F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10FC" w:rsidRDefault="00E010FC" w:rsidP="00E010F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10FC" w:rsidRDefault="00E010FC" w:rsidP="00E010FC">
      <w:pPr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На основание чл. 3,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ал.17  от ППЗСПЗЗ, във връзка с писма изх. № 66-3909/15.12.2023 г. на Министъра на земеделието и храните,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имоти, Протокол № 1/25.01.2024 г. на комисия, назначена със Заповед № РД-07-3/24.01.2024 г., писмо изх.№ 66-2119/15.03.2024 г. на Министъра на земеделието и храните за одобряване на протокола и  Заповед № РД-04-104/26.03.2024 г. на Директора на Областна дирекция „Земеделие“ – гр. Русе за прекратяване на тръжна процедура по реда на чл.27, ал.9, във връзка с ал.8, изречение второ, предложение първо от ЗСПЗЗ</w:t>
      </w:r>
    </w:p>
    <w:p w:rsidR="00E010FC" w:rsidRDefault="00E010FC" w:rsidP="00E010F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010FC" w:rsidRDefault="00E010FC" w:rsidP="00E010F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E010FC" w:rsidRDefault="00E010FC" w:rsidP="00E010F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E010FC" w:rsidRDefault="00E010FC" w:rsidP="00E010F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010FC" w:rsidRDefault="00E010FC" w:rsidP="00E010F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E010FC" w:rsidRPr="004F4659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993"/>
        <w:jc w:val="both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право на собственост върху имот частна държавна собственост, представляващ земеделска земя </w:t>
      </w:r>
      <w:r w:rsidRPr="004F4659">
        <w:rPr>
          <w:rFonts w:ascii="Times New Roman" w:hAnsi="Times New Roman"/>
          <w:b/>
          <w:sz w:val="22"/>
          <w:szCs w:val="22"/>
          <w:lang w:val="bg-BG" w:eastAsia="bg-BG"/>
        </w:rPr>
        <w:t xml:space="preserve">по §12а от 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E010FC" w:rsidTr="00BA178E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Default="00E010FC" w:rsidP="00BA178E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FC" w:rsidRDefault="00E010FC" w:rsidP="00BA178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010FC" w:rsidRPr="00A86E67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A86E6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</w:tr>
      <w:tr w:rsidR="00E010FC" w:rsidTr="00BA178E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:rsidR="00E010FC" w:rsidRDefault="00E010FC" w:rsidP="00BA178E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Default="00E010FC" w:rsidP="00BA178E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Басарбово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Default="00E010FC" w:rsidP="00BA178E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FC" w:rsidRDefault="00E010FC" w:rsidP="00BA178E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02796.82.8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FC" w:rsidRDefault="00E010FC" w:rsidP="00BA178E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40,725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Pr="00C23A2B" w:rsidRDefault="00E010FC" w:rsidP="00BA178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FC" w:rsidRDefault="00E010FC" w:rsidP="00BA178E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94697,00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FC" w:rsidRDefault="00E010FC" w:rsidP="00BA178E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9469,70</w:t>
            </w:r>
          </w:p>
        </w:tc>
      </w:tr>
    </w:tbl>
    <w:p w:rsidR="00E010FC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E010FC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709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1.Условия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E010FC" w:rsidRDefault="00E010FC" w:rsidP="00E010FC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2.Подаване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 и храните,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E010FC" w:rsidRDefault="00E010FC" w:rsidP="00E010F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E010FC" w:rsidRDefault="00E010FC" w:rsidP="00E010FC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E010FC" w:rsidRPr="00AE7637" w:rsidRDefault="00E010FC" w:rsidP="00E010FC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E010FC" w:rsidRDefault="00E010FC" w:rsidP="00E010FC">
      <w:pPr>
        <w:tabs>
          <w:tab w:val="left" w:pos="142"/>
        </w:tabs>
        <w:overflowPunct/>
        <w:autoSpaceDE/>
        <w:adjustRightInd/>
        <w:ind w:left="142" w:right="-170" w:firstLine="142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-Копие от документа за съдебна регистрация или се посочва Единен идентификационен код, съгласно чл.23 от ЗТРРЮЛНЦ;</w:t>
      </w:r>
    </w:p>
    <w:p w:rsidR="00E010FC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 xml:space="preserve">           -Нотариално заверено пълномощно, когато документите се подават от упълномощено лице;</w:t>
      </w:r>
    </w:p>
    <w:p w:rsidR="00E010FC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-Платежен документ за внесения депозит в оригинал за имота, когато плащането не извършено по електронен път;</w:t>
      </w:r>
    </w:p>
    <w:p w:rsidR="00E010FC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-Решение на съответния оправомощен орган за закупуване на държавният имот – предмет на продажбата, когато заявлението се подава от юридическо лице или от едноличен търговец.</w:t>
      </w:r>
    </w:p>
    <w:p w:rsidR="00E010FC" w:rsidRDefault="00E010FC" w:rsidP="00E010FC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E010FC" w:rsidRDefault="00E010FC" w:rsidP="00E010F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2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>. Място и срок за подаване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Документите за участие в търга се подават в сградата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2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5" w:history="1">
        <w:r>
          <w:rPr>
            <w:rStyle w:val="Hyperlink"/>
            <w:b/>
            <w:sz w:val="22"/>
            <w:szCs w:val="22"/>
            <w:lang w:val="bg-BG"/>
          </w:rPr>
          <w:t>http://www.mzh.government.bg/ODZ-</w:t>
        </w:r>
        <w:r>
          <w:rPr>
            <w:rStyle w:val="Hyperlink"/>
            <w:b/>
            <w:sz w:val="22"/>
            <w:szCs w:val="22"/>
          </w:rPr>
          <w:t>Ruse</w:t>
        </w:r>
        <w:r>
          <w:rPr>
            <w:rStyle w:val="Hyperlink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Hyperlink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Hyperlink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имота.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имота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 класираните кандидати се възстановяват в 7-дневен срок след приключването на търга след подаване на заявление в счетоводството на Областна дирекция ”Земеделие”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E010FC" w:rsidRPr="00253D1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със заповед определя класираните на 1 и 2 място кандидати, която се публикува на интернет страницата на МЗХ и на интернет страницата на ОД “Земеделие“-Русе - </w:t>
      </w:r>
      <w:hyperlink r:id="rId6" w:history="1">
        <w:r>
          <w:rPr>
            <w:rStyle w:val="Hyperlink"/>
            <w:b/>
            <w:sz w:val="22"/>
            <w:szCs w:val="22"/>
            <w:lang w:val="bg-BG"/>
          </w:rPr>
          <w:t>http: //www.mzh.government.bg/ODZ-</w:t>
        </w:r>
        <w:r>
          <w:rPr>
            <w:rStyle w:val="Hyperlink"/>
            <w:b/>
            <w:sz w:val="22"/>
            <w:szCs w:val="22"/>
          </w:rPr>
          <w:t>Ruse</w:t>
        </w:r>
        <w:r>
          <w:rPr>
            <w:rStyle w:val="Hyperlink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Hyperlink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Hyperlink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r>
        <w:rPr>
          <w:rFonts w:ascii="Times New Roman" w:hAnsi="Times New Roman"/>
          <w:sz w:val="22"/>
          <w:szCs w:val="22"/>
          <w:lang w:val="ru-RU"/>
        </w:rPr>
        <w:t xml:space="preserve">Директорът на областната дирекция "Земеделие" уведомява участниците в търга по реда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заповедта, която подлежи на обжалване в 14-дневен срок от уведомлението им по реда на АПК. 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 xml:space="preserve">            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>
        <w:rPr>
          <w:rFonts w:ascii="Times New Roman" w:hAnsi="Times New Roman"/>
          <w:sz w:val="22"/>
          <w:szCs w:val="22"/>
          <w:lang w:val="bg-BG"/>
        </w:rPr>
        <w:t xml:space="preserve">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 и храните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Русе, Община Русе  и Кметството на населеното място по местонахождението на имота.</w:t>
      </w: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010FC" w:rsidRDefault="00E010FC" w:rsidP="00E010F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010FC" w:rsidRDefault="00E010FC" w:rsidP="00E010F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010FC" w:rsidRDefault="00E010FC" w:rsidP="00E010F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010FC" w:rsidRDefault="00E010FC" w:rsidP="00E010FC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ВЛАДИМИР ТЕДЕСКИ  /П/</w:t>
      </w:r>
    </w:p>
    <w:p w:rsidR="00E010FC" w:rsidRDefault="00E010FC" w:rsidP="00E010F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r>
        <w:rPr>
          <w:rFonts w:ascii="Times New Roman" w:hAnsi="Times New Roman"/>
          <w:i/>
          <w:sz w:val="22"/>
          <w:szCs w:val="22"/>
          <w:lang w:val="ru-RU"/>
        </w:rPr>
        <w:t>бластна дирекция «Земеделие»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E010FC" w:rsidRDefault="00E010FC" w:rsidP="00E010F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010FC" w:rsidRDefault="00E010FC" w:rsidP="00E010F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E010FC" w:rsidRDefault="00E010FC" w:rsidP="00E010FC"/>
    <w:p w:rsidR="002A03BF" w:rsidRDefault="002A03BF">
      <w:bookmarkStart w:id="0" w:name="_GoBack"/>
      <w:bookmarkEnd w:id="0"/>
    </w:p>
    <w:sectPr w:rsidR="002A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FC"/>
    <w:rsid w:val="002A03BF"/>
    <w:rsid w:val="0093594D"/>
    <w:rsid w:val="00CE241D"/>
    <w:rsid w:val="00DD0848"/>
    <w:rsid w:val="00E010FC"/>
    <w:rsid w:val="00E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381B"/>
  <w15:docId w15:val="{DA728436-DB05-4A0C-9F42-C5CC30B1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0F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010F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E010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4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ODZ-Burgas/bg/Home.aspx" TargetMode="External"/><Relationship Id="rId5" Type="http://schemas.openxmlformats.org/officeDocument/2006/relationships/hyperlink" Target="http://www.mzh.government.bg/ODZ-Ruse/bg/Home.asp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Desislava g. Georgieva</cp:lastModifiedBy>
  <cp:revision>2</cp:revision>
  <cp:lastPrinted>2024-05-08T13:54:00Z</cp:lastPrinted>
  <dcterms:created xsi:type="dcterms:W3CDTF">2024-05-09T06:12:00Z</dcterms:created>
  <dcterms:modified xsi:type="dcterms:W3CDTF">2024-05-09T06:12:00Z</dcterms:modified>
</cp:coreProperties>
</file>