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B7" w:rsidRPr="002C6517" w:rsidRDefault="00F337B7" w:rsidP="00F337B7">
      <w:pPr>
        <w:pStyle w:val="Heading2"/>
        <w:rPr>
          <w:rFonts w:ascii="Verdana" w:hAnsi="Verdana"/>
          <w:lang w:val="en-US"/>
        </w:rPr>
      </w:pPr>
    </w:p>
    <w:p w:rsidR="00F337B7" w:rsidRDefault="00F337B7" w:rsidP="00F337B7">
      <w:pPr>
        <w:spacing w:line="360" w:lineRule="auto"/>
        <w:rPr>
          <w:rFonts w:ascii="Verdana" w:hAnsi="Verdana"/>
        </w:rPr>
      </w:pPr>
    </w:p>
    <w:p w:rsidR="004A3A0C" w:rsidRPr="00630F47" w:rsidRDefault="004A3A0C" w:rsidP="00F337B7">
      <w:pPr>
        <w:spacing w:line="360" w:lineRule="auto"/>
        <w:rPr>
          <w:rFonts w:ascii="Verdana" w:hAnsi="Verdana"/>
        </w:rPr>
      </w:pPr>
    </w:p>
    <w:p w:rsidR="00F337B7" w:rsidRPr="00844544" w:rsidRDefault="00F337B7" w:rsidP="00F337B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44544">
        <w:rPr>
          <w:rFonts w:ascii="Verdana" w:hAnsi="Verdana"/>
          <w:b/>
          <w:lang w:val="bg-BG"/>
        </w:rPr>
        <w:t>О Б Я В Л Е Н И Е</w:t>
      </w:r>
    </w:p>
    <w:p w:rsidR="00F337B7" w:rsidRPr="00844544" w:rsidRDefault="00F337B7" w:rsidP="00F337B7">
      <w:pPr>
        <w:spacing w:line="360" w:lineRule="auto"/>
        <w:rPr>
          <w:rFonts w:ascii="Verdana" w:hAnsi="Verdana"/>
          <w:lang w:val="bg-BG"/>
        </w:rPr>
      </w:pPr>
    </w:p>
    <w:p w:rsidR="00F337B7" w:rsidRPr="00844544" w:rsidRDefault="002E71B8" w:rsidP="00F337B7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МИНИСТЕРСТВО НА ЗЕМЕДЕЛИЕТО</w:t>
      </w:r>
      <w:r w:rsidR="00EA3BB4">
        <w:rPr>
          <w:rFonts w:ascii="Verdana" w:hAnsi="Verdana"/>
          <w:b/>
          <w:lang w:val="bg-BG"/>
        </w:rPr>
        <w:t xml:space="preserve"> И ХРАНИТЕ</w:t>
      </w:r>
    </w:p>
    <w:p w:rsidR="00F337B7" w:rsidRPr="00844544" w:rsidRDefault="00F337B7" w:rsidP="00F337B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44544">
        <w:rPr>
          <w:rFonts w:ascii="Verdana" w:hAnsi="Verdana"/>
          <w:b/>
          <w:lang w:val="bg-BG"/>
        </w:rPr>
        <w:t>гр. София, бул. „Христо Ботев” № 55</w:t>
      </w:r>
    </w:p>
    <w:p w:rsidR="00F337B7" w:rsidRPr="00B2276D" w:rsidRDefault="00F337B7" w:rsidP="00F337B7">
      <w:pPr>
        <w:spacing w:line="360" w:lineRule="auto"/>
        <w:jc w:val="both"/>
        <w:rPr>
          <w:rFonts w:ascii="Verdana" w:hAnsi="Verdana"/>
          <w:lang w:val="bg-BG"/>
        </w:rPr>
      </w:pPr>
    </w:p>
    <w:p w:rsidR="007A00C5" w:rsidRPr="00A76B18" w:rsidRDefault="00F337B7" w:rsidP="00A76B1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276D">
        <w:rPr>
          <w:rFonts w:ascii="Verdana" w:hAnsi="Verdana"/>
          <w:lang w:val="bg-BG"/>
        </w:rPr>
        <w:t xml:space="preserve">На основание Заповед № </w:t>
      </w:r>
      <w:r w:rsidR="00D416AE" w:rsidRPr="00F56494">
        <w:rPr>
          <w:rFonts w:ascii="Verdana" w:hAnsi="Verdana"/>
          <w:lang w:val="bg-BG"/>
        </w:rPr>
        <w:t>РД</w:t>
      </w:r>
      <w:r w:rsidR="007B53FB" w:rsidRPr="00F56494">
        <w:rPr>
          <w:rFonts w:ascii="Verdana" w:hAnsi="Verdana"/>
          <w:lang w:val="bg-BG"/>
        </w:rPr>
        <w:t>09-</w:t>
      </w:r>
      <w:r w:rsidR="00F56494">
        <w:rPr>
          <w:rFonts w:ascii="Verdana" w:hAnsi="Verdana"/>
        </w:rPr>
        <w:t>218</w:t>
      </w:r>
      <w:r w:rsidR="00F10065" w:rsidRPr="00F56494">
        <w:rPr>
          <w:rFonts w:ascii="Verdana" w:hAnsi="Verdana"/>
          <w:lang w:val="bg-BG"/>
        </w:rPr>
        <w:t>/</w:t>
      </w:r>
      <w:r w:rsidR="00F56494">
        <w:rPr>
          <w:rFonts w:ascii="Verdana" w:hAnsi="Verdana"/>
        </w:rPr>
        <w:t>08</w:t>
      </w:r>
      <w:r w:rsidR="007B53FB" w:rsidRPr="00F56494">
        <w:rPr>
          <w:rFonts w:ascii="Verdana" w:hAnsi="Verdana"/>
          <w:lang w:val="bg-BG"/>
        </w:rPr>
        <w:t>.</w:t>
      </w:r>
      <w:r w:rsidR="00F56494">
        <w:rPr>
          <w:rFonts w:ascii="Verdana" w:hAnsi="Verdana"/>
          <w:lang w:val="bg-BG"/>
        </w:rPr>
        <w:t>03.</w:t>
      </w:r>
      <w:r w:rsidR="00025D9F" w:rsidRPr="00F56494">
        <w:rPr>
          <w:rFonts w:ascii="Verdana" w:hAnsi="Verdana"/>
          <w:lang w:val="bg-BG"/>
        </w:rPr>
        <w:t>202</w:t>
      </w:r>
      <w:r w:rsidR="007D357E" w:rsidRPr="00F56494">
        <w:rPr>
          <w:rFonts w:ascii="Verdana" w:hAnsi="Verdana"/>
          <w:lang w:val="bg-BG"/>
        </w:rPr>
        <w:t>4</w:t>
      </w:r>
      <w:r w:rsidR="00F707AB" w:rsidRPr="00F56494">
        <w:rPr>
          <w:rFonts w:ascii="Verdana" w:hAnsi="Verdana"/>
          <w:lang w:val="bg-BG"/>
        </w:rPr>
        <w:t xml:space="preserve"> г.</w:t>
      </w:r>
      <w:r w:rsidR="00025D9F">
        <w:rPr>
          <w:rFonts w:ascii="Verdana" w:hAnsi="Verdana"/>
          <w:lang w:val="bg-BG"/>
        </w:rPr>
        <w:t xml:space="preserve"> на министъра на земеделието </w:t>
      </w:r>
      <w:r w:rsidR="00EA3BB4">
        <w:rPr>
          <w:rFonts w:ascii="Verdana" w:hAnsi="Verdana"/>
          <w:lang w:val="bg-BG"/>
        </w:rPr>
        <w:t xml:space="preserve">и храните </w:t>
      </w:r>
      <w:r w:rsidR="00025D9F">
        <w:rPr>
          <w:rFonts w:ascii="Verdana" w:hAnsi="Verdana"/>
          <w:lang w:val="bg-BG"/>
        </w:rPr>
        <w:t>във връзка ПМС</w:t>
      </w:r>
      <w:r w:rsidR="00F10065" w:rsidRPr="001E5388">
        <w:rPr>
          <w:rFonts w:ascii="Verdana" w:hAnsi="Verdana"/>
          <w:lang w:val="bg-BG"/>
        </w:rPr>
        <w:t xml:space="preserve"> № 209</w:t>
      </w:r>
      <w:r w:rsidR="007B53FB">
        <w:rPr>
          <w:rFonts w:ascii="Verdana" w:hAnsi="Verdana"/>
          <w:lang w:val="bg-BG"/>
        </w:rPr>
        <w:t xml:space="preserve"> </w:t>
      </w:r>
      <w:r w:rsidR="00025D9F">
        <w:rPr>
          <w:rFonts w:ascii="Verdana" w:hAnsi="Verdana"/>
          <w:lang w:val="bg-BG"/>
        </w:rPr>
        <w:t xml:space="preserve">от </w:t>
      </w:r>
      <w:r w:rsidR="00F10065" w:rsidRPr="001E5388">
        <w:rPr>
          <w:rFonts w:ascii="Verdana" w:hAnsi="Verdana"/>
          <w:lang w:val="bg-BG"/>
        </w:rPr>
        <w:t xml:space="preserve">2015 г. за назначаване на допълнителен персонал за нуждите и в срока на прилагане на Програмата за развитие на селските райони за периода 2014 – 2020 г. със средства от мярка „Техническа помощ“ и на персонал на местните инициативни групи, изпълняващи стратегии за водено от общностите местно развитие, финансирани със средства от мярка 19 „Водено от общностите </w:t>
      </w:r>
      <w:r w:rsidR="00025D9F">
        <w:rPr>
          <w:rFonts w:ascii="Verdana" w:hAnsi="Verdana"/>
          <w:lang w:val="bg-BG"/>
        </w:rPr>
        <w:t xml:space="preserve">местно развитие" на програмата </w:t>
      </w:r>
      <w:r w:rsidR="00025D9F">
        <w:rPr>
          <w:rFonts w:ascii="Verdana" w:hAnsi="Verdana"/>
        </w:rPr>
        <w:t>(</w:t>
      </w:r>
      <w:r w:rsidR="00F10065" w:rsidRPr="001E5388">
        <w:rPr>
          <w:rFonts w:ascii="Verdana" w:hAnsi="Verdana"/>
          <w:lang w:val="bg-BG"/>
        </w:rPr>
        <w:t>ПМС №209/2015</w:t>
      </w:r>
      <w:r w:rsidR="001610B3">
        <w:rPr>
          <w:rFonts w:ascii="Verdana" w:hAnsi="Verdana"/>
          <w:lang w:val="bg-BG"/>
        </w:rPr>
        <w:t xml:space="preserve"> </w:t>
      </w:r>
      <w:r w:rsidR="008D54A5">
        <w:rPr>
          <w:rFonts w:ascii="Verdana" w:hAnsi="Verdana"/>
          <w:lang w:val="bg-BG"/>
        </w:rPr>
        <w:t>г.</w:t>
      </w:r>
      <w:r w:rsidR="00025D9F">
        <w:rPr>
          <w:rFonts w:ascii="Verdana" w:hAnsi="Verdana"/>
          <w:lang w:val="bg-BG"/>
        </w:rPr>
        <w:t>)</w:t>
      </w:r>
      <w:r w:rsidR="00EA3BB4">
        <w:rPr>
          <w:rFonts w:ascii="Verdana" w:hAnsi="Verdana"/>
          <w:lang w:val="bg-BG"/>
        </w:rPr>
        <w:t>, изменено с</w:t>
      </w:r>
      <w:r w:rsidR="00EA3BB4" w:rsidRPr="00353DE6">
        <w:rPr>
          <w:rFonts w:ascii="Verdana" w:hAnsi="Verdana"/>
          <w:lang w:val="bg-BG"/>
        </w:rPr>
        <w:t xml:space="preserve"> </w:t>
      </w:r>
      <w:r w:rsidR="00EA3BB4">
        <w:rPr>
          <w:rFonts w:ascii="Verdana" w:hAnsi="Verdana"/>
          <w:lang w:val="bg-BG"/>
        </w:rPr>
        <w:t>Постановление № 4 на Министерски</w:t>
      </w:r>
      <w:r w:rsidR="00CF551C">
        <w:rPr>
          <w:rFonts w:ascii="Verdana" w:hAnsi="Verdana"/>
          <w:lang w:val="bg-BG"/>
        </w:rPr>
        <w:t>я</w:t>
      </w:r>
      <w:r w:rsidR="00EA3BB4">
        <w:rPr>
          <w:rFonts w:ascii="Verdana" w:hAnsi="Verdana"/>
          <w:lang w:val="bg-BG"/>
        </w:rPr>
        <w:t xml:space="preserve"> съвет от 2023 г.</w:t>
      </w:r>
    </w:p>
    <w:p w:rsidR="00A76B18" w:rsidRDefault="00A76B18" w:rsidP="003B2E8F">
      <w:pPr>
        <w:pStyle w:val="BodyText"/>
        <w:spacing w:line="360" w:lineRule="auto"/>
        <w:jc w:val="center"/>
        <w:rPr>
          <w:rFonts w:ascii="Verdana" w:hAnsi="Verdana"/>
          <w:b/>
        </w:rPr>
      </w:pPr>
    </w:p>
    <w:p w:rsidR="00F337B7" w:rsidRDefault="00F337B7" w:rsidP="003B2E8F">
      <w:pPr>
        <w:pStyle w:val="BodyText"/>
        <w:spacing w:line="360" w:lineRule="auto"/>
        <w:jc w:val="center"/>
        <w:rPr>
          <w:rFonts w:ascii="Verdana" w:hAnsi="Verdana"/>
          <w:b/>
        </w:rPr>
      </w:pPr>
      <w:r w:rsidRPr="001E5388">
        <w:rPr>
          <w:rFonts w:ascii="Verdana" w:hAnsi="Verdana"/>
          <w:b/>
        </w:rPr>
        <w:t>О Б Я В Я В А:</w:t>
      </w:r>
    </w:p>
    <w:p w:rsidR="005F68DD" w:rsidRDefault="005F68DD" w:rsidP="003B2E8F">
      <w:pPr>
        <w:pStyle w:val="BodyText"/>
        <w:spacing w:line="360" w:lineRule="auto"/>
        <w:jc w:val="center"/>
        <w:rPr>
          <w:rFonts w:ascii="Verdana" w:hAnsi="Verdana"/>
          <w:b/>
        </w:rPr>
      </w:pPr>
    </w:p>
    <w:p w:rsidR="004A3A0C" w:rsidRDefault="005F68DD" w:rsidP="00E67746">
      <w:pPr>
        <w:pStyle w:val="BodyText"/>
        <w:spacing w:line="360" w:lineRule="auto"/>
        <w:jc w:val="center"/>
        <w:rPr>
          <w:rFonts w:ascii="Verdana" w:hAnsi="Verdana"/>
          <w:b/>
        </w:rPr>
      </w:pPr>
      <w:r w:rsidRPr="005F68DD">
        <w:rPr>
          <w:rFonts w:ascii="Verdana" w:hAnsi="Verdana"/>
          <w:b/>
        </w:rPr>
        <w:t>процедура за подбор на допълнителен персонал за нуждите и в срока на прилагане на Програмата за развитие на селските райони</w:t>
      </w:r>
    </w:p>
    <w:p w:rsidR="00E67746" w:rsidRDefault="005F68DD" w:rsidP="00E67746">
      <w:pPr>
        <w:pStyle w:val="BodyText"/>
        <w:spacing w:line="360" w:lineRule="auto"/>
        <w:jc w:val="center"/>
        <w:rPr>
          <w:rFonts w:ascii="Verdana" w:hAnsi="Verdana"/>
          <w:b/>
        </w:rPr>
      </w:pPr>
      <w:r w:rsidRPr="005F68DD">
        <w:rPr>
          <w:rFonts w:ascii="Verdana" w:hAnsi="Verdana"/>
          <w:b/>
        </w:rPr>
        <w:t>за периода 2014 - 2020 г. със средства от мярка „Техническа помощ“ на програмата на следните длъжности в</w:t>
      </w:r>
    </w:p>
    <w:p w:rsidR="00E67746" w:rsidRDefault="00CE707E" w:rsidP="00E67746">
      <w:pPr>
        <w:pStyle w:val="BodyText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отдел „Програмиране, прилагане, наблюдение и техническа помощ“</w:t>
      </w:r>
      <w:r w:rsidR="00E67746">
        <w:rPr>
          <w:rFonts w:ascii="Verdana" w:hAnsi="Verdana"/>
          <w:b/>
        </w:rPr>
        <w:t xml:space="preserve">, </w:t>
      </w:r>
    </w:p>
    <w:p w:rsidR="00CE707E" w:rsidRDefault="005F68DD" w:rsidP="00E67746">
      <w:pPr>
        <w:pStyle w:val="BodyText"/>
        <w:spacing w:line="360" w:lineRule="auto"/>
        <w:jc w:val="center"/>
        <w:rPr>
          <w:rFonts w:ascii="Verdana" w:hAnsi="Verdana"/>
          <w:b/>
        </w:rPr>
      </w:pPr>
      <w:r w:rsidRPr="005F68DD">
        <w:rPr>
          <w:rFonts w:ascii="Verdana" w:hAnsi="Verdana"/>
          <w:b/>
        </w:rPr>
        <w:t xml:space="preserve">дирекция „Развитие на </w:t>
      </w:r>
      <w:r w:rsidR="00E67746">
        <w:rPr>
          <w:rFonts w:ascii="Verdana" w:hAnsi="Verdana"/>
          <w:b/>
        </w:rPr>
        <w:t>селските райони“</w:t>
      </w:r>
    </w:p>
    <w:p w:rsidR="00E67746" w:rsidRPr="00690FD9" w:rsidRDefault="00E67746" w:rsidP="00CE707E">
      <w:pPr>
        <w:pStyle w:val="BodyText"/>
        <w:spacing w:line="360" w:lineRule="auto"/>
        <w:rPr>
          <w:rFonts w:ascii="Verdana" w:hAnsi="Verdana"/>
          <w:b/>
        </w:rPr>
      </w:pPr>
    </w:p>
    <w:p w:rsidR="006B4B9C" w:rsidRPr="00690FD9" w:rsidRDefault="00C975D9" w:rsidP="006B4B9C">
      <w:pPr>
        <w:spacing w:line="360" w:lineRule="auto"/>
        <w:rPr>
          <w:rFonts w:ascii="Verdana" w:hAnsi="Verdana" w:cs="HebarU"/>
          <w:b/>
          <w:u w:val="single"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</w:t>
      </w:r>
      <w:r w:rsidR="006B4B9C">
        <w:rPr>
          <w:rFonts w:ascii="Verdana" w:hAnsi="Verdana"/>
          <w:b/>
          <w:bCs/>
          <w:lang w:val="bg-BG"/>
        </w:rPr>
        <w:t xml:space="preserve"> 1.</w:t>
      </w:r>
      <w:r w:rsidR="006B4B9C" w:rsidRPr="00690FD9">
        <w:rPr>
          <w:rFonts w:ascii="Verdana" w:hAnsi="Verdana"/>
          <w:b/>
          <w:bCs/>
          <w:lang w:val="bg-BG"/>
        </w:rPr>
        <w:t xml:space="preserve"> </w:t>
      </w:r>
      <w:r w:rsidR="006B4B9C" w:rsidRPr="007D357E">
        <w:rPr>
          <w:rFonts w:ascii="Verdana" w:hAnsi="Verdana" w:cs="HebarU"/>
          <w:b/>
          <w:u w:val="single"/>
          <w:lang w:val="bg-BG"/>
        </w:rPr>
        <w:t>Наименование на длъжността:</w:t>
      </w:r>
      <w:r w:rsidR="006B4B9C" w:rsidRPr="00690FD9">
        <w:rPr>
          <w:rFonts w:ascii="Verdana" w:hAnsi="Verdana"/>
          <w:u w:val="single"/>
          <w:lang w:val="bg-BG"/>
        </w:rPr>
        <w:t xml:space="preserve"> </w:t>
      </w:r>
      <w:r w:rsidR="006B4B9C" w:rsidRPr="00690FD9">
        <w:rPr>
          <w:rFonts w:ascii="Verdana" w:hAnsi="Verdana"/>
          <w:b/>
          <w:u w:val="single"/>
          <w:lang w:val="bg-BG"/>
        </w:rPr>
        <w:t>Главен експерт</w:t>
      </w:r>
      <w:r w:rsidR="002E30CA">
        <w:rPr>
          <w:rFonts w:ascii="Verdana" w:hAnsi="Verdana"/>
          <w:b/>
          <w:u w:val="single"/>
          <w:lang w:val="bg-BG"/>
        </w:rPr>
        <w:t xml:space="preserve"> – 1</w:t>
      </w:r>
      <w:r w:rsidR="006B4B9C">
        <w:rPr>
          <w:rFonts w:ascii="Verdana" w:hAnsi="Verdana"/>
          <w:b/>
          <w:u w:val="single"/>
          <w:lang w:val="bg-BG"/>
        </w:rPr>
        <w:t xml:space="preserve"> </w:t>
      </w:r>
      <w:r w:rsidR="002E30CA">
        <w:rPr>
          <w:rFonts w:ascii="Verdana" w:hAnsi="Verdana"/>
          <w:b/>
          <w:u w:val="single"/>
          <w:lang w:val="bg-BG"/>
        </w:rPr>
        <w:t>щатна бройка</w:t>
      </w:r>
    </w:p>
    <w:p w:rsidR="006B4B9C" w:rsidRPr="00690FD9" w:rsidRDefault="006B4B9C" w:rsidP="006B4B9C">
      <w:pPr>
        <w:spacing w:line="360" w:lineRule="auto"/>
        <w:rPr>
          <w:rFonts w:ascii="Verdana" w:hAnsi="Verdana" w:cs="HebarU"/>
          <w:b/>
          <w:lang w:val="bg-BG"/>
        </w:rPr>
      </w:pPr>
      <w:r w:rsidRPr="00690FD9">
        <w:rPr>
          <w:rFonts w:ascii="Verdana" w:hAnsi="Verdana"/>
          <w:b/>
          <w:bCs/>
          <w:lang w:val="bg-BG"/>
        </w:rPr>
        <w:t xml:space="preserve">              </w:t>
      </w:r>
      <w:r w:rsidR="00E03340">
        <w:rPr>
          <w:rFonts w:ascii="Verdana" w:hAnsi="Verdana" w:cs="HebarU"/>
          <w:lang w:val="bg-BG"/>
        </w:rPr>
        <w:t xml:space="preserve">Код на длъжността: </w:t>
      </w:r>
      <w:r w:rsidR="002E30CA">
        <w:rPr>
          <w:rFonts w:ascii="Verdana" w:hAnsi="Verdana" w:cs="HebarU"/>
          <w:b/>
          <w:lang w:val="bg-BG"/>
        </w:rPr>
        <w:t>01</w:t>
      </w:r>
      <w:r w:rsidR="001A4180">
        <w:rPr>
          <w:rFonts w:ascii="Verdana" w:hAnsi="Verdana" w:cs="HebarU"/>
          <w:b/>
          <w:lang w:val="bg-BG"/>
        </w:rPr>
        <w:t>01</w:t>
      </w:r>
    </w:p>
    <w:p w:rsidR="006B4B9C" w:rsidRPr="00690FD9" w:rsidRDefault="006B4B9C" w:rsidP="006B4B9C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1.1. Минимални и</w:t>
      </w:r>
      <w:r w:rsidRPr="00690FD9">
        <w:rPr>
          <w:rFonts w:ascii="Verdana" w:hAnsi="Verdana"/>
          <w:b/>
          <w:bCs/>
          <w:lang w:val="bg-BG"/>
        </w:rPr>
        <w:t>зисквания за заемане на длъжността:</w:t>
      </w: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690FD9">
        <w:rPr>
          <w:rFonts w:ascii="Verdana" w:hAnsi="Verdana"/>
          <w:lang w:val="bg-BG"/>
        </w:rPr>
        <w:t>- Образование - висше;</w:t>
      </w: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690FD9"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lang w:val="bg-BG"/>
        </w:rPr>
        <w:t>Минимална о</w:t>
      </w:r>
      <w:r w:rsidRPr="00690FD9">
        <w:rPr>
          <w:rFonts w:ascii="Verdana" w:hAnsi="Verdana"/>
          <w:lang w:val="bg-BG"/>
        </w:rPr>
        <w:t>бразователна степен – бакалавър;</w:t>
      </w: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690FD9">
        <w:rPr>
          <w:rFonts w:ascii="Verdana" w:hAnsi="Verdana"/>
          <w:lang w:val="bg-BG"/>
        </w:rPr>
        <w:t xml:space="preserve">Професионална област </w:t>
      </w:r>
      <w:r>
        <w:rPr>
          <w:rFonts w:ascii="Verdana" w:hAnsi="Verdana"/>
          <w:lang w:val="bg-BG"/>
        </w:rPr>
        <w:t>– социални, стопански и правни науки</w:t>
      </w:r>
      <w:r w:rsidRPr="003035E2">
        <w:rPr>
          <w:rFonts w:ascii="Verdana" w:hAnsi="Verdana"/>
          <w:lang w:val="bg-BG"/>
        </w:rPr>
        <w:t>;</w:t>
      </w:r>
    </w:p>
    <w:p w:rsidR="006B4B9C" w:rsidRPr="00E03340" w:rsidRDefault="006B4B9C" w:rsidP="006B4B9C">
      <w:pPr>
        <w:spacing w:line="360" w:lineRule="auto"/>
        <w:ind w:firstLine="708"/>
        <w:jc w:val="both"/>
        <w:rPr>
          <w:rFonts w:ascii="Verdana" w:hAnsi="Verdana"/>
          <w:color w:val="FF0000"/>
          <w:lang w:val="bg-BG"/>
        </w:rPr>
      </w:pPr>
      <w:r w:rsidRPr="00690FD9">
        <w:rPr>
          <w:rFonts w:ascii="Verdana" w:hAnsi="Verdana"/>
          <w:lang w:val="bg-BG"/>
        </w:rPr>
        <w:t xml:space="preserve">- Минимален професионален опит – </w:t>
      </w:r>
      <w:r w:rsidRPr="007A00C5">
        <w:rPr>
          <w:rFonts w:ascii="Verdana" w:hAnsi="Verdana"/>
          <w:lang w:val="bg-BG"/>
        </w:rPr>
        <w:t>2 години;</w:t>
      </w: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1.</w:t>
      </w:r>
      <w:r w:rsidRPr="00690FD9">
        <w:rPr>
          <w:rFonts w:ascii="Verdana" w:hAnsi="Verdana"/>
          <w:b/>
          <w:lang w:val="bg-BG"/>
        </w:rPr>
        <w:t>2.</w:t>
      </w:r>
      <w:r>
        <w:rPr>
          <w:rFonts w:ascii="Verdana" w:hAnsi="Verdana"/>
          <w:b/>
          <w:lang w:val="bg-BG"/>
        </w:rPr>
        <w:t xml:space="preserve"> </w:t>
      </w:r>
      <w:r w:rsidRPr="00817CB3">
        <w:rPr>
          <w:rFonts w:ascii="Verdana" w:hAnsi="Verdana"/>
          <w:b/>
          <w:lang w:val="bg-BG"/>
        </w:rPr>
        <w:t xml:space="preserve">Допълнителни </w:t>
      </w:r>
      <w:r>
        <w:rPr>
          <w:rFonts w:ascii="Verdana" w:hAnsi="Verdana"/>
          <w:b/>
          <w:lang w:val="bg-BG"/>
        </w:rPr>
        <w:t>изисквания за заемане на длъжността</w:t>
      </w:r>
      <w:r w:rsidRPr="00690FD9">
        <w:rPr>
          <w:rFonts w:ascii="Verdana" w:hAnsi="Verdana"/>
          <w:b/>
          <w:lang w:val="bg-BG"/>
        </w:rPr>
        <w:t>:</w:t>
      </w: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 xml:space="preserve">- </w:t>
      </w:r>
      <w:r w:rsidRPr="003406C1">
        <w:rPr>
          <w:rFonts w:ascii="Verdana" w:hAnsi="Verdana"/>
          <w:lang w:val="bg-BG"/>
        </w:rPr>
        <w:t>Езикова квалификация – ниво на владеене на английски език, което съответства на европейско ниво В2 за самооценка на езиковите умения, съгласно Общата европейска езикова рамка;</w:t>
      </w:r>
    </w:p>
    <w:p w:rsidR="00CA0F03" w:rsidRDefault="006B4B9C" w:rsidP="00CA0F03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3406C1">
        <w:rPr>
          <w:rFonts w:ascii="Verdana" w:hAnsi="Verdana"/>
          <w:lang w:val="bg-BG"/>
        </w:rPr>
        <w:t xml:space="preserve">-  </w:t>
      </w:r>
      <w:r>
        <w:rPr>
          <w:rFonts w:ascii="Verdana" w:hAnsi="Verdana"/>
          <w:lang w:val="bg-BG"/>
        </w:rPr>
        <w:t xml:space="preserve">Компютърна квалификация – </w:t>
      </w:r>
      <w:r w:rsidRPr="003406C1">
        <w:rPr>
          <w:rFonts w:ascii="Verdana" w:hAnsi="Verdana"/>
          <w:lang w:val="bg-BG"/>
        </w:rPr>
        <w:t xml:space="preserve">MS Word, MS Excel, MS  </w:t>
      </w:r>
      <w:proofErr w:type="spellStart"/>
      <w:r>
        <w:rPr>
          <w:rFonts w:ascii="Verdana" w:hAnsi="Verdana"/>
          <w:lang w:val="bg-BG"/>
        </w:rPr>
        <w:t>Power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Point</w:t>
      </w:r>
      <w:proofErr w:type="spellEnd"/>
      <w:r>
        <w:rPr>
          <w:rFonts w:ascii="Verdana" w:hAnsi="Verdana"/>
          <w:lang w:val="bg-BG"/>
        </w:rPr>
        <w:t>.</w:t>
      </w:r>
    </w:p>
    <w:p w:rsidR="002E30CA" w:rsidRDefault="002E30CA" w:rsidP="00CA0F03">
      <w:pPr>
        <w:spacing w:line="360" w:lineRule="auto"/>
        <w:ind w:firstLine="708"/>
        <w:jc w:val="both"/>
        <w:rPr>
          <w:rFonts w:ascii="Verdana" w:hAnsi="Verdana"/>
          <w:lang w:val="bg-BG"/>
        </w:rPr>
      </w:pPr>
    </w:p>
    <w:p w:rsidR="002E30CA" w:rsidRDefault="002E30CA" w:rsidP="00CA0F03">
      <w:pPr>
        <w:spacing w:line="360" w:lineRule="auto"/>
        <w:ind w:firstLine="708"/>
        <w:jc w:val="both"/>
        <w:rPr>
          <w:rFonts w:ascii="Verdana" w:hAnsi="Verdana"/>
          <w:lang w:val="bg-BG"/>
        </w:rPr>
      </w:pPr>
    </w:p>
    <w:p w:rsidR="00CA7A2C" w:rsidRDefault="00CA7A2C" w:rsidP="007D357E">
      <w:pPr>
        <w:spacing w:line="360" w:lineRule="auto"/>
        <w:jc w:val="both"/>
        <w:rPr>
          <w:rFonts w:ascii="Verdana" w:hAnsi="Verdana"/>
          <w:lang w:val="bg-BG"/>
        </w:rPr>
      </w:pPr>
    </w:p>
    <w:p w:rsidR="00CA7A2C" w:rsidRDefault="00CA7A2C" w:rsidP="00CA7A2C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6B4B9C" w:rsidRDefault="00CA0F03" w:rsidP="00CA0F03">
      <w:pPr>
        <w:spacing w:line="360" w:lineRule="auto"/>
        <w:ind w:firstLine="708"/>
        <w:jc w:val="both"/>
        <w:rPr>
          <w:rFonts w:ascii="Verdana" w:hAnsi="Verdana" w:cs="HebarU"/>
          <w:b/>
          <w:lang w:val="bg-BG"/>
        </w:rPr>
      </w:pPr>
      <w:r w:rsidRPr="00CA0F03">
        <w:rPr>
          <w:rFonts w:ascii="Verdana" w:hAnsi="Verdana"/>
          <w:b/>
          <w:lang w:val="bg-BG"/>
        </w:rPr>
        <w:t>1.</w:t>
      </w:r>
      <w:r w:rsidR="006B4B9C" w:rsidRPr="00CA0F03">
        <w:rPr>
          <w:rFonts w:ascii="Verdana" w:hAnsi="Verdana" w:cs="HebarU"/>
          <w:b/>
          <w:lang w:val="bg-BG"/>
        </w:rPr>
        <w:t>3.</w:t>
      </w:r>
      <w:r w:rsidR="006B4B9C" w:rsidRPr="00A04E1B">
        <w:rPr>
          <w:rFonts w:ascii="Verdana" w:hAnsi="Verdana" w:cs="HebarU"/>
          <w:b/>
          <w:lang w:val="bg-BG"/>
        </w:rPr>
        <w:t xml:space="preserve"> Описание на длъжността:</w:t>
      </w:r>
    </w:p>
    <w:p w:rsidR="00EA26D5" w:rsidRPr="00EA26D5" w:rsidRDefault="00EA26D5" w:rsidP="00EA26D5">
      <w:pPr>
        <w:spacing w:line="360" w:lineRule="auto"/>
        <w:jc w:val="both"/>
        <w:rPr>
          <w:rFonts w:ascii="Verdana" w:hAnsi="Verdana"/>
          <w:lang w:val="bg-BG"/>
        </w:rPr>
      </w:pPr>
      <w:r>
        <w:t xml:space="preserve">             </w:t>
      </w:r>
      <w:r w:rsidRPr="00EA26D5">
        <w:rPr>
          <w:rFonts w:ascii="Verdana" w:hAnsi="Verdana"/>
          <w:lang w:val="bg-BG"/>
        </w:rPr>
        <w:t>Подпомага Управляващият орган на ПРСР 2014 – 2020 г., чрез изпълнение на функции на Звено за управление на национална ОСП мрежа, като:</w:t>
      </w:r>
    </w:p>
    <w:p w:rsidR="00EA26D5" w:rsidRPr="00EA26D5" w:rsidRDefault="00CA7A2C" w:rsidP="00EA26D5">
      <w:pPr>
        <w:tabs>
          <w:tab w:val="left" w:pos="439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   </w:t>
      </w:r>
      <w:r w:rsidR="00EA26D5">
        <w:rPr>
          <w:rFonts w:ascii="Verdana" w:hAnsi="Verdana"/>
          <w:lang w:val="bg-BG"/>
        </w:rPr>
        <w:t xml:space="preserve">- </w:t>
      </w:r>
      <w:proofErr w:type="spellStart"/>
      <w:r w:rsidR="00EA26D5" w:rsidRPr="00EA26D5">
        <w:rPr>
          <w:rFonts w:ascii="Verdana" w:hAnsi="Verdana"/>
        </w:rPr>
        <w:t>участва</w:t>
      </w:r>
      <w:proofErr w:type="spellEnd"/>
      <w:r w:rsidR="00EA26D5" w:rsidRPr="00EA26D5">
        <w:rPr>
          <w:rFonts w:ascii="Verdana" w:hAnsi="Verdana"/>
        </w:rPr>
        <w:t xml:space="preserve"> в </w:t>
      </w:r>
      <w:proofErr w:type="spellStart"/>
      <w:r w:rsidR="00EA26D5" w:rsidRPr="00EA26D5">
        <w:rPr>
          <w:rFonts w:ascii="Verdana" w:hAnsi="Verdana"/>
        </w:rPr>
        <w:t>поддържането</w:t>
      </w:r>
      <w:proofErr w:type="spellEnd"/>
      <w:r w:rsidR="00EA26D5" w:rsidRPr="00EA26D5">
        <w:rPr>
          <w:rFonts w:ascii="Verdana" w:hAnsi="Verdana"/>
        </w:rPr>
        <w:t xml:space="preserve"> </w:t>
      </w:r>
      <w:proofErr w:type="spellStart"/>
      <w:r w:rsidR="00EA26D5" w:rsidRPr="00EA26D5">
        <w:rPr>
          <w:rFonts w:ascii="Verdana" w:hAnsi="Verdana"/>
        </w:rPr>
        <w:t>на</w:t>
      </w:r>
      <w:proofErr w:type="spellEnd"/>
      <w:r w:rsidR="00EA26D5" w:rsidRPr="00EA26D5">
        <w:rPr>
          <w:rFonts w:ascii="Verdana" w:hAnsi="Verdana"/>
        </w:rPr>
        <w:t xml:space="preserve"> </w:t>
      </w:r>
      <w:proofErr w:type="spellStart"/>
      <w:r w:rsidR="00EA26D5" w:rsidRPr="00EA26D5">
        <w:rPr>
          <w:rFonts w:ascii="Verdana" w:hAnsi="Verdana"/>
        </w:rPr>
        <w:t>взаимовръзките</w:t>
      </w:r>
      <w:proofErr w:type="spellEnd"/>
      <w:r w:rsidR="00EA26D5" w:rsidRPr="00EA26D5">
        <w:rPr>
          <w:rFonts w:ascii="Verdana" w:hAnsi="Verdana"/>
        </w:rPr>
        <w:t xml:space="preserve"> с 28-те </w:t>
      </w:r>
      <w:proofErr w:type="spellStart"/>
      <w:r w:rsidR="00EA26D5" w:rsidRPr="00EA26D5">
        <w:rPr>
          <w:rFonts w:ascii="Verdana" w:hAnsi="Verdana"/>
        </w:rPr>
        <w:t>регионални</w:t>
      </w:r>
      <w:proofErr w:type="spellEnd"/>
      <w:r w:rsidR="00EA26D5" w:rsidRPr="00EA26D5">
        <w:rPr>
          <w:rFonts w:ascii="Verdana" w:hAnsi="Verdana"/>
        </w:rPr>
        <w:t xml:space="preserve"> </w:t>
      </w:r>
      <w:proofErr w:type="spellStart"/>
      <w:r w:rsidR="00EA26D5" w:rsidRPr="00EA26D5">
        <w:rPr>
          <w:rFonts w:ascii="Verdana" w:hAnsi="Verdana"/>
        </w:rPr>
        <w:t>звена</w:t>
      </w:r>
      <w:proofErr w:type="spellEnd"/>
      <w:r w:rsidR="00EA26D5" w:rsidRPr="00EA26D5">
        <w:rPr>
          <w:rFonts w:ascii="Verdana" w:hAnsi="Verdana"/>
        </w:rPr>
        <w:t xml:space="preserve"> </w:t>
      </w:r>
      <w:proofErr w:type="spellStart"/>
      <w:r w:rsidR="00EA26D5" w:rsidRPr="00EA26D5">
        <w:rPr>
          <w:rFonts w:ascii="Verdana" w:hAnsi="Verdana"/>
        </w:rPr>
        <w:t>на</w:t>
      </w:r>
      <w:proofErr w:type="spellEnd"/>
      <w:r w:rsidR="00EA26D5" w:rsidRPr="00EA26D5">
        <w:rPr>
          <w:rFonts w:ascii="Verdana" w:hAnsi="Verdana"/>
        </w:rPr>
        <w:t xml:space="preserve"> </w:t>
      </w:r>
      <w:proofErr w:type="spellStart"/>
      <w:r w:rsidR="00EA26D5" w:rsidRPr="00EA26D5">
        <w:rPr>
          <w:rFonts w:ascii="Verdana" w:hAnsi="Verdana"/>
        </w:rPr>
        <w:t>Националната</w:t>
      </w:r>
      <w:proofErr w:type="spellEnd"/>
      <w:r w:rsidR="00EA26D5" w:rsidRPr="00EA26D5">
        <w:rPr>
          <w:rFonts w:ascii="Verdana" w:hAnsi="Verdana"/>
        </w:rPr>
        <w:t xml:space="preserve"> ОСП </w:t>
      </w:r>
      <w:proofErr w:type="spellStart"/>
      <w:r w:rsidR="00EA26D5" w:rsidRPr="00EA26D5">
        <w:rPr>
          <w:rFonts w:ascii="Verdana" w:hAnsi="Verdana"/>
        </w:rPr>
        <w:t>мрежа</w:t>
      </w:r>
      <w:proofErr w:type="spellEnd"/>
      <w:r w:rsidR="00EA26D5" w:rsidRPr="00EA26D5">
        <w:rPr>
          <w:rFonts w:ascii="Verdana" w:hAnsi="Verdana"/>
        </w:rPr>
        <w:t xml:space="preserve">;  </w:t>
      </w:r>
    </w:p>
    <w:p w:rsidR="00EA26D5" w:rsidRPr="00EA26D5" w:rsidRDefault="00CA7A2C" w:rsidP="00EA26D5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EA26D5" w:rsidRPr="00EA26D5">
        <w:rPr>
          <w:rFonts w:ascii="Verdana" w:hAnsi="Verdana"/>
          <w:lang w:val="bg-BG"/>
        </w:rPr>
        <w:t>- участва в поддържането на взаимовръзките и комуникацията с останалите национални ОСП мрежи на страните-членки на ЕС, както и с Европейската ОСП мрежа;</w:t>
      </w:r>
    </w:p>
    <w:p w:rsidR="00EA26D5" w:rsidRPr="00EA26D5" w:rsidRDefault="00CA7A2C" w:rsidP="00EA26D5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EA26D5" w:rsidRPr="00EA26D5"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lang w:val="bg-BG"/>
        </w:rPr>
        <w:t xml:space="preserve">  </w:t>
      </w:r>
      <w:r w:rsidR="00EA26D5" w:rsidRPr="00EA26D5">
        <w:rPr>
          <w:rFonts w:ascii="Verdana" w:hAnsi="Verdana"/>
          <w:lang w:val="bg-BG"/>
        </w:rPr>
        <w:t>участва в дейностите по осигуряване на платформи, организиране и провеждане на форуми и прояви за обмен на знания и сътрудничество, както и всички останали събития, които Звеното на Националната ОСП мрежа провежда;</w:t>
      </w:r>
    </w:p>
    <w:p w:rsidR="00EA26D5" w:rsidRPr="00EA26D5" w:rsidRDefault="00CA7A2C" w:rsidP="00957C0D">
      <w:pPr>
        <w:tabs>
          <w:tab w:val="left" w:pos="993"/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- </w:t>
      </w:r>
      <w:r w:rsidR="00EA26D5" w:rsidRPr="00EA26D5">
        <w:rPr>
          <w:rFonts w:ascii="Verdana" w:hAnsi="Verdana"/>
          <w:lang w:val="bg-BG"/>
        </w:rPr>
        <w:t>участва в подготовката и провеждането на мероприятия (семинари/обучение/кръгли маси/тематични работни групи и др.) свързани със Звеното на Националната ОСП мрежа;</w:t>
      </w:r>
    </w:p>
    <w:p w:rsidR="00EA26D5" w:rsidRPr="00EA26D5" w:rsidRDefault="00CA7A2C" w:rsidP="00EA26D5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EA26D5" w:rsidRPr="00EA26D5"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lang w:val="bg-BG"/>
        </w:rPr>
        <w:t xml:space="preserve"> </w:t>
      </w:r>
      <w:r w:rsidR="00EA26D5" w:rsidRPr="00EA26D5">
        <w:rPr>
          <w:rFonts w:ascii="Verdana" w:hAnsi="Verdana"/>
          <w:lang w:val="bg-BG"/>
        </w:rPr>
        <w:t xml:space="preserve">участва в дейностите по извършване на анализи и проучвания за нуждите на Звеното на Националната ОСП мрежа; </w:t>
      </w:r>
    </w:p>
    <w:p w:rsidR="00EA26D5" w:rsidRPr="00EA26D5" w:rsidRDefault="00CA7A2C" w:rsidP="00EA26D5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EA26D5" w:rsidRPr="00EA26D5"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lang w:val="bg-BG"/>
        </w:rPr>
        <w:t xml:space="preserve"> </w:t>
      </w:r>
      <w:r w:rsidR="00EA26D5" w:rsidRPr="00EA26D5">
        <w:rPr>
          <w:rFonts w:ascii="Verdana" w:hAnsi="Verdana"/>
          <w:lang w:val="bg-BG"/>
        </w:rPr>
        <w:t>участва в обработката на анкетни карти и изготвяне на доклади от проведени информационни кампании, обучения и семинари за нуждите на Звеното на Националната ОСП мрежа;</w:t>
      </w:r>
    </w:p>
    <w:p w:rsidR="001A4180" w:rsidRPr="007D357E" w:rsidRDefault="00CA7A2C" w:rsidP="007D357E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EA26D5" w:rsidRPr="00EA26D5">
        <w:rPr>
          <w:rFonts w:ascii="Verdana" w:hAnsi="Verdana"/>
          <w:lang w:val="bg-BG"/>
        </w:rPr>
        <w:t>- участва в изготвянето на информационни материали, поддържането и актуализирането на интернет страницата на Националната ОСП мрежа;</w:t>
      </w:r>
    </w:p>
    <w:p w:rsidR="00A76B18" w:rsidRPr="0036665D" w:rsidRDefault="00A76B18" w:rsidP="00A76B18">
      <w:pPr>
        <w:spacing w:line="360" w:lineRule="auto"/>
        <w:ind w:left="709"/>
        <w:jc w:val="both"/>
        <w:rPr>
          <w:rFonts w:ascii="Verdana" w:hAnsi="Verdana"/>
          <w:b/>
          <w:lang w:val="bg-BG"/>
        </w:rPr>
      </w:pPr>
      <w:r w:rsidRPr="008939AB">
        <w:rPr>
          <w:rFonts w:ascii="Verdana" w:hAnsi="Verdana"/>
          <w:b/>
          <w:lang w:val="bg-BG"/>
        </w:rPr>
        <w:t xml:space="preserve"> </w:t>
      </w:r>
      <w:r w:rsidRPr="007D357E">
        <w:rPr>
          <w:rFonts w:ascii="Verdana" w:hAnsi="Verdana"/>
          <w:lang w:val="bg-BG"/>
        </w:rPr>
        <w:t xml:space="preserve">Минимален размер на основната заплата за длъжността: </w:t>
      </w:r>
      <w:r w:rsidR="00E016B0" w:rsidRPr="00E016B0">
        <w:rPr>
          <w:rFonts w:ascii="Verdana" w:hAnsi="Verdana"/>
          <w:lang w:val="bg-BG"/>
        </w:rPr>
        <w:t>26</w:t>
      </w:r>
      <w:r w:rsidRPr="00E016B0">
        <w:rPr>
          <w:rFonts w:ascii="Verdana" w:hAnsi="Verdana"/>
          <w:lang w:val="bg-BG"/>
        </w:rPr>
        <w:t>00 лв.</w:t>
      </w:r>
    </w:p>
    <w:p w:rsidR="00994350" w:rsidRPr="00CA0F03" w:rsidRDefault="00994350" w:rsidP="00994350">
      <w:pPr>
        <w:spacing w:line="360" w:lineRule="auto"/>
        <w:ind w:firstLine="708"/>
        <w:jc w:val="both"/>
        <w:rPr>
          <w:rFonts w:ascii="Verdana" w:hAnsi="Verdana"/>
          <w:lang w:val="bg-BG"/>
        </w:rPr>
      </w:pPr>
    </w:p>
    <w:p w:rsidR="006B4B9C" w:rsidRPr="00690FD9" w:rsidRDefault="006B4B9C" w:rsidP="006B4B9C">
      <w:pPr>
        <w:spacing w:line="360" w:lineRule="auto"/>
        <w:ind w:firstLine="708"/>
        <w:rPr>
          <w:rFonts w:ascii="Verdana" w:hAnsi="Verdana" w:cs="HebarU"/>
          <w:b/>
          <w:u w:val="single"/>
          <w:lang w:val="bg-BG"/>
        </w:rPr>
      </w:pPr>
      <w:r w:rsidRPr="005F3CCE">
        <w:rPr>
          <w:rFonts w:ascii="Verdana" w:hAnsi="Verdana" w:cs="HebarU"/>
          <w:b/>
          <w:lang w:val="bg-BG"/>
        </w:rPr>
        <w:t>2.</w:t>
      </w:r>
      <w:r>
        <w:rPr>
          <w:rFonts w:ascii="Verdana" w:hAnsi="Verdana" w:cs="HebarU"/>
          <w:u w:val="single"/>
          <w:lang w:val="bg-BG"/>
        </w:rPr>
        <w:t xml:space="preserve"> </w:t>
      </w:r>
      <w:r w:rsidRPr="007D357E">
        <w:rPr>
          <w:rFonts w:ascii="Verdana" w:hAnsi="Verdana" w:cs="HebarU"/>
          <w:b/>
          <w:u w:val="single"/>
          <w:lang w:val="bg-BG"/>
        </w:rPr>
        <w:t>Наименование на длъжността:</w:t>
      </w:r>
      <w:r w:rsidRPr="00690FD9">
        <w:rPr>
          <w:rFonts w:ascii="Verdana" w:hAnsi="Verdana"/>
          <w:u w:val="single"/>
          <w:lang w:val="bg-BG"/>
        </w:rPr>
        <w:t xml:space="preserve"> </w:t>
      </w:r>
      <w:r w:rsidR="002E30CA">
        <w:rPr>
          <w:rFonts w:ascii="Verdana" w:hAnsi="Verdana"/>
          <w:b/>
          <w:u w:val="single"/>
          <w:lang w:val="bg-BG"/>
        </w:rPr>
        <w:t>специалист</w:t>
      </w:r>
      <w:r>
        <w:rPr>
          <w:rFonts w:ascii="Verdana" w:hAnsi="Verdana"/>
          <w:b/>
          <w:u w:val="single"/>
          <w:lang w:val="bg-BG"/>
        </w:rPr>
        <w:t xml:space="preserve"> – 1 </w:t>
      </w:r>
      <w:r w:rsidR="00221728">
        <w:rPr>
          <w:rFonts w:ascii="Verdana" w:hAnsi="Verdana"/>
          <w:b/>
          <w:u w:val="single"/>
          <w:lang w:val="bg-BG"/>
        </w:rPr>
        <w:t>щатна бройка</w:t>
      </w:r>
    </w:p>
    <w:p w:rsidR="006B4B9C" w:rsidRPr="00690FD9" w:rsidRDefault="006B4B9C" w:rsidP="006B4B9C">
      <w:pPr>
        <w:spacing w:line="360" w:lineRule="auto"/>
        <w:rPr>
          <w:rFonts w:ascii="Verdana" w:hAnsi="Verdana" w:cs="HebarU"/>
          <w:b/>
          <w:lang w:val="bg-BG"/>
        </w:rPr>
      </w:pPr>
      <w:r w:rsidRPr="00690FD9">
        <w:rPr>
          <w:rFonts w:ascii="Verdana" w:hAnsi="Verdana"/>
          <w:b/>
          <w:bCs/>
          <w:lang w:val="bg-BG"/>
        </w:rPr>
        <w:t xml:space="preserve">              </w:t>
      </w:r>
      <w:r w:rsidR="00E03340">
        <w:rPr>
          <w:rFonts w:ascii="Verdana" w:hAnsi="Verdana" w:cs="HebarU"/>
          <w:lang w:val="bg-BG"/>
        </w:rPr>
        <w:t xml:space="preserve">Код на длъжността: </w:t>
      </w:r>
      <w:r w:rsidR="001A4180" w:rsidRPr="001A4180">
        <w:rPr>
          <w:rFonts w:ascii="Verdana" w:hAnsi="Verdana" w:cs="HebarU"/>
          <w:b/>
          <w:lang w:val="bg-BG"/>
        </w:rPr>
        <w:t>01</w:t>
      </w:r>
      <w:r w:rsidRPr="00690FD9">
        <w:rPr>
          <w:rFonts w:ascii="Verdana" w:hAnsi="Verdana" w:cs="HebarU"/>
          <w:b/>
          <w:lang w:val="bg-BG"/>
        </w:rPr>
        <w:t>0</w:t>
      </w:r>
      <w:r w:rsidR="002E30CA">
        <w:rPr>
          <w:rFonts w:ascii="Verdana" w:hAnsi="Verdana" w:cs="HebarU"/>
          <w:b/>
          <w:lang w:val="bg-BG"/>
        </w:rPr>
        <w:t>2</w:t>
      </w:r>
    </w:p>
    <w:p w:rsidR="006B4B9C" w:rsidRPr="00690FD9" w:rsidRDefault="006B4B9C" w:rsidP="006B4B9C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2.1. Минимални и</w:t>
      </w:r>
      <w:r w:rsidRPr="00690FD9">
        <w:rPr>
          <w:rFonts w:ascii="Verdana" w:hAnsi="Verdana"/>
          <w:b/>
          <w:bCs/>
          <w:lang w:val="bg-BG"/>
        </w:rPr>
        <w:t>зисквания за заемане на длъжността:</w:t>
      </w:r>
    </w:p>
    <w:p w:rsidR="006B4B9C" w:rsidRDefault="00A76B18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 Образование - средно</w:t>
      </w:r>
      <w:r w:rsidR="006B4B9C" w:rsidRPr="00690FD9">
        <w:rPr>
          <w:rFonts w:ascii="Verdana" w:hAnsi="Verdana"/>
          <w:lang w:val="bg-BG"/>
        </w:rPr>
        <w:t>;</w:t>
      </w:r>
    </w:p>
    <w:p w:rsidR="006B4B9C" w:rsidRPr="001A4180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690FD9">
        <w:rPr>
          <w:rFonts w:ascii="Verdana" w:hAnsi="Verdana"/>
          <w:lang w:val="bg-BG"/>
        </w:rPr>
        <w:t xml:space="preserve">- </w:t>
      </w:r>
      <w:r w:rsidRPr="001A4180">
        <w:rPr>
          <w:rFonts w:ascii="Verdana" w:hAnsi="Verdana"/>
          <w:lang w:val="bg-BG"/>
        </w:rPr>
        <w:t xml:space="preserve">Минимална </w:t>
      </w:r>
      <w:r w:rsidR="001A4180" w:rsidRPr="001A4180">
        <w:rPr>
          <w:rFonts w:ascii="Verdana" w:hAnsi="Verdana"/>
          <w:lang w:val="bg-BG"/>
        </w:rPr>
        <w:t>образователна степен – средно образование</w:t>
      </w:r>
      <w:r w:rsidRPr="001A4180">
        <w:rPr>
          <w:rFonts w:ascii="Verdana" w:hAnsi="Verdana"/>
          <w:lang w:val="bg-BG"/>
        </w:rPr>
        <w:t>;</w:t>
      </w: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1A4180">
        <w:rPr>
          <w:rFonts w:ascii="Verdana" w:hAnsi="Verdana"/>
          <w:lang w:val="bg-BG"/>
        </w:rPr>
        <w:t xml:space="preserve">- Минимален </w:t>
      </w:r>
      <w:r w:rsidR="001A4180" w:rsidRPr="001A4180">
        <w:rPr>
          <w:rFonts w:ascii="Verdana" w:hAnsi="Verdana"/>
          <w:lang w:val="bg-BG"/>
        </w:rPr>
        <w:t>професионален опит – не се изисква</w:t>
      </w:r>
      <w:r w:rsidRPr="001A4180">
        <w:rPr>
          <w:rFonts w:ascii="Verdana" w:hAnsi="Verdana"/>
          <w:lang w:val="bg-BG"/>
        </w:rPr>
        <w:t>;</w:t>
      </w:r>
    </w:p>
    <w:p w:rsidR="00FE65DB" w:rsidRDefault="00FE65DB" w:rsidP="006B4B9C">
      <w:pPr>
        <w:spacing w:line="360" w:lineRule="auto"/>
        <w:ind w:firstLine="708"/>
        <w:jc w:val="both"/>
        <w:rPr>
          <w:rFonts w:ascii="Verdana" w:hAnsi="Verdana"/>
          <w:b/>
          <w:lang w:val="bg-BG"/>
        </w:rPr>
      </w:pP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2.</w:t>
      </w:r>
      <w:r w:rsidRPr="00690FD9">
        <w:rPr>
          <w:rFonts w:ascii="Verdana" w:hAnsi="Verdana"/>
          <w:b/>
          <w:lang w:val="bg-BG"/>
        </w:rPr>
        <w:t>2.</w:t>
      </w:r>
      <w:r>
        <w:rPr>
          <w:rFonts w:ascii="Verdana" w:hAnsi="Verdana"/>
          <w:b/>
          <w:lang w:val="bg-BG"/>
        </w:rPr>
        <w:t xml:space="preserve"> </w:t>
      </w:r>
      <w:r w:rsidRPr="00817CB3">
        <w:rPr>
          <w:rFonts w:ascii="Verdana" w:hAnsi="Verdana"/>
          <w:b/>
          <w:lang w:val="bg-BG"/>
        </w:rPr>
        <w:t xml:space="preserve">Допълнителни </w:t>
      </w:r>
      <w:r>
        <w:rPr>
          <w:rFonts w:ascii="Verdana" w:hAnsi="Verdana"/>
          <w:b/>
          <w:lang w:val="bg-BG"/>
        </w:rPr>
        <w:t>изисквания за заемане на длъжността</w:t>
      </w:r>
      <w:r w:rsidRPr="00690FD9">
        <w:rPr>
          <w:rFonts w:ascii="Verdana" w:hAnsi="Verdana"/>
          <w:b/>
          <w:lang w:val="bg-BG"/>
        </w:rPr>
        <w:t>:</w:t>
      </w:r>
    </w:p>
    <w:p w:rsidR="006B4B9C" w:rsidRDefault="006B4B9C" w:rsidP="006B4B9C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 xml:space="preserve">- </w:t>
      </w:r>
      <w:r w:rsidRPr="003406C1">
        <w:rPr>
          <w:rFonts w:ascii="Verdana" w:hAnsi="Verdana"/>
          <w:lang w:val="bg-BG"/>
        </w:rPr>
        <w:t>Езикова квалификация – ниво на владеене на английски език, което съответства на европейско ниво В2 за самооценка на езиковите умения, съгласно Общата европейска езикова рамка;</w:t>
      </w:r>
    </w:p>
    <w:p w:rsidR="00EA3BB4" w:rsidRPr="00BE1049" w:rsidRDefault="006B4B9C" w:rsidP="00BE1049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3406C1">
        <w:rPr>
          <w:rFonts w:ascii="Verdana" w:hAnsi="Verdana"/>
          <w:lang w:val="bg-BG"/>
        </w:rPr>
        <w:t xml:space="preserve">-  </w:t>
      </w:r>
      <w:r>
        <w:rPr>
          <w:rFonts w:ascii="Verdana" w:hAnsi="Verdana"/>
          <w:lang w:val="bg-BG"/>
        </w:rPr>
        <w:t xml:space="preserve">Компютърна квалификация – </w:t>
      </w:r>
      <w:r w:rsidRPr="003406C1">
        <w:rPr>
          <w:rFonts w:ascii="Verdana" w:hAnsi="Verdana"/>
          <w:lang w:val="bg-BG"/>
        </w:rPr>
        <w:t xml:space="preserve">MS Word, MS Excel, MS </w:t>
      </w:r>
      <w:proofErr w:type="spellStart"/>
      <w:r>
        <w:rPr>
          <w:rFonts w:ascii="Verdana" w:hAnsi="Verdana"/>
          <w:lang w:val="bg-BG"/>
        </w:rPr>
        <w:t>Power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Point</w:t>
      </w:r>
      <w:proofErr w:type="spellEnd"/>
      <w:r>
        <w:rPr>
          <w:rFonts w:ascii="Verdana" w:hAnsi="Verdana"/>
          <w:lang w:val="bg-BG"/>
        </w:rPr>
        <w:t>.</w:t>
      </w:r>
      <w:r w:rsidR="00EA3BB4">
        <w:rPr>
          <w:rFonts w:ascii="Verdana" w:hAnsi="Verdana" w:cs="HebarU"/>
          <w:b/>
          <w:lang w:val="bg-BG"/>
        </w:rPr>
        <w:t xml:space="preserve">     </w:t>
      </w:r>
    </w:p>
    <w:p w:rsidR="00B45FC2" w:rsidRDefault="00EA3BB4" w:rsidP="00B45FC2">
      <w:pPr>
        <w:spacing w:line="360" w:lineRule="auto"/>
        <w:jc w:val="both"/>
        <w:rPr>
          <w:rFonts w:ascii="Verdana" w:hAnsi="Verdana" w:cs="HebarU"/>
          <w:b/>
          <w:lang w:val="bg-BG"/>
        </w:rPr>
      </w:pPr>
      <w:r>
        <w:rPr>
          <w:rFonts w:ascii="Verdana" w:hAnsi="Verdana" w:cs="HebarU"/>
          <w:b/>
          <w:lang w:val="bg-BG"/>
        </w:rPr>
        <w:t xml:space="preserve">          </w:t>
      </w:r>
      <w:r w:rsidR="00C975D9">
        <w:rPr>
          <w:rFonts w:ascii="Verdana" w:hAnsi="Verdana" w:cs="HebarU"/>
          <w:b/>
          <w:lang w:val="bg-BG"/>
        </w:rPr>
        <w:t xml:space="preserve"> </w:t>
      </w:r>
      <w:r w:rsidR="00BE1049">
        <w:rPr>
          <w:rFonts w:ascii="Verdana" w:hAnsi="Verdana" w:cs="HebarU"/>
          <w:b/>
          <w:lang w:val="bg-BG"/>
        </w:rPr>
        <w:t>2.</w:t>
      </w:r>
      <w:r w:rsidR="00B45FC2" w:rsidRPr="00A04E1B">
        <w:rPr>
          <w:rFonts w:ascii="Verdana" w:hAnsi="Verdana" w:cs="HebarU"/>
          <w:b/>
          <w:lang w:val="bg-BG"/>
        </w:rPr>
        <w:t>3. Описание на длъжността:</w:t>
      </w:r>
    </w:p>
    <w:p w:rsidR="00CA7A2C" w:rsidRPr="00CA7A2C" w:rsidRDefault="009C77D7" w:rsidP="00CA7A2C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 w:cs="HebarU"/>
          <w:b/>
          <w:lang w:val="bg-BG"/>
        </w:rPr>
        <w:t xml:space="preserve">           </w:t>
      </w:r>
      <w:r w:rsidR="00CA7A2C" w:rsidRPr="00CA7A2C">
        <w:rPr>
          <w:rFonts w:ascii="Verdana" w:hAnsi="Verdana"/>
          <w:lang w:val="bg-BG"/>
        </w:rPr>
        <w:t>Подпомага Управляващият орган на ПРСР 2014-2020 г., чрез изпълнение на функции на Звено за управление на национална ОСП мрежа, като:</w:t>
      </w:r>
    </w:p>
    <w:p w:rsidR="00CA7A2C" w:rsidRDefault="00CA7A2C" w:rsidP="00CA7A2C">
      <w:pPr>
        <w:pStyle w:val="ListParagraph"/>
        <w:tabs>
          <w:tab w:val="left" w:pos="4395"/>
        </w:tabs>
        <w:suppressAutoHyphens w:val="0"/>
        <w:spacing w:line="360" w:lineRule="auto"/>
        <w:ind w:left="0" w:firstLine="709"/>
        <w:jc w:val="both"/>
        <w:rPr>
          <w:rFonts w:ascii="Verdana" w:hAnsi="Verdana"/>
          <w:w w:val="100"/>
          <w:sz w:val="20"/>
          <w:szCs w:val="20"/>
          <w:lang w:eastAsia="en-US"/>
        </w:rPr>
      </w:pPr>
      <w:r>
        <w:rPr>
          <w:rFonts w:ascii="Verdana" w:hAnsi="Verdana"/>
          <w:w w:val="100"/>
          <w:sz w:val="20"/>
          <w:szCs w:val="20"/>
          <w:lang w:eastAsia="en-US"/>
        </w:rPr>
        <w:t xml:space="preserve">- </w:t>
      </w:r>
      <w:r w:rsidRPr="00CA7A2C">
        <w:rPr>
          <w:rFonts w:ascii="Verdana" w:hAnsi="Verdana"/>
          <w:w w:val="100"/>
          <w:sz w:val="20"/>
          <w:szCs w:val="20"/>
          <w:lang w:eastAsia="en-US"/>
        </w:rPr>
        <w:t xml:space="preserve">участва в поддържането на взаимовръзките с 28-те регионални звена на Националната ОСП мрежа; </w:t>
      </w:r>
    </w:p>
    <w:p w:rsidR="00CA7A2C" w:rsidRDefault="00CA7A2C" w:rsidP="00CA7A2C">
      <w:pPr>
        <w:pStyle w:val="ListParagraph"/>
        <w:tabs>
          <w:tab w:val="left" w:pos="4395"/>
        </w:tabs>
        <w:suppressAutoHyphens w:val="0"/>
        <w:spacing w:line="360" w:lineRule="auto"/>
        <w:ind w:left="0" w:firstLine="709"/>
        <w:jc w:val="both"/>
        <w:rPr>
          <w:rFonts w:ascii="Verdana" w:hAnsi="Verdana"/>
          <w:w w:val="100"/>
          <w:sz w:val="20"/>
          <w:szCs w:val="20"/>
          <w:lang w:eastAsia="en-US"/>
        </w:rPr>
      </w:pPr>
    </w:p>
    <w:p w:rsidR="00CA7A2C" w:rsidRDefault="00CA7A2C" w:rsidP="00CA7A2C">
      <w:pPr>
        <w:pStyle w:val="ListParagraph"/>
        <w:tabs>
          <w:tab w:val="left" w:pos="4395"/>
        </w:tabs>
        <w:suppressAutoHyphens w:val="0"/>
        <w:spacing w:line="360" w:lineRule="auto"/>
        <w:ind w:left="0" w:firstLine="709"/>
        <w:jc w:val="both"/>
        <w:rPr>
          <w:rFonts w:ascii="Verdana" w:hAnsi="Verdana"/>
          <w:w w:val="100"/>
          <w:sz w:val="20"/>
          <w:szCs w:val="20"/>
          <w:lang w:eastAsia="en-US"/>
        </w:rPr>
      </w:pPr>
    </w:p>
    <w:p w:rsidR="00CA7A2C" w:rsidRPr="00CA7A2C" w:rsidRDefault="00CA7A2C" w:rsidP="00CA7A2C">
      <w:pPr>
        <w:pStyle w:val="ListParagraph"/>
        <w:tabs>
          <w:tab w:val="left" w:pos="4395"/>
        </w:tabs>
        <w:suppressAutoHyphens w:val="0"/>
        <w:spacing w:line="360" w:lineRule="auto"/>
        <w:ind w:left="0" w:firstLine="709"/>
        <w:jc w:val="both"/>
        <w:rPr>
          <w:rFonts w:ascii="Verdana" w:hAnsi="Verdana"/>
          <w:w w:val="100"/>
          <w:sz w:val="20"/>
          <w:szCs w:val="20"/>
          <w:lang w:eastAsia="en-US"/>
        </w:rPr>
      </w:pPr>
      <w:r w:rsidRPr="00CA7A2C">
        <w:rPr>
          <w:rFonts w:ascii="Verdana" w:hAnsi="Verdana"/>
          <w:w w:val="100"/>
          <w:sz w:val="20"/>
          <w:szCs w:val="20"/>
          <w:lang w:eastAsia="en-US"/>
        </w:rPr>
        <w:t xml:space="preserve"> </w:t>
      </w:r>
    </w:p>
    <w:p w:rsidR="00CA7A2C" w:rsidRPr="00CA7A2C" w:rsidRDefault="00CA7A2C" w:rsidP="00CA7A2C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          </w:t>
      </w:r>
      <w:r w:rsidRPr="00CA7A2C">
        <w:rPr>
          <w:rFonts w:ascii="Verdana" w:hAnsi="Verdana"/>
          <w:lang w:val="bg-BG"/>
        </w:rPr>
        <w:t>- участва в поддържането на взаимовръзките и комуникацията с останалите национални ОСП мрежи на страните-членки на ЕС, както и с Европейската ОСП мрежа;</w:t>
      </w:r>
    </w:p>
    <w:p w:rsidR="00CA7A2C" w:rsidRPr="00CA7A2C" w:rsidRDefault="00CA7A2C" w:rsidP="00CA7A2C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CA7A2C">
        <w:rPr>
          <w:rFonts w:ascii="Verdana" w:hAnsi="Verdana"/>
          <w:lang w:val="bg-BG"/>
        </w:rPr>
        <w:t>- участва в дейностите по осигуряване на платформи, организиране и провеждане на форуми и прояви за обмен на знания и сътрудничество, както и всички останали събития, които Звеното на Националната ОСП мрежа провежда;</w:t>
      </w:r>
    </w:p>
    <w:p w:rsidR="009C77D7" w:rsidRPr="007D357E" w:rsidRDefault="00CA7A2C" w:rsidP="007D357E">
      <w:pPr>
        <w:tabs>
          <w:tab w:val="left" w:pos="4395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-</w:t>
      </w:r>
      <w:r w:rsidRPr="00CA7A2C">
        <w:rPr>
          <w:rFonts w:ascii="Verdana" w:hAnsi="Verdana"/>
          <w:lang w:val="bg-BG"/>
        </w:rPr>
        <w:t>участва в подготовката и провеждането на мероприятия (семинари/обучение/кръгли маси/тематични работни групи и др.) свързани със Зв</w:t>
      </w:r>
      <w:r>
        <w:rPr>
          <w:rFonts w:ascii="Verdana" w:hAnsi="Verdana"/>
          <w:lang w:val="bg-BG"/>
        </w:rPr>
        <w:t>еното на Националната ОСП мрежа.</w:t>
      </w:r>
    </w:p>
    <w:p w:rsidR="008F0B98" w:rsidRPr="0036665D" w:rsidRDefault="008F0B98" w:rsidP="008F0B9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5F2E96">
        <w:rPr>
          <w:rFonts w:ascii="Verdana" w:hAnsi="Verdana"/>
          <w:b/>
        </w:rPr>
        <w:tab/>
      </w:r>
      <w:r w:rsidRPr="008939AB">
        <w:rPr>
          <w:rFonts w:ascii="Verdana" w:hAnsi="Verdana"/>
          <w:b/>
          <w:lang w:val="bg-BG"/>
        </w:rPr>
        <w:t xml:space="preserve"> </w:t>
      </w:r>
      <w:r w:rsidRPr="007D357E">
        <w:rPr>
          <w:rFonts w:ascii="Verdana" w:hAnsi="Verdana"/>
          <w:lang w:val="bg-BG"/>
        </w:rPr>
        <w:t>Минимален размер на основна</w:t>
      </w:r>
      <w:r w:rsidR="00D86232" w:rsidRPr="007D357E">
        <w:rPr>
          <w:rFonts w:ascii="Verdana" w:hAnsi="Verdana"/>
          <w:lang w:val="bg-BG"/>
        </w:rPr>
        <w:t>та</w:t>
      </w:r>
      <w:r w:rsidRPr="007D357E">
        <w:rPr>
          <w:rFonts w:ascii="Verdana" w:hAnsi="Verdana"/>
          <w:lang w:val="bg-BG"/>
        </w:rPr>
        <w:t xml:space="preserve"> заплата за длъжността:</w:t>
      </w:r>
      <w:r w:rsidRPr="008939AB">
        <w:rPr>
          <w:rFonts w:ascii="Verdana" w:hAnsi="Verdana"/>
          <w:b/>
          <w:lang w:val="bg-BG"/>
        </w:rPr>
        <w:t xml:space="preserve"> </w:t>
      </w:r>
      <w:r w:rsidR="00E016B0" w:rsidRPr="00E016B0">
        <w:rPr>
          <w:rFonts w:ascii="Verdana" w:hAnsi="Verdana"/>
          <w:lang w:val="bg-BG"/>
        </w:rPr>
        <w:t>14</w:t>
      </w:r>
      <w:r w:rsidR="00A8343A" w:rsidRPr="00E016B0">
        <w:rPr>
          <w:rFonts w:ascii="Verdana" w:hAnsi="Verdana"/>
          <w:lang w:val="bg-BG"/>
        </w:rPr>
        <w:t>00 лв.</w:t>
      </w:r>
    </w:p>
    <w:p w:rsidR="006F71AE" w:rsidRPr="004516DB" w:rsidRDefault="006F71AE" w:rsidP="00B45FC2">
      <w:pPr>
        <w:spacing w:line="360" w:lineRule="auto"/>
        <w:jc w:val="both"/>
        <w:rPr>
          <w:rFonts w:ascii="Verdana" w:hAnsi="Verdana" w:cs="HebarU"/>
          <w:b/>
          <w:lang w:val="bg-BG"/>
        </w:rPr>
      </w:pPr>
    </w:p>
    <w:p w:rsidR="006F71AE" w:rsidRPr="00A72432" w:rsidRDefault="007D357E" w:rsidP="007D357E">
      <w:pPr>
        <w:spacing w:line="360" w:lineRule="auto"/>
        <w:ind w:left="851"/>
        <w:jc w:val="both"/>
        <w:rPr>
          <w:rFonts w:ascii="Verdana" w:hAnsi="Verdana" w:cs="HebarU"/>
          <w:lang w:val="bg-BG"/>
        </w:rPr>
      </w:pPr>
      <w:r>
        <w:rPr>
          <w:rFonts w:ascii="Verdana" w:hAnsi="Verdana" w:cs="HebarU"/>
          <w:b/>
          <w:lang w:val="bg-BG"/>
        </w:rPr>
        <w:t>3</w:t>
      </w:r>
      <w:r w:rsidR="00682651" w:rsidRPr="004516DB">
        <w:rPr>
          <w:rFonts w:ascii="Verdana" w:hAnsi="Verdana" w:cs="HebarU"/>
          <w:b/>
          <w:lang w:val="bg-BG"/>
        </w:rPr>
        <w:t xml:space="preserve">. </w:t>
      </w:r>
      <w:r>
        <w:rPr>
          <w:rFonts w:ascii="Verdana" w:hAnsi="Verdana" w:cs="HebarU"/>
          <w:b/>
          <w:lang w:val="bg-BG"/>
        </w:rPr>
        <w:t xml:space="preserve"> </w:t>
      </w:r>
      <w:r w:rsidR="006F71AE" w:rsidRPr="004516DB">
        <w:rPr>
          <w:rFonts w:ascii="Verdana" w:hAnsi="Verdana" w:cs="HebarU"/>
          <w:b/>
          <w:lang w:val="bg-BG"/>
        </w:rPr>
        <w:t xml:space="preserve">Начин за провеждане на подбора: </w:t>
      </w:r>
      <w:r w:rsidR="006F71AE" w:rsidRPr="00A72432">
        <w:rPr>
          <w:rFonts w:ascii="Verdana" w:hAnsi="Verdana" w:cs="HebarU"/>
          <w:lang w:val="bg-BG"/>
        </w:rPr>
        <w:t>тест и/или практически изпит и интервю</w:t>
      </w:r>
    </w:p>
    <w:p w:rsidR="00886946" w:rsidRPr="004516DB" w:rsidRDefault="00886946" w:rsidP="00682651">
      <w:pPr>
        <w:spacing w:line="360" w:lineRule="auto"/>
        <w:jc w:val="both"/>
        <w:rPr>
          <w:rFonts w:ascii="Verdana" w:hAnsi="Verdana" w:cs="HebarU"/>
          <w:lang w:val="bg-BG"/>
        </w:rPr>
      </w:pPr>
    </w:p>
    <w:p w:rsidR="006F71AE" w:rsidRPr="00A76B18" w:rsidRDefault="007D357E" w:rsidP="007D357E">
      <w:pPr>
        <w:spacing w:line="360" w:lineRule="auto"/>
        <w:ind w:left="851"/>
        <w:jc w:val="both"/>
        <w:rPr>
          <w:rFonts w:ascii="Verdana" w:hAnsi="Verdana" w:cs="HebarU"/>
          <w:b/>
        </w:rPr>
      </w:pPr>
      <w:r>
        <w:rPr>
          <w:rFonts w:ascii="Verdana" w:hAnsi="Verdana" w:cs="HebarU"/>
          <w:b/>
        </w:rPr>
        <w:t>4</w:t>
      </w:r>
      <w:r w:rsidR="00A76B18">
        <w:rPr>
          <w:rFonts w:ascii="Verdana" w:hAnsi="Verdana" w:cs="HebarU"/>
          <w:b/>
        </w:rPr>
        <w:t xml:space="preserve">. </w:t>
      </w:r>
      <w:r>
        <w:rPr>
          <w:rFonts w:ascii="Verdana" w:hAnsi="Verdana" w:cs="HebarU"/>
          <w:b/>
          <w:lang w:val="bg-BG"/>
        </w:rPr>
        <w:t xml:space="preserve"> </w:t>
      </w:r>
      <w:proofErr w:type="spellStart"/>
      <w:r w:rsidR="006F71AE" w:rsidRPr="00A76B18">
        <w:rPr>
          <w:rFonts w:ascii="Verdana" w:hAnsi="Verdana" w:cs="HebarU"/>
          <w:b/>
        </w:rPr>
        <w:t>Необходими</w:t>
      </w:r>
      <w:proofErr w:type="spellEnd"/>
      <w:r w:rsidR="006F71AE" w:rsidRPr="00A76B18">
        <w:rPr>
          <w:rFonts w:ascii="Verdana" w:hAnsi="Verdana" w:cs="HebarU"/>
          <w:b/>
        </w:rPr>
        <w:t xml:space="preserve"> </w:t>
      </w:r>
      <w:proofErr w:type="spellStart"/>
      <w:r w:rsidR="006F71AE" w:rsidRPr="00A76B18">
        <w:rPr>
          <w:rFonts w:ascii="Verdana" w:hAnsi="Verdana" w:cs="HebarU"/>
          <w:b/>
        </w:rPr>
        <w:t>документи</w:t>
      </w:r>
      <w:proofErr w:type="spellEnd"/>
      <w:r w:rsidR="006F71AE" w:rsidRPr="00A76B18">
        <w:rPr>
          <w:rFonts w:ascii="Verdana" w:hAnsi="Verdana" w:cs="HebarU"/>
          <w:b/>
        </w:rPr>
        <w:t xml:space="preserve"> </w:t>
      </w:r>
      <w:proofErr w:type="spellStart"/>
      <w:r w:rsidR="006F71AE" w:rsidRPr="00A76B18">
        <w:rPr>
          <w:rFonts w:ascii="Verdana" w:hAnsi="Verdana" w:cs="HebarU"/>
          <w:b/>
        </w:rPr>
        <w:t>за</w:t>
      </w:r>
      <w:proofErr w:type="spellEnd"/>
      <w:r w:rsidR="006F71AE" w:rsidRPr="00A76B18">
        <w:rPr>
          <w:rFonts w:ascii="Verdana" w:hAnsi="Verdana" w:cs="HebarU"/>
          <w:b/>
        </w:rPr>
        <w:t xml:space="preserve"> </w:t>
      </w:r>
      <w:proofErr w:type="spellStart"/>
      <w:r w:rsidR="006F71AE" w:rsidRPr="00A76B18">
        <w:rPr>
          <w:rFonts w:ascii="Verdana" w:hAnsi="Verdana" w:cs="HebarU"/>
          <w:b/>
        </w:rPr>
        <w:t>кандидатстване</w:t>
      </w:r>
      <w:proofErr w:type="spellEnd"/>
      <w:r w:rsidR="006F71AE" w:rsidRPr="00A76B18">
        <w:rPr>
          <w:rFonts w:ascii="Verdana" w:hAnsi="Verdana" w:cs="HebarU"/>
          <w:b/>
        </w:rPr>
        <w:t>:</w:t>
      </w:r>
    </w:p>
    <w:p w:rsidR="006F71AE" w:rsidRPr="00682651" w:rsidRDefault="006F71AE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 xml:space="preserve">- </w:t>
      </w:r>
      <w:r w:rsidR="007B53FB" w:rsidRPr="00682651">
        <w:rPr>
          <w:rFonts w:ascii="Verdana" w:hAnsi="Verdana"/>
          <w:lang w:val="bg-BG"/>
        </w:rPr>
        <w:t xml:space="preserve"> </w:t>
      </w:r>
      <w:r w:rsidRPr="00682651">
        <w:rPr>
          <w:rFonts w:ascii="Verdana" w:hAnsi="Verdana"/>
          <w:lang w:val="bg-BG"/>
        </w:rPr>
        <w:t xml:space="preserve">Заявление </w:t>
      </w:r>
      <w:r w:rsidR="006B4B9C" w:rsidRPr="00682651">
        <w:rPr>
          <w:rFonts w:ascii="Verdana" w:hAnsi="Verdana"/>
          <w:lang w:val="bg-BG"/>
        </w:rPr>
        <w:t xml:space="preserve">за </w:t>
      </w:r>
      <w:r w:rsidR="004516DB">
        <w:rPr>
          <w:rFonts w:ascii="Verdana" w:hAnsi="Verdana"/>
          <w:lang w:val="bg-BG"/>
        </w:rPr>
        <w:t>участие в подбор (</w:t>
      </w:r>
      <w:r w:rsidR="006B4B9C" w:rsidRPr="00682651">
        <w:rPr>
          <w:rFonts w:ascii="Verdana" w:hAnsi="Verdana"/>
          <w:lang w:val="bg-BG"/>
        </w:rPr>
        <w:t>по образец</w:t>
      </w:r>
      <w:r w:rsidR="004516DB">
        <w:rPr>
          <w:rFonts w:ascii="Verdana" w:hAnsi="Verdana"/>
          <w:lang w:val="bg-BG"/>
        </w:rPr>
        <w:t>)</w:t>
      </w:r>
      <w:r w:rsidRPr="00682651">
        <w:rPr>
          <w:rFonts w:ascii="Verdana" w:hAnsi="Verdana"/>
          <w:lang w:val="bg-BG"/>
        </w:rPr>
        <w:t>;</w:t>
      </w:r>
    </w:p>
    <w:p w:rsidR="006F71AE" w:rsidRPr="00682651" w:rsidRDefault="006F71AE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>- Копия от документи за придобита образователно-квалификационна степен и  допълнителна квалификация;</w:t>
      </w:r>
    </w:p>
    <w:p w:rsidR="006F71AE" w:rsidRPr="00682651" w:rsidRDefault="006F71AE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786E">
        <w:rPr>
          <w:rFonts w:ascii="Verdana" w:hAnsi="Verdana"/>
          <w:lang w:val="bg-BG"/>
        </w:rPr>
        <w:t>- Копия от документи, удостоверяващи продължите</w:t>
      </w:r>
      <w:r w:rsidR="00B355B4" w:rsidRPr="0076786E">
        <w:rPr>
          <w:rFonts w:ascii="Verdana" w:hAnsi="Verdana"/>
          <w:lang w:val="bg-BG"/>
        </w:rPr>
        <w:t>лността на професионалния опит (</w:t>
      </w:r>
      <w:r w:rsidRPr="0076786E">
        <w:rPr>
          <w:rFonts w:ascii="Verdana" w:hAnsi="Verdana"/>
          <w:lang w:val="bg-BG"/>
        </w:rPr>
        <w:t xml:space="preserve">служебна, </w:t>
      </w:r>
      <w:r w:rsidR="00B355B4" w:rsidRPr="0076786E">
        <w:rPr>
          <w:rFonts w:ascii="Verdana" w:hAnsi="Verdana"/>
          <w:lang w:val="bg-BG"/>
        </w:rPr>
        <w:t>трудова или осигурителна книжка)</w:t>
      </w:r>
      <w:r w:rsidRPr="0076786E">
        <w:rPr>
          <w:rFonts w:ascii="Verdana" w:hAnsi="Verdana"/>
          <w:lang w:val="bg-BG"/>
        </w:rPr>
        <w:t>;</w:t>
      </w:r>
    </w:p>
    <w:p w:rsidR="006F71AE" w:rsidRPr="00682651" w:rsidRDefault="006F71AE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>- Копия от документи, удостоверяв</w:t>
      </w:r>
      <w:r w:rsidR="00B355B4">
        <w:rPr>
          <w:rFonts w:ascii="Verdana" w:hAnsi="Verdana"/>
          <w:lang w:val="bg-BG"/>
        </w:rPr>
        <w:t>ащи владеене на английски език (при наличие)</w:t>
      </w:r>
      <w:r w:rsidRPr="00682651">
        <w:rPr>
          <w:rFonts w:ascii="Verdana" w:hAnsi="Verdana"/>
          <w:lang w:val="bg-BG"/>
        </w:rPr>
        <w:t>.</w:t>
      </w:r>
    </w:p>
    <w:p w:rsidR="00E81C3A" w:rsidRDefault="006F71AE" w:rsidP="00430639">
      <w:pPr>
        <w:tabs>
          <w:tab w:val="left" w:pos="6096"/>
          <w:tab w:val="left" w:pos="7230"/>
          <w:tab w:val="left" w:pos="7938"/>
          <w:tab w:val="left" w:pos="8080"/>
        </w:tabs>
        <w:spacing w:line="360" w:lineRule="auto"/>
        <w:ind w:right="63" w:firstLine="720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>Образецът на заявлението за подбор може да се вземе от Център за административно обслужване, гише „Деловодство” или от електронната страница на Министерство на земеделието</w:t>
      </w:r>
      <w:r w:rsidR="006B4B9C" w:rsidRPr="00682651">
        <w:rPr>
          <w:rFonts w:ascii="Verdana" w:hAnsi="Verdana"/>
          <w:lang w:val="bg-BG"/>
        </w:rPr>
        <w:t xml:space="preserve"> и храните</w:t>
      </w:r>
      <w:r w:rsidR="001C321A" w:rsidRPr="00682651">
        <w:rPr>
          <w:rFonts w:ascii="Verdana" w:hAnsi="Verdana"/>
          <w:lang w:val="bg-BG"/>
        </w:rPr>
        <w:t xml:space="preserve">: </w:t>
      </w:r>
      <w:hyperlink r:id="rId8" w:history="1">
        <w:r w:rsidR="001C321A" w:rsidRPr="00682651">
          <w:rPr>
            <w:rStyle w:val="Hyperlink"/>
            <w:rFonts w:ascii="Verdana" w:hAnsi="Verdana"/>
            <w:b/>
            <w:lang w:val="bg-BG"/>
          </w:rPr>
          <w:t>www.mzh.government.bg</w:t>
        </w:r>
      </w:hyperlink>
      <w:r w:rsidR="001C321A" w:rsidRPr="00682651">
        <w:rPr>
          <w:rFonts w:ascii="Verdana" w:hAnsi="Verdana"/>
          <w:b/>
          <w:lang w:val="bg-BG"/>
        </w:rPr>
        <w:t xml:space="preserve"> </w:t>
      </w:r>
      <w:r w:rsidR="00886946">
        <w:rPr>
          <w:rFonts w:ascii="Verdana" w:hAnsi="Verdana"/>
          <w:b/>
          <w:lang w:val="bg-BG"/>
        </w:rPr>
        <w:t>–</w:t>
      </w:r>
      <w:r w:rsidR="001C321A" w:rsidRPr="00682651">
        <w:rPr>
          <w:rFonts w:ascii="Verdana" w:hAnsi="Verdana"/>
          <w:b/>
          <w:lang w:val="bg-BG"/>
        </w:rPr>
        <w:t xml:space="preserve"> </w:t>
      </w:r>
      <w:r w:rsidR="00886946" w:rsidRPr="00886946">
        <w:rPr>
          <w:rFonts w:ascii="Verdana" w:hAnsi="Verdana"/>
          <w:lang w:val="bg-BG"/>
        </w:rPr>
        <w:t>рубрика „Кариери“, подрубрика „</w:t>
      </w:r>
      <w:r w:rsidR="00886946">
        <w:rPr>
          <w:rFonts w:ascii="Verdana" w:hAnsi="Verdana"/>
          <w:lang w:val="bg-BG"/>
        </w:rPr>
        <w:t>Подбори</w:t>
      </w:r>
      <w:r w:rsidR="00886946" w:rsidRPr="00886946">
        <w:rPr>
          <w:rFonts w:ascii="Verdana" w:hAnsi="Verdana"/>
          <w:lang w:val="bg-BG"/>
        </w:rPr>
        <w:t>“ ─&gt; „Изискуеми документи“</w:t>
      </w:r>
      <w:r w:rsidRPr="00682651">
        <w:rPr>
          <w:rFonts w:ascii="Verdana" w:hAnsi="Verdana"/>
          <w:lang w:val="bg-BG"/>
        </w:rPr>
        <w:t>.</w:t>
      </w:r>
    </w:p>
    <w:p w:rsidR="006F71AE" w:rsidRDefault="00C520F7" w:rsidP="00C520F7">
      <w:pPr>
        <w:tabs>
          <w:tab w:val="left" w:pos="426"/>
        </w:tabs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      </w:t>
      </w:r>
      <w:r w:rsidR="007D357E">
        <w:rPr>
          <w:rFonts w:ascii="Verdana" w:hAnsi="Verdana"/>
          <w:b/>
          <w:lang w:val="bg-BG"/>
        </w:rPr>
        <w:t xml:space="preserve">5. </w:t>
      </w:r>
      <w:proofErr w:type="spellStart"/>
      <w:r w:rsidR="006F71AE" w:rsidRPr="007D357E">
        <w:rPr>
          <w:rFonts w:ascii="Verdana" w:hAnsi="Verdana"/>
          <w:b/>
        </w:rPr>
        <w:t>Срок</w:t>
      </w:r>
      <w:proofErr w:type="spellEnd"/>
      <w:r w:rsidR="006F71AE" w:rsidRPr="007D357E">
        <w:rPr>
          <w:rFonts w:ascii="Verdana" w:hAnsi="Verdana"/>
          <w:b/>
        </w:rPr>
        <w:t xml:space="preserve"> </w:t>
      </w:r>
      <w:proofErr w:type="spellStart"/>
      <w:r w:rsidR="006F71AE" w:rsidRPr="007D357E">
        <w:rPr>
          <w:rFonts w:ascii="Verdana" w:hAnsi="Verdana"/>
          <w:b/>
        </w:rPr>
        <w:t>за</w:t>
      </w:r>
      <w:proofErr w:type="spellEnd"/>
      <w:r w:rsidR="006F71AE" w:rsidRPr="007D357E">
        <w:rPr>
          <w:rFonts w:ascii="Verdana" w:hAnsi="Verdana"/>
          <w:b/>
        </w:rPr>
        <w:t xml:space="preserve"> </w:t>
      </w:r>
      <w:proofErr w:type="spellStart"/>
      <w:r w:rsidR="006F71AE" w:rsidRPr="007D357E">
        <w:rPr>
          <w:rFonts w:ascii="Verdana" w:hAnsi="Verdana"/>
          <w:b/>
        </w:rPr>
        <w:t>подаване</w:t>
      </w:r>
      <w:proofErr w:type="spellEnd"/>
      <w:r w:rsidR="006F71AE" w:rsidRPr="007D357E">
        <w:rPr>
          <w:rFonts w:ascii="Verdana" w:hAnsi="Verdana"/>
          <w:b/>
        </w:rPr>
        <w:t xml:space="preserve"> </w:t>
      </w:r>
      <w:proofErr w:type="spellStart"/>
      <w:r w:rsidR="006F71AE" w:rsidRPr="007D357E">
        <w:rPr>
          <w:rFonts w:ascii="Verdana" w:hAnsi="Verdana"/>
          <w:b/>
        </w:rPr>
        <w:t>на</w:t>
      </w:r>
      <w:proofErr w:type="spellEnd"/>
      <w:r w:rsidR="006F71AE" w:rsidRPr="007D357E">
        <w:rPr>
          <w:rFonts w:ascii="Verdana" w:hAnsi="Verdana"/>
          <w:b/>
        </w:rPr>
        <w:t xml:space="preserve"> </w:t>
      </w:r>
      <w:proofErr w:type="spellStart"/>
      <w:r w:rsidR="006F71AE" w:rsidRPr="007D357E">
        <w:rPr>
          <w:rFonts w:ascii="Verdana" w:hAnsi="Verdana"/>
          <w:b/>
        </w:rPr>
        <w:t>документите</w:t>
      </w:r>
      <w:proofErr w:type="spellEnd"/>
      <w:r w:rsidR="006F71AE" w:rsidRPr="007D357E">
        <w:rPr>
          <w:rFonts w:ascii="Verdana" w:hAnsi="Verdana"/>
          <w:b/>
        </w:rPr>
        <w:t xml:space="preserve">: </w:t>
      </w:r>
      <w:proofErr w:type="spellStart"/>
      <w:r w:rsidR="007B53FB" w:rsidRPr="007D357E">
        <w:rPr>
          <w:rFonts w:ascii="Verdana" w:hAnsi="Verdana"/>
          <w:b/>
        </w:rPr>
        <w:t>от</w:t>
      </w:r>
      <w:proofErr w:type="spellEnd"/>
      <w:r w:rsidR="007B53FB" w:rsidRPr="007D357E">
        <w:rPr>
          <w:rFonts w:ascii="Verdana" w:hAnsi="Verdana"/>
          <w:b/>
        </w:rPr>
        <w:t xml:space="preserve"> </w:t>
      </w:r>
      <w:r w:rsidR="009515FE" w:rsidRPr="00F56494">
        <w:rPr>
          <w:rFonts w:ascii="Verdana" w:hAnsi="Verdana"/>
          <w:b/>
        </w:rPr>
        <w:t>11.03</w:t>
      </w:r>
      <w:r w:rsidR="007B53FB" w:rsidRPr="00F56494">
        <w:rPr>
          <w:rFonts w:ascii="Verdana" w:hAnsi="Verdana"/>
          <w:b/>
        </w:rPr>
        <w:t>.202</w:t>
      </w:r>
      <w:r w:rsidRPr="00F56494">
        <w:rPr>
          <w:rFonts w:ascii="Verdana" w:hAnsi="Verdana"/>
          <w:b/>
        </w:rPr>
        <w:t>4</w:t>
      </w:r>
      <w:r w:rsidR="007B53FB" w:rsidRPr="00F56494">
        <w:rPr>
          <w:rFonts w:ascii="Verdana" w:hAnsi="Verdana"/>
          <w:b/>
        </w:rPr>
        <w:t xml:space="preserve"> г.</w:t>
      </w:r>
      <w:r w:rsidR="006F71AE" w:rsidRPr="00F56494">
        <w:rPr>
          <w:rFonts w:ascii="Verdana" w:hAnsi="Verdana"/>
          <w:b/>
        </w:rPr>
        <w:t xml:space="preserve"> </w:t>
      </w:r>
      <w:proofErr w:type="spellStart"/>
      <w:r w:rsidR="007B53FB" w:rsidRPr="00F56494">
        <w:rPr>
          <w:rFonts w:ascii="Verdana" w:hAnsi="Verdana"/>
          <w:b/>
        </w:rPr>
        <w:t>до</w:t>
      </w:r>
      <w:proofErr w:type="spellEnd"/>
      <w:r w:rsidR="007B53FB" w:rsidRPr="00F56494">
        <w:rPr>
          <w:rFonts w:ascii="Verdana" w:hAnsi="Verdana"/>
          <w:b/>
        </w:rPr>
        <w:t xml:space="preserve"> </w:t>
      </w:r>
      <w:r w:rsidR="009515FE" w:rsidRPr="00F56494">
        <w:rPr>
          <w:rFonts w:ascii="Verdana" w:hAnsi="Verdana"/>
          <w:b/>
        </w:rPr>
        <w:t>20.03</w:t>
      </w:r>
      <w:r w:rsidR="007B53FB" w:rsidRPr="00F56494">
        <w:rPr>
          <w:rFonts w:ascii="Verdana" w:hAnsi="Verdana"/>
          <w:b/>
        </w:rPr>
        <w:t>.</w:t>
      </w:r>
      <w:r w:rsidR="001C321A" w:rsidRPr="00F56494">
        <w:rPr>
          <w:rFonts w:ascii="Verdana" w:hAnsi="Verdana"/>
          <w:b/>
        </w:rPr>
        <w:t>202</w:t>
      </w:r>
      <w:r w:rsidRPr="00F56494">
        <w:rPr>
          <w:rFonts w:ascii="Verdana" w:hAnsi="Verdana"/>
          <w:b/>
        </w:rPr>
        <w:t>4</w:t>
      </w:r>
      <w:r w:rsidR="001A4180" w:rsidRPr="00F56494">
        <w:rPr>
          <w:rFonts w:ascii="Verdana" w:hAnsi="Verdana"/>
          <w:b/>
        </w:rPr>
        <w:t xml:space="preserve"> </w:t>
      </w:r>
      <w:r w:rsidR="006F71AE" w:rsidRPr="00F56494">
        <w:rPr>
          <w:rFonts w:ascii="Verdana" w:hAnsi="Verdana"/>
          <w:b/>
        </w:rPr>
        <w:t>г.</w:t>
      </w:r>
      <w:r w:rsidR="00886946" w:rsidRPr="00F56494">
        <w:rPr>
          <w:rFonts w:ascii="Verdana" w:hAnsi="Verdana"/>
          <w:b/>
        </w:rPr>
        <w:t>,</w:t>
      </w:r>
      <w:bookmarkStart w:id="0" w:name="_GoBack"/>
      <w:bookmarkEnd w:id="0"/>
      <w:r w:rsidR="00886946" w:rsidRPr="007D357E">
        <w:rPr>
          <w:rFonts w:ascii="Verdana" w:hAnsi="Verdana"/>
          <w:b/>
        </w:rPr>
        <w:t xml:space="preserve"> </w:t>
      </w:r>
      <w:proofErr w:type="spellStart"/>
      <w:r w:rsidR="00886946" w:rsidRPr="007D357E">
        <w:rPr>
          <w:rFonts w:ascii="Verdana" w:hAnsi="Verdana"/>
          <w:b/>
        </w:rPr>
        <w:t>включително</w:t>
      </w:r>
      <w:proofErr w:type="spellEnd"/>
      <w:r w:rsidR="006F71AE" w:rsidRPr="007D357E">
        <w:rPr>
          <w:rFonts w:ascii="Verdana" w:hAnsi="Verdana"/>
          <w:b/>
        </w:rPr>
        <w:t>.</w:t>
      </w:r>
    </w:p>
    <w:p w:rsidR="00C520F7" w:rsidRPr="007D357E" w:rsidRDefault="00C520F7" w:rsidP="00C520F7">
      <w:pPr>
        <w:tabs>
          <w:tab w:val="left" w:pos="426"/>
        </w:tabs>
        <w:spacing w:line="360" w:lineRule="auto"/>
        <w:jc w:val="both"/>
        <w:rPr>
          <w:rFonts w:ascii="Verdana" w:hAnsi="Verdana"/>
          <w:b/>
        </w:rPr>
      </w:pPr>
    </w:p>
    <w:p w:rsidR="006F71AE" w:rsidRPr="007D357E" w:rsidRDefault="007D357E" w:rsidP="007D357E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ind w:hanging="229"/>
        <w:jc w:val="both"/>
        <w:rPr>
          <w:rFonts w:ascii="Verdana" w:hAnsi="Verdana"/>
          <w:b/>
          <w:w w:val="100"/>
          <w:sz w:val="20"/>
          <w:szCs w:val="20"/>
          <w:lang w:val="en-US" w:eastAsia="en-US"/>
        </w:rPr>
      </w:pPr>
      <w:r>
        <w:rPr>
          <w:rFonts w:ascii="Verdana" w:hAnsi="Verdana"/>
          <w:b/>
          <w:w w:val="100"/>
          <w:sz w:val="20"/>
          <w:szCs w:val="20"/>
          <w:lang w:eastAsia="en-US"/>
        </w:rPr>
        <w:t xml:space="preserve"> </w:t>
      </w:r>
      <w:proofErr w:type="spellStart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Място</w:t>
      </w:r>
      <w:proofErr w:type="spellEnd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</w:t>
      </w:r>
      <w:proofErr w:type="spellStart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за</w:t>
      </w:r>
      <w:proofErr w:type="spellEnd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</w:t>
      </w:r>
      <w:proofErr w:type="spellStart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подаване</w:t>
      </w:r>
      <w:proofErr w:type="spellEnd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</w:t>
      </w:r>
      <w:proofErr w:type="spellStart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на</w:t>
      </w:r>
      <w:proofErr w:type="spellEnd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</w:t>
      </w:r>
      <w:proofErr w:type="spellStart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документите</w:t>
      </w:r>
      <w:proofErr w:type="spellEnd"/>
      <w:r w:rsidR="006F71AE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:</w:t>
      </w:r>
    </w:p>
    <w:p w:rsidR="006F71AE" w:rsidRPr="00682651" w:rsidRDefault="001C321A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>Министерство на земеделието</w:t>
      </w:r>
      <w:r w:rsidR="00EA3BB4" w:rsidRPr="00682651">
        <w:rPr>
          <w:rFonts w:ascii="Verdana" w:hAnsi="Verdana"/>
          <w:lang w:val="bg-BG"/>
        </w:rPr>
        <w:t xml:space="preserve"> и храните</w:t>
      </w:r>
      <w:r w:rsidR="006F71AE" w:rsidRPr="00682651">
        <w:rPr>
          <w:rFonts w:ascii="Verdana" w:hAnsi="Verdana"/>
          <w:lang w:val="bg-BG"/>
        </w:rPr>
        <w:t xml:space="preserve"> - гр. София, бу</w:t>
      </w:r>
      <w:r w:rsidR="004516DB">
        <w:rPr>
          <w:rFonts w:ascii="Verdana" w:hAnsi="Verdana"/>
          <w:lang w:val="bg-BG"/>
        </w:rPr>
        <w:t>л. „</w:t>
      </w:r>
      <w:r w:rsidR="006F71AE" w:rsidRPr="00682651">
        <w:rPr>
          <w:rFonts w:ascii="Verdana" w:hAnsi="Verdana"/>
          <w:lang w:val="bg-BG"/>
        </w:rPr>
        <w:t>Христо Ботев” № 55 – Център за административно обслужване, гише „Деловодство”.</w:t>
      </w:r>
    </w:p>
    <w:p w:rsidR="006F71AE" w:rsidRPr="00682651" w:rsidRDefault="006F71AE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>Кандидатите подават документите лично или чрез пълномощник.</w:t>
      </w:r>
    </w:p>
    <w:p w:rsidR="006F71AE" w:rsidRDefault="006F71AE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>В случай, че кандидатите ще кандидатст</w:t>
      </w:r>
      <w:r w:rsidR="00493E2C">
        <w:rPr>
          <w:rFonts w:ascii="Verdana" w:hAnsi="Verdana"/>
          <w:lang w:val="bg-BG"/>
        </w:rPr>
        <w:t>ват за повече от една длъжност,</w:t>
      </w:r>
      <w:r w:rsidRPr="00682651">
        <w:rPr>
          <w:rFonts w:ascii="Verdana" w:hAnsi="Verdana"/>
          <w:lang w:val="bg-BG"/>
        </w:rPr>
        <w:t xml:space="preserve"> следва да подадат толкова на брой заявления, за колкото длъжности кандидатстват.</w:t>
      </w:r>
    </w:p>
    <w:p w:rsidR="00A26723" w:rsidRPr="00682651" w:rsidRDefault="00A26723" w:rsidP="00A26723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82651">
        <w:rPr>
          <w:rFonts w:ascii="Verdana" w:hAnsi="Verdana"/>
          <w:lang w:val="bg-BG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886946" w:rsidRPr="00682651" w:rsidRDefault="00886946" w:rsidP="006F71AE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A26723" w:rsidRPr="007D357E" w:rsidRDefault="006F71AE" w:rsidP="007D357E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134"/>
        </w:tabs>
        <w:spacing w:line="360" w:lineRule="auto"/>
        <w:ind w:left="0" w:firstLine="851"/>
        <w:jc w:val="both"/>
        <w:rPr>
          <w:rFonts w:ascii="Verdana" w:hAnsi="Verdana"/>
          <w:b/>
          <w:w w:val="100"/>
          <w:sz w:val="20"/>
          <w:szCs w:val="20"/>
          <w:lang w:val="en-US" w:eastAsia="en-US"/>
        </w:rPr>
      </w:pPr>
      <w:proofErr w:type="spellStart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Общодостъпно</w:t>
      </w:r>
      <w:proofErr w:type="spellEnd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</w:t>
      </w:r>
      <w:proofErr w:type="spellStart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място</w:t>
      </w:r>
      <w:proofErr w:type="spellEnd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, </w:t>
      </w:r>
      <w:proofErr w:type="spellStart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на</w:t>
      </w:r>
      <w:proofErr w:type="spellEnd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</w:t>
      </w:r>
      <w:proofErr w:type="spellStart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>което</w:t>
      </w:r>
      <w:proofErr w:type="spellEnd"/>
      <w:r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ще се публикуват списъци или други съобщения във връзка с подбора:</w:t>
      </w:r>
      <w:r w:rsidR="00A26723" w:rsidRPr="007D357E">
        <w:rPr>
          <w:rFonts w:ascii="Verdana" w:hAnsi="Verdana"/>
          <w:b/>
          <w:w w:val="100"/>
          <w:sz w:val="20"/>
          <w:szCs w:val="20"/>
          <w:lang w:val="en-US" w:eastAsia="en-US"/>
        </w:rPr>
        <w:t xml:space="preserve"> </w:t>
      </w:r>
    </w:p>
    <w:p w:rsidR="001C321A" w:rsidRPr="00690E9B" w:rsidRDefault="00A13454" w:rsidP="00A26723">
      <w:pPr>
        <w:pStyle w:val="ListParagraph"/>
        <w:spacing w:line="360" w:lineRule="auto"/>
        <w:ind w:left="708"/>
        <w:rPr>
          <w:rStyle w:val="Hyperlink"/>
        </w:rPr>
      </w:pPr>
      <w:hyperlink r:id="rId9" w:history="1">
        <w:r w:rsidR="00E81C3A" w:rsidRPr="00690E9B">
          <w:rPr>
            <w:rStyle w:val="Hyperlink"/>
            <w:rFonts w:ascii="Verdana" w:hAnsi="Verdana"/>
            <w:b/>
            <w:w w:val="100"/>
            <w:sz w:val="20"/>
            <w:szCs w:val="20"/>
            <w:lang w:eastAsia="en-US"/>
          </w:rPr>
          <w:t>https://www.mzh.government.bg/bg/ministerstvo/karieri/podbori/</w:t>
        </w:r>
      </w:hyperlink>
      <w:r w:rsidR="00E81C3A" w:rsidRPr="00690E9B">
        <w:rPr>
          <w:rStyle w:val="Hyperlink"/>
          <w:w w:val="100"/>
          <w:lang w:eastAsia="en-US"/>
        </w:rPr>
        <w:t xml:space="preserve"> </w:t>
      </w:r>
    </w:p>
    <w:p w:rsidR="000319B4" w:rsidRPr="00682651" w:rsidRDefault="000319B4" w:rsidP="00EA26D5">
      <w:pPr>
        <w:spacing w:line="360" w:lineRule="auto"/>
        <w:jc w:val="both"/>
        <w:rPr>
          <w:rFonts w:ascii="Verdana" w:hAnsi="Verdana"/>
          <w:lang w:val="bg-BG"/>
        </w:rPr>
      </w:pPr>
    </w:p>
    <w:sectPr w:rsidR="000319B4" w:rsidRPr="00682651" w:rsidSect="00EA26D5">
      <w:headerReference w:type="first" r:id="rId10"/>
      <w:footerReference w:type="first" r:id="rId11"/>
      <w:pgSz w:w="11907" w:h="16840" w:code="9"/>
      <w:pgMar w:top="709" w:right="992" w:bottom="0" w:left="1496" w:header="913" w:footer="2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54" w:rsidRDefault="00A13454">
      <w:r>
        <w:separator/>
      </w:r>
    </w:p>
  </w:endnote>
  <w:endnote w:type="continuationSeparator" w:id="0">
    <w:p w:rsidR="00A13454" w:rsidRDefault="00A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"/>
    <w:charset w:val="00"/>
    <w:family w:val="auto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DD" w:rsidRDefault="00CF72DD" w:rsidP="00F337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F72DD" w:rsidRDefault="00CF72DD" w:rsidP="00F337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54" w:rsidRDefault="00A13454">
      <w:r>
        <w:separator/>
      </w:r>
    </w:p>
  </w:footnote>
  <w:footnote w:type="continuationSeparator" w:id="0">
    <w:p w:rsidR="00A13454" w:rsidRDefault="00A1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DD" w:rsidRPr="00EB5DA2" w:rsidRDefault="002A734C" w:rsidP="002E71B8">
    <w:pPr>
      <w:pStyle w:val="Heading2"/>
      <w:jc w:val="left"/>
      <w:rPr>
        <w:i/>
        <w:iCs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-355600</wp:posOffset>
          </wp:positionV>
          <wp:extent cx="990600" cy="983615"/>
          <wp:effectExtent l="0" t="0" r="0" b="0"/>
          <wp:wrapNone/>
          <wp:docPr id="1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2DD" w:rsidRPr="00EB5DA2" w:rsidRDefault="00CF72DD" w:rsidP="00F337B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8"/>
        <w:szCs w:val="28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    </w:t>
    </w:r>
    <w:r w:rsidR="005F68DD">
      <w:rPr>
        <w:rFonts w:ascii="Helen Bg Condensed" w:hAnsi="Helen Bg Condensed"/>
        <w:b w:val="0"/>
        <w:spacing w:val="40"/>
        <w:sz w:val="26"/>
        <w:szCs w:val="26"/>
      </w:rPr>
      <w:t xml:space="preserve">   </w:t>
    </w:r>
    <w:r w:rsidR="002E71B8">
      <w:rPr>
        <w:rFonts w:ascii="Helen Bg Condensed" w:hAnsi="Helen Bg Condensed"/>
        <w:b w:val="0"/>
        <w:spacing w:val="40"/>
        <w:sz w:val="28"/>
        <w:szCs w:val="28"/>
      </w:rPr>
      <w:t>Министерство на земеделието</w:t>
    </w:r>
    <w:r w:rsidR="00EA3BB4">
      <w:rPr>
        <w:rFonts w:ascii="Helen Bg Condensed" w:hAnsi="Helen Bg Condensed"/>
        <w:b w:val="0"/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B69"/>
    <w:multiLevelType w:val="hybridMultilevel"/>
    <w:tmpl w:val="EA1E00E4"/>
    <w:lvl w:ilvl="0" w:tplc="23D27AB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B985C37"/>
    <w:multiLevelType w:val="hybridMultilevel"/>
    <w:tmpl w:val="A7C819C4"/>
    <w:lvl w:ilvl="0" w:tplc="C0A052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583"/>
    <w:multiLevelType w:val="hybridMultilevel"/>
    <w:tmpl w:val="06B81E7C"/>
    <w:lvl w:ilvl="0" w:tplc="DF9AC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83F"/>
    <w:multiLevelType w:val="hybridMultilevel"/>
    <w:tmpl w:val="3BE401FC"/>
    <w:lvl w:ilvl="0" w:tplc="326252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C5F2B"/>
    <w:multiLevelType w:val="hybridMultilevel"/>
    <w:tmpl w:val="6CDE0764"/>
    <w:lvl w:ilvl="0" w:tplc="76F03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37F74"/>
    <w:multiLevelType w:val="hybridMultilevel"/>
    <w:tmpl w:val="00D07650"/>
    <w:lvl w:ilvl="0" w:tplc="CFEE9AE0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03281"/>
    <w:multiLevelType w:val="hybridMultilevel"/>
    <w:tmpl w:val="9440F0D4"/>
    <w:lvl w:ilvl="0" w:tplc="DF9AC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222F"/>
    <w:multiLevelType w:val="hybridMultilevel"/>
    <w:tmpl w:val="5B9E32E0"/>
    <w:lvl w:ilvl="0" w:tplc="D60E7D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E1DAA"/>
    <w:multiLevelType w:val="hybridMultilevel"/>
    <w:tmpl w:val="7C5A1E14"/>
    <w:lvl w:ilvl="0" w:tplc="DF9AC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5A60"/>
    <w:multiLevelType w:val="hybridMultilevel"/>
    <w:tmpl w:val="3410DAB2"/>
    <w:lvl w:ilvl="0" w:tplc="3AC86236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76179"/>
    <w:multiLevelType w:val="hybridMultilevel"/>
    <w:tmpl w:val="95D0ED06"/>
    <w:lvl w:ilvl="0" w:tplc="FA9CC8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B7"/>
    <w:rsid w:val="00003547"/>
    <w:rsid w:val="0000510A"/>
    <w:rsid w:val="00025D9F"/>
    <w:rsid w:val="000319B4"/>
    <w:rsid w:val="00050562"/>
    <w:rsid w:val="00081F47"/>
    <w:rsid w:val="00084588"/>
    <w:rsid w:val="00090A07"/>
    <w:rsid w:val="000A2D67"/>
    <w:rsid w:val="000C109E"/>
    <w:rsid w:val="000D3D6A"/>
    <w:rsid w:val="000D591B"/>
    <w:rsid w:val="000E6854"/>
    <w:rsid w:val="0010032E"/>
    <w:rsid w:val="00114C2C"/>
    <w:rsid w:val="001161AD"/>
    <w:rsid w:val="00127413"/>
    <w:rsid w:val="00131538"/>
    <w:rsid w:val="00131804"/>
    <w:rsid w:val="00147432"/>
    <w:rsid w:val="001610B3"/>
    <w:rsid w:val="001767A6"/>
    <w:rsid w:val="00182BD3"/>
    <w:rsid w:val="001911DC"/>
    <w:rsid w:val="00197EBF"/>
    <w:rsid w:val="001A4180"/>
    <w:rsid w:val="001B2AFF"/>
    <w:rsid w:val="001C217D"/>
    <w:rsid w:val="001C321A"/>
    <w:rsid w:val="001C4EB2"/>
    <w:rsid w:val="001D0F60"/>
    <w:rsid w:val="001E5388"/>
    <w:rsid w:val="001E5887"/>
    <w:rsid w:val="00201924"/>
    <w:rsid w:val="0020679B"/>
    <w:rsid w:val="00207714"/>
    <w:rsid w:val="00215693"/>
    <w:rsid w:val="00217024"/>
    <w:rsid w:val="00221728"/>
    <w:rsid w:val="00223173"/>
    <w:rsid w:val="00240EAD"/>
    <w:rsid w:val="00251A32"/>
    <w:rsid w:val="00267101"/>
    <w:rsid w:val="00277962"/>
    <w:rsid w:val="00284793"/>
    <w:rsid w:val="002950C6"/>
    <w:rsid w:val="002A734C"/>
    <w:rsid w:val="002B58B3"/>
    <w:rsid w:val="002D1190"/>
    <w:rsid w:val="002E30CA"/>
    <w:rsid w:val="002E71B8"/>
    <w:rsid w:val="002F2667"/>
    <w:rsid w:val="00304A9A"/>
    <w:rsid w:val="00330A07"/>
    <w:rsid w:val="00331651"/>
    <w:rsid w:val="00343BFE"/>
    <w:rsid w:val="0035201C"/>
    <w:rsid w:val="00353BF5"/>
    <w:rsid w:val="0036665D"/>
    <w:rsid w:val="00372D06"/>
    <w:rsid w:val="00383DF0"/>
    <w:rsid w:val="00390899"/>
    <w:rsid w:val="003926E2"/>
    <w:rsid w:val="003A54F6"/>
    <w:rsid w:val="003B2E8F"/>
    <w:rsid w:val="003C0D1A"/>
    <w:rsid w:val="003D3C3E"/>
    <w:rsid w:val="003D4EC6"/>
    <w:rsid w:val="003E0E31"/>
    <w:rsid w:val="003E7D12"/>
    <w:rsid w:val="003F1BED"/>
    <w:rsid w:val="003F2FA9"/>
    <w:rsid w:val="003F37B7"/>
    <w:rsid w:val="003F4BC5"/>
    <w:rsid w:val="00400205"/>
    <w:rsid w:val="00402CA1"/>
    <w:rsid w:val="00423586"/>
    <w:rsid w:val="00430639"/>
    <w:rsid w:val="00442EA4"/>
    <w:rsid w:val="00443821"/>
    <w:rsid w:val="004516DB"/>
    <w:rsid w:val="00464704"/>
    <w:rsid w:val="004724A0"/>
    <w:rsid w:val="00477E38"/>
    <w:rsid w:val="00480E74"/>
    <w:rsid w:val="00480FB1"/>
    <w:rsid w:val="00487628"/>
    <w:rsid w:val="004908BB"/>
    <w:rsid w:val="00493E2C"/>
    <w:rsid w:val="004A06C2"/>
    <w:rsid w:val="004A3A0C"/>
    <w:rsid w:val="004B0F1E"/>
    <w:rsid w:val="004B2349"/>
    <w:rsid w:val="004C56D3"/>
    <w:rsid w:val="004F670B"/>
    <w:rsid w:val="005020F5"/>
    <w:rsid w:val="00506BDF"/>
    <w:rsid w:val="005309C6"/>
    <w:rsid w:val="00544B66"/>
    <w:rsid w:val="00547862"/>
    <w:rsid w:val="00566917"/>
    <w:rsid w:val="00586D45"/>
    <w:rsid w:val="00595D03"/>
    <w:rsid w:val="00597119"/>
    <w:rsid w:val="005976EB"/>
    <w:rsid w:val="005A0DD2"/>
    <w:rsid w:val="005A2458"/>
    <w:rsid w:val="005A4F82"/>
    <w:rsid w:val="005A5F58"/>
    <w:rsid w:val="005B0853"/>
    <w:rsid w:val="005D3230"/>
    <w:rsid w:val="005D74F0"/>
    <w:rsid w:val="005E709B"/>
    <w:rsid w:val="005F0AF7"/>
    <w:rsid w:val="005F2E96"/>
    <w:rsid w:val="005F30C9"/>
    <w:rsid w:val="005F48C3"/>
    <w:rsid w:val="005F68DD"/>
    <w:rsid w:val="00601805"/>
    <w:rsid w:val="00630F47"/>
    <w:rsid w:val="00642906"/>
    <w:rsid w:val="00682651"/>
    <w:rsid w:val="0068645B"/>
    <w:rsid w:val="00690E9B"/>
    <w:rsid w:val="00694637"/>
    <w:rsid w:val="006959BA"/>
    <w:rsid w:val="006B4B9C"/>
    <w:rsid w:val="006D04D1"/>
    <w:rsid w:val="006D5A1C"/>
    <w:rsid w:val="006E75D3"/>
    <w:rsid w:val="006F71AE"/>
    <w:rsid w:val="00700A50"/>
    <w:rsid w:val="007030CB"/>
    <w:rsid w:val="00711A77"/>
    <w:rsid w:val="0072041B"/>
    <w:rsid w:val="00725544"/>
    <w:rsid w:val="007450EC"/>
    <w:rsid w:val="0074573E"/>
    <w:rsid w:val="00762F5D"/>
    <w:rsid w:val="00764A44"/>
    <w:rsid w:val="0076786E"/>
    <w:rsid w:val="00770433"/>
    <w:rsid w:val="0077086C"/>
    <w:rsid w:val="00776D88"/>
    <w:rsid w:val="007844DA"/>
    <w:rsid w:val="007A00C5"/>
    <w:rsid w:val="007A241C"/>
    <w:rsid w:val="007B53FB"/>
    <w:rsid w:val="007B6068"/>
    <w:rsid w:val="007D357E"/>
    <w:rsid w:val="007E0F5B"/>
    <w:rsid w:val="007E58A4"/>
    <w:rsid w:val="007F1588"/>
    <w:rsid w:val="00803FCE"/>
    <w:rsid w:val="00824551"/>
    <w:rsid w:val="00825AA1"/>
    <w:rsid w:val="008345B4"/>
    <w:rsid w:val="00844D2D"/>
    <w:rsid w:val="00850DDA"/>
    <w:rsid w:val="00856D7D"/>
    <w:rsid w:val="00873AE8"/>
    <w:rsid w:val="008818B2"/>
    <w:rsid w:val="008839B0"/>
    <w:rsid w:val="00884DED"/>
    <w:rsid w:val="00885A2E"/>
    <w:rsid w:val="00886946"/>
    <w:rsid w:val="008917DB"/>
    <w:rsid w:val="008939AB"/>
    <w:rsid w:val="00897A2C"/>
    <w:rsid w:val="008A1B36"/>
    <w:rsid w:val="008A6BEF"/>
    <w:rsid w:val="008A6DD3"/>
    <w:rsid w:val="008D54A5"/>
    <w:rsid w:val="008E105F"/>
    <w:rsid w:val="008F0B98"/>
    <w:rsid w:val="008F0CA2"/>
    <w:rsid w:val="008F36B6"/>
    <w:rsid w:val="008F5DE3"/>
    <w:rsid w:val="008F683B"/>
    <w:rsid w:val="008F7826"/>
    <w:rsid w:val="008F7988"/>
    <w:rsid w:val="0091082B"/>
    <w:rsid w:val="009515FE"/>
    <w:rsid w:val="00957C0D"/>
    <w:rsid w:val="00964410"/>
    <w:rsid w:val="009867BB"/>
    <w:rsid w:val="00990427"/>
    <w:rsid w:val="00990ABE"/>
    <w:rsid w:val="00994350"/>
    <w:rsid w:val="00996F2F"/>
    <w:rsid w:val="009A38DF"/>
    <w:rsid w:val="009A5659"/>
    <w:rsid w:val="009A6F6C"/>
    <w:rsid w:val="009B05F1"/>
    <w:rsid w:val="009C1A08"/>
    <w:rsid w:val="009C77D7"/>
    <w:rsid w:val="009D250B"/>
    <w:rsid w:val="009D362A"/>
    <w:rsid w:val="009E0AE5"/>
    <w:rsid w:val="009E0B81"/>
    <w:rsid w:val="009E48C1"/>
    <w:rsid w:val="00A04E1B"/>
    <w:rsid w:val="00A13454"/>
    <w:rsid w:val="00A1554D"/>
    <w:rsid w:val="00A161B3"/>
    <w:rsid w:val="00A22CB6"/>
    <w:rsid w:val="00A26723"/>
    <w:rsid w:val="00A31C37"/>
    <w:rsid w:val="00A321F3"/>
    <w:rsid w:val="00A3435A"/>
    <w:rsid w:val="00A3650B"/>
    <w:rsid w:val="00A72432"/>
    <w:rsid w:val="00A7444B"/>
    <w:rsid w:val="00A76B18"/>
    <w:rsid w:val="00A8343A"/>
    <w:rsid w:val="00A97786"/>
    <w:rsid w:val="00AB68FA"/>
    <w:rsid w:val="00AE5264"/>
    <w:rsid w:val="00AF0C5F"/>
    <w:rsid w:val="00AF19DE"/>
    <w:rsid w:val="00AF69F3"/>
    <w:rsid w:val="00B05281"/>
    <w:rsid w:val="00B07B2A"/>
    <w:rsid w:val="00B14785"/>
    <w:rsid w:val="00B2276D"/>
    <w:rsid w:val="00B24624"/>
    <w:rsid w:val="00B355B4"/>
    <w:rsid w:val="00B359BA"/>
    <w:rsid w:val="00B42BB5"/>
    <w:rsid w:val="00B42C1C"/>
    <w:rsid w:val="00B45FC2"/>
    <w:rsid w:val="00B46CD7"/>
    <w:rsid w:val="00B63693"/>
    <w:rsid w:val="00B64452"/>
    <w:rsid w:val="00B80213"/>
    <w:rsid w:val="00B815CE"/>
    <w:rsid w:val="00B8195F"/>
    <w:rsid w:val="00BA14E0"/>
    <w:rsid w:val="00BA4D14"/>
    <w:rsid w:val="00BA70B3"/>
    <w:rsid w:val="00BB048B"/>
    <w:rsid w:val="00BB08B1"/>
    <w:rsid w:val="00BC0581"/>
    <w:rsid w:val="00BC2109"/>
    <w:rsid w:val="00BC33F0"/>
    <w:rsid w:val="00BE1049"/>
    <w:rsid w:val="00BE6333"/>
    <w:rsid w:val="00BF3D55"/>
    <w:rsid w:val="00BF5D39"/>
    <w:rsid w:val="00C115E2"/>
    <w:rsid w:val="00C26A25"/>
    <w:rsid w:val="00C27158"/>
    <w:rsid w:val="00C32F74"/>
    <w:rsid w:val="00C36165"/>
    <w:rsid w:val="00C44097"/>
    <w:rsid w:val="00C520F7"/>
    <w:rsid w:val="00C71049"/>
    <w:rsid w:val="00C975D9"/>
    <w:rsid w:val="00CA0F03"/>
    <w:rsid w:val="00CA150F"/>
    <w:rsid w:val="00CA56D5"/>
    <w:rsid w:val="00CA6A65"/>
    <w:rsid w:val="00CA7A2C"/>
    <w:rsid w:val="00CB1DC4"/>
    <w:rsid w:val="00CC20F4"/>
    <w:rsid w:val="00CC322E"/>
    <w:rsid w:val="00CC7D5F"/>
    <w:rsid w:val="00CD1427"/>
    <w:rsid w:val="00CE10C0"/>
    <w:rsid w:val="00CE4680"/>
    <w:rsid w:val="00CE707E"/>
    <w:rsid w:val="00CE7E04"/>
    <w:rsid w:val="00CF4060"/>
    <w:rsid w:val="00CF551C"/>
    <w:rsid w:val="00CF72DD"/>
    <w:rsid w:val="00D135C5"/>
    <w:rsid w:val="00D22D3C"/>
    <w:rsid w:val="00D32F2F"/>
    <w:rsid w:val="00D37EAB"/>
    <w:rsid w:val="00D40B07"/>
    <w:rsid w:val="00D416AE"/>
    <w:rsid w:val="00D45544"/>
    <w:rsid w:val="00D45E5D"/>
    <w:rsid w:val="00D60F2D"/>
    <w:rsid w:val="00D628F9"/>
    <w:rsid w:val="00D6591C"/>
    <w:rsid w:val="00D72BE1"/>
    <w:rsid w:val="00D73B07"/>
    <w:rsid w:val="00D845A1"/>
    <w:rsid w:val="00D86232"/>
    <w:rsid w:val="00D90B3D"/>
    <w:rsid w:val="00D95BAA"/>
    <w:rsid w:val="00D962C6"/>
    <w:rsid w:val="00DA0B0E"/>
    <w:rsid w:val="00DA309E"/>
    <w:rsid w:val="00DA466F"/>
    <w:rsid w:val="00DB3968"/>
    <w:rsid w:val="00DB7AE2"/>
    <w:rsid w:val="00DC1265"/>
    <w:rsid w:val="00DC6774"/>
    <w:rsid w:val="00DC6F68"/>
    <w:rsid w:val="00DD42AE"/>
    <w:rsid w:val="00DE0B45"/>
    <w:rsid w:val="00DE4A2A"/>
    <w:rsid w:val="00DF64DA"/>
    <w:rsid w:val="00DF7718"/>
    <w:rsid w:val="00E016B0"/>
    <w:rsid w:val="00E03340"/>
    <w:rsid w:val="00E13847"/>
    <w:rsid w:val="00E32CCD"/>
    <w:rsid w:val="00E422A3"/>
    <w:rsid w:val="00E67746"/>
    <w:rsid w:val="00E81C3A"/>
    <w:rsid w:val="00E917BA"/>
    <w:rsid w:val="00E96C57"/>
    <w:rsid w:val="00EA26D5"/>
    <w:rsid w:val="00EA3BB4"/>
    <w:rsid w:val="00EC491D"/>
    <w:rsid w:val="00EC4C3F"/>
    <w:rsid w:val="00EE7833"/>
    <w:rsid w:val="00EF20DA"/>
    <w:rsid w:val="00F01B13"/>
    <w:rsid w:val="00F06A80"/>
    <w:rsid w:val="00F10065"/>
    <w:rsid w:val="00F337B7"/>
    <w:rsid w:val="00F42625"/>
    <w:rsid w:val="00F42723"/>
    <w:rsid w:val="00F56494"/>
    <w:rsid w:val="00F621AF"/>
    <w:rsid w:val="00F707AB"/>
    <w:rsid w:val="00F7542F"/>
    <w:rsid w:val="00F865B7"/>
    <w:rsid w:val="00F958E8"/>
    <w:rsid w:val="00F964F8"/>
    <w:rsid w:val="00F975DE"/>
    <w:rsid w:val="00F97935"/>
    <w:rsid w:val="00FA669B"/>
    <w:rsid w:val="00FB3C05"/>
    <w:rsid w:val="00FB7909"/>
    <w:rsid w:val="00FE2A25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231EC"/>
  <w15:docId w15:val="{DD008FDC-8265-43EC-A3DB-E0797A32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9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F337B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F337B7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37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337B7"/>
    <w:pPr>
      <w:jc w:val="both"/>
    </w:pPr>
    <w:rPr>
      <w:rFonts w:ascii="Times New Roman" w:hAnsi="Times New Roman"/>
      <w:lang w:val="bg-BG"/>
    </w:rPr>
  </w:style>
  <w:style w:type="paragraph" w:customStyle="1" w:styleId="Style4">
    <w:name w:val="Style4"/>
    <w:basedOn w:val="Normal"/>
    <w:rsid w:val="00F337B7"/>
    <w:pPr>
      <w:widowControl w:val="0"/>
      <w:overflowPunct/>
      <w:spacing w:line="408" w:lineRule="exact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rsid w:val="00F337B7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Char Char Char Char Char"/>
    <w:basedOn w:val="Normal"/>
    <w:rsid w:val="00F337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CE46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1B1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506BDF"/>
    <w:pPr>
      <w:suppressAutoHyphens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w w:val="90"/>
      <w:sz w:val="24"/>
      <w:szCs w:val="24"/>
      <w:lang w:val="bg-BG" w:eastAsia="ar-SA"/>
    </w:rPr>
  </w:style>
  <w:style w:type="character" w:styleId="Hyperlink">
    <w:name w:val="Hyperlink"/>
    <w:rsid w:val="00B46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ministerstvo/karieri/podbor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333A-AE80-43BE-9B36-3264323F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Я В Л Е Н И Е</vt:lpstr>
      <vt:lpstr>О Б Я В Л Е Н И Е</vt:lpstr>
    </vt:vector>
  </TitlesOfParts>
  <Company>mzh</Company>
  <LinksUpToDate>false</LinksUpToDate>
  <CharactersWithSpaces>6131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https://www.mzh.government.bg/bg/ministerstvo/karieri/podbori/</vt:lpwstr>
      </vt:variant>
      <vt:variant>
        <vt:lpwstr/>
      </vt:variant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Я В Л Е Н И Е</dc:title>
  <dc:creator>VIlieva</dc:creator>
  <cp:lastModifiedBy>Yordanka Petrova</cp:lastModifiedBy>
  <cp:revision>37</cp:revision>
  <cp:lastPrinted>2022-09-13T13:04:00Z</cp:lastPrinted>
  <dcterms:created xsi:type="dcterms:W3CDTF">2023-12-11T08:09:00Z</dcterms:created>
  <dcterms:modified xsi:type="dcterms:W3CDTF">2024-03-11T08:32:00Z</dcterms:modified>
</cp:coreProperties>
</file>