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Pr="00B77478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816F52" w:rsidRPr="00816F52">
        <w:rPr>
          <w:rFonts w:ascii="Verdana" w:hAnsi="Verdana"/>
          <w:sz w:val="20"/>
          <w:szCs w:val="20"/>
        </w:rPr>
        <w:t xml:space="preserve">заповед на министъра на земеделието </w:t>
      </w:r>
      <w:r w:rsidR="00434ACC">
        <w:rPr>
          <w:rFonts w:ascii="Verdana" w:hAnsi="Verdana"/>
          <w:sz w:val="20"/>
          <w:szCs w:val="20"/>
        </w:rPr>
        <w:t xml:space="preserve">и храните </w:t>
      </w:r>
      <w:r w:rsidR="00816F52" w:rsidRPr="00816F52">
        <w:rPr>
          <w:rFonts w:ascii="Verdana" w:hAnsi="Verdana"/>
          <w:sz w:val="20"/>
          <w:szCs w:val="20"/>
        </w:rPr>
        <w:t>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</w:t>
      </w:r>
      <w:r w:rsidR="00063EFF">
        <w:rPr>
          <w:rFonts w:ascii="Verdana" w:hAnsi="Verdana"/>
          <w:sz w:val="20"/>
          <w:szCs w:val="20"/>
        </w:rPr>
        <w:t>4</w:t>
      </w:r>
      <w:r w:rsidR="001F707C">
        <w:rPr>
          <w:rFonts w:ascii="Verdana" w:hAnsi="Verdana"/>
          <w:sz w:val="20"/>
          <w:szCs w:val="20"/>
        </w:rPr>
        <w:t xml:space="preserve">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840966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 </w:t>
      </w:r>
      <w:r w:rsidR="00434ACC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</w:t>
      </w:r>
      <w:r w:rsidR="00434ACC">
        <w:rPr>
          <w:rFonts w:ascii="Verdana" w:hAnsi="Verdana"/>
          <w:sz w:val="20"/>
          <w:szCs w:val="20"/>
          <w:lang w:val="bg-BG"/>
        </w:rPr>
        <w:t>я</w:t>
      </w:r>
      <w:r w:rsidR="00816F52" w:rsidRPr="00816F52">
        <w:rPr>
          <w:rFonts w:ascii="Verdana" w:hAnsi="Verdana"/>
          <w:sz w:val="20"/>
          <w:szCs w:val="20"/>
          <w:lang w:val="bg-BG"/>
        </w:rPr>
        <w:t xml:space="preserve"> риболов през тъмната част на денонощието</w:t>
      </w:r>
      <w:r w:rsidR="00434ACC" w:rsidRPr="00434ACC">
        <w:rPr>
          <w:rFonts w:ascii="Verdana" w:hAnsi="Verdana"/>
          <w:sz w:val="20"/>
          <w:szCs w:val="20"/>
          <w:lang w:val="bg-BG"/>
        </w:rPr>
        <w:t xml:space="preserve"> </w:t>
      </w:r>
      <w:r w:rsidR="00434ACC" w:rsidRPr="00816F52">
        <w:rPr>
          <w:rFonts w:ascii="Verdana" w:hAnsi="Verdana"/>
          <w:sz w:val="20"/>
          <w:szCs w:val="20"/>
          <w:lang w:val="bg-BG"/>
        </w:rPr>
        <w:t>в определени рибностопански обекти</w:t>
      </w:r>
      <w:r w:rsidR="00434ACC">
        <w:rPr>
          <w:rFonts w:ascii="Verdana" w:hAnsi="Verdana"/>
          <w:sz w:val="20"/>
          <w:szCs w:val="20"/>
          <w:lang w:val="bg-BG"/>
        </w:rPr>
        <w:t>. Заповедта се издава</w:t>
      </w:r>
      <w:r w:rsidR="00434ACC" w:rsidRPr="00434ACC">
        <w:rPr>
          <w:rFonts w:ascii="Verdana" w:hAnsi="Verdana"/>
          <w:sz w:val="20"/>
          <w:szCs w:val="20"/>
          <w:lang w:val="bg-BG"/>
        </w:rPr>
        <w:t xml:space="preserve"> </w:t>
      </w:r>
      <w:r w:rsidR="00434ACC" w:rsidRPr="00840966">
        <w:rPr>
          <w:rFonts w:ascii="Verdana" w:hAnsi="Verdana"/>
          <w:sz w:val="20"/>
          <w:szCs w:val="20"/>
          <w:lang w:val="bg-BG"/>
        </w:rPr>
        <w:t xml:space="preserve">на основание чл. </w:t>
      </w:r>
      <w:r w:rsidR="00434ACC">
        <w:rPr>
          <w:rFonts w:ascii="Verdana" w:hAnsi="Verdana"/>
          <w:sz w:val="20"/>
          <w:szCs w:val="20"/>
          <w:lang w:val="bg-BG"/>
        </w:rPr>
        <w:t>24</w:t>
      </w:r>
      <w:r w:rsidR="00434ACC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434ACC">
        <w:rPr>
          <w:rFonts w:ascii="Verdana" w:hAnsi="Verdana"/>
          <w:sz w:val="20"/>
          <w:szCs w:val="20"/>
          <w:lang w:val="bg-BG"/>
        </w:rPr>
        <w:t>6 и ал. 9</w:t>
      </w:r>
      <w:r w:rsidR="00434ACC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434ACC">
        <w:rPr>
          <w:rFonts w:ascii="Verdana" w:hAnsi="Verdana"/>
          <w:sz w:val="20"/>
          <w:szCs w:val="20"/>
          <w:lang w:val="bg-BG"/>
        </w:rPr>
        <w:t xml:space="preserve">твото и аквакултурите (ЗРА) и се отнася за </w:t>
      </w:r>
      <w:r w:rsidR="00292030" w:rsidRPr="00292030">
        <w:rPr>
          <w:rFonts w:ascii="Verdana" w:hAnsi="Verdana"/>
          <w:sz w:val="20"/>
          <w:szCs w:val="20"/>
          <w:lang w:val="bg-BG"/>
        </w:rPr>
        <w:t>периода от 01 април до 01 ноември 202</w:t>
      </w:r>
      <w:r w:rsidR="00063EFF">
        <w:rPr>
          <w:rFonts w:ascii="Verdana" w:hAnsi="Verdana"/>
          <w:sz w:val="20"/>
          <w:szCs w:val="20"/>
          <w:lang w:val="bg-BG"/>
        </w:rPr>
        <w:t>4</w:t>
      </w:r>
      <w:r w:rsidR="00292030" w:rsidRPr="00292030">
        <w:rPr>
          <w:rFonts w:ascii="Verdana" w:hAnsi="Verdana"/>
          <w:sz w:val="20"/>
          <w:szCs w:val="20"/>
          <w:lang w:val="bg-BG"/>
        </w:rPr>
        <w:t xml:space="preserve"> г., </w:t>
      </w:r>
      <w:r w:rsidR="00434ACC">
        <w:rPr>
          <w:rFonts w:ascii="Verdana" w:hAnsi="Verdana"/>
          <w:sz w:val="20"/>
          <w:szCs w:val="20"/>
          <w:lang w:val="bg-BG"/>
        </w:rPr>
        <w:t xml:space="preserve">с изключение на </w:t>
      </w:r>
      <w:r w:rsidR="00292030" w:rsidRPr="00292030">
        <w:rPr>
          <w:rFonts w:ascii="Verdana" w:hAnsi="Verdana"/>
          <w:sz w:val="20"/>
          <w:szCs w:val="20"/>
          <w:lang w:val="bg-BG"/>
        </w:rPr>
        <w:t>периода на забраната по чл. 32, ал. 1</w:t>
      </w:r>
      <w:r w:rsidR="00434ACC">
        <w:rPr>
          <w:rFonts w:ascii="Verdana" w:hAnsi="Verdana"/>
          <w:sz w:val="20"/>
          <w:szCs w:val="20"/>
          <w:lang w:val="bg-BG"/>
        </w:rPr>
        <w:t xml:space="preserve"> от ЗРА.</w:t>
      </w:r>
    </w:p>
    <w:p w:rsidR="003F704E" w:rsidRPr="005A7A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9D56C8">
        <w:rPr>
          <w:rFonts w:ascii="Verdana" w:eastAsia="Calibri" w:hAnsi="Verdana" w:cs="Arial"/>
          <w:sz w:val="20"/>
          <w:szCs w:val="20"/>
          <w:lang w:val="bg-BG"/>
        </w:rPr>
        <w:t>или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8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</w:p>
    <w:p w:rsidR="00840966" w:rsidRPr="005A7A92" w:rsidRDefault="0084096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292030" w:rsidRPr="000E0492" w:rsidRDefault="00292030" w:rsidP="00434ACC">
      <w:pPr>
        <w:tabs>
          <w:tab w:val="left" w:pos="945"/>
        </w:tabs>
        <w:spacing w:line="360" w:lineRule="auto"/>
        <w:ind w:left="284"/>
        <w:rPr>
          <w:b/>
          <w:spacing w:val="40"/>
          <w:lang w:val="ru-RU"/>
        </w:rPr>
      </w:pPr>
      <w:r w:rsidRPr="00A80B52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9B25150" wp14:editId="38E625C8">
                <wp:simplePos x="0" y="0"/>
                <wp:positionH relativeFrom="column">
                  <wp:posOffset>-43815</wp:posOffset>
                </wp:positionH>
                <wp:positionV relativeFrom="paragraph">
                  <wp:posOffset>-106045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98F3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3.45pt;margin-top:-8.35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HYKDD90AAAAIAQAADwAAAGRycy9kb3ducmV2LnhtbEyP&#10;wU7DMAyG70i8Q+RJXNCWdmhlLU2nCYkDR7ZJXLPGa8sap2rStezpMbvAybL96ffnfDPZVlyw940j&#10;BfEiAoFUOtNQpeCwf5uvQfigyejWESr4Rg+b4v4u15lxI33gZRcqwSHkM62gDqHLpPRljVb7heuQ&#10;eHdyvdWB276Sptcjh9tWLqMokVY3xBdq3eFrjeV5N1gF6IdVHG1TWx3er+Pj5/L6NXZ7pR5m0/YF&#10;RMAp/MHwq8/qULDT0Q1kvGgVzJOUSa5x8gyCgdvgqCCNn0AWufz/QPEDAAD//wMAUEsBAi0AFAAG&#10;AAgAAAAhALaDOJL+AAAA4QEAABMAAAAAAAAAAAAAAAAAAAAAAFtDb250ZW50X1R5cGVzXS54bWxQ&#10;SwECLQAUAAYACAAAACEAOP0h/9YAAACUAQAACwAAAAAAAAAAAAAAAAAvAQAAX3JlbHMvLnJlbHNQ&#10;SwECLQAUAAYACAAAACEAVItyQSQCAABLBAAADgAAAAAAAAAAAAAAAAAuAgAAZHJzL2Uyb0RvYy54&#10;bWxQSwECLQAUAAYACAAAACEAHYKDD90AAAAIAQAADwAAAAAAAAAAAAAAAAB+BAAAZHJzL2Rvd25y&#10;ZXYueG1sUEsFBgAAAAAEAAQA8wAAAIg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CF1A6" wp14:editId="6C9F48DD">
            <wp:simplePos x="0" y="0"/>
            <wp:positionH relativeFrom="margin">
              <wp:posOffset>-646430</wp:posOffset>
            </wp:positionH>
            <wp:positionV relativeFrom="paragraph">
              <wp:posOffset>-133985</wp:posOffset>
            </wp:positionV>
            <wp:extent cx="581025" cy="66675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966">
        <w:rPr>
          <w:b/>
          <w:spacing w:val="40"/>
          <w:lang w:val="bg-BG"/>
        </w:rPr>
        <w:t>РЕПУБЛИКА БЪЛГАРИЯ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3AABA8" wp14:editId="0AD8286C">
            <wp:simplePos x="0" y="0"/>
            <wp:positionH relativeFrom="character">
              <wp:posOffset>3090545</wp:posOffset>
            </wp:positionH>
            <wp:positionV relativeFrom="paragraph">
              <wp:posOffset>-227330</wp:posOffset>
            </wp:positionV>
            <wp:extent cx="819150" cy="714375"/>
            <wp:effectExtent l="0" t="0" r="0" b="95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827EA" w:rsidRDefault="00292030" w:rsidP="00434ACC">
      <w:pPr>
        <w:keepNext/>
        <w:tabs>
          <w:tab w:val="left" w:pos="156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434ACC">
      <w:pPr>
        <w:tabs>
          <w:tab w:val="left" w:pos="0"/>
          <w:tab w:val="left" w:pos="945"/>
        </w:tabs>
        <w:spacing w:line="360" w:lineRule="auto"/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434ACC" w:rsidRPr="00840966" w:rsidRDefault="00434ACC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434ACC" w:rsidRPr="00840966" w:rsidRDefault="00434ACC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  <w:t>КИРИЛ ВЪТЕВ</w:t>
      </w:r>
    </w:p>
    <w:p w:rsidR="00434ACC" w:rsidRPr="00840966" w:rsidRDefault="00434ACC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</w:p>
    <w:p w:rsidR="00434ACC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434ACC" w:rsidRPr="00840966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>
        <w:rPr>
          <w:rFonts w:ascii="Verdana" w:hAnsi="Verdana"/>
          <w:b/>
          <w:sz w:val="20"/>
          <w:szCs w:val="20"/>
          <w:lang w:val="bg-BG" w:eastAsia="bg-BG"/>
        </w:rPr>
        <w:t>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  <w:r>
        <w:rPr>
          <w:rFonts w:ascii="Verdana" w:hAnsi="Verdana"/>
          <w:b/>
          <w:sz w:val="20"/>
          <w:szCs w:val="20"/>
          <w:lang w:val="bg-BG" w:eastAsia="bg-BG"/>
        </w:rPr>
        <w:t xml:space="preserve"> И ХРАНИТЕ</w:t>
      </w:r>
    </w:p>
    <w:p w:rsidR="00434ACC" w:rsidRPr="00840966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КИРИЛ ВЪТЕВ</w:t>
      </w:r>
    </w:p>
    <w:p w:rsidR="00434ACC" w:rsidRPr="00840966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Pr="00840966" w:rsidRDefault="00434ACC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434ACC" w:rsidRPr="00840966" w:rsidRDefault="00434ACC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ДОЦ. Д-Р ДЕЯН СТРАТЕВ</w:t>
      </w:r>
    </w:p>
    <w:p w:rsidR="00434ACC" w:rsidRPr="00840966" w:rsidRDefault="00434ACC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</w:t>
      </w:r>
      <w:r>
        <w:rPr>
          <w:rFonts w:ascii="Verdana" w:hAnsi="Verdana"/>
          <w:b/>
          <w:bCs/>
          <w:sz w:val="20"/>
          <w:szCs w:val="20"/>
          <w:lang w:val="bg-BG" w:eastAsia="bg-BG"/>
        </w:rPr>
        <w:t xml:space="preserve"> И ХРАНИТЕ</w:t>
      </w:r>
    </w:p>
    <w:p w:rsidR="00434ACC" w:rsidRPr="00840966" w:rsidRDefault="00434ACC" w:rsidP="00434ACC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434ACC" w:rsidRPr="000E0492" w:rsidRDefault="00434ACC" w:rsidP="00434ACC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434ACC" w:rsidRPr="00840966" w:rsidRDefault="00434ACC" w:rsidP="00434ACC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434ACC" w:rsidRPr="00840966" w:rsidRDefault="00434ACC" w:rsidP="00434ACC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sz w:val="20"/>
          <w:szCs w:val="20"/>
          <w:lang w:val="bg-BG" w:eastAsia="bg-BG"/>
        </w:rPr>
        <w:t>oт</w:t>
      </w:r>
    </w:p>
    <w:p w:rsidR="00434ACC" w:rsidRPr="00840966" w:rsidRDefault="00434ACC" w:rsidP="00434ACC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д-р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Николай Георгиев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– изпълнителен директор на Изпълнителна агенция по рибарство и аквакултури (ИАРА)</w:t>
      </w:r>
    </w:p>
    <w:p w:rsidR="00434ACC" w:rsidRPr="00840966" w:rsidRDefault="00434ACC" w:rsidP="00434ACC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434ACC" w:rsidRDefault="00434ACC" w:rsidP="00434AC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  <w:r w:rsidRPr="00D40435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D40435">
        <w:rPr>
          <w:rFonts w:ascii="Verdana" w:hAnsi="Verdana"/>
          <w:bCs/>
          <w:sz w:val="20"/>
          <w:szCs w:val="20"/>
          <w:lang w:val="bg-BG" w:eastAsia="bg-BG"/>
        </w:rPr>
        <w:t>: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Проект на </w:t>
      </w:r>
      <w:r>
        <w:rPr>
          <w:rFonts w:ascii="Verdana" w:hAnsi="Verdana"/>
          <w:sz w:val="20"/>
          <w:szCs w:val="20"/>
          <w:lang w:val="bg-BG"/>
        </w:rPr>
        <w:t xml:space="preserve">заповед на министъра на земеделието и храните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денонощието.</w:t>
      </w:r>
    </w:p>
    <w:p w:rsidR="00434ACC" w:rsidRPr="00854735" w:rsidRDefault="00434ACC" w:rsidP="00434AC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434ACC" w:rsidRPr="00840966" w:rsidRDefault="00434ACC" w:rsidP="00434ACC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УВАЖАЕМ</w:t>
      </w:r>
      <w:r w:rsidRPr="00462AC0">
        <w:rPr>
          <w:rFonts w:ascii="Verdana" w:hAnsi="Verdana"/>
          <w:b/>
          <w:bCs/>
          <w:sz w:val="20"/>
          <w:szCs w:val="20"/>
          <w:lang w:val="bg-BG" w:eastAsia="bg-BG"/>
        </w:rPr>
        <w:t>И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ГОСП</w:t>
      </w:r>
      <w:r>
        <w:rPr>
          <w:rFonts w:ascii="Verdana" w:hAnsi="Verdana"/>
          <w:b/>
          <w:bCs/>
          <w:sz w:val="20"/>
          <w:szCs w:val="20"/>
          <w:lang w:val="bg-BG" w:eastAsia="bg-BG"/>
        </w:rPr>
        <w:t>ОДИН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МИНИСТЪР,</w:t>
      </w:r>
    </w:p>
    <w:p w:rsidR="00434ACC" w:rsidRDefault="00434ACC" w:rsidP="00434ACC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Закона за рибарството и </w:t>
      </w:r>
      <w:r>
        <w:rPr>
          <w:rFonts w:ascii="Verdana" w:hAnsi="Verdana"/>
          <w:bCs/>
          <w:sz w:val="20"/>
          <w:szCs w:val="20"/>
          <w:lang w:val="bg-BG" w:eastAsia="bg-BG"/>
        </w:rPr>
        <w:t>аквакултурите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(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ЗРА</w:t>
      </w:r>
      <w:r>
        <w:rPr>
          <w:rFonts w:ascii="Verdana" w:hAnsi="Verdana"/>
          <w:bCs/>
          <w:sz w:val="20"/>
          <w:szCs w:val="20"/>
          <w:lang w:val="bg-BG" w:eastAsia="bg-BG"/>
        </w:rPr>
        <w:t>)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министърът на земед</w:t>
      </w:r>
      <w:r>
        <w:rPr>
          <w:rFonts w:ascii="Verdana" w:hAnsi="Verdana"/>
          <w:bCs/>
          <w:sz w:val="20"/>
          <w:szCs w:val="20"/>
          <w:lang w:val="bg-BG" w:eastAsia="bg-BG"/>
        </w:rPr>
        <w:t>елието и храните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ежегодно 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брега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определени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водни обекти по чл. 3, ал. 1, т. 1 и 2,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 w:rsidRPr="000E0492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</w:t>
      </w:r>
      <w:r w:rsidRPr="00434AC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през всички дни на седмицата в периода от 01 април до 01 ноември, извън периода на забраната по </w:t>
      </w:r>
      <w:r w:rsidRPr="00434ACC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чл. 32, ал. 1 от ЗРА</w:t>
      </w:r>
      <w:r w:rsidRPr="00434AC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 В тази връзка</w:t>
      </w:r>
      <w:r w:rsidRPr="00434ACC">
        <w:rPr>
          <w:rFonts w:ascii="Verdana" w:hAnsi="Verdana"/>
          <w:sz w:val="20"/>
          <w:szCs w:val="20"/>
          <w:lang w:val="bg-BG"/>
        </w:rPr>
        <w:t xml:space="preserve"> е подготвен проект</w:t>
      </w:r>
      <w:r w:rsidRPr="003721DC">
        <w:rPr>
          <w:rFonts w:ascii="Verdana" w:hAnsi="Verdana"/>
          <w:sz w:val="20"/>
          <w:szCs w:val="20"/>
          <w:lang w:val="bg-BG"/>
        </w:rPr>
        <w:t xml:space="preserve"> на запов</w:t>
      </w:r>
      <w:r>
        <w:rPr>
          <w:rFonts w:ascii="Verdana" w:hAnsi="Verdana"/>
          <w:sz w:val="20"/>
          <w:szCs w:val="20"/>
          <w:lang w:val="bg-BG"/>
        </w:rPr>
        <w:t>ед на министъра на земеделието и храните с</w:t>
      </w:r>
      <w:r w:rsidRPr="003721DC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3721DC">
        <w:rPr>
          <w:rFonts w:ascii="Verdana" w:hAnsi="Verdana"/>
          <w:sz w:val="20"/>
          <w:szCs w:val="20"/>
          <w:lang w:val="bg-BG"/>
        </w:rPr>
        <w:t>предложения за водоеми на територията на страната</w:t>
      </w:r>
      <w:r>
        <w:rPr>
          <w:rFonts w:ascii="Verdana" w:hAnsi="Verdana"/>
          <w:sz w:val="20"/>
          <w:szCs w:val="20"/>
          <w:lang w:val="bg-BG"/>
        </w:rPr>
        <w:t xml:space="preserve">, в които да бъде разрешен любителския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през тъмната </w:t>
      </w:r>
      <w:r>
        <w:rPr>
          <w:rFonts w:ascii="Verdana" w:hAnsi="Verdana"/>
          <w:bCs/>
          <w:sz w:val="20"/>
          <w:szCs w:val="20"/>
          <w:lang w:val="bg-BG" w:eastAsia="bg-BG"/>
        </w:rPr>
        <w:lastRenderedPageBreak/>
        <w:t>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през 202</w:t>
      </w:r>
      <w:r>
        <w:rPr>
          <w:rFonts w:ascii="Verdana" w:hAnsi="Verdana"/>
          <w:bCs/>
          <w:sz w:val="20"/>
          <w:szCs w:val="20"/>
          <w:lang w:val="ru-RU" w:eastAsia="bg-BG"/>
        </w:rPr>
        <w:t>4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г., </w:t>
      </w:r>
      <w:r>
        <w:rPr>
          <w:rFonts w:ascii="Verdana" w:hAnsi="Verdana"/>
          <w:sz w:val="20"/>
          <w:szCs w:val="20"/>
          <w:lang w:val="bg-BG"/>
        </w:rPr>
        <w:t>изготвени от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C52EB">
        <w:rPr>
          <w:rFonts w:ascii="Verdana" w:hAnsi="Verdana"/>
          <w:sz w:val="20"/>
          <w:szCs w:val="20"/>
          <w:lang w:val="bg-BG" w:eastAsia="bg-BG"/>
        </w:rPr>
        <w:t>началниците на отдели</w:t>
      </w:r>
      <w:r>
        <w:rPr>
          <w:rFonts w:ascii="Verdana" w:hAnsi="Verdana"/>
          <w:sz w:val="20"/>
          <w:szCs w:val="20"/>
          <w:lang w:val="bg-BG" w:eastAsia="bg-BG"/>
        </w:rPr>
        <w:t xml:space="preserve">те 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„Рибарство и контрол“ на ИАРА. </w:t>
      </w:r>
    </w:p>
    <w:p w:rsidR="00434ACC" w:rsidRDefault="00434ACC" w:rsidP="00434ACC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Направените предложения в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проекта на заповед включ</w:t>
      </w:r>
      <w:r>
        <w:rPr>
          <w:rFonts w:ascii="Verdana" w:hAnsi="Verdana"/>
          <w:sz w:val="20"/>
          <w:szCs w:val="20"/>
          <w:lang w:val="bg-BG" w:eastAsia="bg-BG"/>
        </w:rPr>
        <w:t>ват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водоеми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от различни области на страната</w:t>
      </w:r>
      <w:r>
        <w:rPr>
          <w:rFonts w:ascii="Verdana" w:hAnsi="Verdana"/>
          <w:sz w:val="20"/>
          <w:szCs w:val="20"/>
          <w:lang w:val="bg-BG" w:eastAsia="bg-BG"/>
        </w:rPr>
        <w:t>,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с цел </w:t>
      </w:r>
      <w:r>
        <w:rPr>
          <w:rFonts w:ascii="Verdana" w:hAnsi="Verdana"/>
          <w:sz w:val="20"/>
          <w:szCs w:val="20"/>
          <w:lang w:val="bg-BG" w:eastAsia="bg-BG"/>
        </w:rPr>
        <w:t xml:space="preserve">да бъде осигурен по-голям избор за 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любителите риболовци да </w:t>
      </w:r>
      <w:r w:rsidRPr="00885129">
        <w:rPr>
          <w:rFonts w:ascii="Verdana" w:hAnsi="Verdana"/>
          <w:color w:val="000000"/>
          <w:sz w:val="20"/>
          <w:szCs w:val="20"/>
          <w:lang w:val="bg-BG" w:eastAsia="bg-BG"/>
        </w:rPr>
        <w:t>могат да упражняват своето хоби, за което заплащат държав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на</w:t>
      </w:r>
      <w:r w:rsidRPr="00885129">
        <w:rPr>
          <w:rFonts w:ascii="Verdana" w:hAnsi="Verdana"/>
          <w:color w:val="000000"/>
          <w:sz w:val="20"/>
          <w:szCs w:val="20"/>
          <w:lang w:val="bg-BG" w:eastAsia="bg-BG"/>
        </w:rPr>
        <w:t xml:space="preserve"> такса за издаване на билет за любителски риболов.</w:t>
      </w:r>
    </w:p>
    <w:p w:rsidR="00434ACC" w:rsidRPr="00854735" w:rsidRDefault="00434ACC" w:rsidP="00434ACC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434ACC" w:rsidRPr="00840966" w:rsidRDefault="00434ACC" w:rsidP="00434ACC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УВАЖАЕМИ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ГОС</w:t>
      </w:r>
      <w:r>
        <w:rPr>
          <w:rFonts w:ascii="Verdana" w:hAnsi="Verdana"/>
          <w:b/>
          <w:sz w:val="20"/>
          <w:szCs w:val="20"/>
          <w:lang w:val="bg-BG" w:eastAsia="bg-BG"/>
        </w:rPr>
        <w:t>ПОДИН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МИНИСТЪР,</w:t>
      </w:r>
    </w:p>
    <w:p w:rsidR="00434ACC" w:rsidRDefault="00434ACC" w:rsidP="00434AC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ab/>
        <w:t>Предвид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01 април до 01 ноември 2024 г., извън периода на забраната по чл. 32, ал. 1 в рибностопански обекти по чл. 3, ал. 1, т. 1 и т. 2, определени по реда на чл. 24, ал. 9 от ЗРА. </w:t>
      </w:r>
    </w:p>
    <w:p w:rsidR="00434ACC" w:rsidRDefault="00434ACC" w:rsidP="00434ACC">
      <w:pPr>
        <w:spacing w:before="200" w:after="60" w:line="360" w:lineRule="auto"/>
        <w:ind w:right="-1"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 xml:space="preserve">Проектът на заповед следва да бъде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публикуван на електронните страници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на Министерство на земеделието и храните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434ACC" w:rsidRPr="003B5D83" w:rsidRDefault="00434ACC" w:rsidP="00434ACC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434ACC" w:rsidRPr="00854735" w:rsidRDefault="00434ACC" w:rsidP="00434AC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: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  <w:r>
        <w:rPr>
          <w:rFonts w:ascii="Verdana" w:hAnsi="Verdana"/>
          <w:bCs/>
          <w:sz w:val="20"/>
          <w:szCs w:val="20"/>
          <w:lang w:val="bg-BG" w:eastAsia="bg-BG"/>
        </w:rPr>
        <w:t>.</w:t>
      </w:r>
    </w:p>
    <w:p w:rsidR="00434ACC" w:rsidRDefault="00434ACC" w:rsidP="00434ACC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Default="00434ACC" w:rsidP="00434ACC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Default="00434ACC" w:rsidP="00434ACC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Pr="00840966" w:rsidRDefault="00434ACC" w:rsidP="00434ACC">
      <w:pPr>
        <w:tabs>
          <w:tab w:val="left" w:pos="202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434ACC" w:rsidRPr="00840966" w:rsidRDefault="00434ACC" w:rsidP="00434ACC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Д-Р НИКОЛАЙ ГЕОРГИЕВ</w:t>
      </w:r>
    </w:p>
    <w:p w:rsidR="00434ACC" w:rsidRPr="00854735" w:rsidRDefault="00434ACC" w:rsidP="00434ACC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</w:t>
      </w:r>
      <w:r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 xml:space="preserve"> НА ИАРА</w:t>
      </w:r>
    </w:p>
    <w:p w:rsidR="002E5364" w:rsidRDefault="002E5364" w:rsidP="00063EFF">
      <w:pPr>
        <w:spacing w:line="360" w:lineRule="auto"/>
        <w:ind w:left="4536"/>
        <w:rPr>
          <w:rFonts w:ascii="Verdana" w:hAnsi="Verdana"/>
          <w:sz w:val="20"/>
          <w:szCs w:val="20"/>
          <w:lang w:val="bg-BG" w:eastAsia="bg-BG"/>
        </w:rPr>
      </w:pPr>
    </w:p>
    <w:p w:rsidR="002E5364" w:rsidRDefault="002E5364" w:rsidP="002E5364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3C01AF" w:rsidRDefault="00292030" w:rsidP="002E5364">
      <w:pPr>
        <w:spacing w:after="200" w:line="276" w:lineRule="auto"/>
        <w:jc w:val="right"/>
        <w:rPr>
          <w:rFonts w:ascii="Verdana" w:eastAsia="PMingLiU" w:hAnsi="Verdana"/>
          <w:b/>
          <w:bCs/>
          <w:sz w:val="20"/>
          <w:szCs w:val="20"/>
          <w:lang w:val="bg-BG"/>
        </w:rPr>
      </w:pPr>
      <w:r>
        <w:rPr>
          <w:rFonts w:ascii="Verdana" w:eastAsia="PMingLiU" w:hAnsi="Verdana"/>
          <w:b/>
          <w:bCs/>
          <w:sz w:val="20"/>
          <w:szCs w:val="20"/>
          <w:lang w:val="bg-BG"/>
        </w:rPr>
        <w:br w:type="page"/>
      </w:r>
      <w:r w:rsidRPr="003C01AF">
        <w:rPr>
          <w:rFonts w:ascii="Verdana" w:eastAsia="PMingLiU" w:hAnsi="Verdana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7DB69890" wp14:editId="6107BE34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16" name="Picture 1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1AF" w:rsidRPr="003C01AF"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  <w:t>ПРОЕКТ</w:t>
      </w: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lang w:val="bg-BG"/>
        </w:rPr>
      </w:pP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</w:p>
    <w:p w:rsidR="00292030" w:rsidRPr="00292030" w:rsidRDefault="00292030" w:rsidP="002E5364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92030" w:rsidRPr="00292030" w:rsidRDefault="00292030" w:rsidP="002E5364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292030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CE2569" wp14:editId="327E15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F083D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="00063EFF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храните</w:t>
      </w:r>
    </w:p>
    <w:p w:rsidR="00292030" w:rsidRPr="00292030" w:rsidRDefault="00292030" w:rsidP="002E5364">
      <w:pPr>
        <w:rPr>
          <w:rFonts w:eastAsia="PMingLiU"/>
          <w:lang w:val="bg-BG"/>
        </w:rPr>
      </w:pPr>
    </w:p>
    <w:p w:rsidR="002E5364" w:rsidRPr="00945D32" w:rsidRDefault="00292030" w:rsidP="002E5364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</w:p>
    <w:p w:rsidR="002E5364" w:rsidRPr="00631708" w:rsidRDefault="002E5364" w:rsidP="002E5364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2E5364" w:rsidRPr="00631708" w:rsidRDefault="002E5364" w:rsidP="002E5364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2E5364" w:rsidRPr="00631708" w:rsidRDefault="002E5364" w:rsidP="002E5364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2E5364" w:rsidRPr="00631708" w:rsidRDefault="002E5364" w:rsidP="002E5364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</w:t>
      </w:r>
      <w:r w:rsidR="00063EFF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4</w:t>
      </w: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:rsidR="002E5364" w:rsidRPr="00145B74" w:rsidRDefault="002E5364" w:rsidP="002E536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063EFF" w:rsidRPr="00145B74" w:rsidRDefault="00063EFF" w:rsidP="00063EFF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063EFF" w:rsidRPr="00145B74" w:rsidRDefault="00063EFF" w:rsidP="00063EFF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На основание чл. 24, ал. 6 и ал. 9 от Закона за рибарството и аквакултурите, чл. 3, ал. 1 и чл. 5, ал. 2 от Устройствения правилник</w:t>
      </w:r>
      <w:r w:rsidR="005A467B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на Министерство на земеделието и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храните </w:t>
      </w:r>
      <w:r w:rsidRPr="00CC1E30">
        <w:rPr>
          <w:rFonts w:ascii="Verdana" w:eastAsia="PMingLiU" w:hAnsi="Verdana"/>
          <w:sz w:val="20"/>
          <w:szCs w:val="20"/>
          <w:lang w:val="bg-BG"/>
        </w:rPr>
        <w:t>/</w:t>
      </w:r>
      <w:bookmarkStart w:id="0" w:name="_GoBack"/>
      <w:bookmarkEnd w:id="0"/>
      <w:r w:rsidRPr="00CC1E30">
        <w:rPr>
          <w:rFonts w:ascii="Verdana" w:eastAsia="PMingLiU" w:hAnsi="Verdana"/>
          <w:sz w:val="20"/>
          <w:szCs w:val="20"/>
          <w:lang w:val="bg-BG"/>
        </w:rPr>
        <w:t xml:space="preserve">Обн. ДВ. бр. </w:t>
      </w:r>
      <w:r w:rsidR="00FC10AB" w:rsidRPr="00CC1E30">
        <w:rPr>
          <w:rFonts w:ascii="Verdana" w:eastAsia="PMingLiU" w:hAnsi="Verdana"/>
          <w:sz w:val="20"/>
          <w:szCs w:val="20"/>
          <w:lang w:val="bg-BG"/>
        </w:rPr>
        <w:t>82</w:t>
      </w:r>
      <w:r w:rsidRPr="00CC1E30">
        <w:rPr>
          <w:rFonts w:ascii="Verdana" w:eastAsia="PMingLiU" w:hAnsi="Verdana"/>
          <w:sz w:val="20"/>
          <w:szCs w:val="20"/>
          <w:lang w:val="bg-BG"/>
        </w:rPr>
        <w:t xml:space="preserve"> от </w:t>
      </w:r>
      <w:r w:rsidR="00FC10AB" w:rsidRPr="00CC1E30">
        <w:rPr>
          <w:rFonts w:ascii="Verdana" w:eastAsia="PMingLiU" w:hAnsi="Verdana"/>
          <w:sz w:val="20"/>
          <w:szCs w:val="20"/>
          <w:lang w:val="bg-BG"/>
        </w:rPr>
        <w:t>18</w:t>
      </w:r>
      <w:r w:rsidR="005A467B" w:rsidRPr="00CC1E30">
        <w:rPr>
          <w:rFonts w:ascii="Verdana" w:eastAsia="PMingLiU" w:hAnsi="Verdana"/>
          <w:sz w:val="20"/>
          <w:szCs w:val="20"/>
          <w:lang w:val="bg-BG"/>
        </w:rPr>
        <w:t>.</w:t>
      </w:r>
      <w:r w:rsidR="00FC10AB" w:rsidRPr="00CC1E30">
        <w:rPr>
          <w:rFonts w:ascii="Verdana" w:eastAsia="PMingLiU" w:hAnsi="Verdana"/>
          <w:sz w:val="20"/>
          <w:szCs w:val="20"/>
          <w:lang w:val="bg-BG"/>
        </w:rPr>
        <w:t>10</w:t>
      </w:r>
      <w:r w:rsidR="005A467B" w:rsidRPr="00CC1E30">
        <w:rPr>
          <w:rFonts w:ascii="Verdana" w:eastAsia="PMingLiU" w:hAnsi="Verdana"/>
          <w:sz w:val="20"/>
          <w:szCs w:val="20"/>
          <w:lang w:val="bg-BG"/>
        </w:rPr>
        <w:t>.</w:t>
      </w:r>
      <w:r w:rsidRPr="00CC1E30">
        <w:rPr>
          <w:rFonts w:ascii="Verdana" w:eastAsia="PMingLiU" w:hAnsi="Verdana"/>
          <w:sz w:val="20"/>
          <w:szCs w:val="20"/>
          <w:lang w:val="bg-BG"/>
        </w:rPr>
        <w:t>20</w:t>
      </w:r>
      <w:r w:rsidR="00FC10AB" w:rsidRPr="00CC1E30">
        <w:rPr>
          <w:rFonts w:ascii="Verdana" w:eastAsia="PMingLiU" w:hAnsi="Verdana"/>
          <w:sz w:val="20"/>
          <w:szCs w:val="20"/>
          <w:lang w:val="bg-BG"/>
        </w:rPr>
        <w:t>19</w:t>
      </w:r>
      <w:r w:rsidRPr="00CC1E30">
        <w:rPr>
          <w:rFonts w:ascii="Verdana" w:eastAsia="PMingLiU" w:hAnsi="Verdana"/>
          <w:sz w:val="20"/>
          <w:szCs w:val="20"/>
          <w:lang w:val="bg-BG"/>
        </w:rPr>
        <w:t xml:space="preserve"> г./</w:t>
      </w:r>
      <w:r w:rsidRPr="00CC1E30"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във връзка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осигуряване на повече възможности за любителите риболовци да упражняват своето хоби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оглед необходимостта да се определят рибностопанските обекти, в които да се извършва</w:t>
      </w:r>
      <w:r w:rsidRPr="00F970DE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любителски риболов през тъмната част на денонощиет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 през 2024 г., както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063EFF" w:rsidRPr="00145B74" w:rsidRDefault="00063EFF" w:rsidP="00063EFF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063EFF" w:rsidRPr="00145B74" w:rsidRDefault="00063EFF" w:rsidP="00063EFF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063EFF" w:rsidRPr="00145B74" w:rsidRDefault="00063EFF" w:rsidP="00063EFF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145B74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тъмната част на денонощието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145B74">
        <w:rPr>
          <w:rFonts w:ascii="Verdana" w:hAnsi="Verdana"/>
          <w:sz w:val="20"/>
          <w:szCs w:val="20"/>
          <w:lang w:val="bg-BG"/>
        </w:rPr>
        <w:t>от брега</w:t>
      </w:r>
      <w:r>
        <w:rPr>
          <w:rFonts w:ascii="Verdana" w:hAnsi="Verdana"/>
          <w:sz w:val="20"/>
          <w:szCs w:val="20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в периода от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1 април до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 ноември 202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4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г., извън периода на забраната по чл. 32, ал. 1 от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Закона за рибарството и аквакултурите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063EFF" w:rsidRPr="00145B74" w:rsidRDefault="00063EFF" w:rsidP="00063EFF">
      <w:pPr>
        <w:tabs>
          <w:tab w:val="left" w:pos="0"/>
          <w:tab w:val="left" w:pos="1418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063EFF" w:rsidRPr="00145B74" w:rsidRDefault="00063EFF" w:rsidP="00063EFF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 водоем Проевски, общ. Благоевград.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063EFF" w:rsidRDefault="00063EFF" w:rsidP="00063EFF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Мандр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a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105B33" w:rsidRDefault="00063EFF" w:rsidP="00063EFF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Порой;</w:t>
      </w:r>
    </w:p>
    <w:p w:rsidR="00063EFF" w:rsidRDefault="00063EFF" w:rsidP="00063EFF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ез. Вая.</w:t>
      </w:r>
    </w:p>
    <w:p w:rsidR="00063EFF" w:rsidRDefault="00063EFF" w:rsidP="00063EFF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</w:p>
    <w:p w:rsidR="00063EFF" w:rsidRDefault="00063EFF" w:rsidP="00063EFF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0D105B"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  <w:t>Област Варна</w:t>
      </w:r>
    </w:p>
    <w:p w:rsidR="00063EFF" w:rsidRPr="00584A12" w:rsidRDefault="00063EFF" w:rsidP="00063EFF">
      <w:pPr>
        <w:pStyle w:val="ListParagraph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560" w:hanging="851"/>
        <w:jc w:val="both"/>
        <w:textAlignment w:val="baseline"/>
        <w:rPr>
          <w:rFonts w:ascii="Verdana" w:eastAsia="PMingLiU" w:hAnsi="Verdana"/>
          <w:b/>
          <w:color w:val="000000"/>
          <w:lang w:val="bg-BG"/>
        </w:rPr>
      </w:pPr>
      <w:r w:rsidRPr="00584A12">
        <w:rPr>
          <w:rFonts w:ascii="Verdana" w:eastAsia="PMingLiU" w:hAnsi="Verdana"/>
          <w:color w:val="000000"/>
          <w:lang w:val="bg-BG"/>
        </w:rPr>
        <w:t>р. Камчия.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Стамболийски;</w:t>
      </w:r>
    </w:p>
    <w:p w:rsidR="00063EFF" w:rsidRPr="007A6897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Йовковци –</w:t>
      </w:r>
      <w:r w:rsidRPr="00E212D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D571F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 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в следните участъци: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- участък от ферибот – гр. Свищов с координати 43.622329°N, 25.350992°Е до СБА Свищов с координати 43.618127°N, 25.374397°Е;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участък от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л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иман Свилоза с координати 43.6480887°N, 25.303817°Е до р. км 560 с координати 43.651534°N, 25.284720°Е;</w:t>
      </w:r>
    </w:p>
    <w:p w:rsidR="00063EFF" w:rsidRPr="00E2478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Росица, с. Ресен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вливането на р. Негованка в р. Росица до моста;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стари речни корита на река Янтра при: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Полски Тръмбеш;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Раданово.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Кула, общ. Кула;</w:t>
      </w:r>
    </w:p>
    <w:p w:rsidR="00063EFF" w:rsidRPr="00EA48B3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Полетковци, общ. Кула;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Рабиша;</w:t>
      </w:r>
    </w:p>
    <w:p w:rsidR="00063EFF" w:rsidRPr="006818C6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р. Д</w:t>
      </w:r>
      <w:r>
        <w:rPr>
          <w:rFonts w:ascii="Verdana" w:eastAsia="PMingLiU" w:hAnsi="Verdana"/>
          <w:sz w:val="20"/>
          <w:szCs w:val="20"/>
          <w:lang w:val="bg-BG" w:eastAsia="bg-BG"/>
        </w:rPr>
        <w:t>унав:</w:t>
      </w:r>
    </w:p>
    <w:p w:rsidR="00063EFF" w:rsidRPr="006818C6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825 до р. км 810;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063EFF" w:rsidRPr="006818C6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769 до р. км 764;</w:t>
      </w:r>
    </w:p>
    <w:p w:rsidR="00063EFF" w:rsidRPr="008B4893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791 до р. км 789.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063EFF" w:rsidRPr="008124EC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</w:t>
      </w:r>
      <w:r>
        <w:rPr>
          <w:rFonts w:ascii="Verdana" w:eastAsia="PMingLiU" w:hAnsi="Verdana"/>
          <w:sz w:val="20"/>
          <w:szCs w:val="20"/>
          <w:lang w:val="bg-BG" w:eastAsia="bg-BG"/>
        </w:rPr>
        <w:t xml:space="preserve"> Дъбника;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Мраморчица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>, общ. Враца;</w:t>
      </w:r>
    </w:p>
    <w:p w:rsidR="00063EFF" w:rsidRPr="008B4893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от </w:t>
      </w:r>
      <w:r w:rsidRPr="00584A12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км 706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650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063EFF" w:rsidRPr="008B4893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lastRenderedPageBreak/>
        <w:tab/>
        <w:t>Област Кюстендил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Дренов дол, общ. Кюстендил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Дяково, общ Дупница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B43C57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063EFF" w:rsidRPr="00145B74" w:rsidRDefault="00063EFF" w:rsidP="00063EFF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Кърджали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145B74" w:rsidRDefault="00063EFF" w:rsidP="00063EFF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яз. Студен кладен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ц.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Ловеч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Сопот;</w:t>
      </w:r>
    </w:p>
    <w:p w:rsidR="00063EFF" w:rsidRPr="0093111A" w:rsidRDefault="00063EFF" w:rsidP="00063EFF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Славяни „Кантон 5”, местност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и</w:t>
      </w: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Горни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и Долни </w:t>
      </w: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Кайлък, землището на с. Славяни,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общ. Ловеч.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063EFF" w:rsidRDefault="00063EFF" w:rsidP="00063EFF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 км 76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4 </w:t>
      </w:r>
      <w:r w:rsidRPr="00584A12">
        <w:rPr>
          <w:rFonts w:ascii="Verdana" w:eastAsia="PMingLiU" w:hAnsi="Verdana"/>
          <w:color w:val="000000"/>
          <w:sz w:val="20"/>
          <w:szCs w:val="20"/>
          <w:lang w:val="bg-BG"/>
        </w:rPr>
        <w:t>до р. км 706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Огоста – от бреговата ивица на 200 метра от водовземната кула с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 43.398965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23.200534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западно, през полуостров „Расника“ </w:t>
      </w:r>
      <w:r w:rsidRPr="00014A8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до района на „Живовската чешма“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координати 43.388600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23.159784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Доспат.</w:t>
      </w:r>
    </w:p>
    <w:p w:rsidR="00063EFF" w:rsidRPr="00A416F2" w:rsidRDefault="00063EFF" w:rsidP="00063EFF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063EFF" w:rsidRPr="005B6480" w:rsidRDefault="00063EFF" w:rsidP="00063EFF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5B648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Перник</w:t>
      </w:r>
    </w:p>
    <w:p w:rsidR="00063EFF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Руднични езера кв. Тева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гр. Перник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Езерето в с. Рударци;</w:t>
      </w:r>
    </w:p>
    <w:p w:rsidR="00063EFF" w:rsidRPr="00145B74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Брезнишки извор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063EFF" w:rsidRPr="00145B74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яз. Горни Дъбник, общ. Горни Дъбник;</w:t>
      </w:r>
    </w:p>
    <w:p w:rsidR="00063EFF" w:rsidRPr="008B7189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Телиш, общ. Червен бряг;</w:t>
      </w:r>
    </w:p>
    <w:p w:rsidR="00063EFF" w:rsidRPr="008B7189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Кайлъка;</w:t>
      </w:r>
    </w:p>
    <w:p w:rsidR="00063EFF" w:rsidRPr="008B7189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Тотлебенов вал;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източната част на ферибота в гр. Никопол от р. км 598 до р. км 594 в землището на общ. Никопол;</w:t>
      </w:r>
    </w:p>
    <w:p w:rsidR="00063EFF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р. км</w:t>
      </w:r>
      <w:r>
        <w:rPr>
          <w:rFonts w:ascii="Verdana" w:hAnsi="Verdana"/>
          <w:sz w:val="20"/>
          <w:szCs w:val="20"/>
          <w:lang w:val="bg-BG" w:eastAsia="bg-BG"/>
        </w:rPr>
        <w:t xml:space="preserve"> 618 при с. Дъбован до пристанище Загражден;</w:t>
      </w:r>
    </w:p>
    <w:p w:rsidR="00063EFF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lastRenderedPageBreak/>
        <w:t>р. Дунав</w:t>
      </w:r>
      <w:r>
        <w:rPr>
          <w:rFonts w:ascii="Verdana" w:hAnsi="Verdana"/>
          <w:sz w:val="20"/>
          <w:szCs w:val="20"/>
          <w:lang w:val="bg-BG" w:eastAsia="bg-BG"/>
        </w:rPr>
        <w:t xml:space="preserve"> от р. км 579 до р. км 575;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р. Дунав – в продължение на 1 км от двете страни на пристанище Сомовит, с изключение на бреговата ивица на пристанището;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</w:t>
      </w:r>
      <w:r>
        <w:rPr>
          <w:rFonts w:ascii="Verdana" w:hAnsi="Verdana"/>
          <w:sz w:val="20"/>
          <w:szCs w:val="20"/>
          <w:lang w:val="bg-BG" w:eastAsia="bg-BG"/>
        </w:rPr>
        <w:t xml:space="preserve"> Дунав от р. км 644 до р. км 640</w:t>
      </w:r>
      <w:r w:rsidRPr="00145B74">
        <w:rPr>
          <w:rFonts w:ascii="Verdana" w:hAnsi="Verdana"/>
          <w:sz w:val="20"/>
          <w:szCs w:val="20"/>
          <w:lang w:val="bg-BG" w:eastAsia="bg-BG"/>
        </w:rPr>
        <w:t xml:space="preserve"> в землището на общ. Долна Митрополия.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–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063EFF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Климент;</w:t>
      </w:r>
    </w:p>
    <w:p w:rsidR="00063EFF" w:rsidRPr="00145B74" w:rsidRDefault="00063EFF" w:rsidP="00063EF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Домлян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063EFF" w:rsidRDefault="00063EFF" w:rsidP="00063EFF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Лом;</w:t>
      </w:r>
    </w:p>
    <w:p w:rsidR="00063EFF" w:rsidRDefault="00063EFF" w:rsidP="00063EFF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Пчелина 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F56398" w:rsidRDefault="00063EFF" w:rsidP="00063EFF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Пчелина 2</w:t>
      </w:r>
      <w:r w:rsidRPr="00F56398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– землището на гр. Русе от бетонната площадка при входа на лимана на РККЗ - Русе с координати 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43.845755°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25.943399°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до края на улица Мостова с координати 43.8571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25.955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472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Янтра – десния бряг в землището на гр. Бяла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43.463842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25.725058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моста на Кольо Фичето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43.469624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25.725693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5269F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– землището на гр. Мартен, от буна до стената на граничен пост с координати 43.914517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26.068838°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точка с координати 43.924898°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26.073531°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в дунавската градина на гр. Силистра);</w:t>
      </w:r>
    </w:p>
    <w:p w:rsidR="00063EFF" w:rsidRPr="00086C5B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на пристанище в гр. Тутракан).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063EFF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Жребчево.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lastRenderedPageBreak/>
        <w:tab/>
        <w:t>Област Смолян</w:t>
      </w:r>
    </w:p>
    <w:p w:rsidR="00063EFF" w:rsidRDefault="00063EFF" w:rsidP="00063EFF">
      <w:pPr>
        <w:overflowPunct w:val="0"/>
        <w:autoSpaceDE w:val="0"/>
        <w:autoSpaceDN w:val="0"/>
        <w:adjustRightInd w:val="0"/>
        <w:spacing w:before="100" w:beforeAutospacing="1"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063EFF" w:rsidRPr="00014A8E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яз. Въча -</w:t>
      </w:r>
      <w:r w:rsidRPr="00D67FC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063EFF" w:rsidRPr="00145B74" w:rsidRDefault="00063EFF" w:rsidP="00063EFF">
      <w:pPr>
        <w:overflowPunct w:val="0"/>
        <w:autoSpaceDE w:val="0"/>
        <w:autoSpaceDN w:val="0"/>
        <w:adjustRightInd w:val="0"/>
        <w:spacing w:before="100" w:beforeAutospacing="1"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Цанков камък.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Душанци;</w:t>
      </w:r>
    </w:p>
    <w:p w:rsidR="00063EFF" w:rsidRPr="00994757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</w:t>
      </w:r>
      <w:proofErr w:type="spellStart"/>
      <w:r w:rsidRPr="00145B74">
        <w:rPr>
          <w:rFonts w:ascii="Verdana" w:eastAsia="PMingLiU" w:hAnsi="Verdana"/>
          <w:color w:val="000000"/>
          <w:sz w:val="20"/>
          <w:szCs w:val="20"/>
          <w:lang w:val="ru-RU" w:eastAsia="bg-BG"/>
        </w:rPr>
        <w:t>Огняново</w:t>
      </w:r>
      <w:proofErr w:type="spellEnd"/>
      <w:r w:rsidRPr="00145B74">
        <w:rPr>
          <w:rFonts w:ascii="Verdana" w:eastAsia="PMingLiU" w:hAnsi="Verdana"/>
          <w:color w:val="000000"/>
          <w:sz w:val="20"/>
          <w:szCs w:val="20"/>
          <w:lang w:val="ru-RU" w:eastAsia="bg-BG"/>
        </w:rPr>
        <w:t>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Искър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063EFF" w:rsidRPr="00066487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Бебреш - любителският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риболов е разрешен 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>санитарно-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охранителната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зона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на водоема;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>яз. Мрамор.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Стара Загора</w:t>
      </w:r>
    </w:p>
    <w:p w:rsidR="00063EFF" w:rsidRPr="00086C5B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Жребчево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Копринка.</w:t>
      </w:r>
    </w:p>
    <w:p w:rsidR="00063EFF" w:rsidRPr="00145B74" w:rsidRDefault="00063EFF" w:rsidP="00063EFF">
      <w:pPr>
        <w:tabs>
          <w:tab w:val="left" w:pos="0"/>
          <w:tab w:val="left" w:pos="709"/>
        </w:tabs>
        <w:spacing w:before="100" w:beforeAutospacing="1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145B74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145B74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Ястребино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Default="00063EFF" w:rsidP="00063E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Съединение;</w:t>
      </w:r>
    </w:p>
    <w:p w:rsidR="00063EFF" w:rsidRDefault="00063EFF" w:rsidP="00063E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Царевци;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Красноселци.</w:t>
      </w:r>
    </w:p>
    <w:p w:rsidR="00063EFF" w:rsidRDefault="00063EFF" w:rsidP="00063EFF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Хасково</w:t>
      </w:r>
    </w:p>
    <w:p w:rsidR="00063EFF" w:rsidRPr="00907466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Орешец</w:t>
      </w:r>
      <w:r w:rsidRPr="00907466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Тракиец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145B74" w:rsidRDefault="00063EFF" w:rsidP="00063EFF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Шумен</w:t>
      </w:r>
    </w:p>
    <w:p w:rsidR="00063EFF" w:rsidRPr="005212BE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08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824F3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Тича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– </w:t>
      </w:r>
      <w:r w:rsidRPr="00824F39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 на водоема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063EFF" w:rsidRPr="00824F39" w:rsidRDefault="00063EFF" w:rsidP="00063EFF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824F3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Ямбол</w:t>
      </w:r>
    </w:p>
    <w:p w:rsidR="00063EFF" w:rsidRPr="00145B74" w:rsidRDefault="00063EFF" w:rsidP="00063EFF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Малко Шарково.</w:t>
      </w:r>
    </w:p>
    <w:p w:rsidR="00063EFF" w:rsidRDefault="00063EFF" w:rsidP="00063EFF">
      <w:pPr>
        <w:spacing w:line="360" w:lineRule="auto"/>
        <w:ind w:firstLine="709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063EFF" w:rsidRPr="00145B74" w:rsidRDefault="00063EFF" w:rsidP="00063EFF">
      <w:pPr>
        <w:spacing w:line="360" w:lineRule="auto"/>
        <w:ind w:firstLine="709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063EFF" w:rsidRPr="00145B74" w:rsidRDefault="00063EFF" w:rsidP="00063EFF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 xml:space="preserve">II. 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063EFF" w:rsidRPr="00145B74" w:rsidRDefault="00063EFF" w:rsidP="00063EFF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а) от 20:30 ч. до 06:00 ч. - за месец април;</w:t>
      </w:r>
    </w:p>
    <w:p w:rsidR="00063EFF" w:rsidRPr="00145B74" w:rsidRDefault="00063EFF" w:rsidP="00063EFF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б) от 22:00 ч. до 05:00 ч. - за месеците май, юни и юли;</w:t>
      </w:r>
    </w:p>
    <w:p w:rsidR="00063EFF" w:rsidRPr="00145B74" w:rsidRDefault="00063EFF" w:rsidP="00063EFF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в) от 21:00 ч. до 06:00 ч. - за месеците август, септември и октомври;</w:t>
      </w:r>
    </w:p>
    <w:p w:rsidR="00063EFF" w:rsidRPr="00BC0209" w:rsidRDefault="00063EFF" w:rsidP="00063EFF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 xml:space="preserve">г) </w:t>
      </w:r>
      <w:r>
        <w:rPr>
          <w:rFonts w:ascii="Verdana" w:eastAsia="PMingLiU" w:hAnsi="Verdana"/>
          <w:sz w:val="20"/>
          <w:szCs w:val="20"/>
          <w:lang w:val="bg-BG"/>
        </w:rPr>
        <w:t xml:space="preserve">от </w:t>
      </w:r>
      <w:r w:rsidRPr="00512F83">
        <w:rPr>
          <w:rFonts w:ascii="Verdana" w:eastAsia="PMingLiU" w:hAnsi="Verdana"/>
          <w:sz w:val="20"/>
          <w:szCs w:val="20"/>
          <w:lang w:val="bg-BG"/>
        </w:rPr>
        <w:t xml:space="preserve">00:00 </w:t>
      </w:r>
      <w:r>
        <w:rPr>
          <w:rFonts w:ascii="Verdana" w:eastAsia="PMingLiU" w:hAnsi="Verdana"/>
          <w:sz w:val="20"/>
          <w:szCs w:val="20"/>
          <w:lang w:val="bg-BG"/>
        </w:rPr>
        <w:t xml:space="preserve">до 06:30 ч. и 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от 18:30 ч. до </w:t>
      </w:r>
      <w:r w:rsidRPr="00512F83">
        <w:rPr>
          <w:rFonts w:ascii="Verdana" w:eastAsia="PMingLiU" w:hAnsi="Verdana"/>
          <w:sz w:val="20"/>
          <w:szCs w:val="20"/>
          <w:lang w:val="bg-BG"/>
        </w:rPr>
        <w:t>24</w:t>
      </w:r>
      <w:r w:rsidRPr="00145B74">
        <w:rPr>
          <w:rFonts w:ascii="Verdana" w:eastAsia="PMingLiU" w:hAnsi="Verdana"/>
          <w:sz w:val="20"/>
          <w:szCs w:val="20"/>
          <w:lang w:val="bg-BG"/>
        </w:rPr>
        <w:t>:0</w:t>
      </w:r>
      <w:r>
        <w:rPr>
          <w:rFonts w:ascii="Verdana" w:eastAsia="PMingLiU" w:hAnsi="Verdana"/>
          <w:sz w:val="20"/>
          <w:szCs w:val="20"/>
          <w:lang w:val="bg-BG"/>
        </w:rPr>
        <w:t>0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ч. </w:t>
      </w:r>
      <w:r>
        <w:rPr>
          <w:rFonts w:ascii="Verdana" w:eastAsia="PMingLiU" w:hAnsi="Verdana"/>
          <w:sz w:val="20"/>
          <w:szCs w:val="20"/>
          <w:lang w:val="bg-BG"/>
        </w:rPr>
        <w:t xml:space="preserve">на 1 </w:t>
      </w:r>
      <w:r w:rsidRPr="00145B74">
        <w:rPr>
          <w:rFonts w:ascii="Verdana" w:eastAsia="PMingLiU" w:hAnsi="Verdana"/>
          <w:sz w:val="20"/>
          <w:szCs w:val="20"/>
          <w:lang w:val="bg-BG"/>
        </w:rPr>
        <w:t>ноември.</w:t>
      </w:r>
    </w:p>
    <w:p w:rsidR="00063EFF" w:rsidRDefault="00063EFF" w:rsidP="00063EFF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145B74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 на земеделието</w:t>
      </w:r>
      <w:r>
        <w:rPr>
          <w:rFonts w:ascii="Verdana" w:eastAsia="PMingLiU" w:hAnsi="Verdana"/>
          <w:sz w:val="20"/>
          <w:szCs w:val="20"/>
          <w:lang w:val="bg-BG"/>
        </w:rPr>
        <w:t xml:space="preserve"> и храните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и Изпълнителна агенция по рибарство и аквакултури.</w:t>
      </w:r>
    </w:p>
    <w:p w:rsidR="00063EFF" w:rsidRPr="00145B74" w:rsidRDefault="00063EFF" w:rsidP="00063EFF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sz w:val="20"/>
          <w:szCs w:val="20"/>
          <w:lang w:val="bg-BG"/>
        </w:rPr>
        <w:tab/>
        <w:t>Географските координати са изписани в градуси и десетични части от градуса.</w:t>
      </w:r>
    </w:p>
    <w:p w:rsidR="00063EFF" w:rsidRDefault="00063EFF" w:rsidP="00063EFF">
      <w:pPr>
        <w:spacing w:after="16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063EFF" w:rsidRPr="00145B74" w:rsidRDefault="00063EFF" w:rsidP="00063EFF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9415AB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ото пред административния орган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063EFF" w:rsidRPr="00145B74" w:rsidRDefault="00063EFF" w:rsidP="00063EFF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063EFF" w:rsidRPr="00145B74" w:rsidRDefault="00063EFF" w:rsidP="00063EFF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063EFF" w:rsidRPr="00145B74" w:rsidRDefault="00063EFF" w:rsidP="00063EFF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063EFF" w:rsidRPr="00145B74" w:rsidRDefault="00063EFF" w:rsidP="00063EFF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</w:t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 xml:space="preserve"> И ХРАНИТЕ</w:t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:</w:t>
      </w:r>
    </w:p>
    <w:p w:rsidR="00063EFF" w:rsidRDefault="00063EFF" w:rsidP="00063EFF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КИРИЛ ВЪТЕВ</w:t>
      </w:r>
    </w:p>
    <w:p w:rsidR="00063EFF" w:rsidRDefault="00063EFF" w:rsidP="00063EFF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401497" w:rsidRPr="00401497" w:rsidRDefault="00401497" w:rsidP="00063EFF">
      <w:pPr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sectPr w:rsidR="00401497" w:rsidRPr="00401497" w:rsidSect="003C01AF">
      <w:pgSz w:w="12240" w:h="15840"/>
      <w:pgMar w:top="1560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CE" w:rsidRDefault="000959CE" w:rsidP="00292030">
      <w:r>
        <w:separator/>
      </w:r>
    </w:p>
  </w:endnote>
  <w:endnote w:type="continuationSeparator" w:id="0">
    <w:p w:rsidR="000959CE" w:rsidRDefault="000959CE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CE" w:rsidRDefault="000959CE" w:rsidP="00292030">
      <w:r>
        <w:separator/>
      </w:r>
    </w:p>
  </w:footnote>
  <w:footnote w:type="continuationSeparator" w:id="0">
    <w:p w:rsidR="000959CE" w:rsidRDefault="000959CE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529FB"/>
    <w:rsid w:val="00063EFF"/>
    <w:rsid w:val="000959CE"/>
    <w:rsid w:val="000E7F3F"/>
    <w:rsid w:val="00121B82"/>
    <w:rsid w:val="00121FEF"/>
    <w:rsid w:val="00156B73"/>
    <w:rsid w:val="001F707C"/>
    <w:rsid w:val="0027427B"/>
    <w:rsid w:val="00292030"/>
    <w:rsid w:val="002A5791"/>
    <w:rsid w:val="002C3A9B"/>
    <w:rsid w:val="002D3B64"/>
    <w:rsid w:val="002E5364"/>
    <w:rsid w:val="002F231B"/>
    <w:rsid w:val="003679FE"/>
    <w:rsid w:val="003A4AF9"/>
    <w:rsid w:val="003C01AF"/>
    <w:rsid w:val="003F704E"/>
    <w:rsid w:val="00401497"/>
    <w:rsid w:val="0040301E"/>
    <w:rsid w:val="00431249"/>
    <w:rsid w:val="00434ACC"/>
    <w:rsid w:val="00452B27"/>
    <w:rsid w:val="004558E7"/>
    <w:rsid w:val="00473AE4"/>
    <w:rsid w:val="00477D27"/>
    <w:rsid w:val="004A1B6E"/>
    <w:rsid w:val="004D54B5"/>
    <w:rsid w:val="00531221"/>
    <w:rsid w:val="00535C9C"/>
    <w:rsid w:val="00555A94"/>
    <w:rsid w:val="005659E8"/>
    <w:rsid w:val="005A467B"/>
    <w:rsid w:val="005A5998"/>
    <w:rsid w:val="005A7A92"/>
    <w:rsid w:val="005C1CFD"/>
    <w:rsid w:val="006D05AC"/>
    <w:rsid w:val="007064F0"/>
    <w:rsid w:val="00723961"/>
    <w:rsid w:val="007650A9"/>
    <w:rsid w:val="007A6EE9"/>
    <w:rsid w:val="007B0E99"/>
    <w:rsid w:val="007E15C4"/>
    <w:rsid w:val="007F1E56"/>
    <w:rsid w:val="00814FD8"/>
    <w:rsid w:val="00816F52"/>
    <w:rsid w:val="008174E8"/>
    <w:rsid w:val="00840966"/>
    <w:rsid w:val="00865F6F"/>
    <w:rsid w:val="008B6889"/>
    <w:rsid w:val="008D1792"/>
    <w:rsid w:val="00903B0B"/>
    <w:rsid w:val="00940C43"/>
    <w:rsid w:val="00960C7D"/>
    <w:rsid w:val="009A2A1F"/>
    <w:rsid w:val="009D56C8"/>
    <w:rsid w:val="00A54B6D"/>
    <w:rsid w:val="00A77312"/>
    <w:rsid w:val="00B22705"/>
    <w:rsid w:val="00B6041E"/>
    <w:rsid w:val="00B77478"/>
    <w:rsid w:val="00BA5A25"/>
    <w:rsid w:val="00BE48F6"/>
    <w:rsid w:val="00C42BCF"/>
    <w:rsid w:val="00C43042"/>
    <w:rsid w:val="00C612EF"/>
    <w:rsid w:val="00CC1E30"/>
    <w:rsid w:val="00CD4763"/>
    <w:rsid w:val="00D3337A"/>
    <w:rsid w:val="00D555FD"/>
    <w:rsid w:val="00DB35F3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4E0B"/>
    <w:rsid w:val="00ED605C"/>
    <w:rsid w:val="00F375FB"/>
    <w:rsid w:val="00F4366F"/>
    <w:rsid w:val="00F43CB1"/>
    <w:rsid w:val="00F64A54"/>
    <w:rsid w:val="00F83975"/>
    <w:rsid w:val="00FC10AB"/>
    <w:rsid w:val="00FF2BC8"/>
    <w:rsid w:val="00FF44E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meonov@mzh.government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1467</Words>
  <Characters>8363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Lidiya Rashkova</cp:lastModifiedBy>
  <cp:revision>8</cp:revision>
  <dcterms:created xsi:type="dcterms:W3CDTF">2024-01-31T11:47:00Z</dcterms:created>
  <dcterms:modified xsi:type="dcterms:W3CDTF">2024-02-08T11:33:00Z</dcterms:modified>
</cp:coreProperties>
</file>