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C8294" w14:textId="01A8A4DE" w:rsidR="001C7201" w:rsidRPr="00841ACF" w:rsidRDefault="001C7201" w:rsidP="005D1EB3">
      <w:pPr>
        <w:spacing w:line="360" w:lineRule="auto"/>
      </w:pPr>
    </w:p>
    <w:p w14:paraId="15CA371E" w14:textId="77777777" w:rsidR="001D35A2" w:rsidRPr="00841ACF" w:rsidRDefault="001C7201" w:rsidP="005D1EB3">
      <w:pPr>
        <w:spacing w:line="360" w:lineRule="auto"/>
      </w:pPr>
      <w:r w:rsidRPr="00841ACF">
        <w:t>…………………</w:t>
      </w:r>
    </w:p>
    <w:p w14:paraId="33C37395" w14:textId="5ECE10C3" w:rsidR="001605B6" w:rsidRPr="00841ACF" w:rsidRDefault="003B5B8D" w:rsidP="005D1EB3">
      <w:pPr>
        <w:spacing w:line="360" w:lineRule="auto"/>
      </w:pPr>
      <w:r w:rsidRPr="00841ACF">
        <w:t>…………………</w:t>
      </w:r>
      <w:r w:rsidR="00857314" w:rsidRPr="00841ACF">
        <w:t xml:space="preserve"> </w:t>
      </w:r>
      <w:r w:rsidRPr="00841ACF">
        <w:t>г.</w:t>
      </w:r>
    </w:p>
    <w:p w14:paraId="7F8CC6B9" w14:textId="77777777" w:rsidR="005015EB" w:rsidRPr="00841ACF" w:rsidRDefault="005015EB" w:rsidP="005D1EB3">
      <w:pPr>
        <w:spacing w:line="360" w:lineRule="auto"/>
      </w:pPr>
    </w:p>
    <w:tbl>
      <w:tblPr>
        <w:tblW w:w="9464" w:type="dxa"/>
        <w:tblLayout w:type="fixed"/>
        <w:tblLook w:val="04A0" w:firstRow="1" w:lastRow="0" w:firstColumn="1" w:lastColumn="0" w:noHBand="0" w:noVBand="1"/>
      </w:tblPr>
      <w:tblGrid>
        <w:gridCol w:w="4503"/>
        <w:gridCol w:w="4961"/>
      </w:tblGrid>
      <w:tr w:rsidR="005015EB" w:rsidRPr="00841ACF" w14:paraId="34B9F61C" w14:textId="77777777" w:rsidTr="00D652C4">
        <w:trPr>
          <w:trHeight w:val="1747"/>
        </w:trPr>
        <w:tc>
          <w:tcPr>
            <w:tcW w:w="4503" w:type="dxa"/>
            <w:shd w:val="clear" w:color="auto" w:fill="auto"/>
          </w:tcPr>
          <w:p w14:paraId="0B84C669" w14:textId="77777777" w:rsidR="005015EB" w:rsidRPr="00841ACF" w:rsidRDefault="005015EB" w:rsidP="00F1373F">
            <w:pPr>
              <w:spacing w:line="360" w:lineRule="auto"/>
              <w:rPr>
                <w:b/>
                <w:bCs/>
              </w:rPr>
            </w:pPr>
          </w:p>
          <w:p w14:paraId="7FBC5766" w14:textId="77777777" w:rsidR="005015EB" w:rsidRPr="00841ACF" w:rsidRDefault="005015EB" w:rsidP="00F1373F">
            <w:pPr>
              <w:spacing w:line="360" w:lineRule="auto"/>
              <w:rPr>
                <w:b/>
                <w:bCs/>
              </w:rPr>
            </w:pPr>
            <w:r w:rsidRPr="00841ACF">
              <w:rPr>
                <w:b/>
                <w:bCs/>
              </w:rPr>
              <w:t>ДО</w:t>
            </w:r>
          </w:p>
          <w:p w14:paraId="7771D92A" w14:textId="698304F5" w:rsidR="005015EB" w:rsidRPr="00841ACF" w:rsidRDefault="005015EB" w:rsidP="00F1373F">
            <w:pPr>
              <w:spacing w:line="360" w:lineRule="auto"/>
              <w:rPr>
                <w:b/>
                <w:bCs/>
              </w:rPr>
            </w:pPr>
            <w:r w:rsidRPr="00841ACF">
              <w:rPr>
                <w:b/>
                <w:bCs/>
              </w:rPr>
              <w:t xml:space="preserve">МИНИСТЪРА НА ЗЕМЕДЕЛИЕТО </w:t>
            </w:r>
            <w:r w:rsidR="00D652C4" w:rsidRPr="00841ACF">
              <w:rPr>
                <w:b/>
                <w:bCs/>
              </w:rPr>
              <w:br/>
            </w:r>
            <w:r w:rsidRPr="00841ACF">
              <w:rPr>
                <w:b/>
                <w:bCs/>
              </w:rPr>
              <w:t>И ХРАНИТЕ</w:t>
            </w:r>
          </w:p>
          <w:p w14:paraId="65A51CDD" w14:textId="77777777" w:rsidR="005015EB" w:rsidRPr="00841ACF" w:rsidRDefault="005015EB" w:rsidP="00F1373F">
            <w:pPr>
              <w:spacing w:line="360" w:lineRule="auto"/>
              <w:rPr>
                <w:b/>
              </w:rPr>
            </w:pPr>
            <w:r w:rsidRPr="00841ACF">
              <w:rPr>
                <w:b/>
                <w:bCs/>
              </w:rPr>
              <w:t>Г-Н КИРИЛ ВЪТЕВ</w:t>
            </w:r>
          </w:p>
        </w:tc>
        <w:tc>
          <w:tcPr>
            <w:tcW w:w="4961" w:type="dxa"/>
            <w:shd w:val="clear" w:color="auto" w:fill="auto"/>
          </w:tcPr>
          <w:p w14:paraId="0A5126D3" w14:textId="77777777" w:rsidR="005015EB" w:rsidRPr="00841ACF" w:rsidRDefault="005015EB" w:rsidP="00D652C4">
            <w:pPr>
              <w:widowControl w:val="0"/>
              <w:spacing w:line="360" w:lineRule="auto"/>
              <w:ind w:left="1191"/>
              <w:jc w:val="both"/>
              <w:rPr>
                <w:b/>
              </w:rPr>
            </w:pPr>
            <w:r w:rsidRPr="00841ACF">
              <w:rPr>
                <w:b/>
              </w:rPr>
              <w:t>ОДОБРИЛ,</w:t>
            </w:r>
          </w:p>
          <w:p w14:paraId="664B2CA4" w14:textId="68D00355" w:rsidR="005015EB" w:rsidRPr="00841ACF" w:rsidRDefault="005015EB" w:rsidP="00D652C4">
            <w:pPr>
              <w:spacing w:line="360" w:lineRule="auto"/>
              <w:ind w:left="1191"/>
              <w:rPr>
                <w:b/>
                <w:bCs/>
              </w:rPr>
            </w:pPr>
            <w:r w:rsidRPr="00841ACF">
              <w:rPr>
                <w:b/>
              </w:rPr>
              <w:t>МИНИСТЪР</w:t>
            </w:r>
            <w:r w:rsidRPr="00841ACF">
              <w:rPr>
                <w:b/>
                <w:bCs/>
              </w:rPr>
              <w:t>:</w:t>
            </w:r>
          </w:p>
          <w:p w14:paraId="6CFC6E0F" w14:textId="77777777" w:rsidR="005015EB" w:rsidRPr="00841ACF" w:rsidRDefault="005015EB" w:rsidP="00D652C4">
            <w:pPr>
              <w:spacing w:line="360" w:lineRule="auto"/>
              <w:ind w:left="2778"/>
              <w:rPr>
                <w:b/>
                <w:bCs/>
              </w:rPr>
            </w:pPr>
            <w:r w:rsidRPr="00841ACF">
              <w:rPr>
                <w:b/>
                <w:bCs/>
              </w:rPr>
              <w:t>КИРИЛ ВЪТЕВ</w:t>
            </w:r>
          </w:p>
          <w:p w14:paraId="2B173787" w14:textId="77777777" w:rsidR="005015EB" w:rsidRPr="00841ACF" w:rsidRDefault="005015EB" w:rsidP="00F1373F">
            <w:pPr>
              <w:widowControl w:val="0"/>
              <w:spacing w:line="360" w:lineRule="auto"/>
              <w:ind w:left="2124"/>
              <w:jc w:val="both"/>
              <w:rPr>
                <w:b/>
              </w:rPr>
            </w:pPr>
          </w:p>
        </w:tc>
      </w:tr>
    </w:tbl>
    <w:p w14:paraId="50C17FFB" w14:textId="77777777" w:rsidR="005015EB" w:rsidRPr="00841ACF" w:rsidRDefault="005015EB" w:rsidP="005015EB">
      <w:pPr>
        <w:spacing w:line="360" w:lineRule="auto"/>
        <w:jc w:val="center"/>
      </w:pPr>
    </w:p>
    <w:p w14:paraId="503D9580" w14:textId="6759E0CB" w:rsidR="00F15C21" w:rsidRPr="00841ACF" w:rsidRDefault="00F15C21" w:rsidP="005015EB">
      <w:pPr>
        <w:spacing w:line="360" w:lineRule="auto"/>
        <w:jc w:val="center"/>
        <w:rPr>
          <w:rFonts w:ascii="Times New Roman Bold" w:hAnsi="Times New Roman Bold"/>
          <w:b/>
          <w:spacing w:val="70"/>
          <w:sz w:val="28"/>
          <w:szCs w:val="28"/>
        </w:rPr>
      </w:pPr>
      <w:r w:rsidRPr="00841ACF">
        <w:rPr>
          <w:rFonts w:ascii="Times New Roman Bold" w:hAnsi="Times New Roman Bold"/>
          <w:b/>
          <w:spacing w:val="70"/>
          <w:sz w:val="28"/>
          <w:szCs w:val="28"/>
        </w:rPr>
        <w:t>ДОКЛАД</w:t>
      </w:r>
    </w:p>
    <w:p w14:paraId="02960E73" w14:textId="1EA23A9B" w:rsidR="003B5B8D" w:rsidRPr="00841ACF" w:rsidRDefault="005D1EB3" w:rsidP="005015EB">
      <w:pPr>
        <w:spacing w:line="360" w:lineRule="auto"/>
        <w:jc w:val="center"/>
        <w:rPr>
          <w:b/>
        </w:rPr>
      </w:pPr>
      <w:r w:rsidRPr="00841ACF">
        <w:rPr>
          <w:b/>
        </w:rPr>
        <w:t xml:space="preserve">от </w:t>
      </w:r>
      <w:r w:rsidR="00862338" w:rsidRPr="00841ACF">
        <w:rPr>
          <w:b/>
        </w:rPr>
        <w:t>Таня Георгиева</w:t>
      </w:r>
      <w:r w:rsidR="00A605F5" w:rsidRPr="00841ACF">
        <w:rPr>
          <w:b/>
        </w:rPr>
        <w:t xml:space="preserve"> </w:t>
      </w:r>
      <w:r w:rsidR="00F15C21" w:rsidRPr="00841ACF">
        <w:rPr>
          <w:b/>
        </w:rPr>
        <w:t xml:space="preserve">– </w:t>
      </w:r>
      <w:r w:rsidR="00875BCD" w:rsidRPr="00841ACF">
        <w:rPr>
          <w:b/>
        </w:rPr>
        <w:t>заместник-</w:t>
      </w:r>
      <w:r w:rsidR="00F15C21" w:rsidRPr="00841ACF">
        <w:rPr>
          <w:b/>
        </w:rPr>
        <w:t>министър на земеделието</w:t>
      </w:r>
      <w:r w:rsidR="00862338" w:rsidRPr="00841ACF">
        <w:rPr>
          <w:b/>
        </w:rPr>
        <w:t xml:space="preserve"> и храните</w:t>
      </w:r>
    </w:p>
    <w:p w14:paraId="397E5E1F" w14:textId="77777777" w:rsidR="005015EB" w:rsidRPr="00841ACF" w:rsidRDefault="005015EB" w:rsidP="005015EB">
      <w:pPr>
        <w:spacing w:line="360" w:lineRule="auto"/>
        <w:ind w:left="1134" w:hanging="1134"/>
        <w:jc w:val="center"/>
      </w:pPr>
    </w:p>
    <w:p w14:paraId="14A0F01F" w14:textId="6F98F7E9" w:rsidR="009716B0" w:rsidRPr="00841ACF" w:rsidRDefault="009716B0" w:rsidP="005015EB">
      <w:pPr>
        <w:spacing w:line="360" w:lineRule="auto"/>
        <w:ind w:left="1276" w:hanging="1276"/>
        <w:jc w:val="both"/>
      </w:pPr>
      <w:r w:rsidRPr="00841ACF">
        <w:rPr>
          <w:b/>
        </w:rPr>
        <w:t>Относно:</w:t>
      </w:r>
      <w:r w:rsidRPr="00841ACF">
        <w:rPr>
          <w:rFonts w:ascii="Verdana" w:hAnsi="Verdana"/>
        </w:rPr>
        <w:t xml:space="preserve"> </w:t>
      </w:r>
      <w:r w:rsidRPr="00841ACF">
        <w:t xml:space="preserve">Проект на заповед за утвърждаване на Методика по мярка </w:t>
      </w:r>
      <w:r w:rsidR="00862338" w:rsidRPr="00841ACF">
        <w:t>214</w:t>
      </w:r>
      <w:r w:rsidRPr="00841ACF">
        <w:t xml:space="preserve"> „</w:t>
      </w:r>
      <w:proofErr w:type="spellStart"/>
      <w:r w:rsidR="00862338" w:rsidRPr="00841ACF">
        <w:t>Агроекологични</w:t>
      </w:r>
      <w:proofErr w:type="spellEnd"/>
      <w:r w:rsidR="00862338" w:rsidRPr="00841ACF">
        <w:t xml:space="preserve"> плащания</w:t>
      </w:r>
      <w:r w:rsidRPr="00841ACF">
        <w:t>” от Програмата за развитие на селските райони за периода 20</w:t>
      </w:r>
      <w:r w:rsidR="00862338" w:rsidRPr="00841ACF">
        <w:t>07</w:t>
      </w:r>
      <w:r w:rsidRPr="00841ACF">
        <w:t xml:space="preserve"> – 20</w:t>
      </w:r>
      <w:r w:rsidR="00862338" w:rsidRPr="00841ACF">
        <w:t>13</w:t>
      </w:r>
      <w:r w:rsidR="005015EB" w:rsidRPr="00841ACF">
        <w:t xml:space="preserve"> г.</w:t>
      </w:r>
    </w:p>
    <w:p w14:paraId="741D080F" w14:textId="35739046" w:rsidR="00454DEB" w:rsidRPr="00841ACF" w:rsidRDefault="00454DEB" w:rsidP="00F42891">
      <w:pPr>
        <w:spacing w:line="360" w:lineRule="auto"/>
        <w:jc w:val="both"/>
      </w:pPr>
    </w:p>
    <w:p w14:paraId="7667AA24" w14:textId="3535B6C7" w:rsidR="00F42891" w:rsidRPr="00841ACF" w:rsidRDefault="00F15C21" w:rsidP="00C01C0F">
      <w:pPr>
        <w:spacing w:after="120" w:line="360" w:lineRule="auto"/>
        <w:jc w:val="both"/>
        <w:rPr>
          <w:b/>
        </w:rPr>
      </w:pPr>
      <w:r w:rsidRPr="00841ACF">
        <w:rPr>
          <w:b/>
        </w:rPr>
        <w:t>УВАЖАЕМ</w:t>
      </w:r>
      <w:r w:rsidR="002F2098" w:rsidRPr="00841ACF">
        <w:rPr>
          <w:b/>
        </w:rPr>
        <w:t>И</w:t>
      </w:r>
      <w:r w:rsidRPr="00841ACF">
        <w:rPr>
          <w:b/>
        </w:rPr>
        <w:t xml:space="preserve"> </w:t>
      </w:r>
      <w:r w:rsidR="002F2098" w:rsidRPr="00841ACF">
        <w:rPr>
          <w:b/>
        </w:rPr>
        <w:t>ГОСПОДИН</w:t>
      </w:r>
      <w:r w:rsidRPr="00841ACF">
        <w:rPr>
          <w:b/>
        </w:rPr>
        <w:t xml:space="preserve"> МИНИСТ</w:t>
      </w:r>
      <w:r w:rsidR="00FC29BA" w:rsidRPr="00841ACF">
        <w:rPr>
          <w:b/>
        </w:rPr>
        <w:t>Ъ</w:t>
      </w:r>
      <w:r w:rsidRPr="00841ACF">
        <w:rPr>
          <w:b/>
        </w:rPr>
        <w:t>Р,</w:t>
      </w:r>
    </w:p>
    <w:p w14:paraId="268C4889" w14:textId="2A7E3FA9" w:rsidR="005D1EB3" w:rsidRPr="00841ACF" w:rsidRDefault="0029553A" w:rsidP="005015EB">
      <w:pPr>
        <w:spacing w:line="360" w:lineRule="auto"/>
        <w:ind w:firstLine="709"/>
        <w:jc w:val="both"/>
      </w:pPr>
      <w:r w:rsidRPr="00841ACF">
        <w:t xml:space="preserve">На основание чл. </w:t>
      </w:r>
      <w:r w:rsidR="00F42891" w:rsidRPr="00841ACF">
        <w:t>10</w:t>
      </w:r>
      <w:r w:rsidR="00862338" w:rsidRPr="00841ACF">
        <w:t>б</w:t>
      </w:r>
      <w:r w:rsidRPr="00841ACF">
        <w:t xml:space="preserve"> от Закона за подпомагане на земеделските </w:t>
      </w:r>
      <w:r w:rsidR="00DE4FEB" w:rsidRPr="00841ACF">
        <w:t>п</w:t>
      </w:r>
      <w:r w:rsidRPr="00841ACF">
        <w:t>роизводители</w:t>
      </w:r>
      <w:r w:rsidR="007B0002" w:rsidRPr="00841ACF">
        <w:t xml:space="preserve">, </w:t>
      </w:r>
      <w:r w:rsidRPr="00841ACF">
        <w:t xml:space="preserve">внасям за </w:t>
      </w:r>
      <w:r w:rsidR="00C01C0F" w:rsidRPr="00841ACF">
        <w:t>издаване</w:t>
      </w:r>
      <w:r w:rsidR="00F42891" w:rsidRPr="00841ACF">
        <w:t xml:space="preserve"> заповед за утвърждаване на </w:t>
      </w:r>
      <w:r w:rsidR="006158AD" w:rsidRPr="00841ACF">
        <w:t xml:space="preserve">Методиката за намаляване и отказване на годишните </w:t>
      </w:r>
      <w:proofErr w:type="spellStart"/>
      <w:r w:rsidR="006158AD" w:rsidRPr="00841ACF">
        <w:t>агроекологични</w:t>
      </w:r>
      <w:proofErr w:type="spellEnd"/>
      <w:r w:rsidR="006158AD" w:rsidRPr="00841ACF">
        <w:t xml:space="preserve"> плащания по мярка 214 </w:t>
      </w:r>
      <w:r w:rsidR="00A931C2" w:rsidRPr="00841ACF">
        <w:t>„</w:t>
      </w:r>
      <w:proofErr w:type="spellStart"/>
      <w:r w:rsidR="006158AD" w:rsidRPr="00841ACF">
        <w:t>Агроекологични</w:t>
      </w:r>
      <w:proofErr w:type="spellEnd"/>
      <w:r w:rsidR="006158AD" w:rsidRPr="00841ACF">
        <w:t xml:space="preserve"> плащания</w:t>
      </w:r>
      <w:r w:rsidR="00A931C2" w:rsidRPr="00841ACF">
        <w:t>“</w:t>
      </w:r>
      <w:r w:rsidR="006158AD" w:rsidRPr="00841ACF">
        <w:t xml:space="preserve"> от Програмата за развитие на селските райони за периода 2007 </w:t>
      </w:r>
      <w:r w:rsidR="005015EB" w:rsidRPr="00841ACF">
        <w:t>–</w:t>
      </w:r>
      <w:r w:rsidR="006158AD" w:rsidRPr="00841ACF">
        <w:t xml:space="preserve"> 2013 г.</w:t>
      </w:r>
      <w:r w:rsidR="00524A20" w:rsidRPr="00841ACF">
        <w:t>, ведно с приложената към нея проект на методика.</w:t>
      </w:r>
    </w:p>
    <w:p w14:paraId="7B6BECC8" w14:textId="77777777" w:rsidR="00F42891" w:rsidRPr="00841ACF" w:rsidRDefault="00F42891" w:rsidP="005015EB">
      <w:pPr>
        <w:spacing w:line="360" w:lineRule="auto"/>
        <w:ind w:firstLine="709"/>
        <w:jc w:val="both"/>
        <w:rPr>
          <w:bCs/>
        </w:rPr>
      </w:pPr>
    </w:p>
    <w:p w14:paraId="4BCD66FC" w14:textId="77777777" w:rsidR="00DE4AB4" w:rsidRPr="00841ACF" w:rsidRDefault="00DE4AB4" w:rsidP="005015EB">
      <w:pPr>
        <w:pStyle w:val="NormalWeb"/>
        <w:spacing w:line="360" w:lineRule="auto"/>
        <w:ind w:firstLine="709"/>
        <w:rPr>
          <w:b/>
          <w:color w:val="auto"/>
        </w:rPr>
      </w:pPr>
      <w:r w:rsidRPr="00841ACF">
        <w:rPr>
          <w:b/>
          <w:color w:val="auto"/>
        </w:rPr>
        <w:t>Причини, които налагат приемането на акта</w:t>
      </w:r>
    </w:p>
    <w:p w14:paraId="63583D21" w14:textId="1EB6BFD2" w:rsidR="00C12DED" w:rsidRPr="00841ACF" w:rsidRDefault="00524A20" w:rsidP="005015EB">
      <w:pPr>
        <w:pStyle w:val="NormalWeb"/>
        <w:spacing w:line="360" w:lineRule="auto"/>
        <w:ind w:firstLine="709"/>
        <w:rPr>
          <w:color w:val="auto"/>
        </w:rPr>
      </w:pPr>
      <w:r w:rsidRPr="00841ACF">
        <w:rPr>
          <w:color w:val="auto"/>
        </w:rPr>
        <w:t xml:space="preserve">Със съдебно решение </w:t>
      </w:r>
      <w:r w:rsidR="00BD6DCB" w:rsidRPr="00841ACF">
        <w:rPr>
          <w:color w:val="auto"/>
        </w:rPr>
        <w:t xml:space="preserve">№ 2340 от 14.03.2022 г. </w:t>
      </w:r>
      <w:r w:rsidRPr="00841ACF">
        <w:rPr>
          <w:color w:val="auto"/>
        </w:rPr>
        <w:t>на петчленен състав на Върховния административен съд е отменена</w:t>
      </w:r>
      <w:r w:rsidR="00C12DED" w:rsidRPr="00841ACF">
        <w:rPr>
          <w:color w:val="auto"/>
        </w:rPr>
        <w:t xml:space="preserve"> </w:t>
      </w:r>
      <w:bookmarkStart w:id="0" w:name="_Hlk151727946"/>
      <w:r w:rsidR="00C12DED" w:rsidRPr="00841ACF">
        <w:rPr>
          <w:color w:val="auto"/>
        </w:rPr>
        <w:t xml:space="preserve">Методиката за намаляване и отказване на годишните </w:t>
      </w:r>
      <w:proofErr w:type="spellStart"/>
      <w:r w:rsidR="00C12DED" w:rsidRPr="00841ACF">
        <w:rPr>
          <w:color w:val="auto"/>
        </w:rPr>
        <w:t>агроекологични</w:t>
      </w:r>
      <w:proofErr w:type="spellEnd"/>
      <w:r w:rsidR="00C12DED" w:rsidRPr="00841ACF">
        <w:rPr>
          <w:color w:val="auto"/>
        </w:rPr>
        <w:t xml:space="preserve"> плащания по мярка 214 </w:t>
      </w:r>
      <w:r w:rsidR="00A931C2" w:rsidRPr="00841ACF">
        <w:rPr>
          <w:color w:val="auto"/>
        </w:rPr>
        <w:t>„</w:t>
      </w:r>
      <w:proofErr w:type="spellStart"/>
      <w:r w:rsidR="00C12DED" w:rsidRPr="00841ACF">
        <w:rPr>
          <w:color w:val="auto"/>
        </w:rPr>
        <w:t>Агроекологични</w:t>
      </w:r>
      <w:proofErr w:type="spellEnd"/>
      <w:r w:rsidR="00C12DED" w:rsidRPr="00841ACF">
        <w:rPr>
          <w:color w:val="auto"/>
        </w:rPr>
        <w:t xml:space="preserve"> плащания</w:t>
      </w:r>
      <w:r w:rsidR="00A931C2" w:rsidRPr="00841ACF">
        <w:rPr>
          <w:color w:val="auto"/>
        </w:rPr>
        <w:t>“</w:t>
      </w:r>
      <w:r w:rsidR="00C12DED" w:rsidRPr="00841ACF">
        <w:rPr>
          <w:color w:val="auto"/>
        </w:rPr>
        <w:t xml:space="preserve"> </w:t>
      </w:r>
      <w:r w:rsidR="00C12DED" w:rsidRPr="00841ACF">
        <w:rPr>
          <w:color w:val="auto"/>
          <w:spacing w:val="6"/>
        </w:rPr>
        <w:t xml:space="preserve">от Програмата за развитие на селските райони за периода 2007 </w:t>
      </w:r>
      <w:r w:rsidR="005015EB" w:rsidRPr="00841ACF">
        <w:rPr>
          <w:color w:val="auto"/>
          <w:spacing w:val="6"/>
        </w:rPr>
        <w:t>–</w:t>
      </w:r>
      <w:r w:rsidR="00C12DED" w:rsidRPr="00841ACF">
        <w:rPr>
          <w:color w:val="auto"/>
          <w:spacing w:val="6"/>
        </w:rPr>
        <w:t xml:space="preserve"> 2013 г. </w:t>
      </w:r>
      <w:bookmarkEnd w:id="0"/>
      <w:r w:rsidR="00C12DED" w:rsidRPr="00841ACF">
        <w:rPr>
          <w:color w:val="auto"/>
          <w:spacing w:val="6"/>
        </w:rPr>
        <w:t>Тя е утвърдена със Заповед</w:t>
      </w:r>
      <w:r w:rsidR="00C12DED" w:rsidRPr="00841ACF">
        <w:rPr>
          <w:color w:val="auto"/>
        </w:rPr>
        <w:t xml:space="preserve"> </w:t>
      </w:r>
      <w:r w:rsidR="00C12DED" w:rsidRPr="00841ACF">
        <w:rPr>
          <w:color w:val="auto"/>
        </w:rPr>
        <w:lastRenderedPageBreak/>
        <w:t>№</w:t>
      </w:r>
      <w:r w:rsidR="00BD6DCB" w:rsidRPr="00841ACF">
        <w:rPr>
          <w:color w:val="auto"/>
        </w:rPr>
        <w:t xml:space="preserve"> </w:t>
      </w:r>
      <w:r w:rsidR="00C12DED" w:rsidRPr="00841ACF">
        <w:rPr>
          <w:color w:val="auto"/>
        </w:rPr>
        <w:t xml:space="preserve">РД 09-243 от 17.03.2017 г. на министъра на земеделието и храните, изменена със Заповед № РД 09-235 от 12.03.2018 г. на министъра на земеделието, храните и горите. Съгласно съдебното решение методиката е подзаконов административен акт и като такъв следва да се издава по реда и условията на </w:t>
      </w:r>
      <w:proofErr w:type="spellStart"/>
      <w:r w:rsidR="00C12DED" w:rsidRPr="00841ACF">
        <w:rPr>
          <w:color w:val="auto"/>
        </w:rPr>
        <w:t>Административнопроцесуалния</w:t>
      </w:r>
      <w:proofErr w:type="spellEnd"/>
      <w:r w:rsidR="00C12DED" w:rsidRPr="00841ACF">
        <w:rPr>
          <w:color w:val="auto"/>
        </w:rPr>
        <w:t xml:space="preserve"> кодекс и Закона за нормативните актове. Във връзка с това</w:t>
      </w:r>
      <w:r w:rsidR="00290A7D" w:rsidRPr="00841ACF">
        <w:rPr>
          <w:color w:val="auto"/>
        </w:rPr>
        <w:t xml:space="preserve"> </w:t>
      </w:r>
      <w:r w:rsidR="00C12DED" w:rsidRPr="00841ACF">
        <w:rPr>
          <w:color w:val="auto"/>
        </w:rPr>
        <w:t xml:space="preserve">законодателят следва да е делегирал компетентност на министъра за издаването на този нормативен административен акт с предмет регламентация на правилата, по които ще бъдат намалявани или отказвани </w:t>
      </w:r>
      <w:proofErr w:type="spellStart"/>
      <w:r w:rsidR="00C12DED" w:rsidRPr="00841ACF">
        <w:rPr>
          <w:color w:val="auto"/>
        </w:rPr>
        <w:t>агроекологичните</w:t>
      </w:r>
      <w:proofErr w:type="spellEnd"/>
      <w:r w:rsidR="00C12DED" w:rsidRPr="00841ACF">
        <w:rPr>
          <w:color w:val="auto"/>
        </w:rPr>
        <w:t xml:space="preserve"> плащания на земеделските стопани, кандидатстващи за финансова помощ по реда на </w:t>
      </w:r>
      <w:r w:rsidR="00BD6DCB" w:rsidRPr="00841ACF">
        <w:rPr>
          <w:color w:val="auto"/>
        </w:rPr>
        <w:t>Наредба № 11 от 2009 г. за условията и реда за прилагане на мярка 214 „</w:t>
      </w:r>
      <w:proofErr w:type="spellStart"/>
      <w:r w:rsidR="00BD6DCB" w:rsidRPr="00841ACF">
        <w:rPr>
          <w:color w:val="auto"/>
        </w:rPr>
        <w:t>Агроекологични</w:t>
      </w:r>
      <w:proofErr w:type="spellEnd"/>
      <w:r w:rsidR="00BD6DCB" w:rsidRPr="00841ACF">
        <w:rPr>
          <w:color w:val="auto"/>
        </w:rPr>
        <w:t xml:space="preserve"> </w:t>
      </w:r>
      <w:r w:rsidR="00BD6DCB" w:rsidRPr="00841ACF">
        <w:rPr>
          <w:color w:val="auto"/>
          <w:spacing w:val="-4"/>
        </w:rPr>
        <w:t>плащания“ от Програмата за развитие на с</w:t>
      </w:r>
      <w:r w:rsidR="00290A7D" w:rsidRPr="00841ACF">
        <w:rPr>
          <w:color w:val="auto"/>
          <w:spacing w:val="-4"/>
        </w:rPr>
        <w:t>елските райони</w:t>
      </w:r>
      <w:r w:rsidR="00290A7D" w:rsidRPr="00841ACF">
        <w:rPr>
          <w:color w:val="auto"/>
        </w:rPr>
        <w:t xml:space="preserve"> 2007</w:t>
      </w:r>
      <w:r w:rsidR="0090150E" w:rsidRPr="00841ACF">
        <w:rPr>
          <w:color w:val="auto"/>
        </w:rPr>
        <w:t xml:space="preserve"> – </w:t>
      </w:r>
      <w:r w:rsidR="00290A7D" w:rsidRPr="00841ACF">
        <w:rPr>
          <w:color w:val="auto"/>
        </w:rPr>
        <w:t xml:space="preserve">2013 г., </w:t>
      </w:r>
      <w:r w:rsidR="00BD6DCB" w:rsidRPr="00841ACF">
        <w:rPr>
          <w:color w:val="auto"/>
        </w:rPr>
        <w:t>(</w:t>
      </w:r>
      <w:proofErr w:type="spellStart"/>
      <w:r w:rsidR="0090150E" w:rsidRPr="00841ACF">
        <w:rPr>
          <w:color w:val="auto"/>
        </w:rPr>
        <w:t>обн</w:t>
      </w:r>
      <w:proofErr w:type="spellEnd"/>
      <w:r w:rsidR="0090150E" w:rsidRPr="00841ACF">
        <w:rPr>
          <w:color w:val="auto"/>
        </w:rPr>
        <w:t xml:space="preserve">., </w:t>
      </w:r>
      <w:r w:rsidR="00BD6DCB" w:rsidRPr="00841ACF">
        <w:rPr>
          <w:color w:val="auto"/>
        </w:rPr>
        <w:t>ДВ, бр. 29 от 2009 г.), наричана по – нататък „Наредба № 11 от 2009 г.“.</w:t>
      </w:r>
    </w:p>
    <w:p w14:paraId="5D8876A5" w14:textId="7509DBCB" w:rsidR="00C12DED" w:rsidRPr="00841ACF" w:rsidRDefault="00C12DED" w:rsidP="005015EB">
      <w:pPr>
        <w:pStyle w:val="NormalWeb"/>
        <w:spacing w:line="360" w:lineRule="auto"/>
        <w:ind w:firstLine="709"/>
        <w:rPr>
          <w:color w:val="auto"/>
        </w:rPr>
      </w:pPr>
      <w:r w:rsidRPr="00841ACF">
        <w:rPr>
          <w:color w:val="auto"/>
        </w:rPr>
        <w:t>С оглед на цитираното съдебно решение с измененията и допълненията на Закона за подпомагане на земеделските производители, обнародвани в „Държавен вестник“</w:t>
      </w:r>
      <w:r w:rsidR="00EA5F97" w:rsidRPr="00841ACF">
        <w:rPr>
          <w:color w:val="auto"/>
        </w:rPr>
        <w:t xml:space="preserve"> в бр. 102 от 2022 г.</w:t>
      </w:r>
      <w:r w:rsidRPr="00841ACF">
        <w:rPr>
          <w:color w:val="auto"/>
        </w:rPr>
        <w:t>, е създадена разпоредбата на чл. 10б, ал. 1. По силата на тази разпоредба при установено неспазване на базовите изисквания или на изискванията по управление, определени в наредбата за прилагане на мярка по чл. 39 от Регламент (ЕО) № 1698/2005 на Съвета от 20 септември 2005 г. относно подпомагане на развитието на селските райони от Европейския земеделски фонд за развитие на селските райони (ЕЗФРСР)</w:t>
      </w:r>
      <w:r w:rsidR="00612229" w:rsidRPr="00841ACF">
        <w:rPr>
          <w:b/>
          <w:bCs/>
          <w:color w:val="auto"/>
        </w:rPr>
        <w:t xml:space="preserve"> (</w:t>
      </w:r>
      <w:r w:rsidR="00612229" w:rsidRPr="00841ACF">
        <w:rPr>
          <w:bCs/>
          <w:iCs/>
          <w:color w:val="auto"/>
        </w:rPr>
        <w:t>OB, L 277 от 21 октомври 2005</w:t>
      </w:r>
      <w:r w:rsidR="00334514" w:rsidRPr="00841ACF">
        <w:rPr>
          <w:bCs/>
          <w:iCs/>
          <w:color w:val="auto"/>
        </w:rPr>
        <w:t xml:space="preserve"> </w:t>
      </w:r>
      <w:r w:rsidR="00612229" w:rsidRPr="00841ACF">
        <w:rPr>
          <w:bCs/>
          <w:iCs/>
          <w:color w:val="auto"/>
        </w:rPr>
        <w:t xml:space="preserve">г.) </w:t>
      </w:r>
      <w:r w:rsidRPr="00841ACF">
        <w:rPr>
          <w:color w:val="auto"/>
        </w:rPr>
        <w:t xml:space="preserve">от Програмата за развитие на селските райони за периода 2007 </w:t>
      </w:r>
      <w:r w:rsidR="0090150E" w:rsidRPr="00841ACF">
        <w:rPr>
          <w:color w:val="auto"/>
        </w:rPr>
        <w:t>–</w:t>
      </w:r>
      <w:r w:rsidRPr="00841ACF">
        <w:rPr>
          <w:color w:val="auto"/>
        </w:rPr>
        <w:t xml:space="preserve"> 2013 г., Държавен фонд </w:t>
      </w:r>
      <w:r w:rsidR="00327EEF" w:rsidRPr="00841ACF">
        <w:rPr>
          <w:color w:val="auto"/>
        </w:rPr>
        <w:t>„</w:t>
      </w:r>
      <w:r w:rsidRPr="00841ACF">
        <w:rPr>
          <w:color w:val="auto"/>
        </w:rPr>
        <w:t>Земеделие</w:t>
      </w:r>
      <w:r w:rsidR="00327EEF" w:rsidRPr="00841ACF">
        <w:rPr>
          <w:color w:val="auto"/>
        </w:rPr>
        <w:t>“</w:t>
      </w:r>
      <w:r w:rsidRPr="00841ACF">
        <w:rPr>
          <w:color w:val="auto"/>
        </w:rPr>
        <w:t xml:space="preserve"> намалява или отказва плащания по методика, утвърдена със заповед на министъра на земеделието</w:t>
      </w:r>
      <w:r w:rsidR="00C8248C" w:rsidRPr="00841ACF">
        <w:rPr>
          <w:color w:val="auto"/>
        </w:rPr>
        <w:t xml:space="preserve"> и храните</w:t>
      </w:r>
      <w:r w:rsidRPr="00841ACF">
        <w:rPr>
          <w:color w:val="auto"/>
        </w:rPr>
        <w:t xml:space="preserve">. Методиката и заповедта по ал. 1 се обнародват в </w:t>
      </w:r>
      <w:r w:rsidR="00327EEF" w:rsidRPr="00841ACF">
        <w:rPr>
          <w:color w:val="auto"/>
        </w:rPr>
        <w:t>„</w:t>
      </w:r>
      <w:r w:rsidRPr="00841ACF">
        <w:rPr>
          <w:color w:val="auto"/>
        </w:rPr>
        <w:t>Държавен вестник</w:t>
      </w:r>
      <w:r w:rsidR="00327EEF" w:rsidRPr="00841ACF">
        <w:rPr>
          <w:color w:val="auto"/>
        </w:rPr>
        <w:t>“</w:t>
      </w:r>
      <w:r w:rsidRPr="00841ACF">
        <w:rPr>
          <w:color w:val="auto"/>
        </w:rPr>
        <w:t xml:space="preserve"> и могат да се обжалват в 14-дневен срок от датата на обнародването пред съответния административен съд по реда на </w:t>
      </w:r>
      <w:proofErr w:type="spellStart"/>
      <w:r w:rsidRPr="00841ACF">
        <w:rPr>
          <w:color w:val="auto"/>
        </w:rPr>
        <w:t>Административнопроцесуалния</w:t>
      </w:r>
      <w:proofErr w:type="spellEnd"/>
      <w:r w:rsidRPr="00841ACF">
        <w:rPr>
          <w:color w:val="auto"/>
        </w:rPr>
        <w:t xml:space="preserve"> кодекс.</w:t>
      </w:r>
    </w:p>
    <w:p w14:paraId="508EBA0A" w14:textId="13CA77B8" w:rsidR="004D2B14" w:rsidRPr="00841ACF" w:rsidRDefault="004D2B14" w:rsidP="005015EB">
      <w:pPr>
        <w:pStyle w:val="NormalWeb"/>
        <w:spacing w:line="360" w:lineRule="auto"/>
        <w:ind w:firstLine="709"/>
        <w:rPr>
          <w:color w:val="auto"/>
        </w:rPr>
      </w:pPr>
      <w:r w:rsidRPr="00841ACF">
        <w:rPr>
          <w:color w:val="auto"/>
        </w:rPr>
        <w:t xml:space="preserve">Целта на методиката е да се дефинират правилата, по които ще бъдат намалявани или отказвани плащанията на земеделските стопани, кандидатствали за финансово подпомагане по реда на </w:t>
      </w:r>
      <w:r w:rsidR="00B568C7" w:rsidRPr="00841ACF">
        <w:rPr>
          <w:color w:val="auto"/>
          <w:lang w:eastAsia="en-US"/>
        </w:rPr>
        <w:t>Наредба № 11 от 2009 г.</w:t>
      </w:r>
    </w:p>
    <w:p w14:paraId="36813B0C" w14:textId="79CF7A20" w:rsidR="009716B0" w:rsidRPr="00841ACF" w:rsidRDefault="00F42891" w:rsidP="005015EB">
      <w:pPr>
        <w:widowControl w:val="0"/>
        <w:autoSpaceDE w:val="0"/>
        <w:autoSpaceDN w:val="0"/>
        <w:adjustRightInd w:val="0"/>
        <w:spacing w:line="360" w:lineRule="auto"/>
        <w:ind w:firstLine="709"/>
        <w:jc w:val="both"/>
        <w:rPr>
          <w:lang w:eastAsia="en-US"/>
        </w:rPr>
      </w:pPr>
      <w:r w:rsidRPr="00841ACF">
        <w:t>В</w:t>
      </w:r>
      <w:r w:rsidRPr="00841ACF">
        <w:rPr>
          <w:rFonts w:ascii="Arial" w:hAnsi="Arial"/>
        </w:rPr>
        <w:t xml:space="preserve"> </w:t>
      </w:r>
      <w:r w:rsidRPr="00841ACF">
        <w:rPr>
          <w:lang w:eastAsia="en-US"/>
        </w:rPr>
        <w:t>рамките на общата селскостопанска политика държавите членки следва да приемат всички необходими законови, подзаконови и административни разпоредби и да вземат всички необходими мерки с оглед осигуряването на ефективна защита на финансовите и</w:t>
      </w:r>
      <w:r w:rsidR="0090150E" w:rsidRPr="00841ACF">
        <w:rPr>
          <w:lang w:eastAsia="en-US"/>
        </w:rPr>
        <w:t>нтереси на Съюза, по-специално:</w:t>
      </w:r>
    </w:p>
    <w:p w14:paraId="4C9D09D0" w14:textId="3E769CE2" w:rsidR="009716B0" w:rsidRPr="00841ACF" w:rsidRDefault="00B568C7" w:rsidP="005015EB">
      <w:pPr>
        <w:widowControl w:val="0"/>
        <w:tabs>
          <w:tab w:val="left" w:pos="1134"/>
        </w:tabs>
        <w:autoSpaceDE w:val="0"/>
        <w:autoSpaceDN w:val="0"/>
        <w:adjustRightInd w:val="0"/>
        <w:spacing w:line="360" w:lineRule="auto"/>
        <w:ind w:firstLine="709"/>
        <w:jc w:val="both"/>
        <w:rPr>
          <w:lang w:eastAsia="en-US"/>
        </w:rPr>
      </w:pPr>
      <w:r w:rsidRPr="00841ACF">
        <w:rPr>
          <w:lang w:eastAsia="en-US"/>
        </w:rPr>
        <w:t xml:space="preserve">а) </w:t>
      </w:r>
      <w:r w:rsidR="00F42891" w:rsidRPr="00841ACF">
        <w:rPr>
          <w:lang w:eastAsia="en-US"/>
        </w:rPr>
        <w:t xml:space="preserve">проверяват законността и редовността на операциите, финансирани от Фондовете; </w:t>
      </w:r>
    </w:p>
    <w:p w14:paraId="3D37C3C8" w14:textId="4C4D6F19" w:rsidR="009716B0" w:rsidRPr="00841ACF" w:rsidRDefault="00F42891" w:rsidP="005015EB">
      <w:pPr>
        <w:widowControl w:val="0"/>
        <w:tabs>
          <w:tab w:val="left" w:pos="1134"/>
        </w:tabs>
        <w:autoSpaceDE w:val="0"/>
        <w:autoSpaceDN w:val="0"/>
        <w:adjustRightInd w:val="0"/>
        <w:spacing w:line="360" w:lineRule="auto"/>
        <w:ind w:firstLine="709"/>
        <w:jc w:val="both"/>
        <w:rPr>
          <w:lang w:eastAsia="en-US"/>
        </w:rPr>
      </w:pPr>
      <w:r w:rsidRPr="00841ACF">
        <w:rPr>
          <w:lang w:eastAsia="en-US"/>
        </w:rPr>
        <w:t>б) осигуряват ефективни превантивни мерки срещу измами, особено в областите с по-висок риск, които да имат възпиращ ефект, като вземат предвид разходите и ползите, както и пропорционалността на мерките;</w:t>
      </w:r>
    </w:p>
    <w:p w14:paraId="55F51B0C" w14:textId="4DB71530" w:rsidR="009716B0" w:rsidRPr="00841ACF" w:rsidRDefault="00F42891" w:rsidP="005015EB">
      <w:pPr>
        <w:widowControl w:val="0"/>
        <w:autoSpaceDE w:val="0"/>
        <w:autoSpaceDN w:val="0"/>
        <w:adjustRightInd w:val="0"/>
        <w:spacing w:line="360" w:lineRule="auto"/>
        <w:ind w:firstLine="709"/>
        <w:jc w:val="both"/>
        <w:rPr>
          <w:lang w:eastAsia="en-US"/>
        </w:rPr>
      </w:pPr>
      <w:r w:rsidRPr="00841ACF">
        <w:rPr>
          <w:lang w:eastAsia="en-US"/>
        </w:rPr>
        <w:lastRenderedPageBreak/>
        <w:t>в) предотвратяват, разкриват и отстраняват нередности и измами;</w:t>
      </w:r>
    </w:p>
    <w:p w14:paraId="36D09E68" w14:textId="4D01C925" w:rsidR="009716B0" w:rsidRPr="00841ACF" w:rsidRDefault="00F42891" w:rsidP="005015EB">
      <w:pPr>
        <w:widowControl w:val="0"/>
        <w:autoSpaceDE w:val="0"/>
        <w:autoSpaceDN w:val="0"/>
        <w:adjustRightInd w:val="0"/>
        <w:spacing w:line="360" w:lineRule="auto"/>
        <w:ind w:firstLine="709"/>
        <w:jc w:val="both"/>
        <w:rPr>
          <w:lang w:eastAsia="en-US"/>
        </w:rPr>
      </w:pPr>
      <w:r w:rsidRPr="00841ACF">
        <w:rPr>
          <w:lang w:eastAsia="en-US"/>
        </w:rPr>
        <w:t>г) налагат санкции, които са ефективни, възпиращи и пропорционални в съответствие с правото на Съюза, или ако такова не съществува, с националното право, и завеждат съдебни дел</w:t>
      </w:r>
      <w:r w:rsidR="0090150E" w:rsidRPr="00841ACF">
        <w:rPr>
          <w:lang w:eastAsia="en-US"/>
        </w:rPr>
        <w:t>а с тази цел, ако е необходимо;</w:t>
      </w:r>
    </w:p>
    <w:p w14:paraId="7D3AB788" w14:textId="3F24ECB3" w:rsidR="00F42891" w:rsidRPr="00841ACF" w:rsidRDefault="00F42891" w:rsidP="005015EB">
      <w:pPr>
        <w:widowControl w:val="0"/>
        <w:autoSpaceDE w:val="0"/>
        <w:autoSpaceDN w:val="0"/>
        <w:adjustRightInd w:val="0"/>
        <w:spacing w:line="360" w:lineRule="auto"/>
        <w:ind w:firstLine="709"/>
        <w:jc w:val="both"/>
        <w:rPr>
          <w:lang w:eastAsia="en-US"/>
        </w:rPr>
      </w:pPr>
      <w:r w:rsidRPr="00841ACF">
        <w:rPr>
          <w:lang w:eastAsia="en-US"/>
        </w:rPr>
        <w:t>д) възстановяват неправомерните плащания с лихви и завеждат съдебни дела за целта, според случая. Държавите членки създават ефективни системи за управление и контрол, за да гарантират спазването на законодателството, уреждащо схемите за подпомагане на Съюза, целящи да се сведе до минимум рискът от нанася</w:t>
      </w:r>
      <w:r w:rsidR="0090150E" w:rsidRPr="00841ACF">
        <w:rPr>
          <w:lang w:eastAsia="en-US"/>
        </w:rPr>
        <w:t>не на финансови вреди на Съюза.</w:t>
      </w:r>
    </w:p>
    <w:p w14:paraId="509FCCDF" w14:textId="0BCC1215" w:rsidR="00F42891" w:rsidRPr="00841ACF" w:rsidRDefault="00F42891" w:rsidP="005015EB">
      <w:pPr>
        <w:widowControl w:val="0"/>
        <w:autoSpaceDE w:val="0"/>
        <w:autoSpaceDN w:val="0"/>
        <w:adjustRightInd w:val="0"/>
        <w:spacing w:line="360" w:lineRule="auto"/>
        <w:ind w:firstLine="709"/>
        <w:jc w:val="both"/>
        <w:rPr>
          <w:lang w:eastAsia="en-US"/>
        </w:rPr>
      </w:pPr>
      <w:r w:rsidRPr="00841ACF">
        <w:rPr>
          <w:lang w:eastAsia="en-US"/>
        </w:rPr>
        <w:t xml:space="preserve">В тази връзка е предвидено </w:t>
      </w:r>
      <w:r w:rsidR="008F4D7A" w:rsidRPr="00841ACF">
        <w:rPr>
          <w:lang w:eastAsia="en-US"/>
        </w:rPr>
        <w:t>в</w:t>
      </w:r>
      <w:r w:rsidRPr="00841ACF">
        <w:rPr>
          <w:lang w:eastAsia="en-US"/>
        </w:rPr>
        <w:t xml:space="preserve"> </w:t>
      </w:r>
      <w:r w:rsidR="004279FC" w:rsidRPr="00841ACF">
        <w:rPr>
          <w:lang w:eastAsia="en-US"/>
        </w:rPr>
        <w:t>норм</w:t>
      </w:r>
      <w:r w:rsidR="00C7655B" w:rsidRPr="00841ACF">
        <w:rPr>
          <w:lang w:eastAsia="en-US"/>
        </w:rPr>
        <w:t>а</w:t>
      </w:r>
      <w:r w:rsidR="004279FC" w:rsidRPr="00841ACF">
        <w:rPr>
          <w:lang w:eastAsia="en-US"/>
        </w:rPr>
        <w:t xml:space="preserve">тивен акт на институция на ЕС </w:t>
      </w:r>
      <w:r w:rsidRPr="00841ACF">
        <w:rPr>
          <w:lang w:eastAsia="en-US"/>
        </w:rPr>
        <w:t xml:space="preserve">осъществяване на проверки, които включват системни административни проверки на всички заявления за подпомагане и искания за плащане, както и проверки на място. Тези проверки се осъществяват чрез Разплащателните агенции или упълномощените да действат от тяхно име органи. </w:t>
      </w:r>
      <w:bookmarkStart w:id="1" w:name="_Hlk92961817"/>
      <w:r w:rsidR="007F331A" w:rsidRPr="00841ACF">
        <w:rPr>
          <w:lang w:eastAsia="en-US"/>
        </w:rPr>
        <w:t>П</w:t>
      </w:r>
      <w:r w:rsidRPr="00841ACF">
        <w:rPr>
          <w:lang w:eastAsia="en-US"/>
        </w:rPr>
        <w:t>лащания</w:t>
      </w:r>
      <w:r w:rsidR="007F331A" w:rsidRPr="00841ACF">
        <w:rPr>
          <w:lang w:eastAsia="en-US"/>
        </w:rPr>
        <w:t xml:space="preserve"> по поети </w:t>
      </w:r>
      <w:proofErr w:type="spellStart"/>
      <w:r w:rsidR="007F331A" w:rsidRPr="00841ACF">
        <w:rPr>
          <w:lang w:eastAsia="en-US"/>
        </w:rPr>
        <w:t>агроекологични</w:t>
      </w:r>
      <w:proofErr w:type="spellEnd"/>
      <w:r w:rsidR="007F331A" w:rsidRPr="00841ACF">
        <w:rPr>
          <w:lang w:eastAsia="en-US"/>
        </w:rPr>
        <w:t xml:space="preserve"> ангажименти </w:t>
      </w:r>
      <w:r w:rsidR="00C8248C" w:rsidRPr="00841ACF">
        <w:rPr>
          <w:lang w:eastAsia="en-US"/>
        </w:rPr>
        <w:t xml:space="preserve">не се </w:t>
      </w:r>
      <w:r w:rsidRPr="00841ACF">
        <w:rPr>
          <w:lang w:eastAsia="en-US"/>
        </w:rPr>
        <w:t xml:space="preserve">извършват преди да са приключили проверките на условията за допустимост, които държавите членки трябва да осъществяват. Плащанията могат да бъдат в пълен размер или в съответното процентно намаление, когато са констатирани неспазвания на ангажиментите или на други задължения от страна на бенефициентите. За да се постигне реален възпиращ ефект, е необходимо да са извършени проверките и на база </w:t>
      </w:r>
      <w:r w:rsidR="008456B3" w:rsidRPr="00841ACF">
        <w:rPr>
          <w:lang w:eastAsia="en-US"/>
        </w:rPr>
        <w:t xml:space="preserve">констатираните резултати да се </w:t>
      </w:r>
      <w:r w:rsidRPr="00841ACF">
        <w:rPr>
          <w:lang w:eastAsia="en-US"/>
        </w:rPr>
        <w:t xml:space="preserve">установят пропорционални и ефективни мерки – съответните проценти намаления в предоставяната помощ. Към момента на подаване на заявленията за подпомагане или заявленията за плащане тази информация не е налице. Тя е резултат от контролната дейност на Разплащателна агенция, но бенефициентите са информирани какъв ангажимент доброволно се съгласяват да поемат и какви задължения </w:t>
      </w:r>
      <w:r w:rsidRPr="00841ACF">
        <w:rPr>
          <w:spacing w:val="-4"/>
          <w:lang w:eastAsia="en-US"/>
        </w:rPr>
        <w:t>да изпълняват</w:t>
      </w:r>
      <w:bookmarkEnd w:id="1"/>
      <w:r w:rsidRPr="00841ACF">
        <w:rPr>
          <w:spacing w:val="-4"/>
          <w:lang w:eastAsia="en-US"/>
        </w:rPr>
        <w:t>.</w:t>
      </w:r>
      <w:r w:rsidR="0028331C" w:rsidRPr="00841ACF">
        <w:rPr>
          <w:spacing w:val="-4"/>
          <w:lang w:eastAsia="en-US"/>
        </w:rPr>
        <w:t xml:space="preserve"> </w:t>
      </w:r>
      <w:r w:rsidRPr="00841ACF">
        <w:rPr>
          <w:spacing w:val="-4"/>
          <w:lang w:eastAsia="en-US"/>
        </w:rPr>
        <w:t xml:space="preserve">В чл. </w:t>
      </w:r>
      <w:r w:rsidR="0003689E" w:rsidRPr="00841ACF">
        <w:rPr>
          <w:spacing w:val="-4"/>
          <w:lang w:eastAsia="en-US"/>
        </w:rPr>
        <w:t xml:space="preserve">51 </w:t>
      </w:r>
      <w:r w:rsidRPr="00841ACF">
        <w:rPr>
          <w:spacing w:val="-4"/>
          <w:lang w:eastAsia="en-US"/>
        </w:rPr>
        <w:t xml:space="preserve">от </w:t>
      </w:r>
      <w:r w:rsidR="00B568C7" w:rsidRPr="00841ACF">
        <w:rPr>
          <w:spacing w:val="-4"/>
          <w:lang w:eastAsia="en-US"/>
        </w:rPr>
        <w:t xml:space="preserve">Регламент (ЕО) № 1698/2005 </w:t>
      </w:r>
      <w:r w:rsidR="0003689E" w:rsidRPr="00841ACF">
        <w:rPr>
          <w:spacing w:val="-4"/>
          <w:lang w:eastAsia="en-US"/>
        </w:rPr>
        <w:t>на Съвета от</w:t>
      </w:r>
      <w:r w:rsidR="0003689E" w:rsidRPr="00841ACF">
        <w:rPr>
          <w:lang w:eastAsia="en-US"/>
        </w:rPr>
        <w:t xml:space="preserve"> 20 септември 2005 г. относно подпомагане на развитието на селските райони от Европейския земеделски фонд за развитие на селските райони (ЕЗФРСР)</w:t>
      </w:r>
      <w:r w:rsidR="004F4ADD" w:rsidRPr="00841ACF">
        <w:rPr>
          <w:lang w:eastAsia="en-US"/>
        </w:rPr>
        <w:t xml:space="preserve"> </w:t>
      </w:r>
      <w:r w:rsidRPr="00841ACF">
        <w:rPr>
          <w:lang w:eastAsia="en-US"/>
        </w:rPr>
        <w:t xml:space="preserve">e предвидено, че ако се установи, че даден </w:t>
      </w:r>
      <w:proofErr w:type="spellStart"/>
      <w:r w:rsidRPr="00841ACF">
        <w:rPr>
          <w:lang w:eastAsia="en-US"/>
        </w:rPr>
        <w:t>бенефициер</w:t>
      </w:r>
      <w:proofErr w:type="spellEnd"/>
      <w:r w:rsidRPr="00841ACF">
        <w:rPr>
          <w:lang w:eastAsia="en-US"/>
        </w:rPr>
        <w:t xml:space="preserve"> не изпълнява критериите за допустимост, ангажиментите или други задължения, свързани с условията за предоставяне на помощта или подкрепата, предвидена в секторното законодателство в областта на селското стопанство, помощта </w:t>
      </w:r>
      <w:r w:rsidR="000B5107" w:rsidRPr="00841ACF">
        <w:rPr>
          <w:lang w:eastAsia="en-US"/>
        </w:rPr>
        <w:t xml:space="preserve">се намалява или </w:t>
      </w:r>
      <w:r w:rsidRPr="00841ACF">
        <w:rPr>
          <w:lang w:eastAsia="en-US"/>
        </w:rPr>
        <w:t xml:space="preserve">не се изплаща. </w:t>
      </w:r>
      <w:r w:rsidR="00C73438" w:rsidRPr="00841ACF">
        <w:rPr>
          <w:lang w:eastAsia="en-US"/>
        </w:rPr>
        <w:t>Следователно още към момента на подаване на съответното заявление бенефициентите са информирани, че исканата от тях сума може да бъде намалена, ако не спазва</w:t>
      </w:r>
      <w:r w:rsidR="0090150E" w:rsidRPr="00841ACF">
        <w:rPr>
          <w:lang w:eastAsia="en-US"/>
        </w:rPr>
        <w:t>т доброволно поетия ангажимент.</w:t>
      </w:r>
    </w:p>
    <w:p w14:paraId="2CB61596" w14:textId="1CDF7A97" w:rsidR="00FA177F" w:rsidRPr="00841ACF" w:rsidRDefault="0013772F" w:rsidP="005015EB">
      <w:pPr>
        <w:widowControl w:val="0"/>
        <w:autoSpaceDE w:val="0"/>
        <w:autoSpaceDN w:val="0"/>
        <w:adjustRightInd w:val="0"/>
        <w:spacing w:line="360" w:lineRule="auto"/>
        <w:ind w:firstLine="709"/>
        <w:jc w:val="both"/>
        <w:rPr>
          <w:lang w:eastAsia="en-US"/>
        </w:rPr>
      </w:pPr>
      <w:r w:rsidRPr="00841ACF">
        <w:rPr>
          <w:lang w:eastAsia="en-US"/>
        </w:rPr>
        <w:t xml:space="preserve">В националната </w:t>
      </w:r>
      <w:r w:rsidR="000D5EAE" w:rsidRPr="00841ACF">
        <w:rPr>
          <w:lang w:eastAsia="en-US"/>
        </w:rPr>
        <w:t xml:space="preserve">нормативна </w:t>
      </w:r>
      <w:r w:rsidRPr="00841ACF">
        <w:rPr>
          <w:lang w:eastAsia="en-US"/>
        </w:rPr>
        <w:t>уредба</w:t>
      </w:r>
      <w:r w:rsidR="00F42891" w:rsidRPr="00841ACF">
        <w:rPr>
          <w:lang w:eastAsia="en-US"/>
        </w:rPr>
        <w:t xml:space="preserve"> на Република България процедурите за обработване на заявления за подпомагане и заявленията за плащане са определени в наредби, издавани от министър</w:t>
      </w:r>
      <w:r w:rsidR="00B568C7" w:rsidRPr="00841ACF">
        <w:rPr>
          <w:lang w:eastAsia="en-US"/>
        </w:rPr>
        <w:t>а</w:t>
      </w:r>
      <w:r w:rsidR="00F42891" w:rsidRPr="00841ACF">
        <w:rPr>
          <w:lang w:eastAsia="en-US"/>
        </w:rPr>
        <w:t xml:space="preserve"> на земеделието</w:t>
      </w:r>
      <w:r w:rsidR="0003689E" w:rsidRPr="00841ACF">
        <w:rPr>
          <w:lang w:eastAsia="en-US"/>
        </w:rPr>
        <w:t xml:space="preserve"> и </w:t>
      </w:r>
      <w:r w:rsidR="00CE5E9F" w:rsidRPr="00841ACF">
        <w:rPr>
          <w:lang w:eastAsia="en-US"/>
        </w:rPr>
        <w:t>продоволствието</w:t>
      </w:r>
      <w:r w:rsidR="00F42891" w:rsidRPr="00841ACF">
        <w:rPr>
          <w:lang w:eastAsia="en-US"/>
        </w:rPr>
        <w:t xml:space="preserve">, съгласно </w:t>
      </w:r>
      <w:r w:rsidR="00107F68" w:rsidRPr="00841ACF">
        <w:rPr>
          <w:lang w:eastAsia="en-US"/>
        </w:rPr>
        <w:t xml:space="preserve">§ 35, ал. 3 </w:t>
      </w:r>
      <w:r w:rsidR="00107F68" w:rsidRPr="00841ACF">
        <w:rPr>
          <w:lang w:eastAsia="en-US"/>
        </w:rPr>
        <w:lastRenderedPageBreak/>
        <w:t>от преходните и заключителните разпоредби към Закона за изменение и допълнение на Закона за подпомагане на земеделските производители</w:t>
      </w:r>
      <w:r w:rsidR="00A17F83" w:rsidRPr="00841ACF">
        <w:rPr>
          <w:lang w:eastAsia="en-US"/>
        </w:rPr>
        <w:t xml:space="preserve"> (ДВ, бр. 16 от 2008 г.)</w:t>
      </w:r>
      <w:r w:rsidR="00C73438" w:rsidRPr="00841ACF">
        <w:rPr>
          <w:lang w:eastAsia="en-US"/>
        </w:rPr>
        <w:t xml:space="preserve">. </w:t>
      </w:r>
      <w:r w:rsidR="00F42891" w:rsidRPr="00841ACF">
        <w:rPr>
          <w:lang w:eastAsia="en-US"/>
        </w:rPr>
        <w:t xml:space="preserve">По подадени заявления за подпомагане и заявления за плащане по мярка </w:t>
      </w:r>
      <w:r w:rsidR="003375C4" w:rsidRPr="00841ACF">
        <w:rPr>
          <w:lang w:eastAsia="en-US"/>
        </w:rPr>
        <w:t xml:space="preserve">214 </w:t>
      </w:r>
      <w:r w:rsidR="00F42891" w:rsidRPr="00841ACF">
        <w:rPr>
          <w:lang w:eastAsia="en-US"/>
        </w:rPr>
        <w:t>„</w:t>
      </w:r>
      <w:proofErr w:type="spellStart"/>
      <w:r w:rsidR="003375C4" w:rsidRPr="00841ACF">
        <w:rPr>
          <w:lang w:eastAsia="en-US"/>
        </w:rPr>
        <w:t>Агроекологични</w:t>
      </w:r>
      <w:proofErr w:type="spellEnd"/>
      <w:r w:rsidR="003375C4" w:rsidRPr="00841ACF">
        <w:rPr>
          <w:lang w:eastAsia="en-US"/>
        </w:rPr>
        <w:t xml:space="preserve"> плащания</w:t>
      </w:r>
      <w:r w:rsidR="00F42891" w:rsidRPr="00841ACF">
        <w:rPr>
          <w:lang w:eastAsia="en-US"/>
        </w:rPr>
        <w:t xml:space="preserve">“ условията и редът за извършване на проверките, както и условията за допустимост, са регламентирани в </w:t>
      </w:r>
      <w:r w:rsidR="00FA177F" w:rsidRPr="00841ACF">
        <w:rPr>
          <w:lang w:eastAsia="en-US"/>
        </w:rPr>
        <w:t xml:space="preserve">Наредба № </w:t>
      </w:r>
      <w:r w:rsidR="003375C4" w:rsidRPr="00841ACF">
        <w:rPr>
          <w:lang w:eastAsia="en-US"/>
        </w:rPr>
        <w:t xml:space="preserve">11 </w:t>
      </w:r>
      <w:r w:rsidR="00FA177F" w:rsidRPr="00841ACF">
        <w:rPr>
          <w:lang w:eastAsia="en-US"/>
        </w:rPr>
        <w:t xml:space="preserve">от </w:t>
      </w:r>
      <w:r w:rsidR="003375C4" w:rsidRPr="00841ACF">
        <w:rPr>
          <w:lang w:eastAsia="en-US"/>
        </w:rPr>
        <w:t xml:space="preserve">2009 </w:t>
      </w:r>
      <w:r w:rsidR="00FA177F" w:rsidRPr="00841ACF">
        <w:rPr>
          <w:lang w:eastAsia="en-US"/>
        </w:rPr>
        <w:t xml:space="preserve">г. </w:t>
      </w:r>
      <w:r w:rsidR="00F42891" w:rsidRPr="00841ACF">
        <w:rPr>
          <w:lang w:eastAsia="en-US"/>
        </w:rPr>
        <w:t>Съгласно чл. 4, ал. 9 и 10 от Наредба № 5 от 2009 г. за условията и реда за подаване на заявления по схеми и мерки за директни плащания (ДВ, бр. 22 от 2009 г.) приемът на заявления за подпомагане и заявления за плащане се осъществява след заповед на министъра на земеделието</w:t>
      </w:r>
      <w:r w:rsidR="0003689E" w:rsidRPr="00841ACF">
        <w:rPr>
          <w:lang w:eastAsia="en-US"/>
        </w:rPr>
        <w:t xml:space="preserve"> и храните</w:t>
      </w:r>
      <w:r w:rsidR="007A27B9" w:rsidRPr="00841ACF">
        <w:rPr>
          <w:lang w:eastAsia="en-US"/>
        </w:rPr>
        <w:t>.</w:t>
      </w:r>
    </w:p>
    <w:p w14:paraId="25FC648E" w14:textId="234F6E84" w:rsidR="009864DE" w:rsidRPr="00841ACF" w:rsidRDefault="009864DE" w:rsidP="005015EB">
      <w:pPr>
        <w:widowControl w:val="0"/>
        <w:autoSpaceDE w:val="0"/>
        <w:autoSpaceDN w:val="0"/>
        <w:adjustRightInd w:val="0"/>
        <w:spacing w:line="360" w:lineRule="auto"/>
        <w:ind w:firstLine="709"/>
        <w:jc w:val="both"/>
        <w:rPr>
          <w:lang w:eastAsia="en-US"/>
        </w:rPr>
      </w:pPr>
      <w:r w:rsidRPr="00841ACF">
        <w:rPr>
          <w:lang w:eastAsia="en-US"/>
        </w:rPr>
        <w:t>Методиката е изготвена</w:t>
      </w:r>
      <w:r w:rsidR="007F331A" w:rsidRPr="00841ACF">
        <w:rPr>
          <w:lang w:eastAsia="en-US"/>
        </w:rPr>
        <w:t xml:space="preserve"> във връзка с изпълнение на задължения, произтичащи от поет </w:t>
      </w:r>
      <w:proofErr w:type="spellStart"/>
      <w:r w:rsidR="007F331A" w:rsidRPr="00841ACF">
        <w:rPr>
          <w:lang w:eastAsia="en-US"/>
        </w:rPr>
        <w:t>агроекологичен</w:t>
      </w:r>
      <w:proofErr w:type="spellEnd"/>
      <w:r w:rsidR="007F331A" w:rsidRPr="00841ACF">
        <w:rPr>
          <w:lang w:eastAsia="en-US"/>
        </w:rPr>
        <w:t xml:space="preserve"> ангажимент, уреден в </w:t>
      </w:r>
      <w:r w:rsidRPr="00841ACF">
        <w:rPr>
          <w:lang w:eastAsia="en-US"/>
        </w:rPr>
        <w:t xml:space="preserve">Наредба № 11 от 2009 г. В </w:t>
      </w:r>
      <w:r w:rsidR="007F331A" w:rsidRPr="00841ACF">
        <w:rPr>
          <w:lang w:eastAsia="en-US"/>
        </w:rPr>
        <w:t xml:space="preserve">тази наредба </w:t>
      </w:r>
      <w:r w:rsidRPr="00841ACF">
        <w:rPr>
          <w:lang w:eastAsia="en-US"/>
        </w:rPr>
        <w:t>са описани задълженията на земеделските стопани, които трябва да спазват при прилагане на дейностите, за които са подали заявление за подпомагане/плащане.</w:t>
      </w:r>
    </w:p>
    <w:p w14:paraId="3E11E82E" w14:textId="42B8CC13" w:rsidR="009864DE" w:rsidRPr="00841ACF" w:rsidRDefault="009864DE" w:rsidP="005015EB">
      <w:pPr>
        <w:widowControl w:val="0"/>
        <w:autoSpaceDE w:val="0"/>
        <w:autoSpaceDN w:val="0"/>
        <w:adjustRightInd w:val="0"/>
        <w:spacing w:line="360" w:lineRule="auto"/>
        <w:ind w:firstLine="709"/>
        <w:jc w:val="both"/>
        <w:rPr>
          <w:lang w:eastAsia="en-US"/>
        </w:rPr>
      </w:pPr>
      <w:r w:rsidRPr="00841ACF">
        <w:rPr>
          <w:lang w:eastAsia="en-US"/>
        </w:rPr>
        <w:t xml:space="preserve">Съгласно Наредба № 11 от 2009 г., кандидатите могат да получат финансово подпомагане само при спазване на определени базови изисквания и изисквания по управление на съответната </w:t>
      </w:r>
      <w:proofErr w:type="spellStart"/>
      <w:r w:rsidRPr="00841ACF">
        <w:rPr>
          <w:lang w:eastAsia="en-US"/>
        </w:rPr>
        <w:t>агроекологична</w:t>
      </w:r>
      <w:proofErr w:type="spellEnd"/>
      <w:r w:rsidRPr="00841ACF">
        <w:rPr>
          <w:lang w:eastAsia="en-US"/>
        </w:rPr>
        <w:t xml:space="preserve"> </w:t>
      </w:r>
      <w:r w:rsidR="004F4ADD" w:rsidRPr="00841ACF">
        <w:rPr>
          <w:lang w:eastAsia="en-US"/>
        </w:rPr>
        <w:t>дейност</w:t>
      </w:r>
      <w:r w:rsidRPr="00841ACF">
        <w:rPr>
          <w:lang w:eastAsia="en-US"/>
        </w:rPr>
        <w:t>. Контролът за спазването им се извършва от Държавен фонд „Земеделие“, чрез извършване на административни проверки и проверки на място. При констатирано неспазване на законовите изисквания и/или изискванията по управление, плащането на съответния земеделски стопанин се намалява процентно или напълно се отказва, в зависимост от тежестта на нарушението, степента му и неговата продължителност.</w:t>
      </w:r>
    </w:p>
    <w:p w14:paraId="407D5CBD" w14:textId="77777777" w:rsidR="004A0132" w:rsidRPr="00841ACF" w:rsidRDefault="004A0132" w:rsidP="005015EB">
      <w:pPr>
        <w:widowControl w:val="0"/>
        <w:autoSpaceDE w:val="0"/>
        <w:autoSpaceDN w:val="0"/>
        <w:adjustRightInd w:val="0"/>
        <w:spacing w:line="360" w:lineRule="auto"/>
        <w:ind w:firstLine="709"/>
        <w:jc w:val="both"/>
        <w:rPr>
          <w:lang w:eastAsia="en-US"/>
        </w:rPr>
      </w:pPr>
    </w:p>
    <w:p w14:paraId="0122B3A4" w14:textId="18612D66" w:rsidR="00810356" w:rsidRPr="00841ACF" w:rsidRDefault="00E32CD7" w:rsidP="005015EB">
      <w:pPr>
        <w:spacing w:line="360" w:lineRule="auto"/>
        <w:ind w:firstLine="709"/>
        <w:jc w:val="both"/>
        <w:rPr>
          <w:b/>
        </w:rPr>
      </w:pPr>
      <w:r w:rsidRPr="00841ACF">
        <w:rPr>
          <w:b/>
        </w:rPr>
        <w:t>Цели</w:t>
      </w:r>
    </w:p>
    <w:p w14:paraId="50BCD934" w14:textId="77777777" w:rsidR="00A1105A" w:rsidRPr="00841ACF" w:rsidRDefault="00A1105A" w:rsidP="005015EB">
      <w:pPr>
        <w:spacing w:line="360" w:lineRule="auto"/>
        <w:ind w:firstLine="709"/>
        <w:jc w:val="both"/>
      </w:pPr>
      <w:r w:rsidRPr="00841ACF">
        <w:t>С проекта на методика се цели да се създаде защита на финансовите интереси на Европейския съюз. Чрез методиката се създава правен инструмент, чрез който Държавен фонд „Земеделие“ може да изпълни функциите си по предоставяне на безвъзмездна финансова помощ.</w:t>
      </w:r>
    </w:p>
    <w:p w14:paraId="2F8AEA3D" w14:textId="77777777" w:rsidR="00454DEB" w:rsidRPr="00841ACF" w:rsidRDefault="00454DEB" w:rsidP="005015EB">
      <w:pPr>
        <w:spacing w:line="360" w:lineRule="auto"/>
        <w:ind w:firstLine="709"/>
        <w:jc w:val="both"/>
      </w:pPr>
    </w:p>
    <w:p w14:paraId="16715FC9" w14:textId="1EF8555A" w:rsidR="008456B3" w:rsidRPr="00841ACF" w:rsidRDefault="00E32CD7" w:rsidP="005015EB">
      <w:pPr>
        <w:tabs>
          <w:tab w:val="left" w:pos="3631"/>
        </w:tabs>
        <w:spacing w:line="360" w:lineRule="auto"/>
        <w:ind w:firstLine="709"/>
        <w:jc w:val="both"/>
        <w:rPr>
          <w:b/>
        </w:rPr>
      </w:pPr>
      <w:r w:rsidRPr="00841ACF">
        <w:rPr>
          <w:b/>
        </w:rPr>
        <w:t>Финансови и други средства, необходими за прилагането на новата уредба</w:t>
      </w:r>
    </w:p>
    <w:p w14:paraId="0A1DF63E" w14:textId="14D33E25" w:rsidR="00382317" w:rsidRPr="00841ACF" w:rsidRDefault="00763FE6" w:rsidP="005015EB">
      <w:pPr>
        <w:tabs>
          <w:tab w:val="left" w:pos="3631"/>
        </w:tabs>
        <w:spacing w:line="360" w:lineRule="auto"/>
        <w:ind w:firstLine="709"/>
        <w:jc w:val="both"/>
      </w:pPr>
      <w:r w:rsidRPr="00841ACF">
        <w:t>Проект</w:t>
      </w:r>
      <w:r w:rsidR="009F4527" w:rsidRPr="00841ACF">
        <w:t>ът</w:t>
      </w:r>
      <w:r w:rsidRPr="00841ACF">
        <w:t xml:space="preserve"> не предвижда разходването на допълнителни средства от бюджета на Министерство на земеделието</w:t>
      </w:r>
      <w:r w:rsidR="00871A6A" w:rsidRPr="00841ACF">
        <w:t xml:space="preserve"> и храните</w:t>
      </w:r>
      <w:r w:rsidR="00382317" w:rsidRPr="00841ACF">
        <w:t>.</w:t>
      </w:r>
    </w:p>
    <w:p w14:paraId="437158FF" w14:textId="3FCA3B0C" w:rsidR="00E32CD7" w:rsidRPr="00841ACF" w:rsidRDefault="00BF244F" w:rsidP="005015EB">
      <w:pPr>
        <w:widowControl w:val="0"/>
        <w:tabs>
          <w:tab w:val="left" w:pos="9356"/>
        </w:tabs>
        <w:spacing w:line="360" w:lineRule="auto"/>
        <w:ind w:firstLine="709"/>
        <w:jc w:val="both"/>
      </w:pPr>
      <w:r w:rsidRPr="00841ACF">
        <w:t>Финансовите средства ще</w:t>
      </w:r>
      <w:r w:rsidR="00C84C97" w:rsidRPr="00841ACF">
        <w:t xml:space="preserve"> бъдат предвидени в сметк</w:t>
      </w:r>
      <w:r w:rsidRPr="00841ACF">
        <w:t>ата</w:t>
      </w:r>
      <w:r w:rsidR="00C84C97" w:rsidRPr="00841ACF">
        <w:t xml:space="preserve"> за средствата от Европейския съюз</w:t>
      </w:r>
      <w:r w:rsidRPr="00841ACF">
        <w:t xml:space="preserve"> на Държавен фонд „Земеделие“</w:t>
      </w:r>
      <w:r w:rsidR="000B797F" w:rsidRPr="00841ACF">
        <w:t>.</w:t>
      </w:r>
    </w:p>
    <w:p w14:paraId="3F40377B" w14:textId="77777777" w:rsidR="000207DA" w:rsidRPr="00841ACF" w:rsidRDefault="000207DA" w:rsidP="005015EB">
      <w:pPr>
        <w:widowControl w:val="0"/>
        <w:tabs>
          <w:tab w:val="left" w:pos="9356"/>
        </w:tabs>
        <w:spacing w:line="360" w:lineRule="auto"/>
        <w:ind w:firstLine="709"/>
        <w:jc w:val="both"/>
      </w:pPr>
    </w:p>
    <w:p w14:paraId="41AA1657" w14:textId="7537C1AD" w:rsidR="0091324D" w:rsidRPr="00841ACF" w:rsidRDefault="00E32CD7" w:rsidP="005015EB">
      <w:pPr>
        <w:pStyle w:val="NormalWeb"/>
        <w:spacing w:line="360" w:lineRule="auto"/>
        <w:ind w:firstLine="709"/>
        <w:rPr>
          <w:b/>
          <w:color w:val="auto"/>
        </w:rPr>
      </w:pPr>
      <w:r w:rsidRPr="00841ACF">
        <w:rPr>
          <w:b/>
          <w:color w:val="auto"/>
        </w:rPr>
        <w:t>Очаквани резултати от прилагането на акта</w:t>
      </w:r>
    </w:p>
    <w:p w14:paraId="25E81411" w14:textId="7962274C" w:rsidR="00BA2BAB" w:rsidRPr="00841ACF" w:rsidRDefault="00A1105A" w:rsidP="005015EB">
      <w:pPr>
        <w:widowControl w:val="0"/>
        <w:tabs>
          <w:tab w:val="left" w:pos="9356"/>
        </w:tabs>
        <w:spacing w:line="360" w:lineRule="auto"/>
        <w:ind w:firstLine="709"/>
        <w:jc w:val="both"/>
      </w:pPr>
      <w:r w:rsidRPr="00841ACF">
        <w:t xml:space="preserve">Ще се създаде яснота в приложението на Наредба № </w:t>
      </w:r>
      <w:r w:rsidR="009864DE" w:rsidRPr="00841ACF">
        <w:t xml:space="preserve">11 </w:t>
      </w:r>
      <w:r w:rsidRPr="00841ACF">
        <w:t>от 20</w:t>
      </w:r>
      <w:r w:rsidR="009864DE" w:rsidRPr="00841ACF">
        <w:t>09</w:t>
      </w:r>
      <w:r w:rsidRPr="00841ACF">
        <w:t xml:space="preserve"> г. за земеделските </w:t>
      </w:r>
      <w:r w:rsidRPr="00841ACF">
        <w:lastRenderedPageBreak/>
        <w:t xml:space="preserve">стопани, поели ангажимент по мярка </w:t>
      </w:r>
      <w:r w:rsidR="009864DE" w:rsidRPr="00841ACF">
        <w:t xml:space="preserve">214 </w:t>
      </w:r>
      <w:r w:rsidRPr="00841ACF">
        <w:t>„</w:t>
      </w:r>
      <w:proofErr w:type="spellStart"/>
      <w:r w:rsidR="009864DE" w:rsidRPr="00841ACF">
        <w:t>Агроекологични</w:t>
      </w:r>
      <w:proofErr w:type="spellEnd"/>
      <w:r w:rsidR="009864DE" w:rsidRPr="00841ACF">
        <w:t xml:space="preserve"> плащания</w:t>
      </w:r>
      <w:r w:rsidRPr="00841ACF">
        <w:t xml:space="preserve">“ от Програмата за развитие на селските райони за периода </w:t>
      </w:r>
      <w:r w:rsidR="009864DE" w:rsidRPr="00841ACF">
        <w:t xml:space="preserve">2007 </w:t>
      </w:r>
      <w:r w:rsidRPr="00841ACF">
        <w:t>– 20</w:t>
      </w:r>
      <w:r w:rsidR="009864DE" w:rsidRPr="00841ACF">
        <w:t>13</w:t>
      </w:r>
      <w:r w:rsidRPr="00841ACF">
        <w:t xml:space="preserve"> г., относно размера на подпомагането, които могат да получат на база заявеното, поетите ангажименти и констатираните от Разплащателна агенция неспазвания при из</w:t>
      </w:r>
      <w:r w:rsidR="007A27B9" w:rsidRPr="00841ACF">
        <w:t>пълнението на тези ангажименти.</w:t>
      </w:r>
    </w:p>
    <w:p w14:paraId="57B6F320" w14:textId="77777777" w:rsidR="00B7674F" w:rsidRPr="00841ACF" w:rsidRDefault="00B7674F" w:rsidP="005015EB">
      <w:pPr>
        <w:widowControl w:val="0"/>
        <w:tabs>
          <w:tab w:val="left" w:pos="9356"/>
        </w:tabs>
        <w:spacing w:line="360" w:lineRule="auto"/>
        <w:ind w:firstLine="709"/>
        <w:jc w:val="both"/>
      </w:pPr>
    </w:p>
    <w:p w14:paraId="4E73BE29" w14:textId="77777777" w:rsidR="00E366A1" w:rsidRPr="00841ACF" w:rsidRDefault="00763FE6" w:rsidP="005015EB">
      <w:pPr>
        <w:widowControl w:val="0"/>
        <w:tabs>
          <w:tab w:val="left" w:pos="9356"/>
          <w:tab w:val="left" w:pos="9462"/>
        </w:tabs>
        <w:spacing w:line="360" w:lineRule="auto"/>
        <w:ind w:firstLine="709"/>
        <w:jc w:val="both"/>
        <w:rPr>
          <w:b/>
        </w:rPr>
      </w:pPr>
      <w:r w:rsidRPr="00841ACF">
        <w:rPr>
          <w:b/>
        </w:rPr>
        <w:t>Анализ за съответствие с правото на Европейския съюз:</w:t>
      </w:r>
    </w:p>
    <w:p w14:paraId="63C38F19" w14:textId="5BDAFBAB" w:rsidR="003F14C1" w:rsidRPr="00841ACF" w:rsidRDefault="00382317" w:rsidP="005015EB">
      <w:pPr>
        <w:widowControl w:val="0"/>
        <w:tabs>
          <w:tab w:val="left" w:pos="9356"/>
          <w:tab w:val="left" w:pos="9462"/>
        </w:tabs>
        <w:spacing w:line="360" w:lineRule="auto"/>
        <w:ind w:firstLine="709"/>
        <w:jc w:val="both"/>
      </w:pPr>
      <w:r w:rsidRPr="00841ACF">
        <w:t xml:space="preserve">С проекта на </w:t>
      </w:r>
      <w:r w:rsidR="0091324D" w:rsidRPr="00841ACF">
        <w:t xml:space="preserve">методика </w:t>
      </w:r>
      <w:r w:rsidRPr="00841ACF">
        <w:t>се прилага</w:t>
      </w:r>
      <w:r w:rsidR="0091324D" w:rsidRPr="00841ACF">
        <w:rPr>
          <w:lang w:eastAsia="en-US"/>
        </w:rPr>
        <w:t xml:space="preserve"> </w:t>
      </w:r>
      <w:r w:rsidR="0091324D" w:rsidRPr="00841ACF">
        <w:t xml:space="preserve">чл. 4 и </w:t>
      </w:r>
      <w:r w:rsidR="00E07267" w:rsidRPr="00841ACF">
        <w:t xml:space="preserve">18 </w:t>
      </w:r>
      <w:r w:rsidR="0091324D" w:rsidRPr="00841ACF">
        <w:t>от Регламент (ЕС)</w:t>
      </w:r>
      <w:r w:rsidR="0069618E" w:rsidRPr="00841ACF">
        <w:t xml:space="preserve"> </w:t>
      </w:r>
      <w:r w:rsidR="0091324D" w:rsidRPr="00841ACF">
        <w:t>№</w:t>
      </w:r>
      <w:r w:rsidR="00E07267" w:rsidRPr="00841ACF">
        <w:t xml:space="preserve"> 65/2011</w:t>
      </w:r>
      <w:r w:rsidR="00661202" w:rsidRPr="00841ACF">
        <w:t xml:space="preserve"> </w:t>
      </w:r>
      <w:r w:rsidR="00661202" w:rsidRPr="00841ACF">
        <w:rPr>
          <w:bCs/>
        </w:rPr>
        <w:t xml:space="preserve">на Комисията от 27 януари 2011 година за определяне на подробни правила за прилагане на Регламент (ЕО) № 1698/2005 на </w:t>
      </w:r>
      <w:r w:rsidR="00334514" w:rsidRPr="00841ACF">
        <w:rPr>
          <w:bCs/>
        </w:rPr>
        <w:t xml:space="preserve">Съвета </w:t>
      </w:r>
      <w:r w:rsidR="00661202" w:rsidRPr="00841ACF">
        <w:rPr>
          <w:bCs/>
        </w:rPr>
        <w:t>по отношение на прилагането на процедури за контрол, както и кръстосано спазване по отношение на мерките за подпомагане на развитието на селските райони</w:t>
      </w:r>
      <w:r w:rsidR="00710ED6" w:rsidRPr="00841ACF">
        <w:rPr>
          <w:bCs/>
        </w:rPr>
        <w:t xml:space="preserve"> (</w:t>
      </w:r>
      <w:r w:rsidR="00710ED6" w:rsidRPr="00841ACF">
        <w:rPr>
          <w:bCs/>
          <w:iCs/>
        </w:rPr>
        <w:t>OB, L 25 от 28 януари 2011</w:t>
      </w:r>
      <w:r w:rsidR="0030426C" w:rsidRPr="00841ACF">
        <w:rPr>
          <w:bCs/>
          <w:iCs/>
        </w:rPr>
        <w:t xml:space="preserve"> </w:t>
      </w:r>
      <w:r w:rsidR="00710ED6" w:rsidRPr="00841ACF">
        <w:rPr>
          <w:bCs/>
          <w:iCs/>
        </w:rPr>
        <w:t>г.),</w:t>
      </w:r>
      <w:r w:rsidR="0091324D" w:rsidRPr="00841ACF">
        <w:t xml:space="preserve"> които </w:t>
      </w:r>
      <w:r w:rsidR="00DF30C2" w:rsidRPr="00841ACF">
        <w:t>създава</w:t>
      </w:r>
      <w:r w:rsidR="0091324D" w:rsidRPr="00841ACF">
        <w:t xml:space="preserve"> задължение на държавата членка да създаде процедури за обработване на заявленията, пряко информиране на земеделските стопани за решенията за плащане и извършване на тези дейности в рамките на определен срок.</w:t>
      </w:r>
    </w:p>
    <w:p w14:paraId="47747D1A" w14:textId="0B05BB0D" w:rsidR="0091324D" w:rsidRPr="00841ACF" w:rsidRDefault="0091324D" w:rsidP="005015EB">
      <w:pPr>
        <w:widowControl w:val="0"/>
        <w:tabs>
          <w:tab w:val="left" w:pos="9356"/>
          <w:tab w:val="left" w:pos="9462"/>
        </w:tabs>
        <w:spacing w:line="360" w:lineRule="auto"/>
        <w:ind w:firstLine="709"/>
        <w:jc w:val="both"/>
      </w:pPr>
      <w:r w:rsidRPr="00841ACF">
        <w:t>Създава</w:t>
      </w:r>
      <w:r w:rsidR="0036100D" w:rsidRPr="00841ACF">
        <w:t>т</w:t>
      </w:r>
      <w:r w:rsidRPr="00841ACF">
        <w:t xml:space="preserve"> се условия за приложимост на чл. </w:t>
      </w:r>
      <w:r w:rsidR="000F2CFD" w:rsidRPr="00841ACF">
        <w:t xml:space="preserve">51 </w:t>
      </w:r>
      <w:r w:rsidRPr="00841ACF">
        <w:t xml:space="preserve">от </w:t>
      </w:r>
      <w:r w:rsidR="00537615" w:rsidRPr="00841ACF">
        <w:rPr>
          <w:bCs/>
        </w:rPr>
        <w:t xml:space="preserve">Регламент (EО) № 1698/2005 на Съвета от 20 </w:t>
      </w:r>
      <w:r w:rsidR="000F2CFD" w:rsidRPr="00841ACF">
        <w:rPr>
          <w:bCs/>
        </w:rPr>
        <w:t>септември 2005 година относно подпомагане на развитието на селските райони от Европейския земеделски фонд за развитие на селските райони (ЕЗФРСР)</w:t>
      </w:r>
      <w:r w:rsidR="0028331C" w:rsidRPr="00841ACF">
        <w:t xml:space="preserve">. </w:t>
      </w:r>
      <w:r w:rsidRPr="00841ACF">
        <w:t>В тази разпоредба изрично е указано, че при вземане на решение относно размера на отказ или оттегляне на подпомагането се отчита тежестта, степента, продължителността и системността на неспазването във връзка с условията за подпомагане.</w:t>
      </w:r>
    </w:p>
    <w:p w14:paraId="31B453D1" w14:textId="71636E7C" w:rsidR="00DD4A2F" w:rsidRPr="00841ACF" w:rsidRDefault="00DD4A2F" w:rsidP="00841ACF">
      <w:pPr>
        <w:widowControl w:val="0"/>
        <w:tabs>
          <w:tab w:val="left" w:pos="9356"/>
          <w:tab w:val="left" w:pos="9462"/>
        </w:tabs>
        <w:spacing w:line="324" w:lineRule="auto"/>
        <w:ind w:firstLine="709"/>
        <w:jc w:val="both"/>
      </w:pPr>
      <w:r w:rsidRPr="00841ACF">
        <w:t xml:space="preserve">В проекта на методика е предвидено какъв е размерът на намаления на плащанията по мярка </w:t>
      </w:r>
      <w:r w:rsidR="00F41B01" w:rsidRPr="00841ACF">
        <w:t xml:space="preserve">214 </w:t>
      </w:r>
      <w:r w:rsidRPr="00841ACF">
        <w:t>„</w:t>
      </w:r>
      <w:proofErr w:type="spellStart"/>
      <w:r w:rsidR="00F41B01" w:rsidRPr="00841ACF">
        <w:t>Агроекологични</w:t>
      </w:r>
      <w:proofErr w:type="spellEnd"/>
      <w:r w:rsidR="00F41B01" w:rsidRPr="00841ACF">
        <w:t xml:space="preserve"> плащания</w:t>
      </w:r>
      <w:r w:rsidRPr="00841ACF">
        <w:t xml:space="preserve">“, </w:t>
      </w:r>
      <w:r w:rsidR="00010021" w:rsidRPr="00841ACF">
        <w:t>когато</w:t>
      </w:r>
      <w:r w:rsidRPr="00841ACF">
        <w:t xml:space="preserve"> поелият многогодишен ангажимент земеделски стопанин не спази изискванията на </w:t>
      </w:r>
      <w:r w:rsidR="000F2CFD" w:rsidRPr="00841ACF">
        <w:t xml:space="preserve">Наредба № 11 от 2009 г. и </w:t>
      </w:r>
      <w:proofErr w:type="spellStart"/>
      <w:r w:rsidR="000F2CFD" w:rsidRPr="00841ACF">
        <w:t>относимите</w:t>
      </w:r>
      <w:proofErr w:type="spellEnd"/>
      <w:r w:rsidR="000F2CFD" w:rsidRPr="00841ACF">
        <w:t xml:space="preserve"> разпоредби о</w:t>
      </w:r>
      <w:r w:rsidR="007A27B9" w:rsidRPr="00841ACF">
        <w:t xml:space="preserve">т </w:t>
      </w:r>
      <w:r w:rsidR="00010021" w:rsidRPr="00841ACF">
        <w:t>право на Европейския съюз.</w:t>
      </w:r>
    </w:p>
    <w:p w14:paraId="10C4F68A" w14:textId="400F904E" w:rsidR="00BB2ED1" w:rsidRPr="00841ACF" w:rsidRDefault="00BB2ED1" w:rsidP="00841ACF">
      <w:pPr>
        <w:widowControl w:val="0"/>
        <w:tabs>
          <w:tab w:val="left" w:pos="9356"/>
          <w:tab w:val="left" w:pos="9462"/>
        </w:tabs>
        <w:spacing w:line="324" w:lineRule="auto"/>
        <w:ind w:firstLine="709"/>
        <w:jc w:val="both"/>
      </w:pPr>
      <w:r w:rsidRPr="00841ACF">
        <w:t>Не е изготвена таблица за съответствие с правото на Европейския съюз в съответствие с образеца, съгласно приложение № 2 към чл. 3, ал. 4, т. 1 от Постановление № 85 на Министерския съвет от 2007 г. за координация по въпросите на Европейския съюз (</w:t>
      </w:r>
      <w:proofErr w:type="spellStart"/>
      <w:r w:rsidR="00D835F9" w:rsidRPr="00841ACF">
        <w:t>обн</w:t>
      </w:r>
      <w:proofErr w:type="spellEnd"/>
      <w:r w:rsidR="00D835F9" w:rsidRPr="00841ACF">
        <w:t xml:space="preserve">., </w:t>
      </w:r>
      <w:r w:rsidRPr="00841ACF">
        <w:t xml:space="preserve">ДВ, бр. 35 от 2007 г.), тъй като с проекта на </w:t>
      </w:r>
      <w:r w:rsidR="0091324D" w:rsidRPr="00841ACF">
        <w:t xml:space="preserve">методика </w:t>
      </w:r>
      <w:r w:rsidRPr="00841ACF">
        <w:t>не се транспонира директива.</w:t>
      </w:r>
    </w:p>
    <w:p w14:paraId="1A44302D" w14:textId="77777777" w:rsidR="00454DEB" w:rsidRPr="00841ACF" w:rsidRDefault="00454DEB" w:rsidP="00841ACF">
      <w:pPr>
        <w:widowControl w:val="0"/>
        <w:tabs>
          <w:tab w:val="left" w:pos="9356"/>
          <w:tab w:val="left" w:pos="9462"/>
        </w:tabs>
        <w:spacing w:line="324" w:lineRule="auto"/>
        <w:ind w:firstLine="709"/>
        <w:jc w:val="both"/>
      </w:pPr>
    </w:p>
    <w:p w14:paraId="07F317FB" w14:textId="7EE3C041" w:rsidR="00C6651B" w:rsidRPr="00841ACF" w:rsidRDefault="000616A8" w:rsidP="00841ACF">
      <w:pPr>
        <w:widowControl w:val="0"/>
        <w:tabs>
          <w:tab w:val="left" w:pos="9356"/>
          <w:tab w:val="left" w:pos="9462"/>
        </w:tabs>
        <w:spacing w:line="324" w:lineRule="auto"/>
        <w:ind w:firstLine="709"/>
        <w:jc w:val="both"/>
        <w:rPr>
          <w:b/>
        </w:rPr>
      </w:pPr>
      <w:r w:rsidRPr="00841ACF">
        <w:rPr>
          <w:b/>
        </w:rPr>
        <w:t>Информация за про</w:t>
      </w:r>
      <w:r w:rsidR="00E32CD7" w:rsidRPr="00841ACF">
        <w:rPr>
          <w:b/>
        </w:rPr>
        <w:t>ведените обществени консултации</w:t>
      </w:r>
    </w:p>
    <w:p w14:paraId="4B2FEF5B" w14:textId="549560D3" w:rsidR="000C2F93" w:rsidRPr="00841ACF" w:rsidRDefault="000C2F93" w:rsidP="005015EB">
      <w:pPr>
        <w:widowControl w:val="0"/>
        <w:tabs>
          <w:tab w:val="left" w:pos="9356"/>
          <w:tab w:val="left" w:pos="9462"/>
        </w:tabs>
        <w:spacing w:line="360" w:lineRule="auto"/>
        <w:ind w:firstLine="709"/>
        <w:jc w:val="both"/>
      </w:pPr>
      <w:r w:rsidRPr="00841ACF">
        <w:t xml:space="preserve">На основание чл. 26 от Закона за нормативните актове проектите на заповед, методика и доклад (мотиви) са публикувани за обществена консултация на интернет страницата на Министерството на земеделието </w:t>
      </w:r>
      <w:r w:rsidR="00871A6A" w:rsidRPr="00841ACF">
        <w:t xml:space="preserve">и храните </w:t>
      </w:r>
      <w:r w:rsidRPr="00841ACF">
        <w:t xml:space="preserve">и на Портала за обществени консултации със срок за </w:t>
      </w:r>
      <w:r w:rsidR="00D835F9" w:rsidRPr="00841ACF">
        <w:t>предложения и становища 30 дни.</w:t>
      </w:r>
    </w:p>
    <w:p w14:paraId="08FE45DC" w14:textId="7ADA92F5" w:rsidR="000C2F93" w:rsidRPr="00841ACF" w:rsidRDefault="000C2F93" w:rsidP="005015EB">
      <w:pPr>
        <w:widowControl w:val="0"/>
        <w:tabs>
          <w:tab w:val="left" w:pos="9356"/>
          <w:tab w:val="left" w:pos="9462"/>
        </w:tabs>
        <w:spacing w:line="360" w:lineRule="auto"/>
        <w:ind w:firstLine="709"/>
        <w:jc w:val="both"/>
      </w:pPr>
      <w:r w:rsidRPr="00841ACF">
        <w:t xml:space="preserve">Съгласно чл. 26, ал. 5 от Закона за нормативните актове справката за постъпилите </w:t>
      </w:r>
      <w:r w:rsidRPr="00841ACF">
        <w:lastRenderedPageBreak/>
        <w:t xml:space="preserve">предложения и становища, заедно с обосновка за неприетите предложения, е публикувана на интернет страницата на Министерството на земеделието </w:t>
      </w:r>
      <w:r w:rsidR="00871A6A" w:rsidRPr="00841ACF">
        <w:t xml:space="preserve">и храните </w:t>
      </w:r>
      <w:r w:rsidRPr="00841ACF">
        <w:t>и на Портала за обществени консултации.</w:t>
      </w:r>
    </w:p>
    <w:p w14:paraId="1DCACD8F" w14:textId="77777777" w:rsidR="000C2F93" w:rsidRPr="00841ACF" w:rsidRDefault="000C2F93" w:rsidP="005015EB">
      <w:pPr>
        <w:spacing w:line="360" w:lineRule="auto"/>
        <w:ind w:firstLine="709"/>
        <w:jc w:val="both"/>
      </w:pPr>
      <w:r w:rsidRPr="00841ACF">
        <w:t>Проектът е съгласуван в съответствие с Правилата за изготвяне и съгласуване на проекти на актове в системата на Министерството на земеделието, храните и горите. Направените целесъобразни бележки и предложения са отразени.</w:t>
      </w:r>
    </w:p>
    <w:p w14:paraId="037D8F0D" w14:textId="4524D56A" w:rsidR="00F41450" w:rsidRPr="00841ACF" w:rsidRDefault="00F41450" w:rsidP="005015EB">
      <w:pPr>
        <w:widowControl w:val="0"/>
        <w:tabs>
          <w:tab w:val="left" w:pos="9356"/>
          <w:tab w:val="left" w:pos="9462"/>
        </w:tabs>
        <w:spacing w:line="360" w:lineRule="auto"/>
        <w:ind w:firstLine="709"/>
        <w:jc w:val="both"/>
      </w:pPr>
    </w:p>
    <w:p w14:paraId="0B6B314F" w14:textId="000F0319" w:rsidR="00E63983" w:rsidRPr="00841ACF" w:rsidRDefault="001657DC" w:rsidP="00C01C0F">
      <w:pPr>
        <w:tabs>
          <w:tab w:val="left" w:pos="9356"/>
        </w:tabs>
        <w:spacing w:after="120" w:line="360" w:lineRule="auto"/>
        <w:jc w:val="both"/>
        <w:rPr>
          <w:b/>
        </w:rPr>
      </w:pPr>
      <w:r w:rsidRPr="00841ACF">
        <w:rPr>
          <w:b/>
        </w:rPr>
        <w:t>УВАЖАЕМ</w:t>
      </w:r>
      <w:r w:rsidR="001850F2" w:rsidRPr="00841ACF">
        <w:rPr>
          <w:b/>
        </w:rPr>
        <w:t>И</w:t>
      </w:r>
      <w:r w:rsidRPr="00841ACF">
        <w:rPr>
          <w:b/>
        </w:rPr>
        <w:t xml:space="preserve"> ГОСПО</w:t>
      </w:r>
      <w:r w:rsidR="001850F2" w:rsidRPr="00841ACF">
        <w:rPr>
          <w:b/>
        </w:rPr>
        <w:t>ДИН</w:t>
      </w:r>
      <w:r w:rsidRPr="00841ACF">
        <w:rPr>
          <w:b/>
        </w:rPr>
        <w:t xml:space="preserve"> МИНИСТЪР,</w:t>
      </w:r>
    </w:p>
    <w:p w14:paraId="5F4E0403" w14:textId="138D019C" w:rsidR="00E63983" w:rsidRPr="00841ACF" w:rsidRDefault="0029553A" w:rsidP="00D835F9">
      <w:pPr>
        <w:spacing w:line="360" w:lineRule="auto"/>
        <w:ind w:firstLine="709"/>
        <w:jc w:val="both"/>
      </w:pPr>
      <w:r w:rsidRPr="00841ACF">
        <w:t xml:space="preserve">Във връзка с гореизложеното и </w:t>
      </w:r>
      <w:r w:rsidR="00EB7339" w:rsidRPr="00841ACF">
        <w:t>на основание</w:t>
      </w:r>
      <w:r w:rsidRPr="00841ACF">
        <w:t xml:space="preserve"> </w:t>
      </w:r>
      <w:r w:rsidR="00964649" w:rsidRPr="00841ACF">
        <w:t xml:space="preserve">чл. </w:t>
      </w:r>
      <w:r w:rsidR="00D30E80" w:rsidRPr="00841ACF">
        <w:t xml:space="preserve">10б </w:t>
      </w:r>
      <w:r w:rsidRPr="00841ACF">
        <w:t xml:space="preserve">от </w:t>
      </w:r>
      <w:r w:rsidR="00F465D9" w:rsidRPr="00841ACF">
        <w:t>Закона за подпомагане на земеделските производители</w:t>
      </w:r>
      <w:r w:rsidRPr="00841ACF">
        <w:t xml:space="preserve"> </w:t>
      </w:r>
      <w:r w:rsidR="001657DC" w:rsidRPr="00841ACF">
        <w:t xml:space="preserve">предлагам да </w:t>
      </w:r>
      <w:r w:rsidR="00805396" w:rsidRPr="00841ACF">
        <w:t>издадете</w:t>
      </w:r>
      <w:r w:rsidR="001657DC" w:rsidRPr="00841ACF">
        <w:t xml:space="preserve"> предложения проект на </w:t>
      </w:r>
      <w:r w:rsidR="00964649" w:rsidRPr="00841ACF">
        <w:t>заповед</w:t>
      </w:r>
      <w:r w:rsidR="0036100D" w:rsidRPr="00841ACF">
        <w:t>, с който да утвърдите</w:t>
      </w:r>
      <w:r w:rsidR="00964649" w:rsidRPr="00841ACF">
        <w:t xml:space="preserve"> проект</w:t>
      </w:r>
      <w:r w:rsidR="0036100D" w:rsidRPr="00841ACF">
        <w:t>а</w:t>
      </w:r>
      <w:r w:rsidR="00334514" w:rsidRPr="00841ACF">
        <w:t xml:space="preserve"> на методика.</w:t>
      </w:r>
    </w:p>
    <w:p w14:paraId="5ADB9514" w14:textId="77777777" w:rsidR="008740A2" w:rsidRPr="00841ACF" w:rsidRDefault="008740A2" w:rsidP="00D835F9">
      <w:pPr>
        <w:spacing w:line="360" w:lineRule="auto"/>
        <w:ind w:firstLine="720"/>
        <w:jc w:val="both"/>
      </w:pPr>
    </w:p>
    <w:tbl>
      <w:tblPr>
        <w:tblW w:w="8647" w:type="dxa"/>
        <w:tblInd w:w="567" w:type="dxa"/>
        <w:tblLook w:val="01E0" w:firstRow="1" w:lastRow="1" w:firstColumn="1" w:lastColumn="1" w:noHBand="0" w:noVBand="0"/>
      </w:tblPr>
      <w:tblGrid>
        <w:gridCol w:w="1923"/>
        <w:gridCol w:w="6724"/>
      </w:tblGrid>
      <w:tr w:rsidR="00E32CD7" w:rsidRPr="00841ACF" w14:paraId="0966C66F" w14:textId="77777777" w:rsidTr="00334514">
        <w:tc>
          <w:tcPr>
            <w:tcW w:w="1923" w:type="dxa"/>
            <w:shd w:val="clear" w:color="auto" w:fill="auto"/>
          </w:tcPr>
          <w:p w14:paraId="29765A25" w14:textId="77777777" w:rsidR="00E32CD7" w:rsidRPr="00841ACF" w:rsidRDefault="00E32CD7" w:rsidP="00334514">
            <w:pPr>
              <w:spacing w:line="360" w:lineRule="auto"/>
              <w:rPr>
                <w:bCs/>
              </w:rPr>
            </w:pPr>
            <w:r w:rsidRPr="00841ACF">
              <w:rPr>
                <w:b/>
                <w:bCs/>
              </w:rPr>
              <w:t>Приложение:</w:t>
            </w:r>
          </w:p>
        </w:tc>
        <w:tc>
          <w:tcPr>
            <w:tcW w:w="6724" w:type="dxa"/>
            <w:shd w:val="clear" w:color="auto" w:fill="auto"/>
          </w:tcPr>
          <w:p w14:paraId="4E2970C0" w14:textId="66BC42E8" w:rsidR="00964649" w:rsidRPr="00841ACF" w:rsidRDefault="00E32CD7" w:rsidP="005D1EB3">
            <w:pPr>
              <w:numPr>
                <w:ilvl w:val="0"/>
                <w:numId w:val="26"/>
              </w:numPr>
              <w:spacing w:line="360" w:lineRule="auto"/>
              <w:jc w:val="both"/>
            </w:pPr>
            <w:r w:rsidRPr="00841ACF">
              <w:t xml:space="preserve">Проект на </w:t>
            </w:r>
            <w:r w:rsidR="00964649" w:rsidRPr="00841ACF">
              <w:t>заповед на министъра на земеделието</w:t>
            </w:r>
            <w:r w:rsidR="000F2CFD" w:rsidRPr="00841ACF">
              <w:t xml:space="preserve"> и храните</w:t>
            </w:r>
            <w:r w:rsidR="00964649" w:rsidRPr="00841ACF">
              <w:t>;</w:t>
            </w:r>
          </w:p>
          <w:p w14:paraId="4A588B1D" w14:textId="0FEABAA1" w:rsidR="009A5DB9" w:rsidRPr="00841ACF" w:rsidRDefault="00964649" w:rsidP="005A6E91">
            <w:pPr>
              <w:numPr>
                <w:ilvl w:val="0"/>
                <w:numId w:val="26"/>
              </w:numPr>
              <w:spacing w:line="360" w:lineRule="auto"/>
              <w:jc w:val="both"/>
            </w:pPr>
            <w:r w:rsidRPr="00841ACF">
              <w:t xml:space="preserve">Проект на </w:t>
            </w:r>
            <w:r w:rsidR="00334514" w:rsidRPr="00841ACF">
              <w:t xml:space="preserve">Методика </w:t>
            </w:r>
            <w:r w:rsidR="005A6E91" w:rsidRPr="00841ACF">
              <w:t xml:space="preserve">по мярка </w:t>
            </w:r>
            <w:r w:rsidR="00D30E80" w:rsidRPr="00841ACF">
              <w:t xml:space="preserve">214 </w:t>
            </w:r>
            <w:r w:rsidR="005A6E91" w:rsidRPr="00841ACF">
              <w:t>„</w:t>
            </w:r>
            <w:proofErr w:type="spellStart"/>
            <w:r w:rsidR="00D30E80" w:rsidRPr="00841ACF">
              <w:t>Агроекологични</w:t>
            </w:r>
            <w:proofErr w:type="spellEnd"/>
            <w:r w:rsidR="00D30E80" w:rsidRPr="00841ACF">
              <w:t xml:space="preserve"> плащания</w:t>
            </w:r>
            <w:r w:rsidR="005A6E91" w:rsidRPr="00841ACF">
              <w:t xml:space="preserve">” от Програмата за развитие на селските райони за периода </w:t>
            </w:r>
            <w:r w:rsidR="00D30E80" w:rsidRPr="00841ACF">
              <w:t xml:space="preserve">2007 </w:t>
            </w:r>
            <w:r w:rsidR="005A6E91" w:rsidRPr="00841ACF">
              <w:t xml:space="preserve">– </w:t>
            </w:r>
            <w:r w:rsidR="00D30E80" w:rsidRPr="00841ACF">
              <w:t xml:space="preserve">2013 </w:t>
            </w:r>
            <w:r w:rsidR="005A6E91" w:rsidRPr="00841ACF">
              <w:t>г.</w:t>
            </w:r>
            <w:r w:rsidRPr="00841ACF">
              <w:t>;</w:t>
            </w:r>
          </w:p>
          <w:p w14:paraId="3BF2C711" w14:textId="7F9D231A" w:rsidR="00E32CD7" w:rsidRPr="00841ACF" w:rsidRDefault="00E32CD7" w:rsidP="005D1EB3">
            <w:pPr>
              <w:numPr>
                <w:ilvl w:val="0"/>
                <w:numId w:val="26"/>
              </w:numPr>
              <w:spacing w:line="360" w:lineRule="auto"/>
              <w:jc w:val="both"/>
            </w:pPr>
            <w:r w:rsidRPr="00841ACF">
              <w:t>Справка за отразяване на постъпилите становища;</w:t>
            </w:r>
          </w:p>
          <w:p w14:paraId="6BCBB32F" w14:textId="77777777" w:rsidR="00E32CD7" w:rsidRPr="00841ACF" w:rsidRDefault="00E32CD7" w:rsidP="005D1EB3">
            <w:pPr>
              <w:numPr>
                <w:ilvl w:val="0"/>
                <w:numId w:val="26"/>
              </w:numPr>
              <w:spacing w:line="360" w:lineRule="auto"/>
              <w:jc w:val="both"/>
            </w:pPr>
            <w:r w:rsidRPr="00841ACF">
              <w:t>Постъпили становища;</w:t>
            </w:r>
          </w:p>
          <w:p w14:paraId="00A61461" w14:textId="77777777" w:rsidR="00E32CD7" w:rsidRPr="00841ACF" w:rsidRDefault="00E32CD7" w:rsidP="005D1EB3">
            <w:pPr>
              <w:numPr>
                <w:ilvl w:val="0"/>
                <w:numId w:val="26"/>
              </w:numPr>
              <w:spacing w:line="360" w:lineRule="auto"/>
              <w:jc w:val="both"/>
            </w:pPr>
            <w:r w:rsidRPr="00841ACF">
              <w:t>Справка за отразяване на постъпилите предложения и становища от проведената обществена консултация;</w:t>
            </w:r>
          </w:p>
          <w:p w14:paraId="7E687BEA" w14:textId="092F61D3" w:rsidR="00E55CF4" w:rsidRPr="00841ACF" w:rsidRDefault="00E32CD7" w:rsidP="005A6E91">
            <w:pPr>
              <w:numPr>
                <w:ilvl w:val="0"/>
                <w:numId w:val="26"/>
              </w:numPr>
              <w:spacing w:line="360" w:lineRule="auto"/>
              <w:jc w:val="both"/>
            </w:pPr>
            <w:r w:rsidRPr="00841ACF">
              <w:t>Предложения и становища, постъпили от проведената обществена консултация.</w:t>
            </w:r>
          </w:p>
        </w:tc>
      </w:tr>
    </w:tbl>
    <w:p w14:paraId="6A1964B4" w14:textId="21AB1A4B" w:rsidR="00D835F9" w:rsidRPr="00841ACF" w:rsidRDefault="00D835F9" w:rsidP="005D1EB3">
      <w:pPr>
        <w:spacing w:line="360" w:lineRule="auto"/>
        <w:rPr>
          <w:rFonts w:eastAsia="Calibri"/>
          <w:bCs/>
        </w:rPr>
      </w:pPr>
    </w:p>
    <w:p w14:paraId="3C1C6BDD" w14:textId="4ADD4CED" w:rsidR="00334514" w:rsidRPr="00841ACF" w:rsidRDefault="00334514" w:rsidP="005D1EB3">
      <w:pPr>
        <w:spacing w:line="360" w:lineRule="auto"/>
        <w:rPr>
          <w:rFonts w:eastAsia="Calibri"/>
          <w:bCs/>
        </w:rPr>
      </w:pPr>
    </w:p>
    <w:p w14:paraId="26DCFEBC" w14:textId="77777777" w:rsidR="00334514" w:rsidRPr="00841ACF" w:rsidRDefault="00334514" w:rsidP="005D1EB3">
      <w:pPr>
        <w:spacing w:line="360" w:lineRule="auto"/>
        <w:rPr>
          <w:rFonts w:eastAsia="Calibri"/>
          <w:bCs/>
        </w:rPr>
      </w:pPr>
    </w:p>
    <w:p w14:paraId="08F72655" w14:textId="395BDF18" w:rsidR="003B5B8D" w:rsidRPr="00841ACF" w:rsidRDefault="00D30E80" w:rsidP="005D1EB3">
      <w:pPr>
        <w:spacing w:line="360" w:lineRule="auto"/>
        <w:rPr>
          <w:rFonts w:eastAsia="Calibri"/>
          <w:b/>
          <w:bCs/>
        </w:rPr>
      </w:pPr>
      <w:r w:rsidRPr="00841ACF">
        <w:rPr>
          <w:rFonts w:eastAsia="Calibri"/>
          <w:b/>
          <w:bCs/>
        </w:rPr>
        <w:t>ТАНЯ ГЕОРГИЕВА</w:t>
      </w:r>
    </w:p>
    <w:p w14:paraId="75DF2FDF" w14:textId="4D80250A" w:rsidR="00E55CF4" w:rsidRPr="00841ACF" w:rsidRDefault="003B5B8D" w:rsidP="00650242">
      <w:pPr>
        <w:spacing w:line="360" w:lineRule="auto"/>
        <w:rPr>
          <w:rFonts w:eastAsia="Calibri"/>
          <w:i/>
          <w:iCs/>
        </w:rPr>
      </w:pPr>
      <w:r w:rsidRPr="00841ACF">
        <w:rPr>
          <w:rFonts w:eastAsia="Calibri"/>
          <w:i/>
          <w:iCs/>
        </w:rPr>
        <w:t>Заместник-министър на земеделието</w:t>
      </w:r>
      <w:r w:rsidR="000F2CFD" w:rsidRPr="00841ACF">
        <w:rPr>
          <w:rFonts w:eastAsia="Calibri"/>
          <w:i/>
          <w:iCs/>
        </w:rPr>
        <w:t xml:space="preserve"> и храните</w:t>
      </w:r>
      <w:bookmarkStart w:id="2" w:name="_GoBack"/>
      <w:bookmarkEnd w:id="2"/>
    </w:p>
    <w:sectPr w:rsidR="00E55CF4" w:rsidRPr="00841ACF" w:rsidSect="005015EB">
      <w:footerReference w:type="even" r:id="rId8"/>
      <w:footerReference w:type="default" r:id="rId9"/>
      <w:headerReference w:type="first" r:id="rId10"/>
      <w:pgSz w:w="11907" w:h="16840" w:code="9"/>
      <w:pgMar w:top="1134" w:right="1134" w:bottom="567" w:left="1701" w:header="709" w:footer="709"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0B383A" w16cex:dateUtc="2023-11-24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C83905" w16cid:durableId="290B2A3B"/>
  <w16cid:commentId w16cid:paraId="1F00DBE9" w16cid:durableId="290B2A3D"/>
  <w16cid:commentId w16cid:paraId="56FD380B" w16cid:durableId="290B38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97C6A" w14:textId="77777777" w:rsidR="004440C9" w:rsidRDefault="004440C9">
      <w:r>
        <w:separator/>
      </w:r>
    </w:p>
  </w:endnote>
  <w:endnote w:type="continuationSeparator" w:id="0">
    <w:p w14:paraId="507373CF" w14:textId="77777777" w:rsidR="004440C9" w:rsidRDefault="0044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3CEF2" w14:textId="77777777" w:rsidR="009864DE" w:rsidRDefault="009864DE" w:rsidP="006E0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6DF60" w14:textId="77777777" w:rsidR="009864DE" w:rsidRDefault="009864DE" w:rsidP="007B7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810027"/>
      <w:docPartObj>
        <w:docPartGallery w:val="Page Numbers (Bottom of Page)"/>
        <w:docPartUnique/>
      </w:docPartObj>
    </w:sdtPr>
    <w:sdtEndPr>
      <w:rPr>
        <w:noProof/>
      </w:rPr>
    </w:sdtEndPr>
    <w:sdtContent>
      <w:p w14:paraId="3B8DEA26" w14:textId="324FD9B1" w:rsidR="009864DE" w:rsidRPr="009716B0" w:rsidRDefault="009864DE">
        <w:pPr>
          <w:pStyle w:val="Footer"/>
          <w:jc w:val="right"/>
        </w:pPr>
        <w:r w:rsidRPr="009716B0">
          <w:rPr>
            <w:rFonts w:ascii="Times New Roman" w:hAnsi="Times New Roman"/>
          </w:rPr>
          <w:fldChar w:fldCharType="begin"/>
        </w:r>
        <w:r w:rsidRPr="009716B0">
          <w:rPr>
            <w:rFonts w:ascii="Times New Roman" w:hAnsi="Times New Roman"/>
          </w:rPr>
          <w:instrText xml:space="preserve"> PAGE   \* MERGEFORMAT </w:instrText>
        </w:r>
        <w:r w:rsidRPr="009716B0">
          <w:rPr>
            <w:rFonts w:ascii="Times New Roman" w:hAnsi="Times New Roman"/>
          </w:rPr>
          <w:fldChar w:fldCharType="separate"/>
        </w:r>
        <w:r w:rsidR="001D65FB">
          <w:rPr>
            <w:rFonts w:ascii="Times New Roman" w:hAnsi="Times New Roman"/>
            <w:noProof/>
          </w:rPr>
          <w:t>5</w:t>
        </w:r>
        <w:r w:rsidRPr="009716B0">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541C7" w14:textId="77777777" w:rsidR="004440C9" w:rsidRDefault="004440C9">
      <w:r>
        <w:separator/>
      </w:r>
    </w:p>
  </w:footnote>
  <w:footnote w:type="continuationSeparator" w:id="0">
    <w:p w14:paraId="2F16000A" w14:textId="77777777" w:rsidR="004440C9" w:rsidRDefault="00444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2030" w14:textId="08FD2B19" w:rsidR="009864DE" w:rsidRPr="005015EB" w:rsidRDefault="00F96D97" w:rsidP="0069618E">
    <w:pPr>
      <w:tabs>
        <w:tab w:val="center" w:pos="4153"/>
        <w:tab w:val="right" w:pos="8306"/>
      </w:tabs>
      <w:overflowPunct w:val="0"/>
      <w:autoSpaceDE w:val="0"/>
      <w:autoSpaceDN w:val="0"/>
      <w:adjustRightInd w:val="0"/>
      <w:jc w:val="right"/>
      <w:textAlignment w:val="baseline"/>
      <w:rPr>
        <w:sz w:val="20"/>
        <w:szCs w:val="18"/>
      </w:rPr>
    </w:pPr>
    <w:r w:rsidRPr="005940BC">
      <w:rPr>
        <w:noProof/>
        <w:sz w:val="28"/>
        <w:szCs w:val="28"/>
        <w:lang w:val="en-US" w:eastAsia="en-US"/>
      </w:rPr>
      <w:drawing>
        <wp:anchor distT="0" distB="0" distL="114300" distR="114300" simplePos="0" relativeHeight="251658240" behindDoc="1" locked="0" layoutInCell="1" allowOverlap="1" wp14:anchorId="5876F862" wp14:editId="6B27E3C1">
          <wp:simplePos x="0" y="0"/>
          <wp:positionH relativeFrom="column">
            <wp:posOffset>2209165</wp:posOffset>
          </wp:positionH>
          <wp:positionV relativeFrom="paragraph">
            <wp:posOffset>106985</wp:posOffset>
          </wp:positionV>
          <wp:extent cx="1342390" cy="1331595"/>
          <wp:effectExtent l="0" t="0" r="0" b="1905"/>
          <wp:wrapNone/>
          <wp:docPr id="3"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64DE" w:rsidRPr="005015EB">
      <w:rPr>
        <w:sz w:val="20"/>
        <w:szCs w:val="18"/>
      </w:rPr>
      <w:t>Класификация на информацията:</w:t>
    </w:r>
  </w:p>
  <w:p w14:paraId="763EAD4C" w14:textId="4BCCC061" w:rsidR="009864DE" w:rsidRPr="005015EB" w:rsidRDefault="009864DE" w:rsidP="0069618E">
    <w:pPr>
      <w:tabs>
        <w:tab w:val="center" w:pos="4153"/>
        <w:tab w:val="right" w:pos="8306"/>
      </w:tabs>
      <w:overflowPunct w:val="0"/>
      <w:autoSpaceDE w:val="0"/>
      <w:autoSpaceDN w:val="0"/>
      <w:adjustRightInd w:val="0"/>
      <w:jc w:val="right"/>
      <w:textAlignment w:val="baseline"/>
      <w:rPr>
        <w:sz w:val="20"/>
        <w:szCs w:val="18"/>
        <w:lang w:val="ru-RU"/>
      </w:rPr>
    </w:pPr>
    <w:r w:rsidRPr="005015EB">
      <w:rPr>
        <w:bCs/>
        <w:sz w:val="20"/>
        <w:szCs w:val="18"/>
      </w:rPr>
      <w:t>Ниво 0, TLP-</w:t>
    </w:r>
    <w:r w:rsidRPr="005015EB">
      <w:rPr>
        <w:bCs/>
        <w:sz w:val="20"/>
        <w:szCs w:val="18"/>
        <w:lang w:val="en-US"/>
      </w:rPr>
      <w:t>WHITE</w:t>
    </w:r>
  </w:p>
  <w:p w14:paraId="23F44421" w14:textId="4F9CC6D4" w:rsidR="009864DE" w:rsidRPr="005940BC" w:rsidRDefault="009864DE" w:rsidP="005D1EB3">
    <w:pPr>
      <w:widowControl w:val="0"/>
      <w:jc w:val="center"/>
      <w:rPr>
        <w:sz w:val="28"/>
        <w:szCs w:val="28"/>
      </w:rPr>
    </w:pPr>
  </w:p>
  <w:p w14:paraId="6CE67C14" w14:textId="77777777" w:rsidR="009864DE" w:rsidRPr="005940BC" w:rsidRDefault="009864DE" w:rsidP="005015EB">
    <w:pPr>
      <w:tabs>
        <w:tab w:val="center" w:pos="4153"/>
        <w:tab w:val="left" w:pos="7230"/>
        <w:tab w:val="left" w:pos="7655"/>
        <w:tab w:val="right" w:pos="8306"/>
      </w:tabs>
      <w:spacing w:line="216" w:lineRule="auto"/>
      <w:jc w:val="center"/>
      <w:rPr>
        <w:noProof/>
        <w:sz w:val="28"/>
        <w:szCs w:val="28"/>
      </w:rPr>
    </w:pPr>
  </w:p>
  <w:p w14:paraId="61330027" w14:textId="77777777" w:rsidR="009864DE" w:rsidRPr="005940BC" w:rsidRDefault="009864DE" w:rsidP="005015EB">
    <w:pPr>
      <w:tabs>
        <w:tab w:val="center" w:pos="4153"/>
        <w:tab w:val="left" w:pos="7230"/>
        <w:tab w:val="left" w:pos="7655"/>
        <w:tab w:val="right" w:pos="8306"/>
      </w:tabs>
      <w:spacing w:line="216" w:lineRule="auto"/>
      <w:jc w:val="center"/>
      <w:rPr>
        <w:noProof/>
        <w:sz w:val="28"/>
        <w:szCs w:val="28"/>
      </w:rPr>
    </w:pPr>
  </w:p>
  <w:p w14:paraId="7C99BFCA" w14:textId="77777777" w:rsidR="009864DE" w:rsidRPr="005940BC" w:rsidRDefault="009864DE" w:rsidP="005015EB">
    <w:pPr>
      <w:tabs>
        <w:tab w:val="center" w:pos="4153"/>
        <w:tab w:val="left" w:pos="7230"/>
        <w:tab w:val="left" w:pos="7655"/>
        <w:tab w:val="right" w:pos="8306"/>
      </w:tabs>
      <w:spacing w:line="216" w:lineRule="auto"/>
      <w:jc w:val="center"/>
      <w:rPr>
        <w:noProof/>
        <w:sz w:val="28"/>
        <w:szCs w:val="28"/>
      </w:rPr>
    </w:pPr>
  </w:p>
  <w:p w14:paraId="3F06E67A" w14:textId="77777777" w:rsidR="009864DE" w:rsidRPr="005940BC" w:rsidRDefault="009864DE" w:rsidP="005015EB">
    <w:pPr>
      <w:tabs>
        <w:tab w:val="center" w:pos="4153"/>
        <w:tab w:val="left" w:pos="7230"/>
        <w:tab w:val="left" w:pos="7655"/>
        <w:tab w:val="right" w:pos="8306"/>
      </w:tabs>
      <w:spacing w:line="216" w:lineRule="auto"/>
      <w:jc w:val="center"/>
      <w:rPr>
        <w:noProof/>
        <w:sz w:val="28"/>
        <w:szCs w:val="28"/>
      </w:rPr>
    </w:pPr>
  </w:p>
  <w:p w14:paraId="06C4AAB2" w14:textId="77777777" w:rsidR="009864DE" w:rsidRPr="005940BC" w:rsidRDefault="009864DE" w:rsidP="005015EB">
    <w:pPr>
      <w:tabs>
        <w:tab w:val="center" w:pos="4153"/>
        <w:tab w:val="left" w:pos="7230"/>
        <w:tab w:val="left" w:pos="7655"/>
        <w:tab w:val="right" w:pos="8306"/>
      </w:tabs>
      <w:spacing w:line="216" w:lineRule="auto"/>
      <w:jc w:val="center"/>
      <w:rPr>
        <w:noProof/>
        <w:sz w:val="28"/>
        <w:szCs w:val="28"/>
      </w:rPr>
    </w:pPr>
  </w:p>
  <w:p w14:paraId="25D3F00C" w14:textId="77777777" w:rsidR="009864DE" w:rsidRPr="005940BC" w:rsidRDefault="009864DE" w:rsidP="005940BC">
    <w:pPr>
      <w:keepNext/>
      <w:spacing w:after="60"/>
      <w:jc w:val="center"/>
      <w:outlineLvl w:val="0"/>
      <w:rPr>
        <w:spacing w:val="40"/>
        <w:kern w:val="32"/>
        <w:sz w:val="28"/>
        <w:szCs w:val="28"/>
      </w:rPr>
    </w:pPr>
    <w:r w:rsidRPr="005940BC">
      <w:rPr>
        <w:spacing w:val="40"/>
        <w:kern w:val="32"/>
        <w:sz w:val="28"/>
        <w:szCs w:val="28"/>
      </w:rPr>
      <w:t>РЕПУБЛИКА БЪЛГАРИЯ</w:t>
    </w:r>
  </w:p>
  <w:p w14:paraId="578B353C" w14:textId="7D5CEAF2" w:rsidR="009864DE" w:rsidRPr="00862338" w:rsidRDefault="009864DE" w:rsidP="005D1EB3">
    <w:pPr>
      <w:widowControl w:val="0"/>
      <w:pBdr>
        <w:bottom w:val="single" w:sz="4" w:space="1" w:color="auto"/>
      </w:pBdr>
      <w:spacing w:line="360" w:lineRule="auto"/>
      <w:jc w:val="center"/>
      <w:rPr>
        <w:sz w:val="28"/>
        <w:szCs w:val="28"/>
      </w:rPr>
    </w:pPr>
    <w:r w:rsidRPr="005940BC">
      <w:rPr>
        <w:spacing w:val="40"/>
        <w:sz w:val="28"/>
        <w:szCs w:val="28"/>
      </w:rPr>
      <w:t>Заместник-министър на земеделието</w:t>
    </w:r>
    <w:r>
      <w:rPr>
        <w:spacing w:val="40"/>
        <w:sz w:val="28"/>
        <w:szCs w:val="28"/>
      </w:rPr>
      <w:t xml:space="preserve"> и храните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C80"/>
    <w:multiLevelType w:val="hybridMultilevel"/>
    <w:tmpl w:val="413CF614"/>
    <w:lvl w:ilvl="0" w:tplc="5E74031A">
      <w:start w:val="1"/>
      <w:numFmt w:val="decimal"/>
      <w:lvlText w:val="%1."/>
      <w:lvlJc w:val="left"/>
      <w:pPr>
        <w:ind w:left="9365" w:hanging="894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 w15:restartNumberingAfterBreak="0">
    <w:nsid w:val="0999605C"/>
    <w:multiLevelType w:val="hybridMultilevel"/>
    <w:tmpl w:val="98C8D466"/>
    <w:lvl w:ilvl="0" w:tplc="B134AD66">
      <w:start w:val="4"/>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E9818AF"/>
    <w:multiLevelType w:val="hybridMultilevel"/>
    <w:tmpl w:val="3700510A"/>
    <w:lvl w:ilvl="0" w:tplc="A9D84F8C">
      <w:start w:val="2"/>
      <w:numFmt w:val="decimal"/>
      <w:lvlText w:val="(%1)"/>
      <w:lvlJc w:val="right"/>
      <w:pPr>
        <w:tabs>
          <w:tab w:val="num" w:pos="1020"/>
        </w:tabs>
        <w:ind w:firstLine="907"/>
      </w:pPr>
      <w:rPr>
        <w:rFonts w:ascii="Verdana" w:hAnsi="Verdana" w:cs="Verdana" w:hint="default"/>
      </w:rPr>
    </w:lvl>
    <w:lvl w:ilvl="1" w:tplc="7CB6D40C">
      <w:start w:val="1"/>
      <w:numFmt w:val="decimal"/>
      <w:lvlText w:val="%2."/>
      <w:lvlJc w:val="right"/>
      <w:pPr>
        <w:tabs>
          <w:tab w:val="num" w:pos="1021"/>
        </w:tabs>
        <w:ind w:firstLine="907"/>
      </w:pPr>
      <w:rPr>
        <w:rFonts w:cs="Times New Roman"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15:restartNumberingAfterBreak="0">
    <w:nsid w:val="0EC72CF5"/>
    <w:multiLevelType w:val="hybridMultilevel"/>
    <w:tmpl w:val="B902FF86"/>
    <w:lvl w:ilvl="0" w:tplc="0409000F">
      <w:start w:val="1"/>
      <w:numFmt w:val="decimal"/>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4" w15:restartNumberingAfterBreak="0">
    <w:nsid w:val="20616FE3"/>
    <w:multiLevelType w:val="hybridMultilevel"/>
    <w:tmpl w:val="F37A42FC"/>
    <w:lvl w:ilvl="0" w:tplc="0409000F">
      <w:start w:val="1"/>
      <w:numFmt w:val="decimal"/>
      <w:lvlText w:val="%1."/>
      <w:lvlJc w:val="left"/>
      <w:pPr>
        <w:ind w:left="1570" w:hanging="360"/>
      </w:pPr>
      <w:rPr>
        <w:rFonts w:cs="Times New Roman"/>
      </w:rPr>
    </w:lvl>
    <w:lvl w:ilvl="1" w:tplc="04090019">
      <w:start w:val="1"/>
      <w:numFmt w:val="lowerLetter"/>
      <w:lvlText w:val="%2."/>
      <w:lvlJc w:val="left"/>
      <w:pPr>
        <w:ind w:left="2290" w:hanging="360"/>
      </w:pPr>
      <w:rPr>
        <w:rFonts w:cs="Times New Roman"/>
      </w:rPr>
    </w:lvl>
    <w:lvl w:ilvl="2" w:tplc="0409001B">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start w:val="1"/>
      <w:numFmt w:val="lowerLetter"/>
      <w:lvlText w:val="%5."/>
      <w:lvlJc w:val="left"/>
      <w:pPr>
        <w:ind w:left="4450" w:hanging="360"/>
      </w:pPr>
      <w:rPr>
        <w:rFonts w:cs="Times New Roman"/>
      </w:rPr>
    </w:lvl>
    <w:lvl w:ilvl="5" w:tplc="0409001B">
      <w:start w:val="1"/>
      <w:numFmt w:val="lowerRoman"/>
      <w:lvlText w:val="%6."/>
      <w:lvlJc w:val="right"/>
      <w:pPr>
        <w:ind w:left="5170" w:hanging="180"/>
      </w:pPr>
      <w:rPr>
        <w:rFonts w:cs="Times New Roman"/>
      </w:rPr>
    </w:lvl>
    <w:lvl w:ilvl="6" w:tplc="0409000F">
      <w:start w:val="1"/>
      <w:numFmt w:val="decimal"/>
      <w:lvlText w:val="%7."/>
      <w:lvlJc w:val="left"/>
      <w:pPr>
        <w:ind w:left="5890" w:hanging="360"/>
      </w:pPr>
      <w:rPr>
        <w:rFonts w:cs="Times New Roman"/>
      </w:rPr>
    </w:lvl>
    <w:lvl w:ilvl="7" w:tplc="04090019">
      <w:start w:val="1"/>
      <w:numFmt w:val="lowerLetter"/>
      <w:lvlText w:val="%8."/>
      <w:lvlJc w:val="left"/>
      <w:pPr>
        <w:ind w:left="6610" w:hanging="360"/>
      </w:pPr>
      <w:rPr>
        <w:rFonts w:cs="Times New Roman"/>
      </w:rPr>
    </w:lvl>
    <w:lvl w:ilvl="8" w:tplc="0409001B">
      <w:start w:val="1"/>
      <w:numFmt w:val="lowerRoman"/>
      <w:lvlText w:val="%9."/>
      <w:lvlJc w:val="right"/>
      <w:pPr>
        <w:ind w:left="7330" w:hanging="180"/>
      </w:pPr>
      <w:rPr>
        <w:rFonts w:cs="Times New Roman"/>
      </w:rPr>
    </w:lvl>
  </w:abstractNum>
  <w:abstractNum w:abstractNumId="5" w15:restartNumberingAfterBreak="0">
    <w:nsid w:val="220F3F6B"/>
    <w:multiLevelType w:val="hybridMultilevel"/>
    <w:tmpl w:val="64AED2E2"/>
    <w:lvl w:ilvl="0" w:tplc="DC3439FA">
      <w:start w:val="1"/>
      <w:numFmt w:val="decimal"/>
      <w:lvlText w:val="%1."/>
      <w:lvlJc w:val="left"/>
      <w:pPr>
        <w:ind w:left="1080" w:hanging="360"/>
      </w:pPr>
      <w:rPr>
        <w:rFonts w:ascii="Times New Roman" w:eastAsia="Times New Roman" w:hAnsi="Times New Roman" w:cs="Times New Roman"/>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248C4BF6"/>
    <w:multiLevelType w:val="hybridMultilevel"/>
    <w:tmpl w:val="BB3A4DD8"/>
    <w:lvl w:ilvl="0" w:tplc="16A2B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A3808"/>
    <w:multiLevelType w:val="hybridMultilevel"/>
    <w:tmpl w:val="F444841A"/>
    <w:lvl w:ilvl="0" w:tplc="090688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3A3D68EC"/>
    <w:multiLevelType w:val="hybridMultilevel"/>
    <w:tmpl w:val="979A7D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40B9323A"/>
    <w:multiLevelType w:val="hybridMultilevel"/>
    <w:tmpl w:val="F4E48BF6"/>
    <w:lvl w:ilvl="0" w:tplc="2BA0FAF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71F38F3"/>
    <w:multiLevelType w:val="hybridMultilevel"/>
    <w:tmpl w:val="EE003F8C"/>
    <w:lvl w:ilvl="0" w:tplc="070EFA6E">
      <w:start w:val="1"/>
      <w:numFmt w:val="decimal"/>
      <w:lvlText w:val="%1."/>
      <w:lvlJc w:val="left"/>
      <w:pPr>
        <w:ind w:left="1300" w:hanging="360"/>
      </w:pPr>
      <w:rPr>
        <w:rFonts w:cs="Times New Roman" w:hint="default"/>
      </w:rPr>
    </w:lvl>
    <w:lvl w:ilvl="1" w:tplc="04020019">
      <w:start w:val="1"/>
      <w:numFmt w:val="lowerLetter"/>
      <w:lvlText w:val="%2."/>
      <w:lvlJc w:val="left"/>
      <w:pPr>
        <w:ind w:left="2020" w:hanging="360"/>
      </w:pPr>
      <w:rPr>
        <w:rFonts w:cs="Times New Roman"/>
      </w:rPr>
    </w:lvl>
    <w:lvl w:ilvl="2" w:tplc="0402001B">
      <w:start w:val="1"/>
      <w:numFmt w:val="lowerRoman"/>
      <w:lvlText w:val="%3."/>
      <w:lvlJc w:val="right"/>
      <w:pPr>
        <w:ind w:left="2740" w:hanging="180"/>
      </w:pPr>
      <w:rPr>
        <w:rFonts w:cs="Times New Roman"/>
      </w:rPr>
    </w:lvl>
    <w:lvl w:ilvl="3" w:tplc="0402000F">
      <w:start w:val="1"/>
      <w:numFmt w:val="decimal"/>
      <w:lvlText w:val="%4."/>
      <w:lvlJc w:val="left"/>
      <w:pPr>
        <w:ind w:left="3460" w:hanging="360"/>
      </w:pPr>
      <w:rPr>
        <w:rFonts w:cs="Times New Roman"/>
      </w:rPr>
    </w:lvl>
    <w:lvl w:ilvl="4" w:tplc="04020019">
      <w:start w:val="1"/>
      <w:numFmt w:val="lowerLetter"/>
      <w:lvlText w:val="%5."/>
      <w:lvlJc w:val="left"/>
      <w:pPr>
        <w:ind w:left="4180" w:hanging="360"/>
      </w:pPr>
      <w:rPr>
        <w:rFonts w:cs="Times New Roman"/>
      </w:rPr>
    </w:lvl>
    <w:lvl w:ilvl="5" w:tplc="0402001B">
      <w:start w:val="1"/>
      <w:numFmt w:val="lowerRoman"/>
      <w:lvlText w:val="%6."/>
      <w:lvlJc w:val="right"/>
      <w:pPr>
        <w:ind w:left="4900" w:hanging="180"/>
      </w:pPr>
      <w:rPr>
        <w:rFonts w:cs="Times New Roman"/>
      </w:rPr>
    </w:lvl>
    <w:lvl w:ilvl="6" w:tplc="0402000F">
      <w:start w:val="1"/>
      <w:numFmt w:val="decimal"/>
      <w:lvlText w:val="%7."/>
      <w:lvlJc w:val="left"/>
      <w:pPr>
        <w:ind w:left="5620" w:hanging="360"/>
      </w:pPr>
      <w:rPr>
        <w:rFonts w:cs="Times New Roman"/>
      </w:rPr>
    </w:lvl>
    <w:lvl w:ilvl="7" w:tplc="04020019">
      <w:start w:val="1"/>
      <w:numFmt w:val="lowerLetter"/>
      <w:lvlText w:val="%8."/>
      <w:lvlJc w:val="left"/>
      <w:pPr>
        <w:ind w:left="6340" w:hanging="360"/>
      </w:pPr>
      <w:rPr>
        <w:rFonts w:cs="Times New Roman"/>
      </w:rPr>
    </w:lvl>
    <w:lvl w:ilvl="8" w:tplc="0402001B">
      <w:start w:val="1"/>
      <w:numFmt w:val="lowerRoman"/>
      <w:lvlText w:val="%9."/>
      <w:lvlJc w:val="right"/>
      <w:pPr>
        <w:ind w:left="7060" w:hanging="180"/>
      </w:pPr>
      <w:rPr>
        <w:rFonts w:cs="Times New Roman"/>
      </w:rPr>
    </w:lvl>
  </w:abstractNum>
  <w:abstractNum w:abstractNumId="11" w15:restartNumberingAfterBreak="0">
    <w:nsid w:val="4D5203FD"/>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2" w15:restartNumberingAfterBreak="0">
    <w:nsid w:val="4D841988"/>
    <w:multiLevelType w:val="hybridMultilevel"/>
    <w:tmpl w:val="1DE43022"/>
    <w:lvl w:ilvl="0" w:tplc="5CE2E75A">
      <w:start w:val="1"/>
      <w:numFmt w:val="decimal"/>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4E654C9A"/>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4" w15:restartNumberingAfterBreak="0">
    <w:nsid w:val="50B9215B"/>
    <w:multiLevelType w:val="hybridMultilevel"/>
    <w:tmpl w:val="06CC2AA4"/>
    <w:lvl w:ilvl="0" w:tplc="AD9EFD74">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54F909B6"/>
    <w:multiLevelType w:val="hybridMultilevel"/>
    <w:tmpl w:val="315AA9A6"/>
    <w:lvl w:ilvl="0" w:tplc="16EA985A">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6" w15:restartNumberingAfterBreak="0">
    <w:nsid w:val="5CBA1216"/>
    <w:multiLevelType w:val="hybridMultilevel"/>
    <w:tmpl w:val="ED9E55CE"/>
    <w:lvl w:ilvl="0" w:tplc="5B4CCD20">
      <w:start w:val="4"/>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7" w15:restartNumberingAfterBreak="0">
    <w:nsid w:val="5DFC6109"/>
    <w:multiLevelType w:val="hybridMultilevel"/>
    <w:tmpl w:val="022E0570"/>
    <w:lvl w:ilvl="0" w:tplc="33C6862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0367AA"/>
    <w:multiLevelType w:val="hybridMultilevel"/>
    <w:tmpl w:val="70141B6E"/>
    <w:lvl w:ilvl="0" w:tplc="6CE065E4">
      <w:numFmt w:val="bullet"/>
      <w:lvlText w:val="-"/>
      <w:lvlJc w:val="left"/>
      <w:pPr>
        <w:tabs>
          <w:tab w:val="num" w:pos="1260"/>
        </w:tabs>
        <w:ind w:left="1260" w:hanging="54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15:restartNumberingAfterBreak="0">
    <w:nsid w:val="686C5070"/>
    <w:multiLevelType w:val="hybridMultilevel"/>
    <w:tmpl w:val="CB9E28A6"/>
    <w:lvl w:ilvl="0" w:tplc="10C47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F555E3"/>
    <w:multiLevelType w:val="hybridMultilevel"/>
    <w:tmpl w:val="582619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9010B3"/>
    <w:multiLevelType w:val="hybridMultilevel"/>
    <w:tmpl w:val="8ACC3414"/>
    <w:lvl w:ilvl="0" w:tplc="85AEE7B8">
      <w:start w:val="1"/>
      <w:numFmt w:val="bullet"/>
      <w:lvlText w:val=""/>
      <w:lvlJc w:val="left"/>
      <w:pPr>
        <w:ind w:left="1080" w:hanging="360"/>
      </w:pPr>
      <w:rPr>
        <w:rFonts w:ascii="Wingdings" w:hAnsi="Wingdings" w:hint="default"/>
        <w:color w:val="000000" w:themeColor="text1"/>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761E1ED4"/>
    <w:multiLevelType w:val="hybridMultilevel"/>
    <w:tmpl w:val="E27A125A"/>
    <w:lvl w:ilvl="0" w:tplc="85AEE7B8">
      <w:start w:val="1"/>
      <w:numFmt w:val="bullet"/>
      <w:lvlText w:val=""/>
      <w:lvlJc w:val="left"/>
      <w:pPr>
        <w:ind w:left="1512" w:hanging="360"/>
      </w:pPr>
      <w:rPr>
        <w:rFonts w:ascii="Wingdings" w:hAnsi="Wingdings" w:hint="default"/>
        <w:color w:val="000000" w:themeColor="text1"/>
      </w:rPr>
    </w:lvl>
    <w:lvl w:ilvl="1" w:tplc="04020003" w:tentative="1">
      <w:start w:val="1"/>
      <w:numFmt w:val="bullet"/>
      <w:lvlText w:val="o"/>
      <w:lvlJc w:val="left"/>
      <w:pPr>
        <w:ind w:left="2232" w:hanging="360"/>
      </w:pPr>
      <w:rPr>
        <w:rFonts w:ascii="Courier New" w:hAnsi="Courier New" w:cs="Courier New" w:hint="default"/>
      </w:rPr>
    </w:lvl>
    <w:lvl w:ilvl="2" w:tplc="04020005" w:tentative="1">
      <w:start w:val="1"/>
      <w:numFmt w:val="bullet"/>
      <w:lvlText w:val=""/>
      <w:lvlJc w:val="left"/>
      <w:pPr>
        <w:ind w:left="2952" w:hanging="360"/>
      </w:pPr>
      <w:rPr>
        <w:rFonts w:ascii="Wingdings" w:hAnsi="Wingdings" w:hint="default"/>
      </w:rPr>
    </w:lvl>
    <w:lvl w:ilvl="3" w:tplc="04020001" w:tentative="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cs="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cs="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23" w15:restartNumberingAfterBreak="0">
    <w:nsid w:val="796E3E91"/>
    <w:multiLevelType w:val="hybridMultilevel"/>
    <w:tmpl w:val="9884A5DE"/>
    <w:lvl w:ilvl="0" w:tplc="C76E7582">
      <w:start w:val="1"/>
      <w:numFmt w:val="upperRoman"/>
      <w:lvlText w:val="%1."/>
      <w:lvlJc w:val="left"/>
      <w:pPr>
        <w:tabs>
          <w:tab w:val="num" w:pos="720"/>
        </w:tabs>
        <w:ind w:left="720" w:hanging="360"/>
      </w:pPr>
      <w:rPr>
        <w:rFonts w:hint="default"/>
        <w:b/>
        <w:i w:val="0"/>
        <w:sz w:val="24"/>
        <w:szCs w:val="24"/>
      </w:rPr>
    </w:lvl>
    <w:lvl w:ilvl="1" w:tplc="04020001">
      <w:start w:val="1"/>
      <w:numFmt w:val="bullet"/>
      <w:lvlText w:val=""/>
      <w:lvlJc w:val="left"/>
      <w:pPr>
        <w:tabs>
          <w:tab w:val="num" w:pos="1440"/>
        </w:tabs>
        <w:ind w:left="1440" w:hanging="360"/>
      </w:pPr>
      <w:rPr>
        <w:rFonts w:ascii="Symbol" w:hAnsi="Symbol" w:hint="default"/>
        <w:b/>
        <w:i w:val="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DA195A"/>
    <w:multiLevelType w:val="hybridMultilevel"/>
    <w:tmpl w:val="7302964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8"/>
  </w:num>
  <w:num w:numId="4">
    <w:abstractNumId w:val="20"/>
  </w:num>
  <w:num w:numId="5">
    <w:abstractNumId w:val="8"/>
  </w:num>
  <w:num w:numId="6">
    <w:abstractNumId w:val="16"/>
  </w:num>
  <w:num w:numId="7">
    <w:abstractNumId w:val="9"/>
  </w:num>
  <w:num w:numId="8">
    <w:abstractNumId w:val="15"/>
  </w:num>
  <w:num w:numId="9">
    <w:abstractNumId w:val="10"/>
  </w:num>
  <w:num w:numId="10">
    <w:abstractNumId w:val="4"/>
  </w:num>
  <w:num w:numId="11">
    <w:abstractNumId w:val="24"/>
  </w:num>
  <w:num w:numId="12">
    <w:abstractNumId w:val="0"/>
  </w:num>
  <w:num w:numId="13">
    <w:abstractNumId w:val="14"/>
  </w:num>
  <w:num w:numId="14">
    <w:abstractNumId w:val="12"/>
  </w:num>
  <w:num w:numId="15">
    <w:abstractNumId w:val="3"/>
  </w:num>
  <w:num w:numId="16">
    <w:abstractNumId w:val="5"/>
  </w:num>
  <w:num w:numId="17">
    <w:abstractNumId w:val="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num>
  <w:num w:numId="21">
    <w:abstractNumId w:val="17"/>
  </w:num>
  <w:num w:numId="22">
    <w:abstractNumId w:val="6"/>
  </w:num>
  <w:num w:numId="23">
    <w:abstractNumId w:val="22"/>
  </w:num>
  <w:num w:numId="24">
    <w:abstractNumId w:val="21"/>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144C"/>
    <w:rsid w:val="00001FA6"/>
    <w:rsid w:val="000041CB"/>
    <w:rsid w:val="00004EC7"/>
    <w:rsid w:val="00005689"/>
    <w:rsid w:val="000061AA"/>
    <w:rsid w:val="00006E67"/>
    <w:rsid w:val="00007070"/>
    <w:rsid w:val="00007581"/>
    <w:rsid w:val="00010021"/>
    <w:rsid w:val="000114C6"/>
    <w:rsid w:val="00011BC4"/>
    <w:rsid w:val="00013844"/>
    <w:rsid w:val="00014020"/>
    <w:rsid w:val="00014A52"/>
    <w:rsid w:val="00017939"/>
    <w:rsid w:val="000207DA"/>
    <w:rsid w:val="000213AD"/>
    <w:rsid w:val="000225A7"/>
    <w:rsid w:val="00022A4C"/>
    <w:rsid w:val="00022C2E"/>
    <w:rsid w:val="00024498"/>
    <w:rsid w:val="00025A67"/>
    <w:rsid w:val="000269DB"/>
    <w:rsid w:val="000313C2"/>
    <w:rsid w:val="00031E41"/>
    <w:rsid w:val="00034661"/>
    <w:rsid w:val="0003689E"/>
    <w:rsid w:val="0004111F"/>
    <w:rsid w:val="0004123C"/>
    <w:rsid w:val="00041D8F"/>
    <w:rsid w:val="00044367"/>
    <w:rsid w:val="00050D65"/>
    <w:rsid w:val="000511C4"/>
    <w:rsid w:val="00052EA1"/>
    <w:rsid w:val="000530EE"/>
    <w:rsid w:val="000541E0"/>
    <w:rsid w:val="000558A7"/>
    <w:rsid w:val="00055C4D"/>
    <w:rsid w:val="000613CD"/>
    <w:rsid w:val="000616A8"/>
    <w:rsid w:val="00066A5E"/>
    <w:rsid w:val="00072374"/>
    <w:rsid w:val="00073035"/>
    <w:rsid w:val="00074082"/>
    <w:rsid w:val="0007660C"/>
    <w:rsid w:val="000774D8"/>
    <w:rsid w:val="000802CF"/>
    <w:rsid w:val="00086155"/>
    <w:rsid w:val="00087AB4"/>
    <w:rsid w:val="00091CE0"/>
    <w:rsid w:val="0009629B"/>
    <w:rsid w:val="00097049"/>
    <w:rsid w:val="00097E61"/>
    <w:rsid w:val="000A1FA9"/>
    <w:rsid w:val="000A2041"/>
    <w:rsid w:val="000A2BAB"/>
    <w:rsid w:val="000A4EED"/>
    <w:rsid w:val="000A5D9D"/>
    <w:rsid w:val="000A7683"/>
    <w:rsid w:val="000B05F1"/>
    <w:rsid w:val="000B2FD4"/>
    <w:rsid w:val="000B43F2"/>
    <w:rsid w:val="000B5107"/>
    <w:rsid w:val="000B5598"/>
    <w:rsid w:val="000B5F3D"/>
    <w:rsid w:val="000B797F"/>
    <w:rsid w:val="000C018A"/>
    <w:rsid w:val="000C0430"/>
    <w:rsid w:val="000C0977"/>
    <w:rsid w:val="000C0ED3"/>
    <w:rsid w:val="000C1FE0"/>
    <w:rsid w:val="000C2F93"/>
    <w:rsid w:val="000C4F0A"/>
    <w:rsid w:val="000C5D65"/>
    <w:rsid w:val="000D04E4"/>
    <w:rsid w:val="000D073B"/>
    <w:rsid w:val="000D2803"/>
    <w:rsid w:val="000D3021"/>
    <w:rsid w:val="000D3952"/>
    <w:rsid w:val="000D5846"/>
    <w:rsid w:val="000D5EAE"/>
    <w:rsid w:val="000D6E61"/>
    <w:rsid w:val="000E14A7"/>
    <w:rsid w:val="000E2F9B"/>
    <w:rsid w:val="000E3EB8"/>
    <w:rsid w:val="000E47BC"/>
    <w:rsid w:val="000E6394"/>
    <w:rsid w:val="000E781B"/>
    <w:rsid w:val="000F0CD1"/>
    <w:rsid w:val="000F1021"/>
    <w:rsid w:val="000F2CFD"/>
    <w:rsid w:val="000F2FFA"/>
    <w:rsid w:val="000F65C4"/>
    <w:rsid w:val="000F6816"/>
    <w:rsid w:val="00101551"/>
    <w:rsid w:val="00101F41"/>
    <w:rsid w:val="001057B0"/>
    <w:rsid w:val="00105C24"/>
    <w:rsid w:val="00105C65"/>
    <w:rsid w:val="00106697"/>
    <w:rsid w:val="00106728"/>
    <w:rsid w:val="00107BF4"/>
    <w:rsid w:val="00107F68"/>
    <w:rsid w:val="00110EB1"/>
    <w:rsid w:val="00111071"/>
    <w:rsid w:val="00111653"/>
    <w:rsid w:val="00112CCC"/>
    <w:rsid w:val="00114038"/>
    <w:rsid w:val="001169D4"/>
    <w:rsid w:val="00117133"/>
    <w:rsid w:val="00121205"/>
    <w:rsid w:val="00122C21"/>
    <w:rsid w:val="001232C1"/>
    <w:rsid w:val="00125BCE"/>
    <w:rsid w:val="00126055"/>
    <w:rsid w:val="00126765"/>
    <w:rsid w:val="00126D68"/>
    <w:rsid w:val="001271A1"/>
    <w:rsid w:val="00130801"/>
    <w:rsid w:val="001338AA"/>
    <w:rsid w:val="00133945"/>
    <w:rsid w:val="001354C4"/>
    <w:rsid w:val="0013772F"/>
    <w:rsid w:val="00140737"/>
    <w:rsid w:val="00144A16"/>
    <w:rsid w:val="00145096"/>
    <w:rsid w:val="00146489"/>
    <w:rsid w:val="00146747"/>
    <w:rsid w:val="001507B9"/>
    <w:rsid w:val="00151DA5"/>
    <w:rsid w:val="00151F53"/>
    <w:rsid w:val="001536F7"/>
    <w:rsid w:val="001540E0"/>
    <w:rsid w:val="00155C41"/>
    <w:rsid w:val="00156653"/>
    <w:rsid w:val="00157115"/>
    <w:rsid w:val="00157ABC"/>
    <w:rsid w:val="00157D1E"/>
    <w:rsid w:val="001605B6"/>
    <w:rsid w:val="00161B92"/>
    <w:rsid w:val="001657DC"/>
    <w:rsid w:val="001657E6"/>
    <w:rsid w:val="0016676B"/>
    <w:rsid w:val="00167642"/>
    <w:rsid w:val="001676DE"/>
    <w:rsid w:val="00167E3C"/>
    <w:rsid w:val="00170444"/>
    <w:rsid w:val="001737D9"/>
    <w:rsid w:val="00174767"/>
    <w:rsid w:val="00174A5E"/>
    <w:rsid w:val="00174D5D"/>
    <w:rsid w:val="0017582F"/>
    <w:rsid w:val="00175CF3"/>
    <w:rsid w:val="00184E25"/>
    <w:rsid w:val="001850F2"/>
    <w:rsid w:val="001855B9"/>
    <w:rsid w:val="00186870"/>
    <w:rsid w:val="001879DC"/>
    <w:rsid w:val="00187A60"/>
    <w:rsid w:val="00190C06"/>
    <w:rsid w:val="00190F96"/>
    <w:rsid w:val="00191A3D"/>
    <w:rsid w:val="00192E45"/>
    <w:rsid w:val="00194B81"/>
    <w:rsid w:val="00196619"/>
    <w:rsid w:val="001A21F5"/>
    <w:rsid w:val="001A2E6F"/>
    <w:rsid w:val="001A4587"/>
    <w:rsid w:val="001A4FE0"/>
    <w:rsid w:val="001B06E6"/>
    <w:rsid w:val="001B7532"/>
    <w:rsid w:val="001C2490"/>
    <w:rsid w:val="001C3B59"/>
    <w:rsid w:val="001C5826"/>
    <w:rsid w:val="001C5905"/>
    <w:rsid w:val="001C6D1E"/>
    <w:rsid w:val="001C7201"/>
    <w:rsid w:val="001D07A6"/>
    <w:rsid w:val="001D0E37"/>
    <w:rsid w:val="001D35A2"/>
    <w:rsid w:val="001D5D05"/>
    <w:rsid w:val="001D61EB"/>
    <w:rsid w:val="001D65FB"/>
    <w:rsid w:val="001E0587"/>
    <w:rsid w:val="001E1567"/>
    <w:rsid w:val="001E42BB"/>
    <w:rsid w:val="001E55CF"/>
    <w:rsid w:val="001F2B7C"/>
    <w:rsid w:val="001F3546"/>
    <w:rsid w:val="001F62F8"/>
    <w:rsid w:val="001F7075"/>
    <w:rsid w:val="001F7FBE"/>
    <w:rsid w:val="00202AA7"/>
    <w:rsid w:val="00203FE0"/>
    <w:rsid w:val="00205482"/>
    <w:rsid w:val="002067BB"/>
    <w:rsid w:val="002075E1"/>
    <w:rsid w:val="00207818"/>
    <w:rsid w:val="002101E5"/>
    <w:rsid w:val="00211DCB"/>
    <w:rsid w:val="00211DF0"/>
    <w:rsid w:val="002126E1"/>
    <w:rsid w:val="00213A2F"/>
    <w:rsid w:val="0021719A"/>
    <w:rsid w:val="00220E5C"/>
    <w:rsid w:val="00221D99"/>
    <w:rsid w:val="00223923"/>
    <w:rsid w:val="002241FA"/>
    <w:rsid w:val="0022603B"/>
    <w:rsid w:val="002270B5"/>
    <w:rsid w:val="00227240"/>
    <w:rsid w:val="0022734C"/>
    <w:rsid w:val="0022783B"/>
    <w:rsid w:val="00230936"/>
    <w:rsid w:val="00231D23"/>
    <w:rsid w:val="002329F3"/>
    <w:rsid w:val="00232BCC"/>
    <w:rsid w:val="002419F3"/>
    <w:rsid w:val="00244657"/>
    <w:rsid w:val="00245471"/>
    <w:rsid w:val="00245A4D"/>
    <w:rsid w:val="00247868"/>
    <w:rsid w:val="002527DE"/>
    <w:rsid w:val="00256DFC"/>
    <w:rsid w:val="00260248"/>
    <w:rsid w:val="00261640"/>
    <w:rsid w:val="00261C78"/>
    <w:rsid w:val="00262D2C"/>
    <w:rsid w:val="002639A8"/>
    <w:rsid w:val="00266D04"/>
    <w:rsid w:val="002678E5"/>
    <w:rsid w:val="0027040C"/>
    <w:rsid w:val="0027136C"/>
    <w:rsid w:val="00271FD9"/>
    <w:rsid w:val="0027247C"/>
    <w:rsid w:val="0027694B"/>
    <w:rsid w:val="00276A2E"/>
    <w:rsid w:val="0027714A"/>
    <w:rsid w:val="00282039"/>
    <w:rsid w:val="0028331C"/>
    <w:rsid w:val="00284FEF"/>
    <w:rsid w:val="00286E1B"/>
    <w:rsid w:val="00287AA7"/>
    <w:rsid w:val="00287F26"/>
    <w:rsid w:val="00290A7D"/>
    <w:rsid w:val="0029553A"/>
    <w:rsid w:val="00296526"/>
    <w:rsid w:val="002965F9"/>
    <w:rsid w:val="00296B71"/>
    <w:rsid w:val="00297811"/>
    <w:rsid w:val="002A1C88"/>
    <w:rsid w:val="002A2538"/>
    <w:rsid w:val="002A2B7A"/>
    <w:rsid w:val="002A2FD2"/>
    <w:rsid w:val="002A5ED6"/>
    <w:rsid w:val="002A65CF"/>
    <w:rsid w:val="002A6BD4"/>
    <w:rsid w:val="002A7016"/>
    <w:rsid w:val="002A7458"/>
    <w:rsid w:val="002B06ED"/>
    <w:rsid w:val="002B53E7"/>
    <w:rsid w:val="002C05A2"/>
    <w:rsid w:val="002C3722"/>
    <w:rsid w:val="002C6687"/>
    <w:rsid w:val="002C7159"/>
    <w:rsid w:val="002D1859"/>
    <w:rsid w:val="002D1F9E"/>
    <w:rsid w:val="002D2587"/>
    <w:rsid w:val="002D281B"/>
    <w:rsid w:val="002D2971"/>
    <w:rsid w:val="002D2B2C"/>
    <w:rsid w:val="002D34A6"/>
    <w:rsid w:val="002D39B1"/>
    <w:rsid w:val="002D4A7E"/>
    <w:rsid w:val="002D5E6D"/>
    <w:rsid w:val="002D6C4B"/>
    <w:rsid w:val="002D6D4D"/>
    <w:rsid w:val="002E207E"/>
    <w:rsid w:val="002E2A3F"/>
    <w:rsid w:val="002E3920"/>
    <w:rsid w:val="002E48F3"/>
    <w:rsid w:val="002F00AD"/>
    <w:rsid w:val="002F06A8"/>
    <w:rsid w:val="002F1784"/>
    <w:rsid w:val="002F178B"/>
    <w:rsid w:val="002F1F3A"/>
    <w:rsid w:val="002F2098"/>
    <w:rsid w:val="002F2775"/>
    <w:rsid w:val="002F2C75"/>
    <w:rsid w:val="002F3A74"/>
    <w:rsid w:val="002F4FAB"/>
    <w:rsid w:val="002F54CC"/>
    <w:rsid w:val="002F62FD"/>
    <w:rsid w:val="002F6ADF"/>
    <w:rsid w:val="00300363"/>
    <w:rsid w:val="0030426C"/>
    <w:rsid w:val="00311A01"/>
    <w:rsid w:val="00315ACD"/>
    <w:rsid w:val="0031650F"/>
    <w:rsid w:val="003178D7"/>
    <w:rsid w:val="0031791D"/>
    <w:rsid w:val="00317A60"/>
    <w:rsid w:val="00321118"/>
    <w:rsid w:val="00325314"/>
    <w:rsid w:val="003264A7"/>
    <w:rsid w:val="00326845"/>
    <w:rsid w:val="00327325"/>
    <w:rsid w:val="00327EEF"/>
    <w:rsid w:val="00332E3B"/>
    <w:rsid w:val="00334514"/>
    <w:rsid w:val="00334781"/>
    <w:rsid w:val="003372CB"/>
    <w:rsid w:val="003374B1"/>
    <w:rsid w:val="003375C4"/>
    <w:rsid w:val="0034194F"/>
    <w:rsid w:val="00342015"/>
    <w:rsid w:val="00342CE2"/>
    <w:rsid w:val="00343AAC"/>
    <w:rsid w:val="0034628D"/>
    <w:rsid w:val="00350A03"/>
    <w:rsid w:val="0035536E"/>
    <w:rsid w:val="0035690E"/>
    <w:rsid w:val="00356926"/>
    <w:rsid w:val="00356DBD"/>
    <w:rsid w:val="00357075"/>
    <w:rsid w:val="00357110"/>
    <w:rsid w:val="00360448"/>
    <w:rsid w:val="0036100D"/>
    <w:rsid w:val="00362860"/>
    <w:rsid w:val="00362BF3"/>
    <w:rsid w:val="00362D69"/>
    <w:rsid w:val="00363F10"/>
    <w:rsid w:val="00364546"/>
    <w:rsid w:val="00377FE8"/>
    <w:rsid w:val="0038087E"/>
    <w:rsid w:val="00380949"/>
    <w:rsid w:val="0038150D"/>
    <w:rsid w:val="00381A14"/>
    <w:rsid w:val="00382317"/>
    <w:rsid w:val="00382D1D"/>
    <w:rsid w:val="00384434"/>
    <w:rsid w:val="00384AFD"/>
    <w:rsid w:val="00385DB8"/>
    <w:rsid w:val="00386252"/>
    <w:rsid w:val="00387A18"/>
    <w:rsid w:val="00387E2D"/>
    <w:rsid w:val="00393C8A"/>
    <w:rsid w:val="00395D16"/>
    <w:rsid w:val="003964E0"/>
    <w:rsid w:val="00396500"/>
    <w:rsid w:val="00396CB0"/>
    <w:rsid w:val="00397CB9"/>
    <w:rsid w:val="003A061D"/>
    <w:rsid w:val="003A0A97"/>
    <w:rsid w:val="003A16D5"/>
    <w:rsid w:val="003A2B36"/>
    <w:rsid w:val="003A3A13"/>
    <w:rsid w:val="003A3C4C"/>
    <w:rsid w:val="003A3EF7"/>
    <w:rsid w:val="003A408D"/>
    <w:rsid w:val="003A5581"/>
    <w:rsid w:val="003A5C4F"/>
    <w:rsid w:val="003B03AE"/>
    <w:rsid w:val="003B5B8D"/>
    <w:rsid w:val="003B660B"/>
    <w:rsid w:val="003B7FB9"/>
    <w:rsid w:val="003C023D"/>
    <w:rsid w:val="003C14AC"/>
    <w:rsid w:val="003C490D"/>
    <w:rsid w:val="003C5881"/>
    <w:rsid w:val="003C63CA"/>
    <w:rsid w:val="003C779F"/>
    <w:rsid w:val="003C78EC"/>
    <w:rsid w:val="003D26D8"/>
    <w:rsid w:val="003D3AC2"/>
    <w:rsid w:val="003D4798"/>
    <w:rsid w:val="003D5EB6"/>
    <w:rsid w:val="003E2100"/>
    <w:rsid w:val="003E6A6D"/>
    <w:rsid w:val="003E6C7F"/>
    <w:rsid w:val="003E7A6D"/>
    <w:rsid w:val="003F14C1"/>
    <w:rsid w:val="003F1CB3"/>
    <w:rsid w:val="003F2320"/>
    <w:rsid w:val="003F27A2"/>
    <w:rsid w:val="003F6D6C"/>
    <w:rsid w:val="003F75C2"/>
    <w:rsid w:val="00413175"/>
    <w:rsid w:val="00414F70"/>
    <w:rsid w:val="00415617"/>
    <w:rsid w:val="00415DBE"/>
    <w:rsid w:val="00416D51"/>
    <w:rsid w:val="0041784A"/>
    <w:rsid w:val="00420294"/>
    <w:rsid w:val="00420590"/>
    <w:rsid w:val="00420DF0"/>
    <w:rsid w:val="00425698"/>
    <w:rsid w:val="004279FC"/>
    <w:rsid w:val="00431377"/>
    <w:rsid w:val="00431848"/>
    <w:rsid w:val="00432F55"/>
    <w:rsid w:val="00435B8B"/>
    <w:rsid w:val="00435DD6"/>
    <w:rsid w:val="004364BC"/>
    <w:rsid w:val="00436D3D"/>
    <w:rsid w:val="00437215"/>
    <w:rsid w:val="004401A6"/>
    <w:rsid w:val="00440427"/>
    <w:rsid w:val="00441B9D"/>
    <w:rsid w:val="00442232"/>
    <w:rsid w:val="004440C9"/>
    <w:rsid w:val="00444444"/>
    <w:rsid w:val="004467AE"/>
    <w:rsid w:val="004477BD"/>
    <w:rsid w:val="00451257"/>
    <w:rsid w:val="00451F51"/>
    <w:rsid w:val="00453133"/>
    <w:rsid w:val="00453B4C"/>
    <w:rsid w:val="0045424F"/>
    <w:rsid w:val="00454DEB"/>
    <w:rsid w:val="004553FD"/>
    <w:rsid w:val="004578F3"/>
    <w:rsid w:val="00461AC1"/>
    <w:rsid w:val="004627E0"/>
    <w:rsid w:val="004643C8"/>
    <w:rsid w:val="004713AB"/>
    <w:rsid w:val="0047389E"/>
    <w:rsid w:val="00473A78"/>
    <w:rsid w:val="00476CA0"/>
    <w:rsid w:val="00480A4B"/>
    <w:rsid w:val="00482A3C"/>
    <w:rsid w:val="00482AA7"/>
    <w:rsid w:val="00485355"/>
    <w:rsid w:val="004859BD"/>
    <w:rsid w:val="00487D18"/>
    <w:rsid w:val="004902F1"/>
    <w:rsid w:val="004938EC"/>
    <w:rsid w:val="0049616A"/>
    <w:rsid w:val="00496FAF"/>
    <w:rsid w:val="0049748D"/>
    <w:rsid w:val="004A0132"/>
    <w:rsid w:val="004A0927"/>
    <w:rsid w:val="004A092E"/>
    <w:rsid w:val="004A0E42"/>
    <w:rsid w:val="004A1CA1"/>
    <w:rsid w:val="004A71BE"/>
    <w:rsid w:val="004B2831"/>
    <w:rsid w:val="004B3FB9"/>
    <w:rsid w:val="004B5379"/>
    <w:rsid w:val="004B5F52"/>
    <w:rsid w:val="004B6A6F"/>
    <w:rsid w:val="004C0061"/>
    <w:rsid w:val="004C08D3"/>
    <w:rsid w:val="004C2554"/>
    <w:rsid w:val="004C3144"/>
    <w:rsid w:val="004C53F6"/>
    <w:rsid w:val="004C60BE"/>
    <w:rsid w:val="004C60F4"/>
    <w:rsid w:val="004D0061"/>
    <w:rsid w:val="004D1656"/>
    <w:rsid w:val="004D1885"/>
    <w:rsid w:val="004D1B2E"/>
    <w:rsid w:val="004D2B14"/>
    <w:rsid w:val="004D32E9"/>
    <w:rsid w:val="004D5D29"/>
    <w:rsid w:val="004D625C"/>
    <w:rsid w:val="004D6A20"/>
    <w:rsid w:val="004D7904"/>
    <w:rsid w:val="004E0F50"/>
    <w:rsid w:val="004E2255"/>
    <w:rsid w:val="004E2F08"/>
    <w:rsid w:val="004E301C"/>
    <w:rsid w:val="004E3DED"/>
    <w:rsid w:val="004E45E6"/>
    <w:rsid w:val="004E47BD"/>
    <w:rsid w:val="004E4EF2"/>
    <w:rsid w:val="004E522E"/>
    <w:rsid w:val="004E7075"/>
    <w:rsid w:val="004F033D"/>
    <w:rsid w:val="004F0E70"/>
    <w:rsid w:val="004F48E6"/>
    <w:rsid w:val="004F4ADD"/>
    <w:rsid w:val="004F5440"/>
    <w:rsid w:val="004F7A16"/>
    <w:rsid w:val="00500357"/>
    <w:rsid w:val="005006BC"/>
    <w:rsid w:val="005015EB"/>
    <w:rsid w:val="005025D5"/>
    <w:rsid w:val="00503354"/>
    <w:rsid w:val="00503612"/>
    <w:rsid w:val="00504AAF"/>
    <w:rsid w:val="00504D77"/>
    <w:rsid w:val="00506A33"/>
    <w:rsid w:val="00507C14"/>
    <w:rsid w:val="00514433"/>
    <w:rsid w:val="00514C05"/>
    <w:rsid w:val="00516B6E"/>
    <w:rsid w:val="00516FFE"/>
    <w:rsid w:val="00520DFD"/>
    <w:rsid w:val="00520FED"/>
    <w:rsid w:val="0052280A"/>
    <w:rsid w:val="00524634"/>
    <w:rsid w:val="00524A20"/>
    <w:rsid w:val="00527F2F"/>
    <w:rsid w:val="00533341"/>
    <w:rsid w:val="00535332"/>
    <w:rsid w:val="00535871"/>
    <w:rsid w:val="00536C6C"/>
    <w:rsid w:val="00537615"/>
    <w:rsid w:val="005400F8"/>
    <w:rsid w:val="00540486"/>
    <w:rsid w:val="00540666"/>
    <w:rsid w:val="00542013"/>
    <w:rsid w:val="00542F62"/>
    <w:rsid w:val="005439BE"/>
    <w:rsid w:val="00544AB1"/>
    <w:rsid w:val="00544C97"/>
    <w:rsid w:val="005452AE"/>
    <w:rsid w:val="005512B8"/>
    <w:rsid w:val="00552FFA"/>
    <w:rsid w:val="005537A9"/>
    <w:rsid w:val="005543B3"/>
    <w:rsid w:val="005543F9"/>
    <w:rsid w:val="005547D0"/>
    <w:rsid w:val="00554EA3"/>
    <w:rsid w:val="00557429"/>
    <w:rsid w:val="005614D9"/>
    <w:rsid w:val="0056316E"/>
    <w:rsid w:val="005656A9"/>
    <w:rsid w:val="005659BF"/>
    <w:rsid w:val="00566298"/>
    <w:rsid w:val="005676B9"/>
    <w:rsid w:val="00567E5F"/>
    <w:rsid w:val="00570B58"/>
    <w:rsid w:val="0057112B"/>
    <w:rsid w:val="00575F37"/>
    <w:rsid w:val="0057604F"/>
    <w:rsid w:val="00577E83"/>
    <w:rsid w:val="005801B0"/>
    <w:rsid w:val="00581CA7"/>
    <w:rsid w:val="00581CEE"/>
    <w:rsid w:val="00581CFB"/>
    <w:rsid w:val="00583ABC"/>
    <w:rsid w:val="00586CAF"/>
    <w:rsid w:val="00586EC3"/>
    <w:rsid w:val="005902FA"/>
    <w:rsid w:val="00591AFB"/>
    <w:rsid w:val="00593B25"/>
    <w:rsid w:val="005940BC"/>
    <w:rsid w:val="005965F8"/>
    <w:rsid w:val="00596AA8"/>
    <w:rsid w:val="00597004"/>
    <w:rsid w:val="0059736F"/>
    <w:rsid w:val="00597A67"/>
    <w:rsid w:val="005A0C4C"/>
    <w:rsid w:val="005A1CB7"/>
    <w:rsid w:val="005A2F18"/>
    <w:rsid w:val="005A3460"/>
    <w:rsid w:val="005A3B17"/>
    <w:rsid w:val="005A4C0D"/>
    <w:rsid w:val="005A4E52"/>
    <w:rsid w:val="005A5E8F"/>
    <w:rsid w:val="005A6417"/>
    <w:rsid w:val="005A6E91"/>
    <w:rsid w:val="005B012D"/>
    <w:rsid w:val="005B4489"/>
    <w:rsid w:val="005B7BBC"/>
    <w:rsid w:val="005C4BB0"/>
    <w:rsid w:val="005C58F5"/>
    <w:rsid w:val="005C59EF"/>
    <w:rsid w:val="005C6344"/>
    <w:rsid w:val="005C7912"/>
    <w:rsid w:val="005C7C41"/>
    <w:rsid w:val="005D054C"/>
    <w:rsid w:val="005D1EB3"/>
    <w:rsid w:val="005D3074"/>
    <w:rsid w:val="005D3EB8"/>
    <w:rsid w:val="005D3F66"/>
    <w:rsid w:val="005D72A5"/>
    <w:rsid w:val="005D7788"/>
    <w:rsid w:val="005E108B"/>
    <w:rsid w:val="005E2564"/>
    <w:rsid w:val="005E3461"/>
    <w:rsid w:val="005E3542"/>
    <w:rsid w:val="005E3F23"/>
    <w:rsid w:val="005E42FB"/>
    <w:rsid w:val="005F101C"/>
    <w:rsid w:val="005F16FD"/>
    <w:rsid w:val="005F1F22"/>
    <w:rsid w:val="005F2051"/>
    <w:rsid w:val="005F2531"/>
    <w:rsid w:val="005F6B27"/>
    <w:rsid w:val="00601740"/>
    <w:rsid w:val="006019C4"/>
    <w:rsid w:val="00602E7A"/>
    <w:rsid w:val="00603998"/>
    <w:rsid w:val="00605DE5"/>
    <w:rsid w:val="00612229"/>
    <w:rsid w:val="0061244A"/>
    <w:rsid w:val="00613A37"/>
    <w:rsid w:val="00613A86"/>
    <w:rsid w:val="006158AD"/>
    <w:rsid w:val="006169FC"/>
    <w:rsid w:val="00617026"/>
    <w:rsid w:val="006234ED"/>
    <w:rsid w:val="0062774D"/>
    <w:rsid w:val="00627A1B"/>
    <w:rsid w:val="00630F6C"/>
    <w:rsid w:val="0063147E"/>
    <w:rsid w:val="00633C9F"/>
    <w:rsid w:val="00633D22"/>
    <w:rsid w:val="00633E62"/>
    <w:rsid w:val="00634AB4"/>
    <w:rsid w:val="00637634"/>
    <w:rsid w:val="0064001E"/>
    <w:rsid w:val="00640BAB"/>
    <w:rsid w:val="006421C2"/>
    <w:rsid w:val="0064299B"/>
    <w:rsid w:val="006436CE"/>
    <w:rsid w:val="006460B6"/>
    <w:rsid w:val="006464F9"/>
    <w:rsid w:val="00646BC2"/>
    <w:rsid w:val="00647096"/>
    <w:rsid w:val="00647F9D"/>
    <w:rsid w:val="00650242"/>
    <w:rsid w:val="0065283D"/>
    <w:rsid w:val="00653307"/>
    <w:rsid w:val="00655EED"/>
    <w:rsid w:val="00656169"/>
    <w:rsid w:val="00656712"/>
    <w:rsid w:val="00656D2F"/>
    <w:rsid w:val="00656F14"/>
    <w:rsid w:val="00660531"/>
    <w:rsid w:val="00661202"/>
    <w:rsid w:val="00661509"/>
    <w:rsid w:val="00662E80"/>
    <w:rsid w:val="00663BFC"/>
    <w:rsid w:val="00664BD9"/>
    <w:rsid w:val="00665D88"/>
    <w:rsid w:val="00667435"/>
    <w:rsid w:val="006705FE"/>
    <w:rsid w:val="00671729"/>
    <w:rsid w:val="00673226"/>
    <w:rsid w:val="0067343C"/>
    <w:rsid w:val="00677044"/>
    <w:rsid w:val="00677E93"/>
    <w:rsid w:val="00677F6B"/>
    <w:rsid w:val="00682268"/>
    <w:rsid w:val="006837D1"/>
    <w:rsid w:val="0068545A"/>
    <w:rsid w:val="00686724"/>
    <w:rsid w:val="00692124"/>
    <w:rsid w:val="006922FA"/>
    <w:rsid w:val="006935BC"/>
    <w:rsid w:val="0069464F"/>
    <w:rsid w:val="0069618E"/>
    <w:rsid w:val="00697C7F"/>
    <w:rsid w:val="006A21C8"/>
    <w:rsid w:val="006A27B8"/>
    <w:rsid w:val="006B05B6"/>
    <w:rsid w:val="006B0B84"/>
    <w:rsid w:val="006B0D7B"/>
    <w:rsid w:val="006B151E"/>
    <w:rsid w:val="006B422E"/>
    <w:rsid w:val="006B49E6"/>
    <w:rsid w:val="006C012A"/>
    <w:rsid w:val="006C0287"/>
    <w:rsid w:val="006C4890"/>
    <w:rsid w:val="006C534B"/>
    <w:rsid w:val="006C58CF"/>
    <w:rsid w:val="006C6CF4"/>
    <w:rsid w:val="006D15D8"/>
    <w:rsid w:val="006D2293"/>
    <w:rsid w:val="006D2FE8"/>
    <w:rsid w:val="006D3909"/>
    <w:rsid w:val="006D661D"/>
    <w:rsid w:val="006D7302"/>
    <w:rsid w:val="006D7A1B"/>
    <w:rsid w:val="006E019D"/>
    <w:rsid w:val="006E0756"/>
    <w:rsid w:val="006E0E9B"/>
    <w:rsid w:val="006E4851"/>
    <w:rsid w:val="006E4B86"/>
    <w:rsid w:val="006E4BC5"/>
    <w:rsid w:val="006F48E4"/>
    <w:rsid w:val="006F5566"/>
    <w:rsid w:val="006F59C4"/>
    <w:rsid w:val="006F6030"/>
    <w:rsid w:val="006F7133"/>
    <w:rsid w:val="006F7F32"/>
    <w:rsid w:val="007023C7"/>
    <w:rsid w:val="00702F97"/>
    <w:rsid w:val="007032D0"/>
    <w:rsid w:val="00704076"/>
    <w:rsid w:val="0070569B"/>
    <w:rsid w:val="00710ED6"/>
    <w:rsid w:val="00711837"/>
    <w:rsid w:val="00712AC1"/>
    <w:rsid w:val="00713977"/>
    <w:rsid w:val="00714A62"/>
    <w:rsid w:val="00714F56"/>
    <w:rsid w:val="00715474"/>
    <w:rsid w:val="007161FA"/>
    <w:rsid w:val="0072344A"/>
    <w:rsid w:val="00723BED"/>
    <w:rsid w:val="0072571C"/>
    <w:rsid w:val="00726970"/>
    <w:rsid w:val="007301A3"/>
    <w:rsid w:val="007333B8"/>
    <w:rsid w:val="0073389E"/>
    <w:rsid w:val="0073495E"/>
    <w:rsid w:val="00735898"/>
    <w:rsid w:val="00735BEC"/>
    <w:rsid w:val="00737256"/>
    <w:rsid w:val="007417E0"/>
    <w:rsid w:val="00742F4B"/>
    <w:rsid w:val="00744A0F"/>
    <w:rsid w:val="00752202"/>
    <w:rsid w:val="0075438A"/>
    <w:rsid w:val="00756B82"/>
    <w:rsid w:val="00757B66"/>
    <w:rsid w:val="00760571"/>
    <w:rsid w:val="00761340"/>
    <w:rsid w:val="0076268D"/>
    <w:rsid w:val="007628EE"/>
    <w:rsid w:val="0076320E"/>
    <w:rsid w:val="0076323F"/>
    <w:rsid w:val="00763FE6"/>
    <w:rsid w:val="00767B1C"/>
    <w:rsid w:val="00771072"/>
    <w:rsid w:val="0077120E"/>
    <w:rsid w:val="00771FA0"/>
    <w:rsid w:val="007723C3"/>
    <w:rsid w:val="00772F13"/>
    <w:rsid w:val="00775B86"/>
    <w:rsid w:val="00776F24"/>
    <w:rsid w:val="00777807"/>
    <w:rsid w:val="00777D3E"/>
    <w:rsid w:val="00786FC0"/>
    <w:rsid w:val="007874D6"/>
    <w:rsid w:val="007A2390"/>
    <w:rsid w:val="007A27B9"/>
    <w:rsid w:val="007A5075"/>
    <w:rsid w:val="007A63E2"/>
    <w:rsid w:val="007B0002"/>
    <w:rsid w:val="007B0578"/>
    <w:rsid w:val="007B1556"/>
    <w:rsid w:val="007B34D7"/>
    <w:rsid w:val="007B6133"/>
    <w:rsid w:val="007B6CA1"/>
    <w:rsid w:val="007B6F1F"/>
    <w:rsid w:val="007B6F34"/>
    <w:rsid w:val="007B7980"/>
    <w:rsid w:val="007B7DE9"/>
    <w:rsid w:val="007C1282"/>
    <w:rsid w:val="007C2D14"/>
    <w:rsid w:val="007C4111"/>
    <w:rsid w:val="007C6AEF"/>
    <w:rsid w:val="007C7D1C"/>
    <w:rsid w:val="007D066D"/>
    <w:rsid w:val="007D129F"/>
    <w:rsid w:val="007D3A37"/>
    <w:rsid w:val="007D4153"/>
    <w:rsid w:val="007E0DAE"/>
    <w:rsid w:val="007E1CB3"/>
    <w:rsid w:val="007E2566"/>
    <w:rsid w:val="007E376F"/>
    <w:rsid w:val="007E4850"/>
    <w:rsid w:val="007E54DC"/>
    <w:rsid w:val="007F331A"/>
    <w:rsid w:val="007F3B96"/>
    <w:rsid w:val="007F5007"/>
    <w:rsid w:val="007F5A3C"/>
    <w:rsid w:val="00800B78"/>
    <w:rsid w:val="00801229"/>
    <w:rsid w:val="00801E7B"/>
    <w:rsid w:val="00803153"/>
    <w:rsid w:val="00803AF5"/>
    <w:rsid w:val="00805396"/>
    <w:rsid w:val="00810356"/>
    <w:rsid w:val="0081067B"/>
    <w:rsid w:val="00812E7C"/>
    <w:rsid w:val="00812E87"/>
    <w:rsid w:val="0081305D"/>
    <w:rsid w:val="00816EB0"/>
    <w:rsid w:val="008178F7"/>
    <w:rsid w:val="00820A97"/>
    <w:rsid w:val="008211DC"/>
    <w:rsid w:val="00821768"/>
    <w:rsid w:val="0082190B"/>
    <w:rsid w:val="00821E6E"/>
    <w:rsid w:val="00821EC5"/>
    <w:rsid w:val="00823CEC"/>
    <w:rsid w:val="00824E55"/>
    <w:rsid w:val="00825C23"/>
    <w:rsid w:val="00830450"/>
    <w:rsid w:val="008315EE"/>
    <w:rsid w:val="00833785"/>
    <w:rsid w:val="008339D5"/>
    <w:rsid w:val="00834E21"/>
    <w:rsid w:val="008356A4"/>
    <w:rsid w:val="008360F4"/>
    <w:rsid w:val="00841ACF"/>
    <w:rsid w:val="00841ADB"/>
    <w:rsid w:val="00844D63"/>
    <w:rsid w:val="008456B3"/>
    <w:rsid w:val="00845A48"/>
    <w:rsid w:val="00846239"/>
    <w:rsid w:val="00847E9B"/>
    <w:rsid w:val="00850FBF"/>
    <w:rsid w:val="008540BE"/>
    <w:rsid w:val="00856E4F"/>
    <w:rsid w:val="00857314"/>
    <w:rsid w:val="008576D3"/>
    <w:rsid w:val="00861416"/>
    <w:rsid w:val="00861CCB"/>
    <w:rsid w:val="00862338"/>
    <w:rsid w:val="00862A4F"/>
    <w:rsid w:val="00862AF0"/>
    <w:rsid w:val="00862F15"/>
    <w:rsid w:val="00862F54"/>
    <w:rsid w:val="00867648"/>
    <w:rsid w:val="0087024E"/>
    <w:rsid w:val="00871A6A"/>
    <w:rsid w:val="008720DA"/>
    <w:rsid w:val="00872886"/>
    <w:rsid w:val="00872D3F"/>
    <w:rsid w:val="00873C06"/>
    <w:rsid w:val="00873F2A"/>
    <w:rsid w:val="008740A2"/>
    <w:rsid w:val="00875BCD"/>
    <w:rsid w:val="008763AE"/>
    <w:rsid w:val="008800EF"/>
    <w:rsid w:val="00880A86"/>
    <w:rsid w:val="00881801"/>
    <w:rsid w:val="008845CF"/>
    <w:rsid w:val="008858C5"/>
    <w:rsid w:val="008877AD"/>
    <w:rsid w:val="008938D1"/>
    <w:rsid w:val="00893C5D"/>
    <w:rsid w:val="00894261"/>
    <w:rsid w:val="0089611E"/>
    <w:rsid w:val="008A025C"/>
    <w:rsid w:val="008A3CB6"/>
    <w:rsid w:val="008A5D5B"/>
    <w:rsid w:val="008A5FEB"/>
    <w:rsid w:val="008A669A"/>
    <w:rsid w:val="008A7D51"/>
    <w:rsid w:val="008B131B"/>
    <w:rsid w:val="008B2E90"/>
    <w:rsid w:val="008B365A"/>
    <w:rsid w:val="008B3A0F"/>
    <w:rsid w:val="008B4539"/>
    <w:rsid w:val="008B4F39"/>
    <w:rsid w:val="008C00DE"/>
    <w:rsid w:val="008C778A"/>
    <w:rsid w:val="008C7B6E"/>
    <w:rsid w:val="008C7BC3"/>
    <w:rsid w:val="008D00D1"/>
    <w:rsid w:val="008D0568"/>
    <w:rsid w:val="008D0F16"/>
    <w:rsid w:val="008D2FFE"/>
    <w:rsid w:val="008D4109"/>
    <w:rsid w:val="008D4240"/>
    <w:rsid w:val="008D4C45"/>
    <w:rsid w:val="008D6BB2"/>
    <w:rsid w:val="008D79AE"/>
    <w:rsid w:val="008D7B08"/>
    <w:rsid w:val="008E40B0"/>
    <w:rsid w:val="008E40F2"/>
    <w:rsid w:val="008E4362"/>
    <w:rsid w:val="008E459B"/>
    <w:rsid w:val="008F00D6"/>
    <w:rsid w:val="008F0870"/>
    <w:rsid w:val="008F3409"/>
    <w:rsid w:val="008F3710"/>
    <w:rsid w:val="008F3BB3"/>
    <w:rsid w:val="008F4D7A"/>
    <w:rsid w:val="008F5B4A"/>
    <w:rsid w:val="008F74FE"/>
    <w:rsid w:val="008F7973"/>
    <w:rsid w:val="0090105B"/>
    <w:rsid w:val="0090117F"/>
    <w:rsid w:val="009014FD"/>
    <w:rsid w:val="0090150E"/>
    <w:rsid w:val="00904045"/>
    <w:rsid w:val="009050C7"/>
    <w:rsid w:val="00905BB4"/>
    <w:rsid w:val="00905F06"/>
    <w:rsid w:val="0091324D"/>
    <w:rsid w:val="00917384"/>
    <w:rsid w:val="00921926"/>
    <w:rsid w:val="0092333D"/>
    <w:rsid w:val="009233A3"/>
    <w:rsid w:val="00927030"/>
    <w:rsid w:val="00927C8D"/>
    <w:rsid w:val="00931207"/>
    <w:rsid w:val="009315B0"/>
    <w:rsid w:val="0093177F"/>
    <w:rsid w:val="00933034"/>
    <w:rsid w:val="00934404"/>
    <w:rsid w:val="00934885"/>
    <w:rsid w:val="009358DF"/>
    <w:rsid w:val="00936C6E"/>
    <w:rsid w:val="00940445"/>
    <w:rsid w:val="009415BF"/>
    <w:rsid w:val="009430E4"/>
    <w:rsid w:val="00943D31"/>
    <w:rsid w:val="00945426"/>
    <w:rsid w:val="009466E6"/>
    <w:rsid w:val="009468A7"/>
    <w:rsid w:val="00946AB2"/>
    <w:rsid w:val="00946D85"/>
    <w:rsid w:val="00947A1E"/>
    <w:rsid w:val="00951573"/>
    <w:rsid w:val="00953FF0"/>
    <w:rsid w:val="00954525"/>
    <w:rsid w:val="00954DC4"/>
    <w:rsid w:val="00960065"/>
    <w:rsid w:val="009608A9"/>
    <w:rsid w:val="009615EF"/>
    <w:rsid w:val="00961DB0"/>
    <w:rsid w:val="009638B7"/>
    <w:rsid w:val="00963A10"/>
    <w:rsid w:val="00964649"/>
    <w:rsid w:val="00967835"/>
    <w:rsid w:val="009716B0"/>
    <w:rsid w:val="00976534"/>
    <w:rsid w:val="00977996"/>
    <w:rsid w:val="0098440B"/>
    <w:rsid w:val="00985157"/>
    <w:rsid w:val="009864DE"/>
    <w:rsid w:val="00992F26"/>
    <w:rsid w:val="0099405F"/>
    <w:rsid w:val="0099583A"/>
    <w:rsid w:val="009958DA"/>
    <w:rsid w:val="00995F95"/>
    <w:rsid w:val="009962D2"/>
    <w:rsid w:val="00997A1C"/>
    <w:rsid w:val="009A2D3E"/>
    <w:rsid w:val="009A49E5"/>
    <w:rsid w:val="009A51A2"/>
    <w:rsid w:val="009A5A92"/>
    <w:rsid w:val="009A5DB9"/>
    <w:rsid w:val="009A6228"/>
    <w:rsid w:val="009A6D83"/>
    <w:rsid w:val="009A79D1"/>
    <w:rsid w:val="009B2719"/>
    <w:rsid w:val="009B3385"/>
    <w:rsid w:val="009B35F5"/>
    <w:rsid w:val="009B374E"/>
    <w:rsid w:val="009B7A1A"/>
    <w:rsid w:val="009C0251"/>
    <w:rsid w:val="009C0AB6"/>
    <w:rsid w:val="009C23E5"/>
    <w:rsid w:val="009C2951"/>
    <w:rsid w:val="009C3291"/>
    <w:rsid w:val="009C4E64"/>
    <w:rsid w:val="009C584B"/>
    <w:rsid w:val="009C621D"/>
    <w:rsid w:val="009D04B0"/>
    <w:rsid w:val="009D0C89"/>
    <w:rsid w:val="009D1B73"/>
    <w:rsid w:val="009D39E4"/>
    <w:rsid w:val="009D41AF"/>
    <w:rsid w:val="009D42A4"/>
    <w:rsid w:val="009D4AC0"/>
    <w:rsid w:val="009D4C45"/>
    <w:rsid w:val="009D72DE"/>
    <w:rsid w:val="009D7808"/>
    <w:rsid w:val="009E0554"/>
    <w:rsid w:val="009E1B24"/>
    <w:rsid w:val="009E45B1"/>
    <w:rsid w:val="009E5D99"/>
    <w:rsid w:val="009F2465"/>
    <w:rsid w:val="009F448F"/>
    <w:rsid w:val="009F4527"/>
    <w:rsid w:val="009F7A3C"/>
    <w:rsid w:val="00A016D3"/>
    <w:rsid w:val="00A01F67"/>
    <w:rsid w:val="00A02564"/>
    <w:rsid w:val="00A109E1"/>
    <w:rsid w:val="00A1105A"/>
    <w:rsid w:val="00A111DB"/>
    <w:rsid w:val="00A1255D"/>
    <w:rsid w:val="00A13FF1"/>
    <w:rsid w:val="00A14C75"/>
    <w:rsid w:val="00A15292"/>
    <w:rsid w:val="00A16533"/>
    <w:rsid w:val="00A17CAF"/>
    <w:rsid w:val="00A17D44"/>
    <w:rsid w:val="00A17F83"/>
    <w:rsid w:val="00A206AB"/>
    <w:rsid w:val="00A210DA"/>
    <w:rsid w:val="00A21CB0"/>
    <w:rsid w:val="00A22D5A"/>
    <w:rsid w:val="00A2342C"/>
    <w:rsid w:val="00A23E64"/>
    <w:rsid w:val="00A2413F"/>
    <w:rsid w:val="00A2486C"/>
    <w:rsid w:val="00A2506A"/>
    <w:rsid w:val="00A25423"/>
    <w:rsid w:val="00A25A74"/>
    <w:rsid w:val="00A2728E"/>
    <w:rsid w:val="00A30DD6"/>
    <w:rsid w:val="00A3104A"/>
    <w:rsid w:val="00A31B34"/>
    <w:rsid w:val="00A32059"/>
    <w:rsid w:val="00A3276B"/>
    <w:rsid w:val="00A3301B"/>
    <w:rsid w:val="00A3528D"/>
    <w:rsid w:val="00A36B21"/>
    <w:rsid w:val="00A40EB8"/>
    <w:rsid w:val="00A41B9F"/>
    <w:rsid w:val="00A45974"/>
    <w:rsid w:val="00A47EF5"/>
    <w:rsid w:val="00A501F1"/>
    <w:rsid w:val="00A51AF1"/>
    <w:rsid w:val="00A53712"/>
    <w:rsid w:val="00A54236"/>
    <w:rsid w:val="00A54AD7"/>
    <w:rsid w:val="00A555FB"/>
    <w:rsid w:val="00A55CBB"/>
    <w:rsid w:val="00A56A97"/>
    <w:rsid w:val="00A60376"/>
    <w:rsid w:val="00A605F5"/>
    <w:rsid w:val="00A61EE7"/>
    <w:rsid w:val="00A636AD"/>
    <w:rsid w:val="00A6787F"/>
    <w:rsid w:val="00A71ECC"/>
    <w:rsid w:val="00A730C7"/>
    <w:rsid w:val="00A73D98"/>
    <w:rsid w:val="00A75093"/>
    <w:rsid w:val="00A75543"/>
    <w:rsid w:val="00A764B6"/>
    <w:rsid w:val="00A8118B"/>
    <w:rsid w:val="00A83459"/>
    <w:rsid w:val="00A91AE0"/>
    <w:rsid w:val="00A91D6B"/>
    <w:rsid w:val="00A931C2"/>
    <w:rsid w:val="00A954F8"/>
    <w:rsid w:val="00A967D5"/>
    <w:rsid w:val="00AA05E9"/>
    <w:rsid w:val="00AA2431"/>
    <w:rsid w:val="00AA3037"/>
    <w:rsid w:val="00AA548C"/>
    <w:rsid w:val="00AA5B64"/>
    <w:rsid w:val="00AA5C87"/>
    <w:rsid w:val="00AB0693"/>
    <w:rsid w:val="00AB07A0"/>
    <w:rsid w:val="00AB3914"/>
    <w:rsid w:val="00AB4B14"/>
    <w:rsid w:val="00AB5105"/>
    <w:rsid w:val="00AB660C"/>
    <w:rsid w:val="00AB6B3D"/>
    <w:rsid w:val="00AB767C"/>
    <w:rsid w:val="00AC0051"/>
    <w:rsid w:val="00AC1829"/>
    <w:rsid w:val="00AC19F3"/>
    <w:rsid w:val="00AC23F4"/>
    <w:rsid w:val="00AC2B58"/>
    <w:rsid w:val="00AC54FD"/>
    <w:rsid w:val="00AC6C9A"/>
    <w:rsid w:val="00AD6733"/>
    <w:rsid w:val="00AE144F"/>
    <w:rsid w:val="00AE2AF5"/>
    <w:rsid w:val="00AE7140"/>
    <w:rsid w:val="00AE7179"/>
    <w:rsid w:val="00AF00D9"/>
    <w:rsid w:val="00AF2045"/>
    <w:rsid w:val="00AF323F"/>
    <w:rsid w:val="00AF46C8"/>
    <w:rsid w:val="00AF4C8B"/>
    <w:rsid w:val="00AF7E68"/>
    <w:rsid w:val="00B02DA3"/>
    <w:rsid w:val="00B045E8"/>
    <w:rsid w:val="00B05EA2"/>
    <w:rsid w:val="00B06788"/>
    <w:rsid w:val="00B06B8F"/>
    <w:rsid w:val="00B119E6"/>
    <w:rsid w:val="00B153DB"/>
    <w:rsid w:val="00B15667"/>
    <w:rsid w:val="00B16B99"/>
    <w:rsid w:val="00B1755C"/>
    <w:rsid w:val="00B2202E"/>
    <w:rsid w:val="00B223C6"/>
    <w:rsid w:val="00B244DE"/>
    <w:rsid w:val="00B25150"/>
    <w:rsid w:val="00B25E62"/>
    <w:rsid w:val="00B30064"/>
    <w:rsid w:val="00B3017B"/>
    <w:rsid w:val="00B31817"/>
    <w:rsid w:val="00B325DE"/>
    <w:rsid w:val="00B33929"/>
    <w:rsid w:val="00B35A7B"/>
    <w:rsid w:val="00B36EB0"/>
    <w:rsid w:val="00B42592"/>
    <w:rsid w:val="00B47999"/>
    <w:rsid w:val="00B50EE0"/>
    <w:rsid w:val="00B5316B"/>
    <w:rsid w:val="00B5382F"/>
    <w:rsid w:val="00B54481"/>
    <w:rsid w:val="00B546C5"/>
    <w:rsid w:val="00B55773"/>
    <w:rsid w:val="00B568C7"/>
    <w:rsid w:val="00B56BC7"/>
    <w:rsid w:val="00B603F0"/>
    <w:rsid w:val="00B61299"/>
    <w:rsid w:val="00B62F39"/>
    <w:rsid w:val="00B63623"/>
    <w:rsid w:val="00B639A4"/>
    <w:rsid w:val="00B64BCA"/>
    <w:rsid w:val="00B673CF"/>
    <w:rsid w:val="00B67575"/>
    <w:rsid w:val="00B74D0E"/>
    <w:rsid w:val="00B765E4"/>
    <w:rsid w:val="00B7674F"/>
    <w:rsid w:val="00B778AB"/>
    <w:rsid w:val="00B805EE"/>
    <w:rsid w:val="00B81178"/>
    <w:rsid w:val="00B81FD4"/>
    <w:rsid w:val="00B82A34"/>
    <w:rsid w:val="00B82DC5"/>
    <w:rsid w:val="00B83112"/>
    <w:rsid w:val="00B835F8"/>
    <w:rsid w:val="00B83EDA"/>
    <w:rsid w:val="00B86BD5"/>
    <w:rsid w:val="00B90136"/>
    <w:rsid w:val="00B90B0E"/>
    <w:rsid w:val="00B954F1"/>
    <w:rsid w:val="00B9717F"/>
    <w:rsid w:val="00B97C79"/>
    <w:rsid w:val="00BA0DCB"/>
    <w:rsid w:val="00BA20A1"/>
    <w:rsid w:val="00BA2BAB"/>
    <w:rsid w:val="00BA640C"/>
    <w:rsid w:val="00BA7536"/>
    <w:rsid w:val="00BB0066"/>
    <w:rsid w:val="00BB0557"/>
    <w:rsid w:val="00BB2ED1"/>
    <w:rsid w:val="00BC0CD0"/>
    <w:rsid w:val="00BC0FF3"/>
    <w:rsid w:val="00BC1D30"/>
    <w:rsid w:val="00BC4F8A"/>
    <w:rsid w:val="00BC6730"/>
    <w:rsid w:val="00BC696D"/>
    <w:rsid w:val="00BC7C6A"/>
    <w:rsid w:val="00BD1005"/>
    <w:rsid w:val="00BD6162"/>
    <w:rsid w:val="00BD6A28"/>
    <w:rsid w:val="00BD6BBC"/>
    <w:rsid w:val="00BD6DCB"/>
    <w:rsid w:val="00BD7DFC"/>
    <w:rsid w:val="00BE17EE"/>
    <w:rsid w:val="00BE2479"/>
    <w:rsid w:val="00BE3BA2"/>
    <w:rsid w:val="00BE4386"/>
    <w:rsid w:val="00BE4E6B"/>
    <w:rsid w:val="00BE5AE3"/>
    <w:rsid w:val="00BE7BFD"/>
    <w:rsid w:val="00BF244F"/>
    <w:rsid w:val="00BF2F5B"/>
    <w:rsid w:val="00BF65EB"/>
    <w:rsid w:val="00C01C0F"/>
    <w:rsid w:val="00C02CD2"/>
    <w:rsid w:val="00C06B73"/>
    <w:rsid w:val="00C06C94"/>
    <w:rsid w:val="00C06DAA"/>
    <w:rsid w:val="00C07451"/>
    <w:rsid w:val="00C07A66"/>
    <w:rsid w:val="00C07A6A"/>
    <w:rsid w:val="00C07D84"/>
    <w:rsid w:val="00C100E5"/>
    <w:rsid w:val="00C12067"/>
    <w:rsid w:val="00C1242C"/>
    <w:rsid w:val="00C12B04"/>
    <w:rsid w:val="00C12DED"/>
    <w:rsid w:val="00C1340F"/>
    <w:rsid w:val="00C13888"/>
    <w:rsid w:val="00C15A8F"/>
    <w:rsid w:val="00C15C69"/>
    <w:rsid w:val="00C1781F"/>
    <w:rsid w:val="00C17876"/>
    <w:rsid w:val="00C200CD"/>
    <w:rsid w:val="00C20654"/>
    <w:rsid w:val="00C242E3"/>
    <w:rsid w:val="00C31083"/>
    <w:rsid w:val="00C32148"/>
    <w:rsid w:val="00C32675"/>
    <w:rsid w:val="00C3285F"/>
    <w:rsid w:val="00C32DE6"/>
    <w:rsid w:val="00C3577F"/>
    <w:rsid w:val="00C37546"/>
    <w:rsid w:val="00C410CD"/>
    <w:rsid w:val="00C4355F"/>
    <w:rsid w:val="00C43C9F"/>
    <w:rsid w:val="00C445B7"/>
    <w:rsid w:val="00C44912"/>
    <w:rsid w:val="00C4655E"/>
    <w:rsid w:val="00C473A4"/>
    <w:rsid w:val="00C479EE"/>
    <w:rsid w:val="00C50814"/>
    <w:rsid w:val="00C5480B"/>
    <w:rsid w:val="00C54FEC"/>
    <w:rsid w:val="00C565D9"/>
    <w:rsid w:val="00C56793"/>
    <w:rsid w:val="00C5713E"/>
    <w:rsid w:val="00C574E4"/>
    <w:rsid w:val="00C57586"/>
    <w:rsid w:val="00C601B3"/>
    <w:rsid w:val="00C60BF9"/>
    <w:rsid w:val="00C61340"/>
    <w:rsid w:val="00C61652"/>
    <w:rsid w:val="00C63216"/>
    <w:rsid w:val="00C63B65"/>
    <w:rsid w:val="00C646C3"/>
    <w:rsid w:val="00C659B4"/>
    <w:rsid w:val="00C65F14"/>
    <w:rsid w:val="00C6651B"/>
    <w:rsid w:val="00C675BA"/>
    <w:rsid w:val="00C67CD2"/>
    <w:rsid w:val="00C701C0"/>
    <w:rsid w:val="00C73438"/>
    <w:rsid w:val="00C7655B"/>
    <w:rsid w:val="00C81EFE"/>
    <w:rsid w:val="00C821A0"/>
    <w:rsid w:val="00C8248C"/>
    <w:rsid w:val="00C825C1"/>
    <w:rsid w:val="00C834C5"/>
    <w:rsid w:val="00C84C97"/>
    <w:rsid w:val="00C853D8"/>
    <w:rsid w:val="00C91B3D"/>
    <w:rsid w:val="00C92347"/>
    <w:rsid w:val="00C92651"/>
    <w:rsid w:val="00C92DF0"/>
    <w:rsid w:val="00C94601"/>
    <w:rsid w:val="00CA03A3"/>
    <w:rsid w:val="00CA0516"/>
    <w:rsid w:val="00CA0DF5"/>
    <w:rsid w:val="00CA3616"/>
    <w:rsid w:val="00CA3FA1"/>
    <w:rsid w:val="00CA5A02"/>
    <w:rsid w:val="00CA6299"/>
    <w:rsid w:val="00CA7A81"/>
    <w:rsid w:val="00CB164B"/>
    <w:rsid w:val="00CB1AC7"/>
    <w:rsid w:val="00CB2A37"/>
    <w:rsid w:val="00CB6C23"/>
    <w:rsid w:val="00CC1A3D"/>
    <w:rsid w:val="00CC4772"/>
    <w:rsid w:val="00CC4AE7"/>
    <w:rsid w:val="00CD1C2D"/>
    <w:rsid w:val="00CD5563"/>
    <w:rsid w:val="00CD5921"/>
    <w:rsid w:val="00CD63E9"/>
    <w:rsid w:val="00CD6467"/>
    <w:rsid w:val="00CE0C47"/>
    <w:rsid w:val="00CE1838"/>
    <w:rsid w:val="00CE1C4C"/>
    <w:rsid w:val="00CE23D3"/>
    <w:rsid w:val="00CE36E3"/>
    <w:rsid w:val="00CE3A65"/>
    <w:rsid w:val="00CE45D3"/>
    <w:rsid w:val="00CE5E97"/>
    <w:rsid w:val="00CE5E9F"/>
    <w:rsid w:val="00CE5ED1"/>
    <w:rsid w:val="00CE689A"/>
    <w:rsid w:val="00CF0D7D"/>
    <w:rsid w:val="00CF254F"/>
    <w:rsid w:val="00CF2A60"/>
    <w:rsid w:val="00CF3790"/>
    <w:rsid w:val="00CF3983"/>
    <w:rsid w:val="00CF50B9"/>
    <w:rsid w:val="00CF651E"/>
    <w:rsid w:val="00CF68BA"/>
    <w:rsid w:val="00D01AEB"/>
    <w:rsid w:val="00D034F4"/>
    <w:rsid w:val="00D05431"/>
    <w:rsid w:val="00D05B6A"/>
    <w:rsid w:val="00D067FD"/>
    <w:rsid w:val="00D07073"/>
    <w:rsid w:val="00D073B6"/>
    <w:rsid w:val="00D07C0A"/>
    <w:rsid w:val="00D10055"/>
    <w:rsid w:val="00D12C09"/>
    <w:rsid w:val="00D20B72"/>
    <w:rsid w:val="00D226CD"/>
    <w:rsid w:val="00D258B4"/>
    <w:rsid w:val="00D26523"/>
    <w:rsid w:val="00D2662E"/>
    <w:rsid w:val="00D30E80"/>
    <w:rsid w:val="00D337E4"/>
    <w:rsid w:val="00D33F25"/>
    <w:rsid w:val="00D34C3C"/>
    <w:rsid w:val="00D35EB9"/>
    <w:rsid w:val="00D3672E"/>
    <w:rsid w:val="00D37BC0"/>
    <w:rsid w:val="00D44797"/>
    <w:rsid w:val="00D46492"/>
    <w:rsid w:val="00D47A3C"/>
    <w:rsid w:val="00D506DF"/>
    <w:rsid w:val="00D510CE"/>
    <w:rsid w:val="00D51C8A"/>
    <w:rsid w:val="00D55ADB"/>
    <w:rsid w:val="00D55D7F"/>
    <w:rsid w:val="00D618E0"/>
    <w:rsid w:val="00D61AE4"/>
    <w:rsid w:val="00D62F9B"/>
    <w:rsid w:val="00D630ED"/>
    <w:rsid w:val="00D6494E"/>
    <w:rsid w:val="00D652C4"/>
    <w:rsid w:val="00D65C74"/>
    <w:rsid w:val="00D67B94"/>
    <w:rsid w:val="00D725FA"/>
    <w:rsid w:val="00D726D8"/>
    <w:rsid w:val="00D73345"/>
    <w:rsid w:val="00D768F1"/>
    <w:rsid w:val="00D7763F"/>
    <w:rsid w:val="00D80020"/>
    <w:rsid w:val="00D81333"/>
    <w:rsid w:val="00D81F19"/>
    <w:rsid w:val="00D835F9"/>
    <w:rsid w:val="00D845CC"/>
    <w:rsid w:val="00D84DAD"/>
    <w:rsid w:val="00D850B7"/>
    <w:rsid w:val="00D905E2"/>
    <w:rsid w:val="00D913F1"/>
    <w:rsid w:val="00D9270B"/>
    <w:rsid w:val="00D92FBE"/>
    <w:rsid w:val="00D95A8E"/>
    <w:rsid w:val="00D95C12"/>
    <w:rsid w:val="00D97625"/>
    <w:rsid w:val="00D977EF"/>
    <w:rsid w:val="00DA09B9"/>
    <w:rsid w:val="00DA5842"/>
    <w:rsid w:val="00DA6566"/>
    <w:rsid w:val="00DB1DAD"/>
    <w:rsid w:val="00DB2E0E"/>
    <w:rsid w:val="00DC288D"/>
    <w:rsid w:val="00DC5B8D"/>
    <w:rsid w:val="00DC5C28"/>
    <w:rsid w:val="00DD1718"/>
    <w:rsid w:val="00DD43CC"/>
    <w:rsid w:val="00DD4A2F"/>
    <w:rsid w:val="00DD5581"/>
    <w:rsid w:val="00DD583D"/>
    <w:rsid w:val="00DD5EAA"/>
    <w:rsid w:val="00DD6AE8"/>
    <w:rsid w:val="00DD7BD9"/>
    <w:rsid w:val="00DE1CB0"/>
    <w:rsid w:val="00DE44C0"/>
    <w:rsid w:val="00DE4AB4"/>
    <w:rsid w:val="00DE4FEB"/>
    <w:rsid w:val="00DE79CD"/>
    <w:rsid w:val="00DE7E39"/>
    <w:rsid w:val="00DF17F0"/>
    <w:rsid w:val="00DF30C2"/>
    <w:rsid w:val="00DF3F51"/>
    <w:rsid w:val="00DF5426"/>
    <w:rsid w:val="00E02680"/>
    <w:rsid w:val="00E0304A"/>
    <w:rsid w:val="00E0514A"/>
    <w:rsid w:val="00E07267"/>
    <w:rsid w:val="00E111AA"/>
    <w:rsid w:val="00E11DB5"/>
    <w:rsid w:val="00E16FB7"/>
    <w:rsid w:val="00E20143"/>
    <w:rsid w:val="00E21181"/>
    <w:rsid w:val="00E21220"/>
    <w:rsid w:val="00E227F4"/>
    <w:rsid w:val="00E229FF"/>
    <w:rsid w:val="00E23094"/>
    <w:rsid w:val="00E235F9"/>
    <w:rsid w:val="00E260BC"/>
    <w:rsid w:val="00E32402"/>
    <w:rsid w:val="00E32CD7"/>
    <w:rsid w:val="00E366A1"/>
    <w:rsid w:val="00E36BE3"/>
    <w:rsid w:val="00E37869"/>
    <w:rsid w:val="00E40CCB"/>
    <w:rsid w:val="00E41810"/>
    <w:rsid w:val="00E429D2"/>
    <w:rsid w:val="00E44A8B"/>
    <w:rsid w:val="00E45BBC"/>
    <w:rsid w:val="00E4690A"/>
    <w:rsid w:val="00E47FE8"/>
    <w:rsid w:val="00E50EC2"/>
    <w:rsid w:val="00E51B76"/>
    <w:rsid w:val="00E55CF4"/>
    <w:rsid w:val="00E56422"/>
    <w:rsid w:val="00E5681A"/>
    <w:rsid w:val="00E56A59"/>
    <w:rsid w:val="00E57E03"/>
    <w:rsid w:val="00E60149"/>
    <w:rsid w:val="00E60CF3"/>
    <w:rsid w:val="00E620E3"/>
    <w:rsid w:val="00E626FE"/>
    <w:rsid w:val="00E63983"/>
    <w:rsid w:val="00E65E2E"/>
    <w:rsid w:val="00E677FA"/>
    <w:rsid w:val="00E7296D"/>
    <w:rsid w:val="00E7361A"/>
    <w:rsid w:val="00E7431D"/>
    <w:rsid w:val="00E746C2"/>
    <w:rsid w:val="00E7479E"/>
    <w:rsid w:val="00E75693"/>
    <w:rsid w:val="00E772A4"/>
    <w:rsid w:val="00E81697"/>
    <w:rsid w:val="00E823F3"/>
    <w:rsid w:val="00E82D15"/>
    <w:rsid w:val="00E83686"/>
    <w:rsid w:val="00E85B52"/>
    <w:rsid w:val="00E85D50"/>
    <w:rsid w:val="00E85EE3"/>
    <w:rsid w:val="00E86BB8"/>
    <w:rsid w:val="00E877E3"/>
    <w:rsid w:val="00E87EAF"/>
    <w:rsid w:val="00E920B9"/>
    <w:rsid w:val="00EA02E5"/>
    <w:rsid w:val="00EA06D8"/>
    <w:rsid w:val="00EA0BA5"/>
    <w:rsid w:val="00EA2530"/>
    <w:rsid w:val="00EA28AA"/>
    <w:rsid w:val="00EA2D60"/>
    <w:rsid w:val="00EA59C7"/>
    <w:rsid w:val="00EA5F97"/>
    <w:rsid w:val="00EA6E31"/>
    <w:rsid w:val="00EB0B42"/>
    <w:rsid w:val="00EB0B79"/>
    <w:rsid w:val="00EB19FB"/>
    <w:rsid w:val="00EB2F7C"/>
    <w:rsid w:val="00EB411E"/>
    <w:rsid w:val="00EB7339"/>
    <w:rsid w:val="00EB7EB2"/>
    <w:rsid w:val="00EC36DB"/>
    <w:rsid w:val="00EC5739"/>
    <w:rsid w:val="00EC5AA2"/>
    <w:rsid w:val="00EC6954"/>
    <w:rsid w:val="00EC69AE"/>
    <w:rsid w:val="00ED06E6"/>
    <w:rsid w:val="00ED0F80"/>
    <w:rsid w:val="00ED1388"/>
    <w:rsid w:val="00ED7D66"/>
    <w:rsid w:val="00EE1366"/>
    <w:rsid w:val="00EE197F"/>
    <w:rsid w:val="00EE42D0"/>
    <w:rsid w:val="00EE43AE"/>
    <w:rsid w:val="00EE4C18"/>
    <w:rsid w:val="00EE5DB3"/>
    <w:rsid w:val="00EE6A17"/>
    <w:rsid w:val="00EF195B"/>
    <w:rsid w:val="00EF34A9"/>
    <w:rsid w:val="00EF36BB"/>
    <w:rsid w:val="00EF40EB"/>
    <w:rsid w:val="00EF4DE8"/>
    <w:rsid w:val="00EF51B1"/>
    <w:rsid w:val="00EF68E1"/>
    <w:rsid w:val="00F000FA"/>
    <w:rsid w:val="00F001F3"/>
    <w:rsid w:val="00F02ADA"/>
    <w:rsid w:val="00F03E70"/>
    <w:rsid w:val="00F04C87"/>
    <w:rsid w:val="00F05236"/>
    <w:rsid w:val="00F10213"/>
    <w:rsid w:val="00F10900"/>
    <w:rsid w:val="00F136A7"/>
    <w:rsid w:val="00F1396C"/>
    <w:rsid w:val="00F15C21"/>
    <w:rsid w:val="00F15D5F"/>
    <w:rsid w:val="00F22AB1"/>
    <w:rsid w:val="00F274A9"/>
    <w:rsid w:val="00F27EEC"/>
    <w:rsid w:val="00F309E6"/>
    <w:rsid w:val="00F30E30"/>
    <w:rsid w:val="00F31430"/>
    <w:rsid w:val="00F31B2F"/>
    <w:rsid w:val="00F3475A"/>
    <w:rsid w:val="00F34E5D"/>
    <w:rsid w:val="00F35939"/>
    <w:rsid w:val="00F36871"/>
    <w:rsid w:val="00F36A33"/>
    <w:rsid w:val="00F37C3F"/>
    <w:rsid w:val="00F4020A"/>
    <w:rsid w:val="00F408FE"/>
    <w:rsid w:val="00F41450"/>
    <w:rsid w:val="00F41B01"/>
    <w:rsid w:val="00F41BD8"/>
    <w:rsid w:val="00F42891"/>
    <w:rsid w:val="00F43211"/>
    <w:rsid w:val="00F446CF"/>
    <w:rsid w:val="00F4550F"/>
    <w:rsid w:val="00F45DEA"/>
    <w:rsid w:val="00F465D9"/>
    <w:rsid w:val="00F504C1"/>
    <w:rsid w:val="00F50B11"/>
    <w:rsid w:val="00F50DC0"/>
    <w:rsid w:val="00F518AC"/>
    <w:rsid w:val="00F5197C"/>
    <w:rsid w:val="00F52465"/>
    <w:rsid w:val="00F52505"/>
    <w:rsid w:val="00F530CF"/>
    <w:rsid w:val="00F53308"/>
    <w:rsid w:val="00F55018"/>
    <w:rsid w:val="00F56423"/>
    <w:rsid w:val="00F5699F"/>
    <w:rsid w:val="00F569E0"/>
    <w:rsid w:val="00F601BB"/>
    <w:rsid w:val="00F61A3E"/>
    <w:rsid w:val="00F61FAE"/>
    <w:rsid w:val="00F6215E"/>
    <w:rsid w:val="00F63683"/>
    <w:rsid w:val="00F642AB"/>
    <w:rsid w:val="00F6590B"/>
    <w:rsid w:val="00F66211"/>
    <w:rsid w:val="00F66B3E"/>
    <w:rsid w:val="00F66F08"/>
    <w:rsid w:val="00F677AB"/>
    <w:rsid w:val="00F702B7"/>
    <w:rsid w:val="00F7058D"/>
    <w:rsid w:val="00F72E6B"/>
    <w:rsid w:val="00F76F64"/>
    <w:rsid w:val="00F77EA8"/>
    <w:rsid w:val="00F807BE"/>
    <w:rsid w:val="00F8191D"/>
    <w:rsid w:val="00F8191F"/>
    <w:rsid w:val="00F81937"/>
    <w:rsid w:val="00F8413E"/>
    <w:rsid w:val="00F86929"/>
    <w:rsid w:val="00F91D0A"/>
    <w:rsid w:val="00F93997"/>
    <w:rsid w:val="00F93D20"/>
    <w:rsid w:val="00F93FF8"/>
    <w:rsid w:val="00F956C7"/>
    <w:rsid w:val="00F96D97"/>
    <w:rsid w:val="00FA140D"/>
    <w:rsid w:val="00FA177F"/>
    <w:rsid w:val="00FA1877"/>
    <w:rsid w:val="00FA412F"/>
    <w:rsid w:val="00FA47AB"/>
    <w:rsid w:val="00FA656E"/>
    <w:rsid w:val="00FB2A99"/>
    <w:rsid w:val="00FB2C75"/>
    <w:rsid w:val="00FB53B9"/>
    <w:rsid w:val="00FB7018"/>
    <w:rsid w:val="00FC034A"/>
    <w:rsid w:val="00FC29BA"/>
    <w:rsid w:val="00FC496C"/>
    <w:rsid w:val="00FC4E8C"/>
    <w:rsid w:val="00FC59FA"/>
    <w:rsid w:val="00FC72EA"/>
    <w:rsid w:val="00FC7C53"/>
    <w:rsid w:val="00FD5967"/>
    <w:rsid w:val="00FE0BAA"/>
    <w:rsid w:val="00FE337F"/>
    <w:rsid w:val="00FE3854"/>
    <w:rsid w:val="00FE4FAA"/>
    <w:rsid w:val="00FE58C5"/>
    <w:rsid w:val="00FE663F"/>
    <w:rsid w:val="00FE72E3"/>
    <w:rsid w:val="00FE7BDB"/>
    <w:rsid w:val="00FF2343"/>
    <w:rsid w:val="00FF5C83"/>
    <w:rsid w:val="00FF7D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A1535"/>
  <w15:docId w15:val="{CE5B0738-3560-4D10-BA01-DD557197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51"/>
    <w:rPr>
      <w:sz w:val="24"/>
      <w:szCs w:val="24"/>
      <w:lang w:val="bg-BG" w:eastAsia="bg-BG"/>
    </w:rPr>
  </w:style>
  <w:style w:type="paragraph" w:styleId="Heading1">
    <w:name w:val="heading 1"/>
    <w:basedOn w:val="Normal"/>
    <w:next w:val="Normal"/>
    <w:qFormat/>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szCs w:val="20"/>
      <w:lang w:eastAsia="en-US"/>
    </w:rPr>
  </w:style>
  <w:style w:type="paragraph" w:styleId="Heading2">
    <w:name w:val="heading 2"/>
    <w:basedOn w:val="Normal"/>
    <w:next w:val="Normal"/>
    <w:qFormat/>
    <w:pPr>
      <w:keepNext/>
      <w:overflowPunct w:val="0"/>
      <w:autoSpaceDE w:val="0"/>
      <w:autoSpaceDN w:val="0"/>
      <w:adjustRightInd w:val="0"/>
      <w:jc w:val="right"/>
      <w:textAlignment w:val="baseline"/>
      <w:outlineLvl w:val="1"/>
    </w:pPr>
    <w:rPr>
      <w:sz w:val="20"/>
      <w:szCs w:val="20"/>
      <w:u w:val="single"/>
      <w:lang w:eastAsia="en-U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b/>
      <w:sz w:val="28"/>
      <w:szCs w:val="20"/>
      <w:lang w:val="en-US" w:eastAsia="en-US"/>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b/>
      <w:bCs/>
      <w:sz w:val="20"/>
      <w:szCs w:val="20"/>
      <w:lang w:eastAsia="en-US"/>
    </w:rPr>
  </w:style>
  <w:style w:type="paragraph" w:styleId="Heading5">
    <w:name w:val="heading 5"/>
    <w:basedOn w:val="Normal"/>
    <w:next w:val="Normal"/>
    <w:qFormat/>
    <w:rsid w:val="00F408FE"/>
    <w:pPr>
      <w:overflowPunct w:val="0"/>
      <w:autoSpaceDE w:val="0"/>
      <w:autoSpaceDN w:val="0"/>
      <w:adjustRightInd w:val="0"/>
      <w:spacing w:before="240" w:after="60"/>
      <w:textAlignment w:val="baseline"/>
      <w:outlineLvl w:val="4"/>
    </w:pPr>
    <w:rPr>
      <w:rFonts w:ascii="Arial" w:hAnsi="Arial"/>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paragraph" w:styleId="BodyText">
    <w:name w:val="Body Text"/>
    <w:basedOn w:val="Normal"/>
    <w:pPr>
      <w:overflowPunct w:val="0"/>
      <w:autoSpaceDE w:val="0"/>
      <w:autoSpaceDN w:val="0"/>
      <w:adjustRightInd w:val="0"/>
      <w:jc w:val="both"/>
      <w:textAlignment w:val="baseline"/>
    </w:pPr>
    <w:rPr>
      <w:sz w:val="20"/>
      <w:szCs w:val="20"/>
      <w:lang w:eastAsia="en-US"/>
    </w:rPr>
  </w:style>
  <w:style w:type="paragraph" w:styleId="BodyText2">
    <w:name w:val="Body Text 2"/>
    <w:basedOn w:val="Normal"/>
    <w:pPr>
      <w:overflowPunct w:val="0"/>
      <w:autoSpaceDE w:val="0"/>
      <w:autoSpaceDN w:val="0"/>
      <w:adjustRightInd w:val="0"/>
      <w:jc w:val="both"/>
      <w:textAlignment w:val="baseline"/>
    </w:pPr>
    <w:rPr>
      <w:szCs w:val="20"/>
      <w:lang w:eastAsia="en-US"/>
    </w:rPr>
  </w:style>
  <w:style w:type="character" w:styleId="Hyperlink">
    <w:name w:val="Hyperlink"/>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table" w:styleId="TableGrid">
    <w:name w:val="Table Grid"/>
    <w:basedOn w:val="TableNormal"/>
    <w:rsid w:val="002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13A2F"/>
    <w:pPr>
      <w:tabs>
        <w:tab w:val="left" w:pos="709"/>
      </w:tabs>
    </w:pPr>
    <w:rPr>
      <w:rFonts w:ascii="Tahoma" w:hAnsi="Tahoma"/>
      <w:lang w:val="pl-PL" w:eastAsia="pl-PL"/>
    </w:rPr>
  </w:style>
  <w:style w:type="character" w:customStyle="1" w:styleId="historyitem">
    <w:name w:val="historyitem"/>
    <w:basedOn w:val="DefaultParagraphFont"/>
    <w:rsid w:val="00213A2F"/>
  </w:style>
  <w:style w:type="character" w:customStyle="1" w:styleId="newdocreference1">
    <w:name w:val="newdocreference1"/>
    <w:rsid w:val="00213A2F"/>
    <w:rPr>
      <w:i w:val="0"/>
      <w:iCs w:val="0"/>
      <w:color w:val="0000FF"/>
      <w:u w:val="single"/>
    </w:rPr>
  </w:style>
  <w:style w:type="paragraph" w:customStyle="1" w:styleId="firstline">
    <w:name w:val="firstline"/>
    <w:basedOn w:val="Normal"/>
    <w:rsid w:val="00F15C21"/>
    <w:pPr>
      <w:spacing w:before="100" w:beforeAutospacing="1" w:after="100" w:afterAutospacing="1"/>
    </w:pPr>
    <w:rPr>
      <w:rFonts w:eastAsia="Batang"/>
      <w:lang w:eastAsia="ko-KR"/>
    </w:rPr>
  </w:style>
  <w:style w:type="character" w:styleId="PageNumber">
    <w:name w:val="page number"/>
    <w:basedOn w:val="DefaultParagraphFont"/>
    <w:rsid w:val="00CE0C47"/>
  </w:style>
  <w:style w:type="paragraph" w:customStyle="1" w:styleId="CharCharChar">
    <w:name w:val="Char Char Char"/>
    <w:basedOn w:val="Normal"/>
    <w:rsid w:val="00875BCD"/>
    <w:pPr>
      <w:tabs>
        <w:tab w:val="left" w:pos="709"/>
      </w:tabs>
    </w:pPr>
    <w:rPr>
      <w:rFonts w:ascii="Tahoma" w:hAnsi="Tahoma"/>
      <w:lang w:val="pl-PL" w:eastAsia="pl-PL"/>
    </w:rPr>
  </w:style>
  <w:style w:type="paragraph" w:customStyle="1" w:styleId="Style">
    <w:name w:val="Style"/>
    <w:rsid w:val="00507C14"/>
    <w:pPr>
      <w:widowControl w:val="0"/>
      <w:autoSpaceDE w:val="0"/>
      <w:autoSpaceDN w:val="0"/>
      <w:adjustRightInd w:val="0"/>
      <w:ind w:left="140" w:right="140" w:firstLine="840"/>
      <w:jc w:val="both"/>
    </w:pPr>
    <w:rPr>
      <w:sz w:val="24"/>
      <w:szCs w:val="24"/>
      <w:lang w:val="bg-BG" w:eastAsia="bg-BG"/>
    </w:rPr>
  </w:style>
  <w:style w:type="paragraph" w:customStyle="1" w:styleId="CharChar">
    <w:name w:val="Char Char Знак"/>
    <w:basedOn w:val="Normal"/>
    <w:rsid w:val="00B3017B"/>
    <w:pPr>
      <w:spacing w:after="160" w:line="240" w:lineRule="exact"/>
    </w:pPr>
    <w:rPr>
      <w:rFonts w:ascii="Tahoma" w:hAnsi="Tahoma"/>
      <w:sz w:val="20"/>
      <w:szCs w:val="20"/>
      <w:lang w:val="en-US" w:eastAsia="en-US"/>
    </w:rPr>
  </w:style>
  <w:style w:type="paragraph" w:customStyle="1" w:styleId="Char1CharChar1CharCharCharChar1">
    <w:name w:val="Char1 Char Char1 Char Char Char Char1"/>
    <w:basedOn w:val="Normal"/>
    <w:rsid w:val="00653307"/>
    <w:pPr>
      <w:tabs>
        <w:tab w:val="left" w:pos="709"/>
      </w:tabs>
      <w:spacing w:line="360" w:lineRule="auto"/>
    </w:pPr>
    <w:rPr>
      <w:rFonts w:ascii="Tahoma" w:hAnsi="Tahoma"/>
      <w:lang w:val="pl-PL" w:eastAsia="pl-PL"/>
    </w:rPr>
  </w:style>
  <w:style w:type="paragraph" w:styleId="BodyTextIndent">
    <w:name w:val="Body Text Indent"/>
    <w:basedOn w:val="Normal"/>
    <w:rsid w:val="00E50EC2"/>
    <w:pPr>
      <w:spacing w:after="120"/>
      <w:ind w:left="283"/>
    </w:pPr>
  </w:style>
  <w:style w:type="paragraph" w:customStyle="1" w:styleId="CharCharChar1Char">
    <w:name w:val="Char Char Char1 Char"/>
    <w:basedOn w:val="Normal"/>
    <w:rsid w:val="00356926"/>
    <w:pPr>
      <w:tabs>
        <w:tab w:val="left" w:pos="709"/>
      </w:tabs>
    </w:pPr>
    <w:rPr>
      <w:rFonts w:ascii="Tahoma" w:hAnsi="Tahoma"/>
      <w:lang w:val="pl-PL" w:eastAsia="pl-PL"/>
    </w:rPr>
  </w:style>
  <w:style w:type="character" w:styleId="Strong">
    <w:name w:val="Strong"/>
    <w:qFormat/>
    <w:rsid w:val="00227240"/>
    <w:rPr>
      <w:b/>
      <w:bCs/>
    </w:rPr>
  </w:style>
  <w:style w:type="character" w:customStyle="1" w:styleId="historyitemselected1">
    <w:name w:val="historyitemselected1"/>
    <w:rsid w:val="00227240"/>
    <w:rPr>
      <w:b/>
      <w:bCs/>
      <w:color w:val="0086C6"/>
    </w:rPr>
  </w:style>
  <w:style w:type="paragraph" w:customStyle="1" w:styleId="CharCharCharCharCharCharCharCharCharCharCharCharCharChar">
    <w:name w:val="Знак Знак Знак Char Char Char Char Char Знак Char Знак Char Знак Знак Char Char Char Char Char Char Char"/>
    <w:basedOn w:val="Normal"/>
    <w:rsid w:val="00637634"/>
    <w:pPr>
      <w:tabs>
        <w:tab w:val="left" w:pos="709"/>
      </w:tabs>
    </w:pPr>
    <w:rPr>
      <w:rFonts w:ascii="Tahoma" w:hAnsi="Tahoma"/>
      <w:lang w:val="pl-PL" w:eastAsia="pl-PL"/>
    </w:rPr>
  </w:style>
  <w:style w:type="character" w:customStyle="1" w:styleId="samedocreference1">
    <w:name w:val="samedocreference1"/>
    <w:rsid w:val="004E2F08"/>
    <w:rPr>
      <w:i w:val="0"/>
      <w:iCs w:val="0"/>
      <w:color w:val="8B0000"/>
      <w:u w:val="single"/>
    </w:rPr>
  </w:style>
  <w:style w:type="paragraph" w:customStyle="1" w:styleId="title1">
    <w:name w:val="title1"/>
    <w:basedOn w:val="Normal"/>
    <w:rsid w:val="00CF651E"/>
    <w:pPr>
      <w:spacing w:before="100" w:beforeAutospacing="1" w:after="100" w:afterAutospacing="1"/>
      <w:jc w:val="center"/>
      <w:textAlignment w:val="center"/>
    </w:pPr>
    <w:rPr>
      <w:b/>
      <w:bCs/>
      <w:sz w:val="30"/>
      <w:szCs w:val="30"/>
    </w:rPr>
  </w:style>
  <w:style w:type="character" w:customStyle="1" w:styleId="FooterChar">
    <w:name w:val="Footer Char"/>
    <w:link w:val="Footer"/>
    <w:uiPriority w:val="99"/>
    <w:rsid w:val="00A02564"/>
    <w:rPr>
      <w:rFonts w:ascii="Arial" w:hAnsi="Arial"/>
      <w:lang w:val="en-US" w:eastAsia="en-US"/>
    </w:rPr>
  </w:style>
  <w:style w:type="paragraph" w:styleId="ListParagraph">
    <w:name w:val="List Paragraph"/>
    <w:basedOn w:val="Normal"/>
    <w:uiPriority w:val="99"/>
    <w:qFormat/>
    <w:rsid w:val="004D32E9"/>
    <w:pPr>
      <w:widowControl w:val="0"/>
      <w:autoSpaceDE w:val="0"/>
      <w:autoSpaceDN w:val="0"/>
      <w:adjustRightInd w:val="0"/>
      <w:ind w:left="720"/>
    </w:pPr>
    <w:rPr>
      <w:sz w:val="20"/>
      <w:szCs w:val="20"/>
      <w:lang w:eastAsia="en-US"/>
    </w:rPr>
  </w:style>
  <w:style w:type="paragraph" w:customStyle="1" w:styleId="Style19">
    <w:name w:val="Style19"/>
    <w:basedOn w:val="Normal"/>
    <w:uiPriority w:val="99"/>
    <w:rsid w:val="00810356"/>
    <w:pPr>
      <w:widowControl w:val="0"/>
      <w:autoSpaceDE w:val="0"/>
      <w:autoSpaceDN w:val="0"/>
      <w:adjustRightInd w:val="0"/>
      <w:spacing w:line="365" w:lineRule="exact"/>
      <w:ind w:firstLine="715"/>
      <w:jc w:val="both"/>
    </w:pPr>
    <w:rPr>
      <w:rFonts w:ascii="Verdana" w:hAnsi="Verdana" w:cs="Verdana"/>
    </w:rPr>
  </w:style>
  <w:style w:type="character" w:customStyle="1" w:styleId="FontStyle52">
    <w:name w:val="Font Style52"/>
    <w:uiPriority w:val="99"/>
    <w:rsid w:val="00810356"/>
    <w:rPr>
      <w:rFonts w:ascii="Verdana" w:hAnsi="Verdana" w:cs="Verdana"/>
      <w:sz w:val="18"/>
      <w:szCs w:val="18"/>
    </w:rPr>
  </w:style>
  <w:style w:type="paragraph" w:styleId="NormalWeb">
    <w:name w:val="Normal (Web)"/>
    <w:basedOn w:val="Normal"/>
    <w:uiPriority w:val="99"/>
    <w:unhideWhenUsed/>
    <w:rsid w:val="005439BE"/>
    <w:pPr>
      <w:ind w:firstLine="990"/>
      <w:jc w:val="both"/>
    </w:pPr>
    <w:rPr>
      <w:color w:val="000000"/>
    </w:rPr>
  </w:style>
  <w:style w:type="paragraph" w:customStyle="1" w:styleId="Style5">
    <w:name w:val="Style5"/>
    <w:basedOn w:val="Normal"/>
    <w:rsid w:val="00660531"/>
    <w:pPr>
      <w:widowControl w:val="0"/>
      <w:autoSpaceDE w:val="0"/>
      <w:autoSpaceDN w:val="0"/>
      <w:adjustRightInd w:val="0"/>
    </w:pPr>
    <w:rPr>
      <w:rFonts w:ascii="Arial" w:hAnsi="Arial"/>
    </w:rPr>
  </w:style>
  <w:style w:type="character" w:styleId="CommentReference">
    <w:name w:val="annotation reference"/>
    <w:uiPriority w:val="99"/>
    <w:rsid w:val="002F62FD"/>
    <w:rPr>
      <w:sz w:val="16"/>
      <w:szCs w:val="16"/>
    </w:rPr>
  </w:style>
  <w:style w:type="paragraph" w:styleId="CommentText">
    <w:name w:val="annotation text"/>
    <w:basedOn w:val="Normal"/>
    <w:link w:val="CommentTextChar"/>
    <w:rsid w:val="002F62FD"/>
    <w:pPr>
      <w:overflowPunct w:val="0"/>
      <w:autoSpaceDE w:val="0"/>
      <w:autoSpaceDN w:val="0"/>
      <w:adjustRightInd w:val="0"/>
      <w:textAlignment w:val="baseline"/>
    </w:pPr>
    <w:rPr>
      <w:rFonts w:ascii="Arial" w:hAnsi="Arial"/>
      <w:sz w:val="20"/>
      <w:szCs w:val="20"/>
      <w:lang w:val="x-none" w:eastAsia="x-none"/>
    </w:rPr>
  </w:style>
  <w:style w:type="character" w:customStyle="1" w:styleId="CommentTextChar">
    <w:name w:val="Comment Text Char"/>
    <w:link w:val="CommentText"/>
    <w:rsid w:val="002F62FD"/>
    <w:rPr>
      <w:rFonts w:ascii="Arial" w:hAnsi="Arial"/>
    </w:rPr>
  </w:style>
  <w:style w:type="paragraph" w:styleId="CommentSubject">
    <w:name w:val="annotation subject"/>
    <w:basedOn w:val="CommentText"/>
    <w:next w:val="CommentText"/>
    <w:link w:val="CommentSubjectChar"/>
    <w:rsid w:val="002F62FD"/>
    <w:rPr>
      <w:b/>
      <w:bCs/>
    </w:rPr>
  </w:style>
  <w:style w:type="character" w:customStyle="1" w:styleId="CommentSubjectChar">
    <w:name w:val="Comment Subject Char"/>
    <w:link w:val="CommentSubject"/>
    <w:rsid w:val="002F62FD"/>
    <w:rPr>
      <w:rFonts w:ascii="Arial" w:hAnsi="Arial"/>
      <w:b/>
      <w:bCs/>
    </w:rPr>
  </w:style>
  <w:style w:type="paragraph" w:styleId="Revision">
    <w:name w:val="Revision"/>
    <w:hidden/>
    <w:uiPriority w:val="99"/>
    <w:semiHidden/>
    <w:rsid w:val="00524A20"/>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1231">
      <w:bodyDiv w:val="1"/>
      <w:marLeft w:val="0"/>
      <w:marRight w:val="0"/>
      <w:marTop w:val="0"/>
      <w:marBottom w:val="0"/>
      <w:divBdr>
        <w:top w:val="none" w:sz="0" w:space="0" w:color="auto"/>
        <w:left w:val="none" w:sz="0" w:space="0" w:color="auto"/>
        <w:bottom w:val="none" w:sz="0" w:space="0" w:color="auto"/>
        <w:right w:val="none" w:sz="0" w:space="0" w:color="auto"/>
      </w:divBdr>
      <w:divsChild>
        <w:div w:id="420182558">
          <w:marLeft w:val="0"/>
          <w:marRight w:val="0"/>
          <w:marTop w:val="0"/>
          <w:marBottom w:val="120"/>
          <w:divBdr>
            <w:top w:val="none" w:sz="0" w:space="0" w:color="auto"/>
            <w:left w:val="none" w:sz="0" w:space="0" w:color="auto"/>
            <w:bottom w:val="none" w:sz="0" w:space="0" w:color="auto"/>
            <w:right w:val="none" w:sz="0" w:space="0" w:color="auto"/>
          </w:divBdr>
          <w:divsChild>
            <w:div w:id="217598808">
              <w:marLeft w:val="0"/>
              <w:marRight w:val="0"/>
              <w:marTop w:val="0"/>
              <w:marBottom w:val="0"/>
              <w:divBdr>
                <w:top w:val="none" w:sz="0" w:space="0" w:color="auto"/>
                <w:left w:val="none" w:sz="0" w:space="0" w:color="auto"/>
                <w:bottom w:val="none" w:sz="0" w:space="0" w:color="auto"/>
                <w:right w:val="none" w:sz="0" w:space="0" w:color="auto"/>
              </w:divBdr>
            </w:div>
            <w:div w:id="501353817">
              <w:marLeft w:val="0"/>
              <w:marRight w:val="0"/>
              <w:marTop w:val="0"/>
              <w:marBottom w:val="0"/>
              <w:divBdr>
                <w:top w:val="none" w:sz="0" w:space="0" w:color="auto"/>
                <w:left w:val="none" w:sz="0" w:space="0" w:color="auto"/>
                <w:bottom w:val="none" w:sz="0" w:space="0" w:color="auto"/>
                <w:right w:val="none" w:sz="0" w:space="0" w:color="auto"/>
              </w:divBdr>
            </w:div>
            <w:div w:id="901599023">
              <w:marLeft w:val="0"/>
              <w:marRight w:val="0"/>
              <w:marTop w:val="0"/>
              <w:marBottom w:val="0"/>
              <w:divBdr>
                <w:top w:val="none" w:sz="0" w:space="0" w:color="auto"/>
                <w:left w:val="none" w:sz="0" w:space="0" w:color="auto"/>
                <w:bottom w:val="none" w:sz="0" w:space="0" w:color="auto"/>
                <w:right w:val="none" w:sz="0" w:space="0" w:color="auto"/>
              </w:divBdr>
            </w:div>
            <w:div w:id="1756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5019">
      <w:bodyDiv w:val="1"/>
      <w:marLeft w:val="0"/>
      <w:marRight w:val="0"/>
      <w:marTop w:val="0"/>
      <w:marBottom w:val="0"/>
      <w:divBdr>
        <w:top w:val="none" w:sz="0" w:space="0" w:color="auto"/>
        <w:left w:val="none" w:sz="0" w:space="0" w:color="auto"/>
        <w:bottom w:val="none" w:sz="0" w:space="0" w:color="auto"/>
        <w:right w:val="none" w:sz="0" w:space="0" w:color="auto"/>
      </w:divBdr>
      <w:divsChild>
        <w:div w:id="652413833">
          <w:marLeft w:val="0"/>
          <w:marRight w:val="0"/>
          <w:marTop w:val="0"/>
          <w:marBottom w:val="150"/>
          <w:divBdr>
            <w:top w:val="none" w:sz="0" w:space="0" w:color="auto"/>
            <w:left w:val="none" w:sz="0" w:space="0" w:color="auto"/>
            <w:bottom w:val="none" w:sz="0" w:space="0" w:color="auto"/>
            <w:right w:val="none" w:sz="0" w:space="0" w:color="auto"/>
          </w:divBdr>
          <w:divsChild>
            <w:div w:id="5054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882">
      <w:bodyDiv w:val="1"/>
      <w:marLeft w:val="0"/>
      <w:marRight w:val="0"/>
      <w:marTop w:val="0"/>
      <w:marBottom w:val="0"/>
      <w:divBdr>
        <w:top w:val="none" w:sz="0" w:space="0" w:color="auto"/>
        <w:left w:val="none" w:sz="0" w:space="0" w:color="auto"/>
        <w:bottom w:val="none" w:sz="0" w:space="0" w:color="auto"/>
        <w:right w:val="none" w:sz="0" w:space="0" w:color="auto"/>
      </w:divBdr>
      <w:divsChild>
        <w:div w:id="601651687">
          <w:marLeft w:val="0"/>
          <w:marRight w:val="0"/>
          <w:marTop w:val="150"/>
          <w:marBottom w:val="0"/>
          <w:divBdr>
            <w:top w:val="none" w:sz="0" w:space="0" w:color="auto"/>
            <w:left w:val="none" w:sz="0" w:space="0" w:color="auto"/>
            <w:bottom w:val="none" w:sz="0" w:space="0" w:color="auto"/>
            <w:right w:val="none" w:sz="0" w:space="0" w:color="auto"/>
          </w:divBdr>
        </w:div>
      </w:divsChild>
    </w:div>
    <w:div w:id="507141793">
      <w:bodyDiv w:val="1"/>
      <w:marLeft w:val="0"/>
      <w:marRight w:val="0"/>
      <w:marTop w:val="0"/>
      <w:marBottom w:val="0"/>
      <w:divBdr>
        <w:top w:val="none" w:sz="0" w:space="0" w:color="auto"/>
        <w:left w:val="none" w:sz="0" w:space="0" w:color="auto"/>
        <w:bottom w:val="none" w:sz="0" w:space="0" w:color="auto"/>
        <w:right w:val="none" w:sz="0" w:space="0" w:color="auto"/>
      </w:divBdr>
    </w:div>
    <w:div w:id="639959308">
      <w:bodyDiv w:val="1"/>
      <w:marLeft w:val="0"/>
      <w:marRight w:val="0"/>
      <w:marTop w:val="0"/>
      <w:marBottom w:val="0"/>
      <w:divBdr>
        <w:top w:val="none" w:sz="0" w:space="0" w:color="auto"/>
        <w:left w:val="none" w:sz="0" w:space="0" w:color="auto"/>
        <w:bottom w:val="none" w:sz="0" w:space="0" w:color="auto"/>
        <w:right w:val="none" w:sz="0" w:space="0" w:color="auto"/>
      </w:divBdr>
    </w:div>
    <w:div w:id="679546585">
      <w:bodyDiv w:val="1"/>
      <w:marLeft w:val="0"/>
      <w:marRight w:val="0"/>
      <w:marTop w:val="0"/>
      <w:marBottom w:val="0"/>
      <w:divBdr>
        <w:top w:val="none" w:sz="0" w:space="0" w:color="auto"/>
        <w:left w:val="none" w:sz="0" w:space="0" w:color="auto"/>
        <w:bottom w:val="none" w:sz="0" w:space="0" w:color="auto"/>
        <w:right w:val="none" w:sz="0" w:space="0" w:color="auto"/>
      </w:divBdr>
    </w:div>
    <w:div w:id="807434873">
      <w:bodyDiv w:val="1"/>
      <w:marLeft w:val="0"/>
      <w:marRight w:val="0"/>
      <w:marTop w:val="0"/>
      <w:marBottom w:val="0"/>
      <w:divBdr>
        <w:top w:val="none" w:sz="0" w:space="0" w:color="auto"/>
        <w:left w:val="none" w:sz="0" w:space="0" w:color="auto"/>
        <w:bottom w:val="none" w:sz="0" w:space="0" w:color="auto"/>
        <w:right w:val="none" w:sz="0" w:space="0" w:color="auto"/>
      </w:divBdr>
    </w:div>
    <w:div w:id="885263685">
      <w:bodyDiv w:val="1"/>
      <w:marLeft w:val="0"/>
      <w:marRight w:val="0"/>
      <w:marTop w:val="0"/>
      <w:marBottom w:val="0"/>
      <w:divBdr>
        <w:top w:val="none" w:sz="0" w:space="0" w:color="auto"/>
        <w:left w:val="none" w:sz="0" w:space="0" w:color="auto"/>
        <w:bottom w:val="none" w:sz="0" w:space="0" w:color="auto"/>
        <w:right w:val="none" w:sz="0" w:space="0" w:color="auto"/>
      </w:divBdr>
      <w:divsChild>
        <w:div w:id="1165051834">
          <w:marLeft w:val="0"/>
          <w:marRight w:val="0"/>
          <w:marTop w:val="0"/>
          <w:marBottom w:val="150"/>
          <w:divBdr>
            <w:top w:val="none" w:sz="0" w:space="0" w:color="auto"/>
            <w:left w:val="none" w:sz="0" w:space="0" w:color="auto"/>
            <w:bottom w:val="none" w:sz="0" w:space="0" w:color="auto"/>
            <w:right w:val="none" w:sz="0" w:space="0" w:color="auto"/>
          </w:divBdr>
          <w:divsChild>
            <w:div w:id="13876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1125">
      <w:bodyDiv w:val="1"/>
      <w:marLeft w:val="0"/>
      <w:marRight w:val="0"/>
      <w:marTop w:val="0"/>
      <w:marBottom w:val="0"/>
      <w:divBdr>
        <w:top w:val="none" w:sz="0" w:space="0" w:color="auto"/>
        <w:left w:val="none" w:sz="0" w:space="0" w:color="auto"/>
        <w:bottom w:val="none" w:sz="0" w:space="0" w:color="auto"/>
        <w:right w:val="none" w:sz="0" w:space="0" w:color="auto"/>
      </w:divBdr>
    </w:div>
    <w:div w:id="903488393">
      <w:bodyDiv w:val="1"/>
      <w:marLeft w:val="0"/>
      <w:marRight w:val="0"/>
      <w:marTop w:val="0"/>
      <w:marBottom w:val="0"/>
      <w:divBdr>
        <w:top w:val="none" w:sz="0" w:space="0" w:color="auto"/>
        <w:left w:val="none" w:sz="0" w:space="0" w:color="auto"/>
        <w:bottom w:val="none" w:sz="0" w:space="0" w:color="auto"/>
        <w:right w:val="none" w:sz="0" w:space="0" w:color="auto"/>
      </w:divBdr>
      <w:divsChild>
        <w:div w:id="915827260">
          <w:marLeft w:val="0"/>
          <w:marRight w:val="0"/>
          <w:marTop w:val="150"/>
          <w:marBottom w:val="0"/>
          <w:divBdr>
            <w:top w:val="single" w:sz="6" w:space="0" w:color="FFFFFF"/>
            <w:left w:val="single" w:sz="6" w:space="0" w:color="FFFFFF"/>
            <w:bottom w:val="single" w:sz="6" w:space="0" w:color="FFFFFF"/>
            <w:right w:val="single" w:sz="6" w:space="0" w:color="FFFFFF"/>
          </w:divBdr>
          <w:divsChild>
            <w:div w:id="532033225">
              <w:marLeft w:val="0"/>
              <w:marRight w:val="60"/>
              <w:marTop w:val="45"/>
              <w:marBottom w:val="0"/>
              <w:divBdr>
                <w:top w:val="none" w:sz="0" w:space="0" w:color="auto"/>
                <w:left w:val="none" w:sz="0" w:space="0" w:color="auto"/>
                <w:bottom w:val="none" w:sz="0" w:space="0" w:color="auto"/>
                <w:right w:val="none" w:sz="0" w:space="0" w:color="auto"/>
              </w:divBdr>
            </w:div>
            <w:div w:id="1101342404">
              <w:marLeft w:val="0"/>
              <w:marRight w:val="60"/>
              <w:marTop w:val="45"/>
              <w:marBottom w:val="0"/>
              <w:divBdr>
                <w:top w:val="none" w:sz="0" w:space="0" w:color="auto"/>
                <w:left w:val="none" w:sz="0" w:space="0" w:color="auto"/>
                <w:bottom w:val="none" w:sz="0" w:space="0" w:color="auto"/>
                <w:right w:val="none" w:sz="0" w:space="0" w:color="auto"/>
              </w:divBdr>
            </w:div>
            <w:div w:id="1318650585">
              <w:marLeft w:val="0"/>
              <w:marRight w:val="60"/>
              <w:marTop w:val="45"/>
              <w:marBottom w:val="0"/>
              <w:divBdr>
                <w:top w:val="none" w:sz="0" w:space="0" w:color="auto"/>
                <w:left w:val="none" w:sz="0" w:space="0" w:color="auto"/>
                <w:bottom w:val="none" w:sz="0" w:space="0" w:color="auto"/>
                <w:right w:val="none" w:sz="0" w:space="0" w:color="auto"/>
              </w:divBdr>
            </w:div>
            <w:div w:id="1757288448">
              <w:marLeft w:val="0"/>
              <w:marRight w:val="60"/>
              <w:marTop w:val="45"/>
              <w:marBottom w:val="0"/>
              <w:divBdr>
                <w:top w:val="none" w:sz="0" w:space="0" w:color="auto"/>
                <w:left w:val="none" w:sz="0" w:space="0" w:color="auto"/>
                <w:bottom w:val="none" w:sz="0" w:space="0" w:color="auto"/>
                <w:right w:val="none" w:sz="0" w:space="0" w:color="auto"/>
              </w:divBdr>
            </w:div>
          </w:divsChild>
        </w:div>
        <w:div w:id="15859177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45427768">
      <w:bodyDiv w:val="1"/>
      <w:marLeft w:val="0"/>
      <w:marRight w:val="0"/>
      <w:marTop w:val="0"/>
      <w:marBottom w:val="0"/>
      <w:divBdr>
        <w:top w:val="none" w:sz="0" w:space="0" w:color="auto"/>
        <w:left w:val="none" w:sz="0" w:space="0" w:color="auto"/>
        <w:bottom w:val="none" w:sz="0" w:space="0" w:color="auto"/>
        <w:right w:val="none" w:sz="0" w:space="0" w:color="auto"/>
      </w:divBdr>
    </w:div>
    <w:div w:id="982195109">
      <w:bodyDiv w:val="1"/>
      <w:marLeft w:val="0"/>
      <w:marRight w:val="0"/>
      <w:marTop w:val="0"/>
      <w:marBottom w:val="0"/>
      <w:divBdr>
        <w:top w:val="none" w:sz="0" w:space="0" w:color="auto"/>
        <w:left w:val="none" w:sz="0" w:space="0" w:color="auto"/>
        <w:bottom w:val="none" w:sz="0" w:space="0" w:color="auto"/>
        <w:right w:val="none" w:sz="0" w:space="0" w:color="auto"/>
      </w:divBdr>
    </w:div>
    <w:div w:id="987049488">
      <w:bodyDiv w:val="1"/>
      <w:marLeft w:val="0"/>
      <w:marRight w:val="0"/>
      <w:marTop w:val="0"/>
      <w:marBottom w:val="0"/>
      <w:divBdr>
        <w:top w:val="none" w:sz="0" w:space="0" w:color="auto"/>
        <w:left w:val="none" w:sz="0" w:space="0" w:color="auto"/>
        <w:bottom w:val="none" w:sz="0" w:space="0" w:color="auto"/>
        <w:right w:val="none" w:sz="0" w:space="0" w:color="auto"/>
      </w:divBdr>
    </w:div>
    <w:div w:id="1063256826">
      <w:bodyDiv w:val="1"/>
      <w:marLeft w:val="390"/>
      <w:marRight w:val="390"/>
      <w:marTop w:val="0"/>
      <w:marBottom w:val="0"/>
      <w:divBdr>
        <w:top w:val="none" w:sz="0" w:space="0" w:color="auto"/>
        <w:left w:val="none" w:sz="0" w:space="0" w:color="auto"/>
        <w:bottom w:val="none" w:sz="0" w:space="0" w:color="auto"/>
        <w:right w:val="none" w:sz="0" w:space="0" w:color="auto"/>
      </w:divBdr>
      <w:divsChild>
        <w:div w:id="1076896428">
          <w:marLeft w:val="0"/>
          <w:marRight w:val="0"/>
          <w:marTop w:val="0"/>
          <w:marBottom w:val="120"/>
          <w:divBdr>
            <w:top w:val="none" w:sz="0" w:space="0" w:color="auto"/>
            <w:left w:val="none" w:sz="0" w:space="0" w:color="auto"/>
            <w:bottom w:val="none" w:sz="0" w:space="0" w:color="auto"/>
            <w:right w:val="none" w:sz="0" w:space="0" w:color="auto"/>
          </w:divBdr>
          <w:divsChild>
            <w:div w:id="1029836100">
              <w:marLeft w:val="0"/>
              <w:marRight w:val="0"/>
              <w:marTop w:val="0"/>
              <w:marBottom w:val="0"/>
              <w:divBdr>
                <w:top w:val="none" w:sz="0" w:space="0" w:color="auto"/>
                <w:left w:val="none" w:sz="0" w:space="0" w:color="auto"/>
                <w:bottom w:val="none" w:sz="0" w:space="0" w:color="auto"/>
                <w:right w:val="none" w:sz="0" w:space="0" w:color="auto"/>
              </w:divBdr>
            </w:div>
            <w:div w:id="16912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10661">
      <w:bodyDiv w:val="1"/>
      <w:marLeft w:val="0"/>
      <w:marRight w:val="0"/>
      <w:marTop w:val="0"/>
      <w:marBottom w:val="0"/>
      <w:divBdr>
        <w:top w:val="none" w:sz="0" w:space="0" w:color="auto"/>
        <w:left w:val="none" w:sz="0" w:space="0" w:color="auto"/>
        <w:bottom w:val="none" w:sz="0" w:space="0" w:color="auto"/>
        <w:right w:val="none" w:sz="0" w:space="0" w:color="auto"/>
      </w:divBdr>
    </w:div>
    <w:div w:id="1080717787">
      <w:bodyDiv w:val="1"/>
      <w:marLeft w:val="0"/>
      <w:marRight w:val="0"/>
      <w:marTop w:val="0"/>
      <w:marBottom w:val="0"/>
      <w:divBdr>
        <w:top w:val="none" w:sz="0" w:space="0" w:color="auto"/>
        <w:left w:val="none" w:sz="0" w:space="0" w:color="auto"/>
        <w:bottom w:val="none" w:sz="0" w:space="0" w:color="auto"/>
        <w:right w:val="none" w:sz="0" w:space="0" w:color="auto"/>
      </w:divBdr>
      <w:divsChild>
        <w:div w:id="9415725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1073419">
      <w:bodyDiv w:val="1"/>
      <w:marLeft w:val="0"/>
      <w:marRight w:val="0"/>
      <w:marTop w:val="0"/>
      <w:marBottom w:val="0"/>
      <w:divBdr>
        <w:top w:val="none" w:sz="0" w:space="0" w:color="auto"/>
        <w:left w:val="none" w:sz="0" w:space="0" w:color="auto"/>
        <w:bottom w:val="none" w:sz="0" w:space="0" w:color="auto"/>
        <w:right w:val="none" w:sz="0" w:space="0" w:color="auto"/>
      </w:divBdr>
    </w:div>
    <w:div w:id="1126464435">
      <w:bodyDiv w:val="1"/>
      <w:marLeft w:val="0"/>
      <w:marRight w:val="0"/>
      <w:marTop w:val="0"/>
      <w:marBottom w:val="0"/>
      <w:divBdr>
        <w:top w:val="none" w:sz="0" w:space="0" w:color="auto"/>
        <w:left w:val="none" w:sz="0" w:space="0" w:color="auto"/>
        <w:bottom w:val="none" w:sz="0" w:space="0" w:color="auto"/>
        <w:right w:val="none" w:sz="0" w:space="0" w:color="auto"/>
      </w:divBdr>
    </w:div>
    <w:div w:id="1207988098">
      <w:bodyDiv w:val="1"/>
      <w:marLeft w:val="0"/>
      <w:marRight w:val="0"/>
      <w:marTop w:val="0"/>
      <w:marBottom w:val="0"/>
      <w:divBdr>
        <w:top w:val="none" w:sz="0" w:space="0" w:color="auto"/>
        <w:left w:val="none" w:sz="0" w:space="0" w:color="auto"/>
        <w:bottom w:val="none" w:sz="0" w:space="0" w:color="auto"/>
        <w:right w:val="none" w:sz="0" w:space="0" w:color="auto"/>
      </w:divBdr>
      <w:divsChild>
        <w:div w:id="306937323">
          <w:marLeft w:val="0"/>
          <w:marRight w:val="0"/>
          <w:marTop w:val="0"/>
          <w:marBottom w:val="120"/>
          <w:divBdr>
            <w:top w:val="none" w:sz="0" w:space="0" w:color="auto"/>
            <w:left w:val="none" w:sz="0" w:space="0" w:color="auto"/>
            <w:bottom w:val="none" w:sz="0" w:space="0" w:color="auto"/>
            <w:right w:val="none" w:sz="0" w:space="0" w:color="auto"/>
          </w:divBdr>
          <w:divsChild>
            <w:div w:id="222525562">
              <w:marLeft w:val="0"/>
              <w:marRight w:val="0"/>
              <w:marTop w:val="0"/>
              <w:marBottom w:val="0"/>
              <w:divBdr>
                <w:top w:val="none" w:sz="0" w:space="0" w:color="auto"/>
                <w:left w:val="none" w:sz="0" w:space="0" w:color="auto"/>
                <w:bottom w:val="none" w:sz="0" w:space="0" w:color="auto"/>
                <w:right w:val="none" w:sz="0" w:space="0" w:color="auto"/>
              </w:divBdr>
            </w:div>
            <w:div w:id="325591245">
              <w:marLeft w:val="0"/>
              <w:marRight w:val="0"/>
              <w:marTop w:val="0"/>
              <w:marBottom w:val="0"/>
              <w:divBdr>
                <w:top w:val="none" w:sz="0" w:space="0" w:color="auto"/>
                <w:left w:val="none" w:sz="0" w:space="0" w:color="auto"/>
                <w:bottom w:val="none" w:sz="0" w:space="0" w:color="auto"/>
                <w:right w:val="none" w:sz="0" w:space="0" w:color="auto"/>
              </w:divBdr>
            </w:div>
            <w:div w:id="1804352346">
              <w:marLeft w:val="0"/>
              <w:marRight w:val="0"/>
              <w:marTop w:val="0"/>
              <w:marBottom w:val="0"/>
              <w:divBdr>
                <w:top w:val="none" w:sz="0" w:space="0" w:color="auto"/>
                <w:left w:val="none" w:sz="0" w:space="0" w:color="auto"/>
                <w:bottom w:val="none" w:sz="0" w:space="0" w:color="auto"/>
                <w:right w:val="none" w:sz="0" w:space="0" w:color="auto"/>
              </w:divBdr>
            </w:div>
            <w:div w:id="2119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4192">
      <w:bodyDiv w:val="1"/>
      <w:marLeft w:val="0"/>
      <w:marRight w:val="0"/>
      <w:marTop w:val="0"/>
      <w:marBottom w:val="0"/>
      <w:divBdr>
        <w:top w:val="none" w:sz="0" w:space="0" w:color="auto"/>
        <w:left w:val="none" w:sz="0" w:space="0" w:color="auto"/>
        <w:bottom w:val="none" w:sz="0" w:space="0" w:color="auto"/>
        <w:right w:val="none" w:sz="0" w:space="0" w:color="auto"/>
      </w:divBdr>
    </w:div>
    <w:div w:id="1377772915">
      <w:bodyDiv w:val="1"/>
      <w:marLeft w:val="0"/>
      <w:marRight w:val="0"/>
      <w:marTop w:val="0"/>
      <w:marBottom w:val="0"/>
      <w:divBdr>
        <w:top w:val="none" w:sz="0" w:space="0" w:color="auto"/>
        <w:left w:val="none" w:sz="0" w:space="0" w:color="auto"/>
        <w:bottom w:val="none" w:sz="0" w:space="0" w:color="auto"/>
        <w:right w:val="none" w:sz="0" w:space="0" w:color="auto"/>
      </w:divBdr>
    </w:div>
    <w:div w:id="1456485210">
      <w:bodyDiv w:val="1"/>
      <w:marLeft w:val="0"/>
      <w:marRight w:val="0"/>
      <w:marTop w:val="0"/>
      <w:marBottom w:val="0"/>
      <w:divBdr>
        <w:top w:val="none" w:sz="0" w:space="0" w:color="auto"/>
        <w:left w:val="none" w:sz="0" w:space="0" w:color="auto"/>
        <w:bottom w:val="none" w:sz="0" w:space="0" w:color="auto"/>
        <w:right w:val="none" w:sz="0" w:space="0" w:color="auto"/>
      </w:divBdr>
    </w:div>
    <w:div w:id="1502039731">
      <w:bodyDiv w:val="1"/>
      <w:marLeft w:val="0"/>
      <w:marRight w:val="0"/>
      <w:marTop w:val="0"/>
      <w:marBottom w:val="0"/>
      <w:divBdr>
        <w:top w:val="none" w:sz="0" w:space="0" w:color="auto"/>
        <w:left w:val="none" w:sz="0" w:space="0" w:color="auto"/>
        <w:bottom w:val="none" w:sz="0" w:space="0" w:color="auto"/>
        <w:right w:val="none" w:sz="0" w:space="0" w:color="auto"/>
      </w:divBdr>
      <w:divsChild>
        <w:div w:id="1588422432">
          <w:marLeft w:val="0"/>
          <w:marRight w:val="0"/>
          <w:marTop w:val="0"/>
          <w:marBottom w:val="0"/>
          <w:divBdr>
            <w:top w:val="none" w:sz="0" w:space="0" w:color="auto"/>
            <w:left w:val="none" w:sz="0" w:space="0" w:color="auto"/>
            <w:bottom w:val="none" w:sz="0" w:space="0" w:color="auto"/>
            <w:right w:val="none" w:sz="0" w:space="0" w:color="auto"/>
          </w:divBdr>
        </w:div>
      </w:divsChild>
    </w:div>
    <w:div w:id="1509366840">
      <w:bodyDiv w:val="1"/>
      <w:marLeft w:val="0"/>
      <w:marRight w:val="0"/>
      <w:marTop w:val="0"/>
      <w:marBottom w:val="0"/>
      <w:divBdr>
        <w:top w:val="none" w:sz="0" w:space="0" w:color="auto"/>
        <w:left w:val="none" w:sz="0" w:space="0" w:color="auto"/>
        <w:bottom w:val="none" w:sz="0" w:space="0" w:color="auto"/>
        <w:right w:val="none" w:sz="0" w:space="0" w:color="auto"/>
      </w:divBdr>
      <w:divsChild>
        <w:div w:id="1726445328">
          <w:marLeft w:val="0"/>
          <w:marRight w:val="0"/>
          <w:marTop w:val="0"/>
          <w:marBottom w:val="0"/>
          <w:divBdr>
            <w:top w:val="none" w:sz="0" w:space="0" w:color="auto"/>
            <w:left w:val="none" w:sz="0" w:space="0" w:color="auto"/>
            <w:bottom w:val="none" w:sz="0" w:space="0" w:color="auto"/>
            <w:right w:val="none" w:sz="0" w:space="0" w:color="auto"/>
          </w:divBdr>
        </w:div>
      </w:divsChild>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27348781">
      <w:bodyDiv w:val="1"/>
      <w:marLeft w:val="0"/>
      <w:marRight w:val="0"/>
      <w:marTop w:val="0"/>
      <w:marBottom w:val="0"/>
      <w:divBdr>
        <w:top w:val="none" w:sz="0" w:space="0" w:color="auto"/>
        <w:left w:val="none" w:sz="0" w:space="0" w:color="auto"/>
        <w:bottom w:val="none" w:sz="0" w:space="0" w:color="auto"/>
        <w:right w:val="none" w:sz="0" w:space="0" w:color="auto"/>
      </w:divBdr>
    </w:div>
    <w:div w:id="1663968761">
      <w:bodyDiv w:val="1"/>
      <w:marLeft w:val="0"/>
      <w:marRight w:val="0"/>
      <w:marTop w:val="0"/>
      <w:marBottom w:val="0"/>
      <w:divBdr>
        <w:top w:val="none" w:sz="0" w:space="0" w:color="auto"/>
        <w:left w:val="none" w:sz="0" w:space="0" w:color="auto"/>
        <w:bottom w:val="none" w:sz="0" w:space="0" w:color="auto"/>
        <w:right w:val="none" w:sz="0" w:space="0" w:color="auto"/>
      </w:divBdr>
      <w:divsChild>
        <w:div w:id="1883010639">
          <w:marLeft w:val="0"/>
          <w:marRight w:val="0"/>
          <w:marTop w:val="0"/>
          <w:marBottom w:val="120"/>
          <w:divBdr>
            <w:top w:val="none" w:sz="0" w:space="0" w:color="auto"/>
            <w:left w:val="none" w:sz="0" w:space="0" w:color="auto"/>
            <w:bottom w:val="none" w:sz="0" w:space="0" w:color="auto"/>
            <w:right w:val="none" w:sz="0" w:space="0" w:color="auto"/>
          </w:divBdr>
          <w:divsChild>
            <w:div w:id="424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5952">
      <w:bodyDiv w:val="1"/>
      <w:marLeft w:val="0"/>
      <w:marRight w:val="0"/>
      <w:marTop w:val="0"/>
      <w:marBottom w:val="0"/>
      <w:divBdr>
        <w:top w:val="none" w:sz="0" w:space="0" w:color="auto"/>
        <w:left w:val="none" w:sz="0" w:space="0" w:color="auto"/>
        <w:bottom w:val="none" w:sz="0" w:space="0" w:color="auto"/>
        <w:right w:val="none" w:sz="0" w:space="0" w:color="auto"/>
      </w:divBdr>
    </w:div>
    <w:div w:id="1700206648">
      <w:bodyDiv w:val="1"/>
      <w:marLeft w:val="390"/>
      <w:marRight w:val="390"/>
      <w:marTop w:val="0"/>
      <w:marBottom w:val="0"/>
      <w:divBdr>
        <w:top w:val="none" w:sz="0" w:space="0" w:color="auto"/>
        <w:left w:val="none" w:sz="0" w:space="0" w:color="auto"/>
        <w:bottom w:val="none" w:sz="0" w:space="0" w:color="auto"/>
        <w:right w:val="none" w:sz="0" w:space="0" w:color="auto"/>
      </w:divBdr>
      <w:divsChild>
        <w:div w:id="577206987">
          <w:marLeft w:val="0"/>
          <w:marRight w:val="0"/>
          <w:marTop w:val="0"/>
          <w:marBottom w:val="120"/>
          <w:divBdr>
            <w:top w:val="none" w:sz="0" w:space="0" w:color="auto"/>
            <w:left w:val="none" w:sz="0" w:space="0" w:color="auto"/>
            <w:bottom w:val="none" w:sz="0" w:space="0" w:color="auto"/>
            <w:right w:val="none" w:sz="0" w:space="0" w:color="auto"/>
          </w:divBdr>
          <w:divsChild>
            <w:div w:id="8261549">
              <w:marLeft w:val="0"/>
              <w:marRight w:val="0"/>
              <w:marTop w:val="0"/>
              <w:marBottom w:val="0"/>
              <w:divBdr>
                <w:top w:val="none" w:sz="0" w:space="0" w:color="auto"/>
                <w:left w:val="none" w:sz="0" w:space="0" w:color="auto"/>
                <w:bottom w:val="none" w:sz="0" w:space="0" w:color="auto"/>
                <w:right w:val="none" w:sz="0" w:space="0" w:color="auto"/>
              </w:divBdr>
            </w:div>
            <w:div w:id="486015264">
              <w:marLeft w:val="0"/>
              <w:marRight w:val="0"/>
              <w:marTop w:val="0"/>
              <w:marBottom w:val="0"/>
              <w:divBdr>
                <w:top w:val="none" w:sz="0" w:space="0" w:color="auto"/>
                <w:left w:val="none" w:sz="0" w:space="0" w:color="auto"/>
                <w:bottom w:val="none" w:sz="0" w:space="0" w:color="auto"/>
                <w:right w:val="none" w:sz="0" w:space="0" w:color="auto"/>
              </w:divBdr>
            </w:div>
            <w:div w:id="486366548">
              <w:marLeft w:val="0"/>
              <w:marRight w:val="0"/>
              <w:marTop w:val="0"/>
              <w:marBottom w:val="0"/>
              <w:divBdr>
                <w:top w:val="none" w:sz="0" w:space="0" w:color="auto"/>
                <w:left w:val="none" w:sz="0" w:space="0" w:color="auto"/>
                <w:bottom w:val="none" w:sz="0" w:space="0" w:color="auto"/>
                <w:right w:val="none" w:sz="0" w:space="0" w:color="auto"/>
              </w:divBdr>
            </w:div>
            <w:div w:id="1027559667">
              <w:marLeft w:val="0"/>
              <w:marRight w:val="0"/>
              <w:marTop w:val="0"/>
              <w:marBottom w:val="0"/>
              <w:divBdr>
                <w:top w:val="none" w:sz="0" w:space="0" w:color="auto"/>
                <w:left w:val="none" w:sz="0" w:space="0" w:color="auto"/>
                <w:bottom w:val="none" w:sz="0" w:space="0" w:color="auto"/>
                <w:right w:val="none" w:sz="0" w:space="0" w:color="auto"/>
              </w:divBdr>
            </w:div>
            <w:div w:id="1712533498">
              <w:marLeft w:val="0"/>
              <w:marRight w:val="0"/>
              <w:marTop w:val="0"/>
              <w:marBottom w:val="0"/>
              <w:divBdr>
                <w:top w:val="none" w:sz="0" w:space="0" w:color="auto"/>
                <w:left w:val="none" w:sz="0" w:space="0" w:color="auto"/>
                <w:bottom w:val="none" w:sz="0" w:space="0" w:color="auto"/>
                <w:right w:val="none" w:sz="0" w:space="0" w:color="auto"/>
              </w:divBdr>
            </w:div>
            <w:div w:id="20970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7888">
      <w:bodyDiv w:val="1"/>
      <w:marLeft w:val="0"/>
      <w:marRight w:val="0"/>
      <w:marTop w:val="0"/>
      <w:marBottom w:val="0"/>
      <w:divBdr>
        <w:top w:val="none" w:sz="0" w:space="0" w:color="auto"/>
        <w:left w:val="none" w:sz="0" w:space="0" w:color="auto"/>
        <w:bottom w:val="none" w:sz="0" w:space="0" w:color="auto"/>
        <w:right w:val="none" w:sz="0" w:space="0" w:color="auto"/>
      </w:divBdr>
    </w:div>
    <w:div w:id="1860701270">
      <w:bodyDiv w:val="1"/>
      <w:marLeft w:val="0"/>
      <w:marRight w:val="0"/>
      <w:marTop w:val="0"/>
      <w:marBottom w:val="0"/>
      <w:divBdr>
        <w:top w:val="none" w:sz="0" w:space="0" w:color="auto"/>
        <w:left w:val="none" w:sz="0" w:space="0" w:color="auto"/>
        <w:bottom w:val="none" w:sz="0" w:space="0" w:color="auto"/>
        <w:right w:val="none" w:sz="0" w:space="0" w:color="auto"/>
      </w:divBdr>
      <w:divsChild>
        <w:div w:id="4018420">
          <w:marLeft w:val="360"/>
          <w:marRight w:val="0"/>
          <w:marTop w:val="280"/>
          <w:marBottom w:val="200"/>
          <w:divBdr>
            <w:top w:val="none" w:sz="0" w:space="0" w:color="auto"/>
            <w:left w:val="none" w:sz="0" w:space="0" w:color="auto"/>
            <w:bottom w:val="none" w:sz="0" w:space="0" w:color="auto"/>
            <w:right w:val="none" w:sz="0" w:space="0" w:color="auto"/>
          </w:divBdr>
        </w:div>
        <w:div w:id="892888114">
          <w:marLeft w:val="360"/>
          <w:marRight w:val="0"/>
          <w:marTop w:val="280"/>
          <w:marBottom w:val="200"/>
          <w:divBdr>
            <w:top w:val="none" w:sz="0" w:space="0" w:color="auto"/>
            <w:left w:val="none" w:sz="0" w:space="0" w:color="auto"/>
            <w:bottom w:val="none" w:sz="0" w:space="0" w:color="auto"/>
            <w:right w:val="none" w:sz="0" w:space="0" w:color="auto"/>
          </w:divBdr>
        </w:div>
        <w:div w:id="1933665894">
          <w:marLeft w:val="709"/>
          <w:marRight w:val="0"/>
          <w:marTop w:val="280"/>
          <w:marBottom w:val="200"/>
          <w:divBdr>
            <w:top w:val="none" w:sz="0" w:space="0" w:color="auto"/>
            <w:left w:val="none" w:sz="0" w:space="0" w:color="auto"/>
            <w:bottom w:val="none" w:sz="0" w:space="0" w:color="auto"/>
            <w:right w:val="none" w:sz="0" w:space="0" w:color="auto"/>
          </w:divBdr>
        </w:div>
      </w:divsChild>
    </w:div>
    <w:div w:id="1902447670">
      <w:bodyDiv w:val="1"/>
      <w:marLeft w:val="0"/>
      <w:marRight w:val="0"/>
      <w:marTop w:val="0"/>
      <w:marBottom w:val="0"/>
      <w:divBdr>
        <w:top w:val="none" w:sz="0" w:space="0" w:color="auto"/>
        <w:left w:val="none" w:sz="0" w:space="0" w:color="auto"/>
        <w:bottom w:val="none" w:sz="0" w:space="0" w:color="auto"/>
        <w:right w:val="none" w:sz="0" w:space="0" w:color="auto"/>
      </w:divBdr>
      <w:divsChild>
        <w:div w:id="262029593">
          <w:marLeft w:val="0"/>
          <w:marRight w:val="0"/>
          <w:marTop w:val="0"/>
          <w:marBottom w:val="120"/>
          <w:divBdr>
            <w:top w:val="none" w:sz="0" w:space="0" w:color="auto"/>
            <w:left w:val="none" w:sz="0" w:space="0" w:color="auto"/>
            <w:bottom w:val="none" w:sz="0" w:space="0" w:color="auto"/>
            <w:right w:val="none" w:sz="0" w:space="0" w:color="auto"/>
          </w:divBdr>
        </w:div>
      </w:divsChild>
    </w:div>
    <w:div w:id="1924144760">
      <w:bodyDiv w:val="1"/>
      <w:marLeft w:val="0"/>
      <w:marRight w:val="0"/>
      <w:marTop w:val="0"/>
      <w:marBottom w:val="0"/>
      <w:divBdr>
        <w:top w:val="none" w:sz="0" w:space="0" w:color="auto"/>
        <w:left w:val="none" w:sz="0" w:space="0" w:color="auto"/>
        <w:bottom w:val="none" w:sz="0" w:space="0" w:color="auto"/>
        <w:right w:val="none" w:sz="0" w:space="0" w:color="auto"/>
      </w:divBdr>
      <w:divsChild>
        <w:div w:id="18424992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77974541">
      <w:bodyDiv w:val="1"/>
      <w:marLeft w:val="0"/>
      <w:marRight w:val="0"/>
      <w:marTop w:val="0"/>
      <w:marBottom w:val="0"/>
      <w:divBdr>
        <w:top w:val="none" w:sz="0" w:space="0" w:color="auto"/>
        <w:left w:val="none" w:sz="0" w:space="0" w:color="auto"/>
        <w:bottom w:val="none" w:sz="0" w:space="0" w:color="auto"/>
        <w:right w:val="none" w:sz="0" w:space="0" w:color="auto"/>
      </w:divBdr>
    </w:div>
    <w:div w:id="2114668492">
      <w:bodyDiv w:val="1"/>
      <w:marLeft w:val="0"/>
      <w:marRight w:val="0"/>
      <w:marTop w:val="0"/>
      <w:marBottom w:val="0"/>
      <w:divBdr>
        <w:top w:val="none" w:sz="0" w:space="0" w:color="auto"/>
        <w:left w:val="none" w:sz="0" w:space="0" w:color="auto"/>
        <w:bottom w:val="none" w:sz="0" w:space="0" w:color="auto"/>
        <w:right w:val="none" w:sz="0" w:space="0" w:color="auto"/>
      </w:divBdr>
    </w:div>
    <w:div w:id="21320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4A989-5B35-4839-8385-D95A02CF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1858</Words>
  <Characters>10595</Characters>
  <Application>Microsoft Office Word</Application>
  <DocSecurity>0</DocSecurity>
  <Lines>88</Lines>
  <Paragraphs>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12429</CharactersWithSpaces>
  <SharedDoc>false</SharedDoc>
  <HLinks>
    <vt:vector size="30" baseType="variant">
      <vt:variant>
        <vt:i4>5505146</vt:i4>
      </vt:variant>
      <vt:variant>
        <vt:i4>12</vt:i4>
      </vt:variant>
      <vt:variant>
        <vt:i4>0</vt:i4>
      </vt:variant>
      <vt:variant>
        <vt:i4>5</vt:i4>
      </vt:variant>
      <vt:variant>
        <vt:lpwstr>apis://Base=NARH&amp;DocCode=83627&amp;ToPar=Art1_Al3&amp;Type=201/</vt:lpwstr>
      </vt:variant>
      <vt:variant>
        <vt:lpwstr/>
      </vt:variant>
      <vt:variant>
        <vt:i4>65608</vt:i4>
      </vt:variant>
      <vt:variant>
        <vt:i4>9</vt:i4>
      </vt:variant>
      <vt:variant>
        <vt:i4>0</vt:i4>
      </vt:variant>
      <vt:variant>
        <vt:i4>5</vt:i4>
      </vt:variant>
      <vt:variant>
        <vt:lpwstr>apis://Base=NARH&amp;DocCode=8431618093&amp;Type=201/</vt:lpwstr>
      </vt:variant>
      <vt:variant>
        <vt:lpwstr/>
      </vt:variant>
      <vt:variant>
        <vt:i4>5505146</vt:i4>
      </vt:variant>
      <vt:variant>
        <vt:i4>6</vt:i4>
      </vt:variant>
      <vt:variant>
        <vt:i4>0</vt:i4>
      </vt:variant>
      <vt:variant>
        <vt:i4>5</vt:i4>
      </vt:variant>
      <vt:variant>
        <vt:lpwstr>apis://Base=NARH&amp;DocCode=83627&amp;ToPar=Art1_Al3&amp;Type=201/</vt:lpwstr>
      </vt:variant>
      <vt:variant>
        <vt:lpwstr/>
      </vt:variant>
      <vt:variant>
        <vt:i4>7733361</vt:i4>
      </vt:variant>
      <vt:variant>
        <vt:i4>3</vt:i4>
      </vt:variant>
      <vt:variant>
        <vt:i4>0</vt:i4>
      </vt:variant>
      <vt:variant>
        <vt:i4>5</vt:i4>
      </vt:variant>
      <vt:variant>
        <vt:lpwstr>apis://Base=APEV&amp;CELEX=32005R1698&amp;Type=201/</vt:lpwstr>
      </vt:variant>
      <vt:variant>
        <vt:lpwstr/>
      </vt:variant>
      <vt:variant>
        <vt:i4>7929976</vt:i4>
      </vt:variant>
      <vt:variant>
        <vt:i4>0</vt:i4>
      </vt:variant>
      <vt:variant>
        <vt:i4>0</vt:i4>
      </vt:variant>
      <vt:variant>
        <vt:i4>5</vt:i4>
      </vt:variant>
      <vt:variant>
        <vt:lpwstr>apis://Base=APEV&amp;CELEX=32013R1305&amp;Type=201/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Petya Ivanova</cp:lastModifiedBy>
  <cp:revision>20</cp:revision>
  <cp:lastPrinted>2020-07-17T13:31:00Z</cp:lastPrinted>
  <dcterms:created xsi:type="dcterms:W3CDTF">2024-01-09T08:10:00Z</dcterms:created>
  <dcterms:modified xsi:type="dcterms:W3CDTF">2024-01-29T11:53:00Z</dcterms:modified>
</cp:coreProperties>
</file>