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58" w:rsidRPr="00F64158" w:rsidRDefault="00F64158" w:rsidP="00F64158">
      <w:pPr>
        <w:jc w:val="both"/>
        <w:rPr>
          <w:rFonts w:ascii="Times New Roman" w:hAnsi="Times New Roman"/>
          <w:b/>
          <w:sz w:val="24"/>
          <w:szCs w:val="24"/>
        </w:rPr>
      </w:pPr>
      <w:r w:rsidRPr="00F64158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F64158">
        <w:rPr>
          <w:rFonts w:ascii="Times New Roman" w:hAnsi="Times New Roman"/>
          <w:b/>
          <w:sz w:val="24"/>
          <w:szCs w:val="24"/>
        </w:rPr>
        <w:t xml:space="preserve">процедура чрез подбор № </w:t>
      </w:r>
      <w:r w:rsidRPr="00F64158">
        <w:rPr>
          <w:rFonts w:ascii="Times New Roman" w:hAnsi="Times New Roman"/>
          <w:b/>
          <w:sz w:val="24"/>
          <w:szCs w:val="24"/>
          <w:lang w:val="en-GB"/>
        </w:rPr>
        <w:t>BG06RDNP001 – 7.005</w:t>
      </w:r>
      <w:r w:rsidRPr="00F64158">
        <w:rPr>
          <w:rFonts w:ascii="Times New Roman" w:hAnsi="Times New Roman"/>
          <w:b/>
          <w:sz w:val="24"/>
          <w:szCs w:val="24"/>
        </w:rPr>
        <w:t xml:space="preserve"> </w:t>
      </w:r>
      <w:r w:rsidRPr="00F64158">
        <w:rPr>
          <w:rFonts w:ascii="Times New Roman" w:hAnsi="Times New Roman"/>
          <w:b/>
          <w:bCs/>
          <w:shd w:val="clear" w:color="auto" w:fill="FEFEFE"/>
          <w:lang w:eastAsia="bg-BG"/>
        </w:rPr>
        <w:t xml:space="preserve">– </w:t>
      </w:r>
      <w:r w:rsidRPr="00F64158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Физкултурен салон „</w:t>
      </w:r>
      <w:r w:rsidRPr="00F64158">
        <w:rPr>
          <w:rFonts w:ascii="Times New Roman" w:hAnsi="Times New Roman"/>
          <w:b/>
          <w:sz w:val="24"/>
          <w:szCs w:val="24"/>
        </w:rPr>
        <w:t xml:space="preserve">Изграждане на </w:t>
      </w:r>
      <w:r w:rsidRPr="00F64158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закрита спортна инфраструктура, включително </w:t>
      </w:r>
      <w:r w:rsidRPr="00F64158">
        <w:rPr>
          <w:rFonts w:ascii="Times New Roman" w:hAnsi="Times New Roman"/>
          <w:b/>
          <w:sz w:val="24"/>
          <w:szCs w:val="24"/>
        </w:rPr>
        <w:t xml:space="preserve">оборудването и/или обзавеждането й </w:t>
      </w:r>
      <w:r w:rsidRPr="00F64158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в </w:t>
      </w:r>
      <w:r w:rsidRPr="00F64158">
        <w:rPr>
          <w:rFonts w:ascii="Times New Roman" w:hAnsi="Times New Roman"/>
          <w:b/>
          <w:sz w:val="24"/>
          <w:szCs w:val="24"/>
        </w:rPr>
        <w:t xml:space="preserve">общинска образователна инфраструктура с местно значение, в която няма изградена </w:t>
      </w:r>
      <w:r w:rsidRPr="00F64158">
        <w:rPr>
          <w:rFonts w:ascii="Times New Roman" w:hAnsi="Times New Roman"/>
          <w:b/>
          <w:bCs/>
          <w:sz w:val="24"/>
          <w:szCs w:val="24"/>
          <w:lang w:eastAsia="bg-BG"/>
        </w:rPr>
        <w:t>закрита спортна инфраструктура</w:t>
      </w:r>
      <w:r w:rsidRPr="00F64158">
        <w:rPr>
          <w:rFonts w:ascii="Times New Roman" w:hAnsi="Times New Roman"/>
          <w:b/>
          <w:sz w:val="24"/>
          <w:szCs w:val="24"/>
        </w:rPr>
        <w:t xml:space="preserve">, и която включва основно или средно училище финансирано чрез бюджета на общината“ по </w:t>
      </w:r>
      <w:proofErr w:type="spellStart"/>
      <w:r w:rsidRPr="00F64158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F64158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F64158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F64158" w:rsidRPr="00F64158" w:rsidRDefault="00F64158" w:rsidP="00F64158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Pr="00F64158">
        <w:rPr>
          <w:rFonts w:ascii="Times New Roman" w:hAnsi="Times New Roman"/>
          <w:sz w:val="24"/>
          <w:szCs w:val="24"/>
        </w:rPr>
        <w:t xml:space="preserve">подбор № </w:t>
      </w:r>
      <w:r w:rsidRPr="00F64158">
        <w:rPr>
          <w:rFonts w:ascii="Times New Roman" w:hAnsi="Times New Roman"/>
          <w:sz w:val="24"/>
          <w:szCs w:val="24"/>
          <w:lang w:val="en-GB"/>
        </w:rPr>
        <w:t>BG06RDNP001 – 7.005</w:t>
      </w:r>
      <w:r w:rsidRPr="00F64158">
        <w:rPr>
          <w:rFonts w:ascii="Times New Roman" w:hAnsi="Times New Roman"/>
          <w:sz w:val="24"/>
          <w:szCs w:val="24"/>
        </w:rPr>
        <w:t xml:space="preserve"> </w:t>
      </w:r>
      <w:r w:rsidRPr="00F64158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Pr="00F64158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Физкултурен салон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Pr="008A459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Условията за кандидатстване, </w:t>
      </w:r>
      <w:r w:rsidRPr="008A4599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4158" w:rsidRDefault="00F64158" w:rsidP="00F6415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Промените са свързани с промяната на </w:t>
      </w:r>
      <w:r w:rsidRPr="002934AC">
        <w:rPr>
          <w:rFonts w:ascii="Times New Roman" w:hAnsi="Times New Roman"/>
          <w:sz w:val="24"/>
          <w:szCs w:val="24"/>
        </w:rPr>
        <w:t xml:space="preserve">крайният </w:t>
      </w:r>
      <w:r>
        <w:rPr>
          <w:rFonts w:ascii="Times New Roman" w:hAnsi="Times New Roman"/>
          <w:sz w:val="24"/>
          <w:szCs w:val="24"/>
        </w:rPr>
        <w:t xml:space="preserve">срок за изпълнение на проектите </w:t>
      </w:r>
      <w:r>
        <w:rPr>
          <w:rFonts w:ascii="Times New Roman" w:hAnsi="Times New Roman" w:cs="Times New Roman"/>
          <w:sz w:val="24"/>
          <w:szCs w:val="24"/>
        </w:rPr>
        <w:t xml:space="preserve">до 15 септември 2025 г., </w:t>
      </w:r>
      <w:r>
        <w:rPr>
          <w:rFonts w:ascii="Times New Roman" w:hAnsi="Times New Roman"/>
          <w:sz w:val="24"/>
          <w:szCs w:val="24"/>
        </w:rPr>
        <w:t xml:space="preserve">съгласно разпоредбата на </w:t>
      </w:r>
      <w:r w:rsidRPr="002934AC">
        <w:rPr>
          <w:rFonts w:ascii="Times New Roman" w:hAnsi="Times New Roman"/>
          <w:color w:val="000000"/>
          <w:sz w:val="24"/>
          <w:szCs w:val="24"/>
        </w:rPr>
        <w:t xml:space="preserve">параграф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</w:rPr>
        <w:t xml:space="preserve">, чл.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</w:rPr>
        <w:t xml:space="preserve"> 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</w:p>
    <w:p w:rsidR="00F55E9E" w:rsidRPr="004A710F" w:rsidRDefault="00F55E9E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25262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425262">
        <w:rPr>
          <w:rFonts w:ascii="Times New Roman" w:hAnsi="Times New Roman" w:cs="Times New Roman"/>
          <w:sz w:val="24"/>
          <w:szCs w:val="24"/>
        </w:rPr>
        <w:t>януари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4252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25262"/>
    <w:rsid w:val="00477D3F"/>
    <w:rsid w:val="005A0E9F"/>
    <w:rsid w:val="005F3F5F"/>
    <w:rsid w:val="00637F1F"/>
    <w:rsid w:val="00690542"/>
    <w:rsid w:val="006E1126"/>
    <w:rsid w:val="00731D85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A1688"/>
    <w:rsid w:val="00BA200A"/>
    <w:rsid w:val="00BC0695"/>
    <w:rsid w:val="00BC507E"/>
    <w:rsid w:val="00BD0A2F"/>
    <w:rsid w:val="00BF4700"/>
    <w:rsid w:val="00C234AE"/>
    <w:rsid w:val="00CF753F"/>
    <w:rsid w:val="00DD7543"/>
    <w:rsid w:val="00E1781F"/>
    <w:rsid w:val="00E31787"/>
    <w:rsid w:val="00EA5342"/>
    <w:rsid w:val="00F103F1"/>
    <w:rsid w:val="00F55E9E"/>
    <w:rsid w:val="00F6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2157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16</cp:revision>
  <dcterms:created xsi:type="dcterms:W3CDTF">2022-08-11T12:06:00Z</dcterms:created>
  <dcterms:modified xsi:type="dcterms:W3CDTF">2024-01-05T07:45:00Z</dcterms:modified>
</cp:coreProperties>
</file>