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48" w:rsidRPr="00FD4A88" w:rsidRDefault="00EB0648" w:rsidP="00594702">
      <w:pPr>
        <w:spacing w:line="360" w:lineRule="auto"/>
        <w:rPr>
          <w:lang w:val="bg-BG"/>
        </w:rPr>
      </w:pPr>
    </w:p>
    <w:p w:rsidR="00EB0648" w:rsidRPr="00FD4A88" w:rsidRDefault="00EB0648" w:rsidP="00594702">
      <w:pPr>
        <w:spacing w:line="360" w:lineRule="auto"/>
        <w:rPr>
          <w:lang w:val="bg-BG"/>
        </w:rPr>
      </w:pPr>
    </w:p>
    <w:p w:rsidR="00EB0648" w:rsidRPr="00FD4A88" w:rsidRDefault="00EB0648" w:rsidP="00594702">
      <w:pPr>
        <w:tabs>
          <w:tab w:val="left" w:pos="7262"/>
          <w:tab w:val="left" w:pos="8792"/>
        </w:tabs>
        <w:spacing w:line="360" w:lineRule="auto"/>
        <w:jc w:val="center"/>
        <w:rPr>
          <w:rFonts w:ascii="Verdana" w:hAnsi="Verdana" w:cs="Calibri"/>
          <w:b/>
          <w:bCs/>
          <w:color w:val="000000"/>
          <w:sz w:val="22"/>
          <w:lang w:val="bg-BG"/>
        </w:rPr>
      </w:pPr>
      <w:r w:rsidRPr="00FD4A88">
        <w:rPr>
          <w:rFonts w:ascii="Verdana" w:hAnsi="Verdana" w:cs="Calibri"/>
          <w:b/>
          <w:bCs/>
          <w:color w:val="000000"/>
          <w:lang w:val="bg-BG"/>
        </w:rPr>
        <w:t xml:space="preserve">ТАРИФА </w:t>
      </w:r>
    </w:p>
    <w:p w:rsidR="00EB0648" w:rsidRPr="00FD4A88" w:rsidRDefault="00EB0648" w:rsidP="00594702">
      <w:pPr>
        <w:tabs>
          <w:tab w:val="left" w:pos="7262"/>
          <w:tab w:val="left" w:pos="8792"/>
        </w:tabs>
        <w:spacing w:line="360" w:lineRule="auto"/>
        <w:jc w:val="center"/>
        <w:rPr>
          <w:rFonts w:ascii="Verdana" w:hAnsi="Verdana" w:cs="Calibri"/>
          <w:b/>
          <w:bCs/>
          <w:color w:val="000000"/>
          <w:sz w:val="20"/>
          <w:lang w:val="bg-BG"/>
        </w:rPr>
      </w:pPr>
      <w:r w:rsidRPr="00FD4A88">
        <w:rPr>
          <w:rFonts w:ascii="Verdana" w:hAnsi="Verdana" w:cs="Calibri"/>
          <w:b/>
          <w:bCs/>
          <w:color w:val="000000"/>
          <w:sz w:val="20"/>
          <w:lang w:val="bg-BG"/>
        </w:rPr>
        <w:t>за таксите, които се събират в системата на Изпълнителна агенция по горите по Закона за горите и по Закона за държавните такси</w:t>
      </w:r>
    </w:p>
    <w:p w:rsidR="00EB0648" w:rsidRPr="00FD4A88" w:rsidRDefault="00EB0648" w:rsidP="00594702">
      <w:pPr>
        <w:spacing w:line="360" w:lineRule="auto"/>
        <w:jc w:val="center"/>
        <w:rPr>
          <w:rFonts w:ascii="Verdana" w:hAnsi="Verdana"/>
          <w:sz w:val="20"/>
          <w:lang w:val="bg-BG"/>
        </w:rPr>
      </w:pPr>
    </w:p>
    <w:p w:rsidR="00EB0648" w:rsidRPr="00FD4A88" w:rsidRDefault="00EB0648" w:rsidP="00594702">
      <w:pPr>
        <w:spacing w:line="360" w:lineRule="auto"/>
        <w:jc w:val="center"/>
        <w:rPr>
          <w:rFonts w:ascii="Verdana" w:hAnsi="Verdana"/>
          <w:sz w:val="20"/>
          <w:lang w:val="bg-BG"/>
        </w:rPr>
      </w:pPr>
    </w:p>
    <w:p w:rsidR="00EB0648" w:rsidRPr="00FD4A88" w:rsidRDefault="00EB0648" w:rsidP="005947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Cs/>
          <w:spacing w:val="70"/>
          <w:sz w:val="20"/>
          <w:lang w:val="bg-BG"/>
        </w:rPr>
      </w:pPr>
      <w:r w:rsidRPr="00FD4A88">
        <w:rPr>
          <w:rFonts w:ascii="Verdana" w:hAnsi="Verdana"/>
          <w:bCs/>
          <w:spacing w:val="70"/>
          <w:sz w:val="20"/>
          <w:lang w:val="bg-BG"/>
        </w:rPr>
        <w:t>Глава първа</w:t>
      </w:r>
    </w:p>
    <w:p w:rsidR="00EB0648" w:rsidRPr="00FD4A88" w:rsidRDefault="00EB0648" w:rsidP="005947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Cs/>
          <w:color w:val="000000"/>
          <w:sz w:val="20"/>
          <w:szCs w:val="22"/>
          <w:lang w:val="bg-BG"/>
        </w:rPr>
      </w:pPr>
      <w:r w:rsidRPr="00FD4A88">
        <w:rPr>
          <w:rFonts w:ascii="Verdana" w:hAnsi="Verdana" w:cs="Calibri"/>
          <w:bCs/>
          <w:color w:val="000000"/>
          <w:sz w:val="20"/>
          <w:szCs w:val="22"/>
          <w:lang w:val="bg-BG"/>
        </w:rPr>
        <w:t>ТАКСИ ЗА АДМИНИСТРАТИВНИ УСЛУГИ</w:t>
      </w:r>
    </w:p>
    <w:p w:rsidR="00EB0648" w:rsidRPr="00FD4A88" w:rsidRDefault="00EB0648" w:rsidP="00EB0648">
      <w:pPr>
        <w:tabs>
          <w:tab w:val="left" w:pos="7262"/>
          <w:tab w:val="left" w:pos="8792"/>
        </w:tabs>
        <w:spacing w:line="360" w:lineRule="auto"/>
        <w:ind w:firstLine="709"/>
        <w:jc w:val="both"/>
        <w:rPr>
          <w:rFonts w:ascii="Verdana" w:hAnsi="Verdana" w:cs="Calibri"/>
          <w:bCs/>
          <w:color w:val="000000"/>
          <w:sz w:val="20"/>
          <w:szCs w:val="22"/>
          <w:lang w:val="bg-BG"/>
        </w:rPr>
      </w:pPr>
    </w:p>
    <w:p w:rsidR="00EB0648" w:rsidRPr="00FD4A88" w:rsidRDefault="00EB0648" w:rsidP="00EB0648">
      <w:pPr>
        <w:tabs>
          <w:tab w:val="left" w:pos="7262"/>
          <w:tab w:val="left" w:pos="8792"/>
        </w:tabs>
        <w:spacing w:line="360" w:lineRule="auto"/>
        <w:ind w:firstLine="709"/>
        <w:jc w:val="both"/>
        <w:rPr>
          <w:rFonts w:ascii="Verdana" w:hAnsi="Verdana" w:cs="Calibri"/>
          <w:bCs/>
          <w:color w:val="000000"/>
          <w:sz w:val="20"/>
          <w:szCs w:val="22"/>
          <w:lang w:val="bg-BG"/>
        </w:rPr>
      </w:pPr>
      <w:r w:rsidRPr="00FD4A88">
        <w:rPr>
          <w:rFonts w:ascii="Verdana" w:hAnsi="Verdana" w:cs="Calibri"/>
          <w:b/>
          <w:bCs/>
          <w:color w:val="000000"/>
          <w:sz w:val="20"/>
          <w:szCs w:val="22"/>
          <w:lang w:val="bg-BG"/>
        </w:rPr>
        <w:t xml:space="preserve">Чл. 1. </w:t>
      </w:r>
      <w:r w:rsidRPr="00FD4A88">
        <w:rPr>
          <w:rFonts w:ascii="Verdana" w:hAnsi="Verdana" w:cs="Calibri"/>
          <w:bCs/>
          <w:color w:val="000000"/>
          <w:sz w:val="20"/>
          <w:szCs w:val="22"/>
          <w:lang w:val="bg-BG"/>
        </w:rPr>
        <w:t>За административните услуги, извършвани от Изпълнителна агенция по горите, нейните структури и специализирани териториални звена, се заплащат такси, както следва:</w:t>
      </w:r>
    </w:p>
    <w:p w:rsidR="00EB0648" w:rsidRPr="00FD4A88" w:rsidRDefault="00EB0648" w:rsidP="00EB0648">
      <w:pPr>
        <w:spacing w:line="360" w:lineRule="auto"/>
        <w:rPr>
          <w:lang w:val="bg-BG"/>
        </w:rPr>
      </w:pPr>
    </w:p>
    <w:tbl>
      <w:tblPr>
        <w:tblW w:w="97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580"/>
        <w:gridCol w:w="1265"/>
        <w:gridCol w:w="2065"/>
      </w:tblGrid>
      <w:tr w:rsidR="006A08F3" w:rsidRPr="00FD4A88" w:rsidTr="008A4E75">
        <w:trPr>
          <w:trHeight w:val="315"/>
        </w:trPr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6A08F3" w:rsidRPr="00FD4A88" w:rsidRDefault="006A08F3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5580" w:type="dxa"/>
            <w:vMerge w:val="restart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Наименование на таксата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6A08F3" w:rsidRPr="00FD4A88" w:rsidRDefault="006A08F3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Мярка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A08F3" w:rsidRPr="00FD4A88" w:rsidRDefault="006A08F3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Такса</w:t>
            </w:r>
          </w:p>
        </w:tc>
      </w:tr>
      <w:tr w:rsidR="006A08F3" w:rsidRPr="00FD4A88" w:rsidTr="008A4E75">
        <w:trPr>
          <w:trHeight w:val="315"/>
        </w:trPr>
        <w:tc>
          <w:tcPr>
            <w:tcW w:w="800" w:type="dxa"/>
            <w:vMerge/>
            <w:vAlign w:val="center"/>
            <w:hideMark/>
          </w:tcPr>
          <w:p w:rsidR="006A08F3" w:rsidRPr="00FD4A88" w:rsidRDefault="006A08F3">
            <w:pPr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:rsidR="006A08F3" w:rsidRPr="00FD4A88" w:rsidRDefault="006A08F3">
            <w:pPr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6A08F3" w:rsidRPr="00FD4A88" w:rsidRDefault="006A08F3">
            <w:pPr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06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A08F3" w:rsidRPr="00FD4A88" w:rsidRDefault="006A08F3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 xml:space="preserve">(в </w:t>
            </w:r>
            <w:r w:rsidR="005D3262"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лева</w:t>
            </w: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заявление за издаване на разрешително за въвеждане на неместни или повторно въвеждане на местни дървесни, храстови и ловни видове в природата и възлагане на научна експертиза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издаване на разрешително за въвеждане на неместни или повторно въвеждане на местни дървесни, храстови и ловни видове в природата и вписване в публичния регистър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3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разглеждане на заявление за регистрация на горски разсадник, регистриране и издаване на удостоверение за регистрация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80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разглеждане на заявление за одобряване или отмяна и регистриране на базов източник за добив на горски репродуктивни материали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100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издаване на удостоверение за регистриране на базов източник за добив на горски репродуктивни материали и вписване в регистъра на горската семепроизводствена база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10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6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издаване на заверена извадка от регистъра на горската семепроизводствена база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източник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издаване на основен сертификат за идентификация на горски репродуктивни материали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партида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8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Заверка на копие на основен сертификат за идентификация на горски репродуктивни материали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9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издаване на семеконтролно свидетелство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издаване на писмо за годност на семенната реколта, когато се извършва предварителна оценка, или за определяне на рандемана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lastRenderedPageBreak/>
              <w:t>11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издаване на удостоверение, че използваните дървесни видове са подходящи за целите на залесяване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12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издаване на удостоверение за неземеделски земи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276704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13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разглеждане на заявление за вписване в публичния регистър на доставчиците на горски репродуктивни материали, вписване в регистъра и издаване на удостоверение за вписване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14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вписване на промяна в обстоятелствата в публичния регистър на доставчиците на горски репродуктивни материали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15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съгласуване и утвърждаване на проекти за рекултивация на нарушени терени и за изграждане на противоерозионни съоръжения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16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и утвърждаване на технологичен план за залесяване и извършване на промяна на утвърден технологичен план за залесяване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17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Издаване на заверено копие от технологичен план за залесяване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копие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18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Заверка на количествено-стойностна сметка за предвидени дейности по залесяване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имот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19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на заявления за вписване в публичния регистър на физически лица за упражняване на лесовъдска практика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на заявления за вписване в публичния регистър на търговци за извършване на дейности в горските територии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21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Вписване в публичния регистър на физически лица за упра</w:t>
            </w:r>
            <w:r w:rsidR="004C6070" w:rsidRPr="00FD4A88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жняване на лесовъдска практика </w:t>
            </w: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и издаване на удостоверение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22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Вписване в публичния регистър на търговци за извършване на дейности в горските територии и издаване на удостоверение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23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на заявления за промяна в обстоятелствата на физически лица, вписани в публичния регистър за упражняване на лесовъдска практика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25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24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на заявления за промяна в обстоятелствата на търговци, вписани в публичния регистър за извършване на дейности в горските територии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25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Вписване на промяната на обстоятелствата в публичните регистри за упражняване на лесовъдска практика и за извършване </w:t>
            </w:r>
            <w:r w:rsidR="004C6070" w:rsidRPr="00FD4A88">
              <w:rPr>
                <w:rFonts w:ascii="Verdana" w:hAnsi="Verdana" w:cs="Calibri"/>
                <w:sz w:val="20"/>
                <w:szCs w:val="20"/>
                <w:lang w:val="bg-BG"/>
              </w:rPr>
              <w:t>на дейности в горските територи</w:t>
            </w: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и и издаване на удостоверение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26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разглеждане на заявление за разрешаване изграждането на сградите и съоръженията по чл. 153, ал</w:t>
            </w:r>
            <w:r w:rsidR="004C6070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 1, т. 2-7 от Закона за горите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за 1 бр. 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50</w:t>
            </w:r>
          </w:p>
        </w:tc>
      </w:tr>
      <w:tr w:rsidR="002C1B7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27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4C6070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и утвърждаване на план-извлечения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 лв</w:t>
            </w:r>
            <w:r w:rsidR="00121DA6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до 5 бр. насаждения/ имоти + 5 лв/бр. </w:t>
            </w: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lastRenderedPageBreak/>
              <w:t>за всяко следващо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lastRenderedPageBreak/>
              <w:t>28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и утвърждаване на горскостопанска програма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 лв</w:t>
            </w:r>
            <w:r w:rsidR="00121DA6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до 5 бр. насаждения/ имоти + 5 лв</w:t>
            </w:r>
            <w:r w:rsidR="00121DA6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/бр. за всяко следващо</w:t>
            </w:r>
          </w:p>
        </w:tc>
      </w:tr>
      <w:tr w:rsidR="002C1B7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29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Утвърждаване на горскостопански план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 лв</w:t>
            </w:r>
            <w:r w:rsidR="00121DA6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с обща площ на имотите до 50 ха + 0.02 лв</w:t>
            </w:r>
            <w:r w:rsidR="00121DA6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за всеки 1 ха над 50 ха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30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заявления за промяна на предназначението на поземлени имоти в горски територии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31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заявления за уедряване на поземлени имоти в горски територии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32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заявления за продажба на поземлени имоти в горски територии – частна държавна собственост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200</w:t>
            </w:r>
          </w:p>
        </w:tc>
      </w:tr>
      <w:tr w:rsidR="006A08F3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33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разглеждане на искане за предварително съгласуване за: промяна на предназначението на поземлени имоти в горски територии, учредяване на право на строеж върху поземлени имоти в горски територии - държавна собственост, учред</w:t>
            </w:r>
            <w:r w:rsidR="00503BEF" w:rsidRPr="00FD4A88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яване на сервитут върху </w:t>
            </w:r>
            <w:r w:rsidR="00503BEF" w:rsidRPr="00CF7AAD">
              <w:rPr>
                <w:rFonts w:ascii="Verdana" w:hAnsi="Verdana" w:cs="Calibri"/>
                <w:sz w:val="20"/>
                <w:szCs w:val="20"/>
                <w:lang w:val="bg-BG"/>
              </w:rPr>
              <w:t>поземле</w:t>
            </w:r>
            <w:r w:rsidRPr="00CF7AAD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ни </w:t>
            </w: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имоти в горски територии - държавна собственост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50 лв.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34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заявления за замяна на поземлени имоти в горски територии – частна държавна собственост, с поземлени имоти в горски територии – собственост на физически, юридически лица и общини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200</w:t>
            </w:r>
          </w:p>
        </w:tc>
      </w:tr>
      <w:tr w:rsidR="002C1B7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35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заявления за учредяване право на строеж върху поземлени имоти в горски територии – държавна собственост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200</w:t>
            </w:r>
          </w:p>
        </w:tc>
      </w:tr>
      <w:tr w:rsidR="002C1B7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36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заявления за учредяване на сервитут върху поземлени имоти в горски територии – държавна собственост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36.1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с до 10 засегнати поземлени имоти по КККР или КВС включително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36.2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от 11 до 30 засегнати поземлени имоти по КККР или КВС включително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36.3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2C1B7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с </w:t>
            </w:r>
            <w:r w:rsidR="006A08F3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31 и повече засегнати поземлени имоти по КККР или КВС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37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разглеждане на заявления за учредяване на вещни права за сервитутите, които възникват по силата на специални закони върху поземлени имоти в горски територии – държавна собственост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37.1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с до 10 засегнати поземлени имоти по КККР или КВС включително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37.2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от 11 до 30 засегнати поземлени имоти по КККР или КВС включително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37.3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2C1B7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с </w:t>
            </w:r>
            <w:r w:rsidR="006A08F3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31 и повече засегнати поземлени имоти по КККР или КВС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38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разглеждане на заявления за учредяване право на ползване върху поземлени имоти в горски територии – държавна собственост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350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39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издаване на други удостоверения, разрешителни, позволителни, дубликати и други писмени документи, както и заверени копия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10</w:t>
            </w:r>
          </w:p>
        </w:tc>
      </w:tr>
      <w:tr w:rsidR="006A08F3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40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Разглеждане на заявление и извършване на корекции в издадени електронни документи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10</w:t>
            </w:r>
          </w:p>
        </w:tc>
      </w:tr>
      <w:tr w:rsidR="006A08F3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41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издаване на удостоверение за регистрация на производствена марка за обект по чл. 206 от ЗГ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1 бр.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40</w:t>
            </w:r>
          </w:p>
        </w:tc>
      </w:tr>
      <w:tr w:rsidR="006A08F3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826397">
            <w:pPr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42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разглеждане на заявления по чл. 84 от ЗГ (за имоти в земеделски територи</w:t>
            </w:r>
            <w:r w:rsidR="007C37F7" w:rsidRPr="00FD4A88">
              <w:rPr>
                <w:rFonts w:ascii="Verdana" w:hAnsi="Verdana" w:cs="Calibri"/>
                <w:sz w:val="20"/>
                <w:szCs w:val="20"/>
                <w:lang w:val="bg-BG"/>
              </w:rPr>
              <w:t>и</w:t>
            </w: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, придобили характеристика на гора)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 xml:space="preserve">1 бр. 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50 лв</w:t>
            </w:r>
            <w:r w:rsidR="00121DA6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до 5 бр. имоти + 5 лв</w:t>
            </w:r>
            <w:r w:rsidR="00121DA6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/бр. за всеки следващ</w:t>
            </w:r>
          </w:p>
        </w:tc>
      </w:tr>
    </w:tbl>
    <w:p w:rsidR="00EB0648" w:rsidRPr="00FD4A88" w:rsidRDefault="00EB0648" w:rsidP="00EB0648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EB0648" w:rsidRPr="00FD4A88" w:rsidRDefault="00EB0648" w:rsidP="00EB064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Cs/>
          <w:spacing w:val="70"/>
          <w:sz w:val="20"/>
          <w:lang w:val="bg-BG"/>
        </w:rPr>
      </w:pPr>
      <w:r w:rsidRPr="00FD4A88">
        <w:rPr>
          <w:rFonts w:ascii="Verdana" w:hAnsi="Verdana"/>
          <w:bCs/>
          <w:spacing w:val="70"/>
          <w:sz w:val="20"/>
          <w:lang w:val="bg-BG"/>
        </w:rPr>
        <w:t>Глава втора</w:t>
      </w:r>
    </w:p>
    <w:p w:rsidR="00EB0648" w:rsidRPr="00FD4A88" w:rsidRDefault="00EB0648" w:rsidP="00EB0648">
      <w:pPr>
        <w:jc w:val="center"/>
        <w:rPr>
          <w:rFonts w:ascii="Verdana" w:hAnsi="Verdana" w:cs="Calibri"/>
          <w:bCs/>
          <w:color w:val="000000"/>
          <w:sz w:val="20"/>
          <w:szCs w:val="22"/>
          <w:lang w:val="bg-BG"/>
        </w:rPr>
      </w:pPr>
      <w:r w:rsidRPr="00FD4A88">
        <w:rPr>
          <w:rFonts w:ascii="Verdana" w:hAnsi="Verdana" w:cs="Calibri"/>
          <w:bCs/>
          <w:color w:val="000000"/>
          <w:sz w:val="20"/>
          <w:szCs w:val="22"/>
          <w:lang w:val="bg-BG"/>
        </w:rPr>
        <w:t>ТАКСИ ЗА ТЕХНИЧЕСКИ УСЛУГИ</w:t>
      </w:r>
    </w:p>
    <w:p w:rsidR="00EB0648" w:rsidRPr="00FD4A88" w:rsidRDefault="00EB0648" w:rsidP="00EB0648">
      <w:pPr>
        <w:spacing w:line="360" w:lineRule="auto"/>
        <w:ind w:firstLine="720"/>
        <w:rPr>
          <w:rFonts w:ascii="Verdana" w:hAnsi="Verdana" w:cs="Calibri"/>
          <w:bCs/>
          <w:color w:val="000000"/>
          <w:sz w:val="20"/>
          <w:szCs w:val="22"/>
          <w:lang w:val="bg-BG"/>
        </w:rPr>
      </w:pPr>
    </w:p>
    <w:p w:rsidR="00EB0648" w:rsidRPr="00FD4A88" w:rsidRDefault="00EB0648" w:rsidP="00EB0648">
      <w:pPr>
        <w:spacing w:line="360" w:lineRule="auto"/>
        <w:ind w:firstLine="720"/>
        <w:jc w:val="both"/>
        <w:rPr>
          <w:rFonts w:ascii="Verdana" w:hAnsi="Verdana" w:cs="Calibri"/>
          <w:bCs/>
          <w:color w:val="000000"/>
          <w:sz w:val="18"/>
          <w:szCs w:val="22"/>
          <w:lang w:val="bg-BG"/>
        </w:rPr>
      </w:pPr>
      <w:r w:rsidRPr="00FD4A88">
        <w:rPr>
          <w:rFonts w:ascii="Verdana" w:hAnsi="Verdana" w:cs="Calibri"/>
          <w:b/>
          <w:bCs/>
          <w:color w:val="000000"/>
          <w:sz w:val="20"/>
          <w:szCs w:val="22"/>
          <w:lang w:val="bg-BG"/>
        </w:rPr>
        <w:t xml:space="preserve">Чл. 2. </w:t>
      </w:r>
      <w:r w:rsidRPr="00FD4A88">
        <w:rPr>
          <w:rFonts w:ascii="Verdana" w:hAnsi="Verdana" w:cs="Calibri"/>
          <w:bCs/>
          <w:color w:val="000000"/>
          <w:sz w:val="20"/>
          <w:szCs w:val="22"/>
          <w:lang w:val="bg-BG"/>
        </w:rPr>
        <w:t>За техническите услуги, извършвани от Изпълнителна агенция по горите и нейните специализирани териториални звена, се заплащат такси, както следва:</w:t>
      </w:r>
    </w:p>
    <w:p w:rsidR="00EB0648" w:rsidRPr="00FD4A88" w:rsidRDefault="00EB0648" w:rsidP="00EB0648">
      <w:pPr>
        <w:rPr>
          <w:rFonts w:ascii="Verdana" w:hAnsi="Verdana"/>
          <w:sz w:val="20"/>
          <w:szCs w:val="20"/>
          <w:lang w:val="bg-BG"/>
        </w:rPr>
      </w:pPr>
    </w:p>
    <w:tbl>
      <w:tblPr>
        <w:tblW w:w="97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580"/>
        <w:gridCol w:w="1690"/>
        <w:gridCol w:w="1640"/>
      </w:tblGrid>
      <w:tr w:rsidR="006A08F3" w:rsidRPr="00FD4A88" w:rsidTr="008A4E75"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5580" w:type="dxa"/>
            <w:vMerge w:val="restart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Наименование на таксата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Мярка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Такса</w:t>
            </w:r>
          </w:p>
        </w:tc>
      </w:tr>
      <w:tr w:rsidR="006A08F3" w:rsidRPr="00FD4A88" w:rsidTr="008A4E75">
        <w:tc>
          <w:tcPr>
            <w:tcW w:w="80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9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b/>
                <w:color w:val="000000"/>
                <w:sz w:val="20"/>
                <w:szCs w:val="20"/>
                <w:lang w:val="bg-BG"/>
              </w:rPr>
              <w:t>(в лeва)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Вземане на проба за изпитване на семена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запечатване, пломбиране и етикетиране на опаковки със семена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опаковка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предварителна оценка на годността на семенната реколта: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На иглолистни – рандеман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На широколистни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3.2.1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- рандеман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3.2.2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- чрез разрязване на едросеменни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17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3.2.3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- чрез разрязване под лупа на дребносеменни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35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3.3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Добиване на семена за изпитване от изходен посевен материал на доставчика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30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</w:t>
            </w:r>
            <w:r w:rsidR="00A555C9" w:rsidRPr="00FD4A8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изпитване и определяне посевните качества на семена от горски дървесни и храстови видове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Определяне на чистота и маса на 1000 семена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4.1.1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Определяне на чистота за иглолистни и дребносеменни широколистни дървесни и храстови видове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25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4.1.2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Определяне на чистота за едросеменни широколистни дървесни и храстови видове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17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4.1.3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Определяне на  маса за иглолистни и дребносеменни широколистни дървесни и храстови видове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7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4.1.4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4C6070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Определяне на </w:t>
            </w:r>
            <w:r w:rsidR="006A08F3" w:rsidRPr="00FD4A88">
              <w:rPr>
                <w:rFonts w:ascii="Verdana" w:hAnsi="Verdana" w:cs="Calibri"/>
                <w:sz w:val="20"/>
                <w:szCs w:val="20"/>
                <w:lang w:val="bg-BG"/>
              </w:rPr>
              <w:t>маса за едросеменни широколистни дървесни и храстови видове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4.2.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Определяне на кълняемост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4.2.1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- на семена без предварителна подготовка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25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4.2.2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- на семена с предварителна подготовка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30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4.3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Определяне на жизнеспособност чрез: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- биохимично изпитване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4.3.2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- разрязване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sz w:val="20"/>
                <w:szCs w:val="20"/>
                <w:lang w:val="bg-BG"/>
              </w:rPr>
              <w:t>17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4.4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Определяне на влажност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25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определяне автентичност на семената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5.1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Чрез извършване на изоензимен анализ на 1 бр. генни маркери от горски репродуктивен материал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5.2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Чрез извършване на ДНК анализ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500</w:t>
            </w:r>
          </w:p>
        </w:tc>
      </w:tr>
      <w:tr w:rsidR="006A08F3" w:rsidRPr="00FD4A88" w:rsidTr="00594702">
        <w:tc>
          <w:tcPr>
            <w:tcW w:w="80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6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лабораторен анализ на почви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6.1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Вземане на проба от терена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60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6.2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Определяне на физико-механични свойства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показател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Определяне на химични свойства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7.1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- определяне на един показател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27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7.2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- определяне на пакет от 5 показателя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1 бр. проба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100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8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Месечна такса за съхраняване на семена в семехранилище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8.1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до 100 кг.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 кг.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8.2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от 101 кг. до 1000 кг.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 кг.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0.7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8.3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над 1001 кг.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 кг.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0.5</w:t>
            </w:r>
          </w:p>
        </w:tc>
      </w:tr>
      <w:tr w:rsidR="006A08F3" w:rsidRPr="00FD4A88" w:rsidTr="00594702">
        <w:tc>
          <w:tcPr>
            <w:tcW w:w="80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9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Лесопатологично обследване на гори, повредени от биотични/ абиотични фактори и при необходимост взимане на проби, в рамките на един ден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до 200 дка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75</w:t>
            </w:r>
          </w:p>
        </w:tc>
      </w:tr>
      <w:tr w:rsidR="002C1B73" w:rsidRPr="00FD4A88" w:rsidTr="00594702">
        <w:tc>
          <w:tcPr>
            <w:tcW w:w="80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всеки започнати допълнителни 100 дка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20</w:t>
            </w:r>
          </w:p>
        </w:tc>
      </w:tr>
      <w:tr w:rsidR="006A08F3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826397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Специално лесопатологично обследване с извършване на дейности по:</w:t>
            </w:r>
          </w:p>
          <w:p w:rsidR="00826397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2.1 Събиране на ентомологични и фитопатологични материали за анализ (яйцекупчинки на гъботворка, яйцепръстенче на борова процесионка и пръстенотворка, какавидни пашкули на борова листна оса, клонки от моделни дървета за листозавивачки, заразени растителни части);</w:t>
            </w:r>
          </w:p>
          <w:p w:rsidR="00826397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lastRenderedPageBreak/>
              <w:t>2.2.Залагане/сваляне на феромонова уловка за борова процесионка, гъботворка и корояди (без стойността на уловката и феромона), за залагане на токсифицирани кори и лепливи пояси (без стойността на лепилото)</w:t>
            </w:r>
            <w:r w:rsidR="004C6070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;</w:t>
            </w:r>
          </w:p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2.3</w:t>
            </w:r>
            <w:r w:rsidR="002C1B73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Отчитане на улова в уловките, токсифицираните кори и лепливите пояси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lastRenderedPageBreak/>
              <w:t>едно посещение на ден от един експерт/специалист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75</w:t>
            </w:r>
          </w:p>
        </w:tc>
      </w:tr>
      <w:tr w:rsidR="006A08F3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lastRenderedPageBreak/>
              <w:t>11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Специално лесопатологично обследване в горски разсадник на семенищни, пикирани, тополови фиданки и при необходимост взимане на проби за анализ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едно посещение на ден от един експерт/специалист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40</w:t>
            </w:r>
          </w:p>
        </w:tc>
      </w:tr>
      <w:tr w:rsidR="006A08F3" w:rsidRPr="00FD4A88" w:rsidTr="00594702">
        <w:tc>
          <w:tcPr>
            <w:tcW w:w="80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12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Контрол на посадъчен материал, предназначен за залесяване и издаване на удостоверение за здравословно състояние на посадъчния материал в горските разсадници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1000 бр.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</w:t>
            </w:r>
          </w:p>
        </w:tc>
      </w:tr>
      <w:tr w:rsidR="00276704" w:rsidRPr="00FD4A88" w:rsidTr="00594702">
        <w:tc>
          <w:tcPr>
            <w:tcW w:w="80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всеки до 100 бр., допълнително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0.5</w:t>
            </w:r>
          </w:p>
        </w:tc>
      </w:tr>
      <w:tr w:rsidR="006A08F3" w:rsidRPr="00FD4A88" w:rsidTr="00594702">
        <w:tc>
          <w:tcPr>
            <w:tcW w:w="80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13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Оценка на фитосанитарно състояние на единични дървета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до 5 бр. дървета в имот/насаждение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</w:t>
            </w:r>
          </w:p>
        </w:tc>
      </w:tr>
      <w:tr w:rsidR="00276704" w:rsidRPr="00FD4A88" w:rsidTr="00594702">
        <w:tc>
          <w:tcPr>
            <w:tcW w:w="80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всяко едно допълнително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</w:t>
            </w:r>
          </w:p>
        </w:tc>
      </w:tr>
      <w:tr w:rsidR="001B1AF6" w:rsidRPr="00FD4A88" w:rsidTr="00594702">
        <w:tc>
          <w:tcPr>
            <w:tcW w:w="80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bookmarkStart w:id="0" w:name="_GoBack"/>
            <w:bookmarkEnd w:id="0"/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14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vMerge w:val="restart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Анализ на посадъчен/посевен материал за установяване причината за увреждане от един обект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 проба (до 200 бр. семена, до 100 бр. поници, до 30 бр. фиданки)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70</w:t>
            </w:r>
          </w:p>
        </w:tc>
      </w:tr>
      <w:tr w:rsidR="002C1B73" w:rsidRPr="00FD4A88" w:rsidTr="00594702">
        <w:tc>
          <w:tcPr>
            <w:tcW w:w="80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за всяка следваща проба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15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Определяне вида на насекомен вредител</w:t>
            </w:r>
            <w:r w:rsidR="004C6070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или друг причинител на повреда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проба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50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16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4C6070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Диагностика на фитопатогенни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проба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60</w:t>
            </w:r>
          </w:p>
        </w:tc>
      </w:tr>
      <w:tr w:rsidR="001B1AF6" w:rsidRPr="00FD4A88" w:rsidTr="00594702">
        <w:tc>
          <w:tcPr>
            <w:tcW w:w="800" w:type="dxa"/>
            <w:shd w:val="clear" w:color="000000" w:fill="FFFFFF"/>
            <w:vAlign w:val="center"/>
            <w:hideMark/>
          </w:tcPr>
          <w:p w:rsidR="006A08F3" w:rsidRPr="00FD4A88" w:rsidRDefault="00276704" w:rsidP="00594702">
            <w:pPr>
              <w:spacing w:before="40" w:after="4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17</w:t>
            </w:r>
            <w:r w:rsidR="00A555C9"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58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Изброяване и видово определяне на короядите от феромонови уловки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 проба от 100 бр.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6A08F3" w:rsidRPr="00FD4A88" w:rsidRDefault="006A08F3" w:rsidP="00594702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 w:rsidRPr="00FD4A88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10</w:t>
            </w:r>
          </w:p>
        </w:tc>
      </w:tr>
    </w:tbl>
    <w:p w:rsidR="00C33C41" w:rsidRPr="00FD4A88" w:rsidRDefault="00C33C41" w:rsidP="00EB0648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276704" w:rsidRPr="00FD4A88" w:rsidRDefault="00276704" w:rsidP="00EB0648">
      <w:pPr>
        <w:tabs>
          <w:tab w:val="left" w:pos="7262"/>
          <w:tab w:val="left" w:pos="8792"/>
        </w:tabs>
        <w:spacing w:line="360" w:lineRule="auto"/>
        <w:ind w:firstLine="720"/>
        <w:jc w:val="both"/>
        <w:rPr>
          <w:rFonts w:ascii="Verdana" w:hAnsi="Verdana" w:cs="Calibri"/>
          <w:bCs/>
          <w:color w:val="000000"/>
          <w:sz w:val="20"/>
          <w:szCs w:val="20"/>
          <w:lang w:val="bg-BG"/>
        </w:rPr>
      </w:pPr>
      <w:r w:rsidRPr="00FD4A88">
        <w:rPr>
          <w:rFonts w:ascii="Verdana" w:hAnsi="Verdana" w:cs="Calibri"/>
          <w:b/>
          <w:bCs/>
          <w:color w:val="000000"/>
          <w:sz w:val="20"/>
          <w:szCs w:val="20"/>
          <w:lang w:val="bg-BG"/>
        </w:rPr>
        <w:t>Чл. 3</w:t>
      </w:r>
      <w:r w:rsidR="00A555C9" w:rsidRPr="00FD4A88">
        <w:rPr>
          <w:rFonts w:ascii="Verdana" w:hAnsi="Verdana" w:cs="Calibri"/>
          <w:b/>
          <w:bCs/>
          <w:color w:val="000000"/>
          <w:sz w:val="20"/>
          <w:szCs w:val="20"/>
          <w:lang w:val="bg-BG"/>
        </w:rPr>
        <w:t>.</w:t>
      </w:r>
      <w:r w:rsidRPr="00FD4A88">
        <w:rPr>
          <w:rFonts w:ascii="Verdana" w:hAnsi="Verdana" w:cs="Calibri"/>
          <w:b/>
          <w:bCs/>
          <w:color w:val="000000"/>
          <w:sz w:val="20"/>
          <w:szCs w:val="20"/>
          <w:lang w:val="bg-BG"/>
        </w:rPr>
        <w:t xml:space="preserve"> </w:t>
      </w:r>
      <w:r w:rsidRPr="00FD4A88">
        <w:rPr>
          <w:rFonts w:ascii="Verdana" w:hAnsi="Verdana" w:cs="Calibri"/>
          <w:bCs/>
          <w:color w:val="000000"/>
          <w:sz w:val="20"/>
          <w:szCs w:val="20"/>
          <w:lang w:val="bg-BG"/>
        </w:rPr>
        <w:t>Таксите по тарифата се заплащат при предявяване на искането за извършване на услугата.</w:t>
      </w:r>
    </w:p>
    <w:p w:rsidR="00276704" w:rsidRPr="00FD4A88" w:rsidRDefault="00276704" w:rsidP="00EB0648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260F5F" w:rsidRPr="00FD4A88" w:rsidRDefault="00260F5F" w:rsidP="00EB0648">
      <w:pPr>
        <w:pStyle w:val="title12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bg-BG"/>
        </w:rPr>
      </w:pPr>
      <w:r w:rsidRPr="00FD4A88">
        <w:rPr>
          <w:rFonts w:ascii="Verdana" w:hAnsi="Verdana"/>
          <w:sz w:val="20"/>
          <w:szCs w:val="20"/>
          <w:lang w:val="bg-BG"/>
        </w:rPr>
        <w:t>Заключителна разпоредба</w:t>
      </w:r>
    </w:p>
    <w:p w:rsidR="00EB0648" w:rsidRPr="00FD4A88" w:rsidRDefault="00EB0648" w:rsidP="00EB0648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2"/>
          <w:lang w:val="bg-BG"/>
        </w:rPr>
      </w:pPr>
    </w:p>
    <w:p w:rsidR="00260F5F" w:rsidRPr="00FD4A88" w:rsidRDefault="00260F5F" w:rsidP="00EB0648">
      <w:pPr>
        <w:spacing w:line="360" w:lineRule="auto"/>
        <w:ind w:firstLine="720"/>
        <w:jc w:val="both"/>
        <w:textAlignment w:val="center"/>
        <w:rPr>
          <w:rFonts w:ascii="Verdana" w:hAnsi="Verdana"/>
          <w:spacing w:val="4"/>
          <w:sz w:val="20"/>
          <w:szCs w:val="20"/>
          <w:lang w:val="bg-BG"/>
        </w:rPr>
      </w:pPr>
      <w:r w:rsidRPr="00FD4A88">
        <w:rPr>
          <w:rFonts w:ascii="Verdana" w:hAnsi="Verdana"/>
          <w:b/>
          <w:spacing w:val="4"/>
          <w:sz w:val="20"/>
          <w:szCs w:val="20"/>
          <w:lang w:val="bg-BG"/>
        </w:rPr>
        <w:t>Параграф единствен</w:t>
      </w:r>
      <w:r w:rsidRPr="00FD4A88">
        <w:rPr>
          <w:rFonts w:ascii="Verdana" w:hAnsi="Verdana"/>
          <w:spacing w:val="4"/>
          <w:sz w:val="20"/>
          <w:szCs w:val="20"/>
          <w:lang w:val="bg-BG"/>
        </w:rPr>
        <w:t xml:space="preserve">. Тарифата се приема на основание </w:t>
      </w:r>
      <w:r w:rsidRPr="00FD4A88">
        <w:rPr>
          <w:rStyle w:val="newdocreference3"/>
          <w:rFonts w:ascii="Verdana" w:hAnsi="Verdana"/>
          <w:color w:val="000000"/>
          <w:spacing w:val="4"/>
          <w:sz w:val="20"/>
          <w:szCs w:val="20"/>
          <w:u w:val="none"/>
          <w:lang w:val="bg-BG"/>
        </w:rPr>
        <w:t xml:space="preserve">чл. 156, ал. 2, </w:t>
      </w:r>
      <w:r w:rsidR="004307A6">
        <w:rPr>
          <w:rStyle w:val="newdocreference3"/>
          <w:rFonts w:ascii="Verdana" w:hAnsi="Verdana"/>
          <w:color w:val="000000"/>
          <w:spacing w:val="4"/>
          <w:sz w:val="20"/>
          <w:szCs w:val="20"/>
          <w:u w:val="none"/>
          <w:lang w:val="bg-BG"/>
        </w:rPr>
        <w:br/>
      </w:r>
      <w:r w:rsidRPr="00FD4A88">
        <w:rPr>
          <w:rStyle w:val="newdocreference3"/>
          <w:rFonts w:ascii="Verdana" w:hAnsi="Verdana"/>
          <w:color w:val="000000"/>
          <w:spacing w:val="4"/>
          <w:sz w:val="20"/>
          <w:szCs w:val="20"/>
          <w:u w:val="none"/>
          <w:lang w:val="bg-BG"/>
        </w:rPr>
        <w:t xml:space="preserve">чл. 231, ал. 8 от Закона за горите и </w:t>
      </w:r>
      <w:r w:rsidRPr="00FD4A88">
        <w:rPr>
          <w:rFonts w:ascii="Verdana" w:hAnsi="Verdana"/>
          <w:spacing w:val="4"/>
          <w:sz w:val="20"/>
          <w:szCs w:val="20"/>
          <w:lang w:val="bg-BG"/>
        </w:rPr>
        <w:t>чл. 4, б. „о” от Закона за държавните такси.</w:t>
      </w:r>
    </w:p>
    <w:sectPr w:rsidR="00260F5F" w:rsidRPr="00FD4A88" w:rsidSect="00634A93">
      <w:footerReference w:type="default" r:id="rId7"/>
      <w:headerReference w:type="first" r:id="rId8"/>
      <w:pgSz w:w="11907" w:h="16840" w:code="9"/>
      <w:pgMar w:top="1134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12" w:rsidRDefault="00BD2412" w:rsidP="00EB0648">
      <w:r>
        <w:separator/>
      </w:r>
    </w:p>
  </w:endnote>
  <w:endnote w:type="continuationSeparator" w:id="0">
    <w:p w:rsidR="00BD2412" w:rsidRDefault="00BD2412" w:rsidP="00E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02" w:rsidRPr="00594702" w:rsidRDefault="00594702" w:rsidP="00594702">
    <w:pPr>
      <w:pStyle w:val="Footer"/>
      <w:jc w:val="right"/>
      <w:rPr>
        <w:rFonts w:ascii="Verdana" w:hAnsi="Verdana"/>
        <w:sz w:val="16"/>
        <w:szCs w:val="16"/>
      </w:rPr>
    </w:pPr>
    <w:r w:rsidRPr="00594702">
      <w:rPr>
        <w:rFonts w:ascii="Verdana" w:hAnsi="Verdana"/>
        <w:sz w:val="16"/>
        <w:szCs w:val="16"/>
      </w:rPr>
      <w:fldChar w:fldCharType="begin"/>
    </w:r>
    <w:r w:rsidRPr="00594702">
      <w:rPr>
        <w:rFonts w:ascii="Verdana" w:hAnsi="Verdana"/>
        <w:sz w:val="16"/>
        <w:szCs w:val="16"/>
      </w:rPr>
      <w:instrText xml:space="preserve"> PAGE   \* MERGEFORMAT </w:instrText>
    </w:r>
    <w:r w:rsidRPr="00594702">
      <w:rPr>
        <w:rFonts w:ascii="Verdana" w:hAnsi="Verdana"/>
        <w:sz w:val="16"/>
        <w:szCs w:val="16"/>
      </w:rPr>
      <w:fldChar w:fldCharType="separate"/>
    </w:r>
    <w:r w:rsidR="00513EF0">
      <w:rPr>
        <w:rFonts w:ascii="Verdana" w:hAnsi="Verdana"/>
        <w:noProof/>
        <w:sz w:val="16"/>
        <w:szCs w:val="16"/>
      </w:rPr>
      <w:t>2</w:t>
    </w:r>
    <w:r w:rsidRPr="00594702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12" w:rsidRDefault="00BD2412" w:rsidP="00EB0648">
      <w:r>
        <w:separator/>
      </w:r>
    </w:p>
  </w:footnote>
  <w:footnote w:type="continuationSeparator" w:id="0">
    <w:p w:rsidR="00BD2412" w:rsidRDefault="00BD2412" w:rsidP="00EB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48" w:rsidRPr="00EB0648" w:rsidRDefault="00EB0648" w:rsidP="00EB0648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rPr>
        <w:rFonts w:ascii="Verdana" w:hAnsi="Verdana"/>
        <w:sz w:val="16"/>
        <w:szCs w:val="20"/>
        <w:lang w:val="bg-BG"/>
      </w:rPr>
    </w:pPr>
    <w:r w:rsidRPr="00EB0648">
      <w:rPr>
        <w:rFonts w:ascii="Verdana" w:hAnsi="Verdana"/>
        <w:sz w:val="16"/>
        <w:szCs w:val="20"/>
        <w:lang w:val="bg-BG"/>
      </w:rPr>
      <w:t>Класификация на информацията:</w:t>
    </w:r>
  </w:p>
  <w:p w:rsidR="00EB0648" w:rsidRPr="00EB0648" w:rsidRDefault="00EB0648" w:rsidP="00EB0648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rPr>
        <w:rFonts w:ascii="Verdana" w:hAnsi="Verdana"/>
        <w:sz w:val="12"/>
        <w:szCs w:val="20"/>
        <w:lang w:val="bg-BG"/>
      </w:rPr>
    </w:pPr>
    <w:r w:rsidRPr="00EB0648">
      <w:rPr>
        <w:rFonts w:ascii="Verdana" w:hAnsi="Verdana"/>
        <w:bCs/>
        <w:sz w:val="16"/>
        <w:szCs w:val="20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E28C6"/>
    <w:multiLevelType w:val="hybridMultilevel"/>
    <w:tmpl w:val="480C7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C359E"/>
    <w:multiLevelType w:val="hybridMultilevel"/>
    <w:tmpl w:val="480C7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A6D20"/>
    <w:multiLevelType w:val="hybridMultilevel"/>
    <w:tmpl w:val="0A0A94A6"/>
    <w:lvl w:ilvl="0" w:tplc="3B92A1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FC"/>
    <w:rsid w:val="000027BB"/>
    <w:rsid w:val="00005164"/>
    <w:rsid w:val="00014B44"/>
    <w:rsid w:val="00043959"/>
    <w:rsid w:val="00062201"/>
    <w:rsid w:val="000C490B"/>
    <w:rsid w:val="00121DA6"/>
    <w:rsid w:val="00147284"/>
    <w:rsid w:val="00152F12"/>
    <w:rsid w:val="001B1AF6"/>
    <w:rsid w:val="001E27BB"/>
    <w:rsid w:val="00260F5F"/>
    <w:rsid w:val="00276704"/>
    <w:rsid w:val="00277A01"/>
    <w:rsid w:val="00282528"/>
    <w:rsid w:val="0029118B"/>
    <w:rsid w:val="00294176"/>
    <w:rsid w:val="002B6F68"/>
    <w:rsid w:val="002B7E3D"/>
    <w:rsid w:val="002C1B73"/>
    <w:rsid w:val="002E2849"/>
    <w:rsid w:val="0033564D"/>
    <w:rsid w:val="003463B3"/>
    <w:rsid w:val="003A2F3C"/>
    <w:rsid w:val="003B3050"/>
    <w:rsid w:val="003C06A0"/>
    <w:rsid w:val="003D3776"/>
    <w:rsid w:val="004307A6"/>
    <w:rsid w:val="00464452"/>
    <w:rsid w:val="004C6070"/>
    <w:rsid w:val="004E1506"/>
    <w:rsid w:val="00503BEF"/>
    <w:rsid w:val="00513EF0"/>
    <w:rsid w:val="0051745A"/>
    <w:rsid w:val="0055602C"/>
    <w:rsid w:val="00594702"/>
    <w:rsid w:val="005A1408"/>
    <w:rsid w:val="005B0EB0"/>
    <w:rsid w:val="005B3E3B"/>
    <w:rsid w:val="005D3262"/>
    <w:rsid w:val="005F18CE"/>
    <w:rsid w:val="00613662"/>
    <w:rsid w:val="00630E62"/>
    <w:rsid w:val="00634A93"/>
    <w:rsid w:val="00634D2E"/>
    <w:rsid w:val="00666772"/>
    <w:rsid w:val="00680ECC"/>
    <w:rsid w:val="006A08F3"/>
    <w:rsid w:val="006F640D"/>
    <w:rsid w:val="0070188D"/>
    <w:rsid w:val="00717EDC"/>
    <w:rsid w:val="00740BFC"/>
    <w:rsid w:val="00787708"/>
    <w:rsid w:val="00794DF7"/>
    <w:rsid w:val="007A0E20"/>
    <w:rsid w:val="007C37F7"/>
    <w:rsid w:val="007C740A"/>
    <w:rsid w:val="007E7413"/>
    <w:rsid w:val="00811E95"/>
    <w:rsid w:val="00826397"/>
    <w:rsid w:val="0087602B"/>
    <w:rsid w:val="0088371E"/>
    <w:rsid w:val="008A4E75"/>
    <w:rsid w:val="008B5313"/>
    <w:rsid w:val="008B5A01"/>
    <w:rsid w:val="008C3076"/>
    <w:rsid w:val="0090513F"/>
    <w:rsid w:val="009235B9"/>
    <w:rsid w:val="009E4BEA"/>
    <w:rsid w:val="00A13580"/>
    <w:rsid w:val="00A555C9"/>
    <w:rsid w:val="00A562FC"/>
    <w:rsid w:val="00A67B87"/>
    <w:rsid w:val="00AA61BF"/>
    <w:rsid w:val="00B16F2D"/>
    <w:rsid w:val="00B51D81"/>
    <w:rsid w:val="00BD2412"/>
    <w:rsid w:val="00C33C41"/>
    <w:rsid w:val="00C70A23"/>
    <w:rsid w:val="00CB0DB6"/>
    <w:rsid w:val="00CD7299"/>
    <w:rsid w:val="00CF7AAD"/>
    <w:rsid w:val="00D809A9"/>
    <w:rsid w:val="00D95EC4"/>
    <w:rsid w:val="00DF7720"/>
    <w:rsid w:val="00E154BB"/>
    <w:rsid w:val="00E21F6A"/>
    <w:rsid w:val="00E32A99"/>
    <w:rsid w:val="00E449E6"/>
    <w:rsid w:val="00E4551E"/>
    <w:rsid w:val="00E53FC9"/>
    <w:rsid w:val="00E72461"/>
    <w:rsid w:val="00EB0648"/>
    <w:rsid w:val="00EE5A7D"/>
    <w:rsid w:val="00EE7645"/>
    <w:rsid w:val="00F02CE0"/>
    <w:rsid w:val="00F7627E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4B7F-DE3C-44C0-93F2-9B55E50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62FC"/>
  </w:style>
  <w:style w:type="paragraph" w:customStyle="1" w:styleId="title12">
    <w:name w:val="title12"/>
    <w:basedOn w:val="Normal"/>
    <w:rsid w:val="00260F5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newdocreference3">
    <w:name w:val="newdocreference3"/>
    <w:rsid w:val="00260F5F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7E7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74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B064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B06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064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B06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952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59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98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17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68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37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31">
          <w:marLeft w:val="0"/>
          <w:marRight w:val="0"/>
          <w:marTop w:val="113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774">
          <w:marLeft w:val="0"/>
          <w:marRight w:val="0"/>
          <w:marTop w:val="113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36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54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18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719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565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ПОСТАНОВЛЕНИЕ № 41 ОТ 22 ФЕВРУАРИ 2013 Г</vt:lpstr>
    </vt:vector>
  </TitlesOfParts>
  <Company>DAG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41 ОТ 22 ФЕВРУАРИ 2013 Г</dc:title>
  <dc:subject/>
  <dc:creator>Name</dc:creator>
  <cp:keywords/>
  <dc:description/>
  <cp:lastModifiedBy>User</cp:lastModifiedBy>
  <cp:revision>2</cp:revision>
  <cp:lastPrinted>2023-08-09T08:29:00Z</cp:lastPrinted>
  <dcterms:created xsi:type="dcterms:W3CDTF">2023-12-19T08:05:00Z</dcterms:created>
  <dcterms:modified xsi:type="dcterms:W3CDTF">2023-12-19T08:05:00Z</dcterms:modified>
</cp:coreProperties>
</file>