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5E" w:rsidRPr="002E3F5E" w:rsidRDefault="002E3F5E" w:rsidP="002E3F5E">
      <w:pPr>
        <w:pStyle w:val="Title"/>
        <w:spacing w:line="360" w:lineRule="auto"/>
        <w:rPr>
          <w:b w:val="0"/>
          <w:lang w:val="en-US"/>
        </w:rPr>
      </w:pPr>
      <w:r w:rsidRPr="002E3F5E">
        <w:rPr>
          <w:b w:val="0"/>
          <w:bCs/>
          <w:noProof/>
          <w:sz w:val="20"/>
          <w:lang w:val="en-US"/>
        </w:rPr>
        <w:drawing>
          <wp:anchor distT="0" distB="0" distL="114300" distR="114300" simplePos="0" relativeHeight="251661312" behindDoc="1" locked="0" layoutInCell="1" allowOverlap="1" wp14:anchorId="2562DD93" wp14:editId="5CDB0C7E">
            <wp:simplePos x="0" y="0"/>
            <wp:positionH relativeFrom="column">
              <wp:posOffset>2349789</wp:posOffset>
            </wp:positionH>
            <wp:positionV relativeFrom="page">
              <wp:posOffset>785280</wp:posOffset>
            </wp:positionV>
            <wp:extent cx="1141095" cy="993140"/>
            <wp:effectExtent l="0" t="0" r="1905" b="0"/>
            <wp:wrapNone/>
            <wp:docPr id="56" name="Picture 56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F5E" w:rsidRPr="002E3F5E" w:rsidRDefault="002E3F5E" w:rsidP="002E3F5E">
      <w:pPr>
        <w:pStyle w:val="Title"/>
        <w:spacing w:line="360" w:lineRule="auto"/>
        <w:rPr>
          <w:b w:val="0"/>
          <w:lang w:val="en-US"/>
        </w:rPr>
      </w:pPr>
    </w:p>
    <w:p w:rsidR="002E3F5E" w:rsidRPr="002E3F5E" w:rsidRDefault="002E3F5E" w:rsidP="002E3F5E">
      <w:pPr>
        <w:pStyle w:val="Title"/>
        <w:spacing w:line="360" w:lineRule="auto"/>
        <w:rPr>
          <w:b w:val="0"/>
          <w:lang w:val="en-US"/>
        </w:rPr>
      </w:pPr>
    </w:p>
    <w:p w:rsidR="002E3F5E" w:rsidRDefault="002E3F5E" w:rsidP="002E3F5E">
      <w:pPr>
        <w:pStyle w:val="Title"/>
        <w:spacing w:line="360" w:lineRule="auto"/>
        <w:rPr>
          <w:b w:val="0"/>
          <w:lang w:val="en-US"/>
        </w:rPr>
      </w:pPr>
    </w:p>
    <w:p w:rsidR="00375C13" w:rsidRPr="002E3F5E" w:rsidRDefault="00375C13" w:rsidP="002E3F5E">
      <w:pPr>
        <w:pStyle w:val="Title"/>
        <w:spacing w:line="360" w:lineRule="auto"/>
        <w:rPr>
          <w:b w:val="0"/>
          <w:lang w:val="en-US"/>
        </w:rPr>
      </w:pPr>
    </w:p>
    <w:p w:rsidR="002E3F5E" w:rsidRPr="002E3F5E" w:rsidRDefault="002E3F5E" w:rsidP="002E3F5E">
      <w:pPr>
        <w:pStyle w:val="Header"/>
        <w:spacing w:after="20"/>
        <w:jc w:val="center"/>
        <w:rPr>
          <w:rFonts w:ascii="Verdana" w:hAnsi="Verdana" w:cs="Verdana"/>
          <w:b/>
          <w:bCs/>
          <w:spacing w:val="70"/>
          <w:sz w:val="28"/>
          <w:szCs w:val="24"/>
          <w:lang w:val="bg-BG"/>
        </w:rPr>
      </w:pPr>
      <w:r w:rsidRPr="002E3F5E">
        <w:rPr>
          <w:rFonts w:ascii="Verdana" w:hAnsi="Verdana" w:cs="Verdana"/>
          <w:b/>
          <w:bCs/>
          <w:spacing w:val="70"/>
          <w:sz w:val="28"/>
          <w:szCs w:val="24"/>
          <w:lang w:val="bg-BG"/>
        </w:rPr>
        <w:t>РЕПУБЛИКА  БЪЛГАРИЯ</w:t>
      </w:r>
    </w:p>
    <w:p w:rsidR="002E3F5E" w:rsidRPr="002E3F5E" w:rsidRDefault="002E3F5E" w:rsidP="002E3F5E">
      <w:pPr>
        <w:pStyle w:val="Header"/>
        <w:pBdr>
          <w:bottom w:val="single" w:sz="4" w:space="1" w:color="auto"/>
        </w:pBdr>
        <w:spacing w:before="20" w:after="20"/>
        <w:jc w:val="center"/>
        <w:rPr>
          <w:rFonts w:ascii="Verdana" w:hAnsi="Verdana" w:cs="Verdana"/>
          <w:b/>
          <w:bCs/>
          <w:spacing w:val="70"/>
          <w:sz w:val="28"/>
          <w:szCs w:val="24"/>
          <w:lang w:val="bg-BG"/>
        </w:rPr>
      </w:pPr>
      <w:r w:rsidRPr="002E3F5E">
        <w:rPr>
          <w:rFonts w:ascii="Verdana" w:hAnsi="Verdana" w:cs="Verdana"/>
          <w:b/>
          <w:bCs/>
          <w:spacing w:val="70"/>
          <w:sz w:val="28"/>
          <w:szCs w:val="24"/>
          <w:lang w:val="bg-BG"/>
        </w:rPr>
        <w:t>МИНИСТЕРСКИ  СЪВЕТ</w:t>
      </w:r>
    </w:p>
    <w:p w:rsidR="00375C13" w:rsidRDefault="00375C13" w:rsidP="00A1328B">
      <w:pPr>
        <w:pStyle w:val="Header"/>
        <w:spacing w:line="360" w:lineRule="auto"/>
        <w:ind w:left="7920"/>
        <w:jc w:val="right"/>
        <w:rPr>
          <w:rFonts w:ascii="Verdana" w:hAnsi="Verdana"/>
          <w:sz w:val="20"/>
          <w:szCs w:val="18"/>
          <w:lang w:val="bg-BG"/>
        </w:rPr>
      </w:pPr>
    </w:p>
    <w:p w:rsidR="009A50B2" w:rsidRPr="002E3F5E" w:rsidRDefault="009A50B2" w:rsidP="00A1328B">
      <w:pPr>
        <w:pStyle w:val="Header"/>
        <w:spacing w:line="360" w:lineRule="auto"/>
        <w:ind w:left="7920"/>
        <w:jc w:val="right"/>
        <w:rPr>
          <w:rFonts w:ascii="Verdana" w:hAnsi="Verdana"/>
          <w:sz w:val="20"/>
          <w:szCs w:val="18"/>
          <w:lang w:val="bg-BG"/>
        </w:rPr>
      </w:pPr>
      <w:r w:rsidRPr="002E3F5E">
        <w:rPr>
          <w:rFonts w:ascii="Verdana" w:hAnsi="Verdana"/>
          <w:sz w:val="20"/>
          <w:szCs w:val="18"/>
          <w:lang w:val="bg-BG"/>
        </w:rPr>
        <w:t>Проект</w:t>
      </w:r>
    </w:p>
    <w:p w:rsidR="002E3F5E" w:rsidRPr="002E3F5E" w:rsidRDefault="002E3F5E" w:rsidP="00A1328B">
      <w:pPr>
        <w:spacing w:line="360" w:lineRule="auto"/>
        <w:jc w:val="center"/>
        <w:rPr>
          <w:rFonts w:ascii="Verdana" w:hAnsi="Verdana"/>
          <w:szCs w:val="24"/>
          <w:lang w:val="bg-BG"/>
        </w:rPr>
      </w:pPr>
    </w:p>
    <w:p w:rsidR="002E3F5E" w:rsidRDefault="002E3F5E" w:rsidP="00A1328B">
      <w:pPr>
        <w:spacing w:line="360" w:lineRule="auto"/>
        <w:jc w:val="center"/>
        <w:rPr>
          <w:rFonts w:ascii="Verdana" w:hAnsi="Verdana"/>
          <w:szCs w:val="24"/>
          <w:lang w:val="bg-BG"/>
        </w:rPr>
      </w:pPr>
    </w:p>
    <w:p w:rsidR="00375C13" w:rsidRPr="002E3F5E" w:rsidRDefault="00375C13" w:rsidP="00A1328B">
      <w:pPr>
        <w:spacing w:line="360" w:lineRule="auto"/>
        <w:jc w:val="center"/>
        <w:rPr>
          <w:rFonts w:ascii="Verdana" w:hAnsi="Verdana"/>
          <w:szCs w:val="24"/>
          <w:lang w:val="bg-BG"/>
        </w:rPr>
      </w:pPr>
    </w:p>
    <w:p w:rsidR="009A50B2" w:rsidRPr="005334DF" w:rsidRDefault="009A50B2" w:rsidP="00A1328B">
      <w:pPr>
        <w:spacing w:line="360" w:lineRule="auto"/>
        <w:jc w:val="center"/>
        <w:rPr>
          <w:rFonts w:ascii="Verdana" w:hAnsi="Verdana"/>
          <w:b/>
          <w:szCs w:val="24"/>
          <w:lang w:val="bg-BG"/>
        </w:rPr>
      </w:pPr>
      <w:r w:rsidRPr="005334DF">
        <w:rPr>
          <w:rFonts w:ascii="Verdana" w:hAnsi="Verdana"/>
          <w:b/>
          <w:spacing w:val="80"/>
          <w:szCs w:val="24"/>
          <w:lang w:val="bg-BG"/>
        </w:rPr>
        <w:t>ПОСТАНОВЛЕНИЕ</w:t>
      </w:r>
      <w:r w:rsidR="002E3F5E">
        <w:rPr>
          <w:rFonts w:ascii="Verdana" w:hAnsi="Verdana"/>
          <w:b/>
          <w:szCs w:val="24"/>
          <w:lang w:val="bg-BG"/>
        </w:rPr>
        <w:t xml:space="preserve"> </w:t>
      </w:r>
      <w:r w:rsidR="00617A1E">
        <w:rPr>
          <w:rFonts w:ascii="Verdana" w:hAnsi="Verdana"/>
          <w:b/>
          <w:szCs w:val="24"/>
          <w:lang w:val="bg-BG"/>
        </w:rPr>
        <w:t>№ …………</w:t>
      </w:r>
    </w:p>
    <w:p w:rsidR="009A50B2" w:rsidRPr="005334DF" w:rsidRDefault="009A50B2" w:rsidP="00A1328B">
      <w:pPr>
        <w:spacing w:line="360" w:lineRule="auto"/>
        <w:jc w:val="center"/>
        <w:rPr>
          <w:rFonts w:ascii="Verdana" w:hAnsi="Verdana"/>
          <w:b/>
          <w:sz w:val="20"/>
          <w:lang w:val="bg-BG"/>
        </w:rPr>
      </w:pPr>
      <w:r w:rsidRPr="005334DF">
        <w:rPr>
          <w:rFonts w:ascii="Verdana" w:hAnsi="Verdana"/>
          <w:b/>
          <w:sz w:val="20"/>
          <w:lang w:val="bg-BG"/>
        </w:rPr>
        <w:t>от …………………………  година</w:t>
      </w:r>
    </w:p>
    <w:p w:rsidR="002E3F5E" w:rsidRDefault="002E3F5E" w:rsidP="00A1328B">
      <w:pPr>
        <w:spacing w:line="360" w:lineRule="auto"/>
        <w:jc w:val="center"/>
        <w:rPr>
          <w:rFonts w:ascii="Verdana" w:hAnsi="Verdana"/>
          <w:sz w:val="20"/>
          <w:szCs w:val="24"/>
          <w:lang w:val="bg-BG"/>
        </w:rPr>
      </w:pPr>
    </w:p>
    <w:p w:rsidR="002E3F5E" w:rsidRPr="002E3F5E" w:rsidRDefault="002E3F5E" w:rsidP="00A1328B">
      <w:pPr>
        <w:spacing w:line="360" w:lineRule="auto"/>
        <w:jc w:val="center"/>
        <w:rPr>
          <w:rFonts w:ascii="Verdana" w:hAnsi="Verdana"/>
          <w:sz w:val="20"/>
          <w:szCs w:val="24"/>
          <w:lang w:val="bg-BG"/>
        </w:rPr>
      </w:pPr>
    </w:p>
    <w:p w:rsidR="009A50B2" w:rsidRPr="00E01FB0" w:rsidRDefault="009A50B2" w:rsidP="00A1328B">
      <w:pPr>
        <w:spacing w:line="360" w:lineRule="auto"/>
        <w:ind w:left="340" w:hanging="340"/>
        <w:jc w:val="both"/>
        <w:rPr>
          <w:rFonts w:ascii="Verdana" w:hAnsi="Verdana"/>
          <w:sz w:val="20"/>
          <w:lang w:val="bg-BG"/>
        </w:rPr>
      </w:pPr>
      <w:r w:rsidRPr="002E3F5E">
        <w:rPr>
          <w:rFonts w:ascii="Verdana" w:hAnsi="Verdana"/>
          <w:b/>
          <w:sz w:val="20"/>
          <w:lang w:val="bg-BG"/>
        </w:rPr>
        <w:t>ЗА</w:t>
      </w:r>
      <w:r w:rsidRPr="005334DF">
        <w:rPr>
          <w:rFonts w:ascii="Verdana" w:hAnsi="Verdana"/>
          <w:sz w:val="20"/>
          <w:lang w:val="bg-BG"/>
        </w:rPr>
        <w:t xml:space="preserve"> </w:t>
      </w:r>
      <w:r w:rsidR="00D81387" w:rsidRPr="002E3F5E">
        <w:rPr>
          <w:rFonts w:ascii="Verdana" w:eastAsia="Times New Roman" w:hAnsi="Verdana"/>
          <w:b/>
          <w:smallCaps/>
          <w:sz w:val="20"/>
          <w:lang w:val="bg-BG" w:eastAsia="en-US"/>
        </w:rPr>
        <w:t>приемане на Тарифа за таксите, които се събират в системата на Изпълнителната агенция по горите по Закона за горите и по Закона за държавните такси</w:t>
      </w:r>
    </w:p>
    <w:p w:rsidR="002E3F5E" w:rsidRDefault="002E3F5E" w:rsidP="00A1328B">
      <w:pPr>
        <w:spacing w:line="360" w:lineRule="auto"/>
        <w:jc w:val="center"/>
        <w:rPr>
          <w:rFonts w:ascii="Verdana" w:eastAsia="Times New Roman" w:hAnsi="Verdana"/>
          <w:spacing w:val="80"/>
          <w:sz w:val="20"/>
          <w:lang w:val="bg-BG" w:eastAsia="en-US"/>
        </w:rPr>
      </w:pPr>
    </w:p>
    <w:p w:rsidR="002E3F5E" w:rsidRPr="002E3F5E" w:rsidRDefault="002E3F5E" w:rsidP="00A1328B">
      <w:pPr>
        <w:spacing w:line="360" w:lineRule="auto"/>
        <w:jc w:val="center"/>
        <w:rPr>
          <w:rFonts w:ascii="Verdana" w:eastAsia="Times New Roman" w:hAnsi="Verdana"/>
          <w:spacing w:val="80"/>
          <w:sz w:val="20"/>
          <w:lang w:val="bg-BG" w:eastAsia="en-US"/>
        </w:rPr>
      </w:pPr>
    </w:p>
    <w:p w:rsidR="009A50B2" w:rsidRPr="005334DF" w:rsidRDefault="009A50B2" w:rsidP="00A1328B">
      <w:pPr>
        <w:spacing w:line="360" w:lineRule="auto"/>
        <w:jc w:val="center"/>
        <w:rPr>
          <w:rFonts w:ascii="Verdana" w:eastAsia="Times New Roman" w:hAnsi="Verdana"/>
          <w:b/>
          <w:spacing w:val="80"/>
          <w:szCs w:val="24"/>
          <w:lang w:val="bg-BG" w:eastAsia="en-US"/>
        </w:rPr>
      </w:pPr>
      <w:r w:rsidRPr="005334DF">
        <w:rPr>
          <w:rFonts w:ascii="Verdana" w:eastAsia="Times New Roman" w:hAnsi="Verdana"/>
          <w:b/>
          <w:spacing w:val="80"/>
          <w:szCs w:val="24"/>
          <w:lang w:val="bg-BG" w:eastAsia="en-US"/>
        </w:rPr>
        <w:t>МИНИСТЕРСКИЯТ СЪВЕТ</w:t>
      </w:r>
    </w:p>
    <w:p w:rsidR="009A50B2" w:rsidRPr="005334DF" w:rsidRDefault="009A50B2" w:rsidP="00A1328B">
      <w:pPr>
        <w:spacing w:line="360" w:lineRule="auto"/>
        <w:jc w:val="center"/>
        <w:rPr>
          <w:rFonts w:ascii="Verdana" w:eastAsia="Times New Roman" w:hAnsi="Verdana"/>
          <w:b/>
          <w:spacing w:val="80"/>
          <w:szCs w:val="24"/>
          <w:lang w:val="bg-BG" w:eastAsia="en-US"/>
        </w:rPr>
      </w:pPr>
      <w:r w:rsidRPr="005334DF">
        <w:rPr>
          <w:rFonts w:ascii="Verdana" w:eastAsia="Times New Roman" w:hAnsi="Verdana"/>
          <w:b/>
          <w:spacing w:val="80"/>
          <w:szCs w:val="24"/>
          <w:lang w:val="bg-BG" w:eastAsia="en-US"/>
        </w:rPr>
        <w:t>ПОСТАНОВИ:</w:t>
      </w:r>
    </w:p>
    <w:p w:rsidR="002E3F5E" w:rsidRDefault="002E3F5E" w:rsidP="00A1328B">
      <w:pPr>
        <w:spacing w:line="360" w:lineRule="auto"/>
        <w:jc w:val="center"/>
        <w:rPr>
          <w:rFonts w:ascii="Verdana" w:eastAsia="Times New Roman" w:hAnsi="Verdana"/>
          <w:sz w:val="20"/>
          <w:lang w:val="bg-BG" w:eastAsia="en-US"/>
        </w:rPr>
      </w:pPr>
    </w:p>
    <w:p w:rsidR="002E3F5E" w:rsidRPr="002E3F5E" w:rsidRDefault="002E3F5E" w:rsidP="00A1328B">
      <w:pPr>
        <w:spacing w:line="360" w:lineRule="auto"/>
        <w:jc w:val="center"/>
        <w:rPr>
          <w:rFonts w:ascii="Verdana" w:eastAsia="Times New Roman" w:hAnsi="Verdana"/>
          <w:sz w:val="20"/>
          <w:lang w:val="bg-BG" w:eastAsia="en-US"/>
        </w:rPr>
      </w:pPr>
    </w:p>
    <w:p w:rsidR="00840BF2" w:rsidRDefault="00D81387" w:rsidP="00A1328B">
      <w:pPr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b/>
          <w:sz w:val="20"/>
          <w:lang w:val="bg-BG" w:eastAsia="en-US"/>
        </w:rPr>
        <w:t xml:space="preserve">Член единствен. </w:t>
      </w:r>
      <w:r>
        <w:rPr>
          <w:rFonts w:ascii="Verdana" w:eastAsia="Times New Roman" w:hAnsi="Verdana"/>
          <w:sz w:val="20"/>
          <w:lang w:val="bg-BG" w:eastAsia="en-US"/>
        </w:rPr>
        <w:t>Приема Тарифа за таксите, които се събират в системата на Изпълнителната агенция по горите по Закона за горите и по Закона за държавните такси.</w:t>
      </w:r>
    </w:p>
    <w:p w:rsidR="00D81387" w:rsidRDefault="00D81387" w:rsidP="00A1328B">
      <w:pPr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</w:p>
    <w:p w:rsidR="00D81387" w:rsidRDefault="00D81387" w:rsidP="00A1328B">
      <w:pPr>
        <w:spacing w:line="360" w:lineRule="auto"/>
        <w:ind w:firstLine="720"/>
        <w:jc w:val="center"/>
        <w:rPr>
          <w:rFonts w:ascii="Verdana" w:eastAsia="Times New Roman" w:hAnsi="Verdana"/>
          <w:b/>
          <w:sz w:val="20"/>
          <w:lang w:val="bg-BG" w:eastAsia="en-US"/>
        </w:rPr>
      </w:pPr>
      <w:r w:rsidRPr="00D81387">
        <w:rPr>
          <w:rFonts w:ascii="Verdana" w:eastAsia="Times New Roman" w:hAnsi="Verdana"/>
          <w:b/>
          <w:sz w:val="20"/>
          <w:lang w:val="bg-BG" w:eastAsia="en-US"/>
        </w:rPr>
        <w:t>ПРЕХОДНИ И ЗАКЛЮЧИТЕЛНИ РАЗПОРЕДБИ</w:t>
      </w:r>
    </w:p>
    <w:p w:rsidR="007E5437" w:rsidRPr="002E3F5E" w:rsidRDefault="007E5437" w:rsidP="00A1328B">
      <w:pPr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</w:p>
    <w:p w:rsidR="00D81387" w:rsidRDefault="000258D0" w:rsidP="00A1328B">
      <w:pPr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>
        <w:rPr>
          <w:rFonts w:ascii="Verdana" w:eastAsia="Times New Roman" w:hAnsi="Verdana"/>
          <w:b/>
          <w:sz w:val="20"/>
          <w:lang w:val="bg-BG" w:eastAsia="en-US"/>
        </w:rPr>
        <w:t>§</w:t>
      </w:r>
      <w:r w:rsidRPr="00042890">
        <w:rPr>
          <w:rFonts w:ascii="Verdana" w:eastAsia="Times New Roman" w:hAnsi="Verdana"/>
          <w:b/>
          <w:sz w:val="20"/>
          <w:lang w:val="bg-BG" w:eastAsia="en-US"/>
        </w:rPr>
        <w:t xml:space="preserve"> </w:t>
      </w:r>
      <w:r w:rsidR="00D81387">
        <w:rPr>
          <w:rFonts w:ascii="Verdana" w:eastAsia="Times New Roman" w:hAnsi="Verdana"/>
          <w:b/>
          <w:sz w:val="20"/>
          <w:lang w:val="bg-BG" w:eastAsia="en-US"/>
        </w:rPr>
        <w:t>1</w:t>
      </w:r>
      <w:r w:rsidR="00840BF2" w:rsidRPr="009F3B4F">
        <w:rPr>
          <w:rFonts w:ascii="Verdana" w:eastAsia="Times New Roman" w:hAnsi="Verdana"/>
          <w:b/>
          <w:sz w:val="20"/>
          <w:lang w:val="bg-BG" w:eastAsia="en-US"/>
        </w:rPr>
        <w:t>.</w:t>
      </w:r>
      <w:r w:rsidR="00840BF2" w:rsidRPr="009F3B4F">
        <w:rPr>
          <w:rFonts w:ascii="Verdana" w:eastAsia="Times New Roman" w:hAnsi="Verdana"/>
          <w:sz w:val="20"/>
          <w:lang w:val="bg-BG" w:eastAsia="en-US"/>
        </w:rPr>
        <w:t xml:space="preserve"> </w:t>
      </w:r>
      <w:r w:rsidR="00D81387">
        <w:rPr>
          <w:rFonts w:ascii="Verdana" w:eastAsia="Times New Roman" w:hAnsi="Verdana"/>
          <w:sz w:val="20"/>
          <w:lang w:val="bg-BG" w:eastAsia="en-US"/>
        </w:rPr>
        <w:t xml:space="preserve">Отменя </w:t>
      </w:r>
      <w:r w:rsidR="007703BC">
        <w:rPr>
          <w:rFonts w:ascii="Verdana" w:eastAsia="Times New Roman" w:hAnsi="Verdana"/>
          <w:sz w:val="20"/>
          <w:lang w:val="bg-BG" w:eastAsia="en-US"/>
        </w:rPr>
        <w:t xml:space="preserve">се </w:t>
      </w:r>
      <w:r w:rsidR="00D81387">
        <w:rPr>
          <w:rFonts w:ascii="Verdana" w:eastAsia="Times New Roman" w:hAnsi="Verdana"/>
          <w:sz w:val="20"/>
          <w:lang w:val="bg-BG" w:eastAsia="en-US"/>
        </w:rPr>
        <w:t>Тарифа за таксите, които се събират в системата на Изпълнителната агенция по горите по Закона за горите и по Закона за държавните такси</w:t>
      </w:r>
      <w:r w:rsidR="00D81387" w:rsidRPr="00CE2E07">
        <w:rPr>
          <w:rFonts w:ascii="Verdana" w:eastAsia="Times New Roman" w:hAnsi="Verdana"/>
          <w:sz w:val="20"/>
          <w:lang w:val="bg-BG" w:eastAsia="en-US"/>
        </w:rPr>
        <w:t xml:space="preserve">, </w:t>
      </w:r>
      <w:r w:rsidR="00AA7811" w:rsidRPr="00CE2E07">
        <w:rPr>
          <w:rFonts w:ascii="Verdana" w:eastAsia="Times New Roman" w:hAnsi="Verdana"/>
          <w:sz w:val="20"/>
          <w:lang w:val="bg-BG" w:eastAsia="en-US"/>
        </w:rPr>
        <w:t>одобрена</w:t>
      </w:r>
      <w:r w:rsidR="00D81387" w:rsidRPr="00CE2E07">
        <w:rPr>
          <w:rFonts w:ascii="Verdana" w:eastAsia="Times New Roman" w:hAnsi="Verdana"/>
          <w:sz w:val="20"/>
          <w:lang w:val="bg-BG" w:eastAsia="en-US"/>
        </w:rPr>
        <w:t xml:space="preserve"> с Постановление </w:t>
      </w:r>
      <w:r w:rsidR="00D81387">
        <w:rPr>
          <w:rFonts w:ascii="Verdana" w:eastAsia="Times New Roman" w:hAnsi="Verdana"/>
          <w:sz w:val="20"/>
          <w:lang w:val="bg-BG" w:eastAsia="en-US"/>
        </w:rPr>
        <w:t>№ 41 на Министерския съвет от 2013 г. (</w:t>
      </w:r>
      <w:proofErr w:type="spellStart"/>
      <w:r w:rsidR="00D81387">
        <w:rPr>
          <w:rFonts w:ascii="Verdana" w:eastAsia="Times New Roman" w:hAnsi="Verdana"/>
          <w:sz w:val="20"/>
          <w:lang w:val="bg-BG" w:eastAsia="en-US"/>
        </w:rPr>
        <w:t>обн</w:t>
      </w:r>
      <w:proofErr w:type="spellEnd"/>
      <w:r w:rsidR="00D81387">
        <w:rPr>
          <w:rFonts w:ascii="Verdana" w:eastAsia="Times New Roman" w:hAnsi="Verdana"/>
          <w:sz w:val="20"/>
          <w:lang w:val="bg-BG" w:eastAsia="en-US"/>
        </w:rPr>
        <w:t>., ДВ, бр. 21 от 2013 г.)</w:t>
      </w:r>
      <w:r w:rsidR="002E3F5E">
        <w:rPr>
          <w:rFonts w:ascii="Verdana" w:eastAsia="Times New Roman" w:hAnsi="Verdana"/>
          <w:sz w:val="20"/>
          <w:lang w:val="bg-BG" w:eastAsia="en-US"/>
        </w:rPr>
        <w:t>.</w:t>
      </w:r>
    </w:p>
    <w:p w:rsidR="002E3F5E" w:rsidRPr="002E3F5E" w:rsidRDefault="002E3F5E" w:rsidP="00A1328B">
      <w:pPr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</w:p>
    <w:p w:rsidR="00D81387" w:rsidRDefault="00D81387" w:rsidP="00A1328B">
      <w:pPr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 w:rsidRPr="00D81387">
        <w:rPr>
          <w:rFonts w:ascii="Verdana" w:eastAsia="Times New Roman" w:hAnsi="Verdana"/>
          <w:b/>
          <w:sz w:val="20"/>
          <w:lang w:val="bg-BG" w:eastAsia="en-US"/>
        </w:rPr>
        <w:t>§ 2.</w:t>
      </w:r>
      <w:r>
        <w:rPr>
          <w:rFonts w:ascii="Verdana" w:eastAsia="Times New Roman" w:hAnsi="Verdana"/>
          <w:sz w:val="20"/>
          <w:lang w:val="bg-BG" w:eastAsia="en-US"/>
        </w:rPr>
        <w:t xml:space="preserve"> За започнали производства, по които са платени такси на основание отменената </w:t>
      </w:r>
      <w:r w:rsidR="00AA7811">
        <w:rPr>
          <w:rFonts w:ascii="Verdana" w:eastAsia="Times New Roman" w:hAnsi="Verdana"/>
          <w:sz w:val="20"/>
          <w:lang w:val="bg-BG" w:eastAsia="en-US"/>
        </w:rPr>
        <w:t>тарифа по</w:t>
      </w:r>
      <w:r>
        <w:rPr>
          <w:rFonts w:ascii="Verdana" w:eastAsia="Times New Roman" w:hAnsi="Verdana"/>
          <w:sz w:val="20"/>
          <w:lang w:val="bg-BG" w:eastAsia="en-US"/>
        </w:rPr>
        <w:t xml:space="preserve"> § 1, не се дължи доплащане/възстановяване на разликата в размера на таксите.</w:t>
      </w:r>
    </w:p>
    <w:p w:rsidR="002E3F5E" w:rsidRPr="002E3F5E" w:rsidRDefault="002E3F5E" w:rsidP="00A1328B">
      <w:pPr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</w:p>
    <w:p w:rsidR="00D81387" w:rsidRPr="00AA7811" w:rsidRDefault="00D81387" w:rsidP="00A1328B">
      <w:pPr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  <w:r w:rsidRPr="00D81387">
        <w:rPr>
          <w:rFonts w:ascii="Verdana" w:eastAsia="Times New Roman" w:hAnsi="Verdana"/>
          <w:b/>
          <w:sz w:val="20"/>
          <w:lang w:val="bg-BG" w:eastAsia="en-US"/>
        </w:rPr>
        <w:lastRenderedPageBreak/>
        <w:t>§ 3.</w:t>
      </w:r>
      <w:r>
        <w:rPr>
          <w:rFonts w:ascii="Verdana" w:eastAsia="Times New Roman" w:hAnsi="Verdana"/>
          <w:sz w:val="20"/>
          <w:lang w:val="bg-BG" w:eastAsia="en-US"/>
        </w:rPr>
        <w:t xml:space="preserve"> </w:t>
      </w:r>
      <w:r w:rsidRPr="00AA7811">
        <w:rPr>
          <w:rFonts w:ascii="Verdana" w:eastAsia="Times New Roman" w:hAnsi="Verdana"/>
          <w:sz w:val="20"/>
          <w:lang w:val="bg-BG" w:eastAsia="en-US"/>
        </w:rPr>
        <w:t>Изпълнението на постановлението се възлага на изпълнителния директор на Изпълнителната агенция по горите.</w:t>
      </w:r>
    </w:p>
    <w:p w:rsidR="002E3F5E" w:rsidRPr="00AA7811" w:rsidRDefault="002E3F5E" w:rsidP="00A1328B">
      <w:pPr>
        <w:spacing w:line="360" w:lineRule="auto"/>
        <w:ind w:firstLine="720"/>
        <w:jc w:val="both"/>
        <w:rPr>
          <w:rFonts w:ascii="Verdana" w:eastAsia="Times New Roman" w:hAnsi="Verdana"/>
          <w:sz w:val="20"/>
          <w:lang w:val="bg-BG" w:eastAsia="en-US"/>
        </w:rPr>
      </w:pPr>
    </w:p>
    <w:p w:rsidR="003A0C85" w:rsidRDefault="00D81387" w:rsidP="00A1328B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AA7811">
        <w:rPr>
          <w:rFonts w:ascii="Verdana" w:eastAsia="Times New Roman" w:hAnsi="Verdana"/>
          <w:b/>
          <w:sz w:val="20"/>
          <w:lang w:val="bg-BG" w:eastAsia="en-US"/>
        </w:rPr>
        <w:t xml:space="preserve">§ 4. </w:t>
      </w:r>
      <w:r w:rsidR="00AA7811" w:rsidRPr="00AA7811">
        <w:rPr>
          <w:rFonts w:ascii="Verdana" w:hAnsi="Verdana"/>
          <w:sz w:val="20"/>
          <w:lang w:val="bg-BG"/>
        </w:rPr>
        <w:t>Постановлението влиза</w:t>
      </w:r>
      <w:r w:rsidR="00AA7811" w:rsidRPr="00CB07EE">
        <w:rPr>
          <w:rFonts w:ascii="Verdana" w:hAnsi="Verdana"/>
          <w:sz w:val="20"/>
          <w:lang w:val="bg-BG"/>
        </w:rPr>
        <w:t xml:space="preserve"> в сила от 1-во число на месеца, следващ месеца на обнародване на постановлението в „Държавен вестник“</w:t>
      </w:r>
      <w:r w:rsidR="00AA7811">
        <w:rPr>
          <w:rFonts w:ascii="Verdana" w:hAnsi="Verdana"/>
          <w:sz w:val="20"/>
          <w:lang w:val="bg-BG"/>
        </w:rPr>
        <w:t>.</w:t>
      </w:r>
    </w:p>
    <w:p w:rsidR="00D81387" w:rsidRDefault="00D81387" w:rsidP="00A1328B">
      <w:pPr>
        <w:spacing w:line="360" w:lineRule="auto"/>
        <w:jc w:val="both"/>
        <w:rPr>
          <w:rFonts w:ascii="Verdana" w:eastAsia="Times New Roman" w:hAnsi="Verdana"/>
          <w:sz w:val="20"/>
          <w:lang w:val="bg-BG" w:eastAsia="en-US"/>
        </w:rPr>
      </w:pPr>
    </w:p>
    <w:p w:rsidR="007E5437" w:rsidRPr="002E3F5E" w:rsidRDefault="007E5437" w:rsidP="00A1328B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2E3F5E" w:rsidRPr="002E3F5E" w:rsidRDefault="002E3F5E" w:rsidP="00A1328B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B82D04" w:rsidRPr="00C5774B" w:rsidRDefault="00B82D04" w:rsidP="00A1328B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eastAsia="Times New Roman" w:hAnsi="Verdana"/>
          <w:b/>
          <w:caps/>
          <w:sz w:val="20"/>
          <w:lang w:val="bg-BG"/>
        </w:rPr>
      </w:pPr>
      <w:r w:rsidRPr="00C5774B">
        <w:rPr>
          <w:rFonts w:ascii="Verdana" w:eastAsia="Times New Roman" w:hAnsi="Verdana"/>
          <w:b/>
          <w:caps/>
          <w:sz w:val="20"/>
          <w:lang w:val="bg-BG"/>
        </w:rPr>
        <w:t>министър-председател:</w:t>
      </w:r>
    </w:p>
    <w:p w:rsidR="00B82D04" w:rsidRPr="00C5774B" w:rsidRDefault="005913B5" w:rsidP="00A1328B">
      <w:pPr>
        <w:shd w:val="clear" w:color="auto" w:fill="FFFFFF"/>
        <w:tabs>
          <w:tab w:val="left" w:leader="dot" w:pos="3802"/>
        </w:tabs>
        <w:spacing w:line="360" w:lineRule="auto"/>
        <w:ind w:left="3540"/>
        <w:rPr>
          <w:rFonts w:ascii="Verdana" w:eastAsia="Times New Roman" w:hAnsi="Verdana"/>
          <w:b/>
          <w:caps/>
          <w:sz w:val="20"/>
          <w:lang w:val="bg-BG"/>
        </w:rPr>
      </w:pPr>
      <w:r>
        <w:rPr>
          <w:rFonts w:ascii="Verdana" w:eastAsia="Times New Roman" w:hAnsi="Verdana"/>
          <w:b/>
          <w:caps/>
          <w:sz w:val="20"/>
          <w:lang w:val="bg-BG"/>
        </w:rPr>
        <w:t>АКАД. НИКОЛАЙ ДЕНКОВ</w:t>
      </w:r>
    </w:p>
    <w:p w:rsidR="00B82D04" w:rsidRPr="002E3F5E" w:rsidRDefault="00B82D04" w:rsidP="00A1328B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eastAsia="Times New Roman" w:hAnsi="Verdana"/>
          <w:caps/>
          <w:sz w:val="20"/>
          <w:lang w:val="bg-BG"/>
        </w:rPr>
      </w:pPr>
    </w:p>
    <w:p w:rsidR="00B82D04" w:rsidRPr="00C5774B" w:rsidRDefault="00B82D04" w:rsidP="00A1328B">
      <w:pPr>
        <w:shd w:val="clear" w:color="auto" w:fill="FFFFFF"/>
        <w:tabs>
          <w:tab w:val="left" w:leader="dot" w:pos="3802"/>
        </w:tabs>
        <w:spacing w:line="360" w:lineRule="auto"/>
        <w:rPr>
          <w:rFonts w:ascii="Verdana" w:eastAsia="Times New Roman" w:hAnsi="Verdana"/>
          <w:b/>
          <w:caps/>
          <w:sz w:val="20"/>
          <w:lang w:val="bg-BG"/>
        </w:rPr>
      </w:pPr>
      <w:r w:rsidRPr="00C5774B">
        <w:rPr>
          <w:rFonts w:ascii="Verdana" w:eastAsia="Times New Roman" w:hAnsi="Verdana"/>
          <w:b/>
          <w:caps/>
          <w:sz w:val="20"/>
          <w:lang w:val="bg-BG"/>
        </w:rPr>
        <w:t>ГЛАВЕН СЕКРЕТАР на Министерския съвет:</w:t>
      </w:r>
    </w:p>
    <w:p w:rsidR="00B82D04" w:rsidRPr="004E6392" w:rsidRDefault="002E3F5E" w:rsidP="00A1328B">
      <w:pPr>
        <w:shd w:val="clear" w:color="auto" w:fill="FFFFFF"/>
        <w:tabs>
          <w:tab w:val="left" w:leader="dot" w:pos="3802"/>
        </w:tabs>
        <w:spacing w:line="360" w:lineRule="auto"/>
        <w:ind w:left="5556"/>
        <w:rPr>
          <w:rFonts w:ascii="Verdana" w:eastAsia="Times New Roman" w:hAnsi="Verdana"/>
          <w:b/>
          <w:caps/>
          <w:sz w:val="20"/>
          <w:lang w:val="bg-BG"/>
        </w:rPr>
      </w:pPr>
      <w:r w:rsidRPr="004E6392">
        <w:rPr>
          <w:rFonts w:ascii="Verdana" w:eastAsia="Times New Roman" w:hAnsi="Verdana"/>
          <w:b/>
          <w:caps/>
          <w:sz w:val="20"/>
          <w:lang w:val="bg-BG"/>
        </w:rPr>
        <w:t>ВАНЯ СТОЙНЕВА</w:t>
      </w:r>
    </w:p>
    <w:p w:rsidR="00B82D04" w:rsidRPr="002E3F5E" w:rsidRDefault="00B82D04" w:rsidP="00A1328B">
      <w:pPr>
        <w:pBdr>
          <w:bottom w:val="single" w:sz="4" w:space="1" w:color="auto"/>
        </w:pBd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B82D04" w:rsidRPr="002E3F5E" w:rsidRDefault="00B82D04" w:rsidP="00731DD5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:rsidR="002E3F5E" w:rsidRDefault="002E3F5E" w:rsidP="003B1704">
      <w:pPr>
        <w:autoSpaceDE w:val="0"/>
        <w:autoSpaceDN w:val="0"/>
        <w:adjustRightInd w:val="0"/>
        <w:rPr>
          <w:rFonts w:ascii="Verdana" w:eastAsiaTheme="minorEastAsia" w:hAnsi="Verdana" w:cs="Verdana"/>
          <w:bCs/>
          <w:smallCaps/>
          <w:sz w:val="18"/>
          <w:szCs w:val="18"/>
          <w:lang w:val="bg-BG" w:eastAsia="en-US"/>
        </w:rPr>
      </w:pPr>
    </w:p>
    <w:p w:rsidR="002E3F5E" w:rsidRPr="002E3F5E" w:rsidRDefault="002E3F5E" w:rsidP="002E3F5E">
      <w:pPr>
        <w:pStyle w:val="Heading1"/>
        <w:spacing w:line="240" w:lineRule="auto"/>
        <w:jc w:val="both"/>
        <w:rPr>
          <w:rFonts w:ascii="Verdana" w:hAnsi="Verdana" w:cs="Times New Roman"/>
          <w:smallCaps/>
        </w:rPr>
      </w:pPr>
      <w:r w:rsidRPr="002E3F5E">
        <w:rPr>
          <w:rFonts w:ascii="Verdana" w:hAnsi="Verdana" w:cs="Times New Roman"/>
          <w:smallCaps/>
        </w:rPr>
        <w:t>Главен секретар на Министерството на земеделието и храните:</w:t>
      </w:r>
    </w:p>
    <w:p w:rsidR="002E3F5E" w:rsidRPr="002E3F5E" w:rsidRDefault="002E3F5E" w:rsidP="002E3F5E">
      <w:pPr>
        <w:shd w:val="clear" w:color="auto" w:fill="FFFFFF"/>
        <w:tabs>
          <w:tab w:val="left" w:leader="dot" w:pos="3802"/>
        </w:tabs>
        <w:ind w:left="6860"/>
        <w:rPr>
          <w:rFonts w:ascii="Verdana" w:hAnsi="Verdana"/>
          <w:b/>
          <w:smallCaps/>
          <w:sz w:val="20"/>
          <w:lang w:val="bg-BG"/>
        </w:rPr>
      </w:pPr>
      <w:r w:rsidRPr="002E3F5E">
        <w:rPr>
          <w:rFonts w:ascii="Verdana" w:hAnsi="Verdana"/>
          <w:b/>
          <w:smallCaps/>
          <w:sz w:val="20"/>
          <w:lang w:val="bg-BG"/>
        </w:rPr>
        <w:t>Магдалена Дакова</w:t>
      </w:r>
    </w:p>
    <w:p w:rsidR="002E3F5E" w:rsidRPr="002E3F5E" w:rsidRDefault="002E3F5E" w:rsidP="002E3F5E">
      <w:pPr>
        <w:rPr>
          <w:rFonts w:ascii="Verdana" w:hAnsi="Verdana"/>
          <w:smallCaps/>
          <w:sz w:val="20"/>
          <w:lang w:val="bg-BG"/>
        </w:rPr>
      </w:pPr>
    </w:p>
    <w:p w:rsidR="002E3F5E" w:rsidRPr="002E3F5E" w:rsidRDefault="002E3F5E" w:rsidP="002E3F5E">
      <w:pPr>
        <w:rPr>
          <w:rFonts w:ascii="Verdana" w:hAnsi="Verdana"/>
          <w:b/>
          <w:smallCaps/>
          <w:sz w:val="20"/>
          <w:lang w:val="bg-BG"/>
        </w:rPr>
      </w:pPr>
      <w:r w:rsidRPr="002E3F5E">
        <w:rPr>
          <w:rFonts w:ascii="Verdana" w:hAnsi="Verdana"/>
          <w:b/>
          <w:smallCaps/>
          <w:sz w:val="20"/>
          <w:lang w:val="bg-BG"/>
        </w:rPr>
        <w:t xml:space="preserve">Директор на дирекция „Правни дейности и </w:t>
      </w:r>
    </w:p>
    <w:p w:rsidR="002E3F5E" w:rsidRPr="002E3F5E" w:rsidRDefault="002E3F5E" w:rsidP="002E3F5E">
      <w:pPr>
        <w:rPr>
          <w:rFonts w:ascii="Verdana" w:hAnsi="Verdana"/>
          <w:b/>
          <w:smallCaps/>
          <w:sz w:val="20"/>
          <w:lang w:val="bg-BG"/>
        </w:rPr>
      </w:pPr>
      <w:r w:rsidRPr="002E3F5E">
        <w:rPr>
          <w:rFonts w:ascii="Verdana" w:hAnsi="Verdana"/>
          <w:b/>
          <w:smallCaps/>
          <w:sz w:val="20"/>
          <w:lang w:val="bg-BG"/>
        </w:rPr>
        <w:t>законодателство на Европейския съюз”, МЗХ:</w:t>
      </w:r>
    </w:p>
    <w:p w:rsidR="002E3F5E" w:rsidRPr="002E3F5E" w:rsidRDefault="002E3F5E" w:rsidP="002E3F5E">
      <w:pPr>
        <w:shd w:val="clear" w:color="auto" w:fill="FFFFFF"/>
        <w:tabs>
          <w:tab w:val="left" w:leader="dot" w:pos="3802"/>
        </w:tabs>
        <w:ind w:left="5556"/>
        <w:rPr>
          <w:rFonts w:ascii="Verdana" w:hAnsi="Verdana"/>
          <w:b/>
          <w:sz w:val="20"/>
          <w:lang w:val="bg-BG"/>
        </w:rPr>
      </w:pPr>
      <w:r w:rsidRPr="002E3F5E">
        <w:rPr>
          <w:rFonts w:ascii="Verdana" w:hAnsi="Verdana"/>
          <w:b/>
          <w:smallCaps/>
          <w:sz w:val="20"/>
          <w:lang w:val="bg-BG"/>
        </w:rPr>
        <w:t>Десислава Петрова</w:t>
      </w:r>
    </w:p>
    <w:p w:rsidR="003B1704" w:rsidRDefault="003B1704" w:rsidP="003B1704">
      <w:pPr>
        <w:autoSpaceDE w:val="0"/>
        <w:autoSpaceDN w:val="0"/>
        <w:adjustRightInd w:val="0"/>
        <w:rPr>
          <w:rFonts w:ascii="Verdana" w:eastAsiaTheme="minorEastAsia" w:hAnsi="Verdana" w:cs="Verdana"/>
          <w:bCs/>
          <w:smallCaps/>
          <w:sz w:val="18"/>
          <w:szCs w:val="18"/>
          <w:lang w:val="bg-BG" w:eastAsia="en-US"/>
        </w:rPr>
      </w:pPr>
    </w:p>
    <w:p w:rsidR="00375C13" w:rsidRDefault="00375C13" w:rsidP="003B1704">
      <w:pPr>
        <w:autoSpaceDE w:val="0"/>
        <w:autoSpaceDN w:val="0"/>
        <w:adjustRightInd w:val="0"/>
        <w:rPr>
          <w:rFonts w:ascii="Verdana" w:eastAsiaTheme="minorEastAsia" w:hAnsi="Verdana" w:cs="Verdana"/>
          <w:bCs/>
          <w:smallCaps/>
          <w:sz w:val="18"/>
          <w:szCs w:val="18"/>
          <w:lang w:val="bg-BG" w:eastAsia="en-US"/>
        </w:rPr>
      </w:pPr>
      <w:bookmarkStart w:id="0" w:name="_GoBack"/>
      <w:bookmarkEnd w:id="0"/>
    </w:p>
    <w:sectPr w:rsidR="00375C13" w:rsidSect="00375C13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769" w:rsidRDefault="00245769" w:rsidP="00011FA2">
      <w:r>
        <w:separator/>
      </w:r>
    </w:p>
  </w:endnote>
  <w:endnote w:type="continuationSeparator" w:id="0">
    <w:p w:rsidR="00245769" w:rsidRDefault="00245769" w:rsidP="0001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aturionModern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597270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3A0C85" w:rsidRPr="00BA4B55" w:rsidRDefault="003A0C85" w:rsidP="00BA4B55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BA4B55">
          <w:rPr>
            <w:rFonts w:ascii="Verdana" w:hAnsi="Verdana"/>
            <w:sz w:val="16"/>
            <w:szCs w:val="16"/>
          </w:rPr>
          <w:fldChar w:fldCharType="begin"/>
        </w:r>
        <w:r w:rsidRPr="00BA4B55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BA4B55">
          <w:rPr>
            <w:rFonts w:ascii="Verdana" w:hAnsi="Verdana"/>
            <w:sz w:val="16"/>
            <w:szCs w:val="16"/>
          </w:rPr>
          <w:fldChar w:fldCharType="separate"/>
        </w:r>
        <w:r w:rsidR="00CF4D74">
          <w:rPr>
            <w:rFonts w:ascii="Verdana" w:hAnsi="Verdana"/>
            <w:noProof/>
            <w:sz w:val="16"/>
            <w:szCs w:val="16"/>
          </w:rPr>
          <w:t>2</w:t>
        </w:r>
        <w:r w:rsidRPr="00BA4B55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769" w:rsidRDefault="00245769" w:rsidP="00011FA2">
      <w:r>
        <w:separator/>
      </w:r>
    </w:p>
  </w:footnote>
  <w:footnote w:type="continuationSeparator" w:id="0">
    <w:p w:rsidR="00245769" w:rsidRDefault="00245769" w:rsidP="00011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C85" w:rsidRPr="002E3F5E" w:rsidRDefault="003A0C85" w:rsidP="002E3F5E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8"/>
        <w:szCs w:val="16"/>
        <w:lang w:val="bg-BG"/>
      </w:rPr>
    </w:pPr>
    <w:r w:rsidRPr="002E3F5E">
      <w:rPr>
        <w:rFonts w:ascii="Verdana" w:hAnsi="Verdana"/>
        <w:sz w:val="18"/>
        <w:szCs w:val="16"/>
        <w:lang w:val="bg-BG"/>
      </w:rPr>
      <w:t>Класификация на информацията:</w:t>
    </w:r>
  </w:p>
  <w:p w:rsidR="003A0C85" w:rsidRPr="00A270DB" w:rsidRDefault="003A0C85" w:rsidP="002E3F5E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6"/>
        <w:szCs w:val="16"/>
        <w:lang w:val="bg-BG"/>
      </w:rPr>
    </w:pPr>
    <w:r w:rsidRPr="002E3F5E">
      <w:rPr>
        <w:rFonts w:ascii="Verdana" w:hAnsi="Verdana"/>
        <w:sz w:val="18"/>
        <w:szCs w:val="16"/>
        <w:lang w:val="bg-BG"/>
      </w:rPr>
      <w:t>Ниво 0, TLP-</w:t>
    </w:r>
    <w:r w:rsidRPr="002E3F5E">
      <w:rPr>
        <w:rFonts w:ascii="Verdana" w:hAnsi="Verdana"/>
        <w:sz w:val="18"/>
        <w:szCs w:val="16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35A"/>
    <w:multiLevelType w:val="hybridMultilevel"/>
    <w:tmpl w:val="9D427116"/>
    <w:lvl w:ilvl="0" w:tplc="022EF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A5673"/>
    <w:multiLevelType w:val="multilevel"/>
    <w:tmpl w:val="1E808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C586A"/>
    <w:multiLevelType w:val="multilevel"/>
    <w:tmpl w:val="3AF652FC"/>
    <w:lvl w:ilvl="0">
      <w:start w:val="24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 w15:restartNumberingAfterBreak="0">
    <w:nsid w:val="098556D9"/>
    <w:multiLevelType w:val="multilevel"/>
    <w:tmpl w:val="1B1C4ACC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CC3402F"/>
    <w:multiLevelType w:val="hybridMultilevel"/>
    <w:tmpl w:val="3CAE3862"/>
    <w:lvl w:ilvl="0" w:tplc="7FC04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26C1E"/>
    <w:multiLevelType w:val="multilevel"/>
    <w:tmpl w:val="85E41BEE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ascii="Verdana" w:eastAsia="Times New Roman" w:hAnsi="Verdana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6" w15:restartNumberingAfterBreak="0">
    <w:nsid w:val="11923E38"/>
    <w:multiLevelType w:val="hybridMultilevel"/>
    <w:tmpl w:val="65A836D0"/>
    <w:lvl w:ilvl="0" w:tplc="F5B25A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B092A"/>
    <w:multiLevelType w:val="hybridMultilevel"/>
    <w:tmpl w:val="AFDAD9CC"/>
    <w:lvl w:ilvl="0" w:tplc="E1BEC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5103B3"/>
    <w:multiLevelType w:val="hybridMultilevel"/>
    <w:tmpl w:val="55EE16AE"/>
    <w:lvl w:ilvl="0" w:tplc="069AB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E79AC"/>
    <w:multiLevelType w:val="hybridMultilevel"/>
    <w:tmpl w:val="766A52E8"/>
    <w:lvl w:ilvl="0" w:tplc="908A80C4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B63C4F"/>
    <w:multiLevelType w:val="multilevel"/>
    <w:tmpl w:val="44AE5CB6"/>
    <w:lvl w:ilvl="0">
      <w:start w:val="2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 w15:restartNumberingAfterBreak="0">
    <w:nsid w:val="1CB864B7"/>
    <w:multiLevelType w:val="multilevel"/>
    <w:tmpl w:val="1E808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D1256"/>
    <w:multiLevelType w:val="multilevel"/>
    <w:tmpl w:val="2F4027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283BF5"/>
    <w:multiLevelType w:val="hybridMultilevel"/>
    <w:tmpl w:val="E88847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F5CF6"/>
    <w:multiLevelType w:val="multilevel"/>
    <w:tmpl w:val="02E8E166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right"/>
      <w:pPr>
        <w:ind w:left="0" w:firstLine="964"/>
      </w:pPr>
      <w:rPr>
        <w:rFonts w:ascii="Verdana" w:eastAsia="Times New Roman" w:hAnsi="Verdana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567FD8"/>
    <w:multiLevelType w:val="multilevel"/>
    <w:tmpl w:val="5D340302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6" w15:restartNumberingAfterBreak="0">
    <w:nsid w:val="3813624A"/>
    <w:multiLevelType w:val="multilevel"/>
    <w:tmpl w:val="6C28A704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7" w15:restartNumberingAfterBreak="0">
    <w:nsid w:val="3B1F5E39"/>
    <w:multiLevelType w:val="multilevel"/>
    <w:tmpl w:val="755A6A0E"/>
    <w:lvl w:ilvl="0">
      <w:start w:val="1"/>
      <w:numFmt w:val="decimal"/>
      <w:suff w:val="space"/>
      <w:lvlText w:val="%1."/>
      <w:lvlJc w:val="right"/>
      <w:pPr>
        <w:ind w:left="0" w:firstLine="96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3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8" w15:restartNumberingAfterBreak="0">
    <w:nsid w:val="448204FB"/>
    <w:multiLevelType w:val="multilevel"/>
    <w:tmpl w:val="90A22C4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5EB1B32"/>
    <w:multiLevelType w:val="hybridMultilevel"/>
    <w:tmpl w:val="42369F76"/>
    <w:lvl w:ilvl="0" w:tplc="EDD83E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153276"/>
    <w:multiLevelType w:val="multilevel"/>
    <w:tmpl w:val="BF2C98C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6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C52889"/>
    <w:multiLevelType w:val="hybridMultilevel"/>
    <w:tmpl w:val="7950680A"/>
    <w:lvl w:ilvl="0" w:tplc="BD608748">
      <w:start w:val="4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F61FCF"/>
    <w:multiLevelType w:val="multilevel"/>
    <w:tmpl w:val="31865DA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3" w15:restartNumberingAfterBreak="0">
    <w:nsid w:val="5670429B"/>
    <w:multiLevelType w:val="hybridMultilevel"/>
    <w:tmpl w:val="B406CA4C"/>
    <w:lvl w:ilvl="0" w:tplc="E3083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95B52C6"/>
    <w:multiLevelType w:val="hybridMultilevel"/>
    <w:tmpl w:val="95CAFB44"/>
    <w:lvl w:ilvl="0" w:tplc="F5B25A5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FC01CA"/>
    <w:multiLevelType w:val="hybridMultilevel"/>
    <w:tmpl w:val="8DF8CBD0"/>
    <w:lvl w:ilvl="0" w:tplc="7FC04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8320B4"/>
    <w:multiLevelType w:val="hybridMultilevel"/>
    <w:tmpl w:val="CB4A8778"/>
    <w:lvl w:ilvl="0" w:tplc="F5FA2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A510DC"/>
    <w:multiLevelType w:val="hybridMultilevel"/>
    <w:tmpl w:val="69EE5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A4A06"/>
    <w:multiLevelType w:val="hybridMultilevel"/>
    <w:tmpl w:val="AB988976"/>
    <w:lvl w:ilvl="0" w:tplc="5B568472">
      <w:start w:val="4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E045095"/>
    <w:multiLevelType w:val="hybridMultilevel"/>
    <w:tmpl w:val="CF64D93E"/>
    <w:lvl w:ilvl="0" w:tplc="CC92A8B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170958"/>
    <w:multiLevelType w:val="hybridMultilevel"/>
    <w:tmpl w:val="8522C798"/>
    <w:lvl w:ilvl="0" w:tplc="D690F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8546E1"/>
    <w:multiLevelType w:val="hybridMultilevel"/>
    <w:tmpl w:val="5192CBC0"/>
    <w:lvl w:ilvl="0" w:tplc="E27670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CF767E"/>
    <w:multiLevelType w:val="multilevel"/>
    <w:tmpl w:val="E940C5DC"/>
    <w:lvl w:ilvl="0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19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9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6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3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0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5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232" w:hanging="180"/>
      </w:pPr>
      <w:rPr>
        <w:rFonts w:hint="default"/>
      </w:rPr>
    </w:lvl>
  </w:abstractNum>
  <w:abstractNum w:abstractNumId="33" w15:restartNumberingAfterBreak="0">
    <w:nsid w:val="7938306C"/>
    <w:multiLevelType w:val="multilevel"/>
    <w:tmpl w:val="62BC5E6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AB41600"/>
    <w:multiLevelType w:val="hybridMultilevel"/>
    <w:tmpl w:val="0DA6DD3A"/>
    <w:lvl w:ilvl="0" w:tplc="4A3EB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0"/>
  </w:num>
  <w:num w:numId="3">
    <w:abstractNumId w:val="29"/>
  </w:num>
  <w:num w:numId="4">
    <w:abstractNumId w:val="34"/>
  </w:num>
  <w:num w:numId="5">
    <w:abstractNumId w:val="7"/>
  </w:num>
  <w:num w:numId="6">
    <w:abstractNumId w:val="19"/>
  </w:num>
  <w:num w:numId="7">
    <w:abstractNumId w:val="13"/>
  </w:num>
  <w:num w:numId="8">
    <w:abstractNumId w:val="26"/>
  </w:num>
  <w:num w:numId="9">
    <w:abstractNumId w:val="0"/>
  </w:num>
  <w:num w:numId="10">
    <w:abstractNumId w:val="23"/>
  </w:num>
  <w:num w:numId="11">
    <w:abstractNumId w:val="31"/>
  </w:num>
  <w:num w:numId="12">
    <w:abstractNumId w:val="25"/>
  </w:num>
  <w:num w:numId="13">
    <w:abstractNumId w:val="4"/>
  </w:num>
  <w:num w:numId="14">
    <w:abstractNumId w:val="27"/>
  </w:num>
  <w:num w:numId="15">
    <w:abstractNumId w:val="6"/>
  </w:num>
  <w:num w:numId="16">
    <w:abstractNumId w:val="24"/>
  </w:num>
  <w:num w:numId="17">
    <w:abstractNumId w:val="32"/>
  </w:num>
  <w:num w:numId="18">
    <w:abstractNumId w:val="15"/>
  </w:num>
  <w:num w:numId="19">
    <w:abstractNumId w:val="33"/>
  </w:num>
  <w:num w:numId="20">
    <w:abstractNumId w:val="12"/>
  </w:num>
  <w:num w:numId="21">
    <w:abstractNumId w:val="3"/>
  </w:num>
  <w:num w:numId="22">
    <w:abstractNumId w:val="14"/>
  </w:num>
  <w:num w:numId="23">
    <w:abstractNumId w:val="18"/>
  </w:num>
  <w:num w:numId="24">
    <w:abstractNumId w:val="20"/>
  </w:num>
  <w:num w:numId="25">
    <w:abstractNumId w:val="22"/>
  </w:num>
  <w:num w:numId="26">
    <w:abstractNumId w:val="1"/>
  </w:num>
  <w:num w:numId="27">
    <w:abstractNumId w:val="11"/>
  </w:num>
  <w:num w:numId="28">
    <w:abstractNumId w:val="2"/>
  </w:num>
  <w:num w:numId="29">
    <w:abstractNumId w:val="9"/>
  </w:num>
  <w:num w:numId="30">
    <w:abstractNumId w:val="21"/>
  </w:num>
  <w:num w:numId="31">
    <w:abstractNumId w:val="28"/>
  </w:num>
  <w:num w:numId="32">
    <w:abstractNumId w:val="10"/>
  </w:num>
  <w:num w:numId="33">
    <w:abstractNumId w:val="17"/>
  </w:num>
  <w:num w:numId="34">
    <w:abstractNumId w:val="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BF"/>
    <w:rsid w:val="000070D7"/>
    <w:rsid w:val="00011FA2"/>
    <w:rsid w:val="00014578"/>
    <w:rsid w:val="00023D95"/>
    <w:rsid w:val="00024830"/>
    <w:rsid w:val="000258D0"/>
    <w:rsid w:val="00026376"/>
    <w:rsid w:val="00033EFD"/>
    <w:rsid w:val="00037C06"/>
    <w:rsid w:val="00042890"/>
    <w:rsid w:val="000564C6"/>
    <w:rsid w:val="00066173"/>
    <w:rsid w:val="000668FC"/>
    <w:rsid w:val="000678DB"/>
    <w:rsid w:val="000B68FB"/>
    <w:rsid w:val="000E1842"/>
    <w:rsid w:val="000E7456"/>
    <w:rsid w:val="000F2C91"/>
    <w:rsid w:val="000F637C"/>
    <w:rsid w:val="001079DA"/>
    <w:rsid w:val="00113B67"/>
    <w:rsid w:val="001259D6"/>
    <w:rsid w:val="00157CB2"/>
    <w:rsid w:val="0017734C"/>
    <w:rsid w:val="0018401B"/>
    <w:rsid w:val="00187D2C"/>
    <w:rsid w:val="0019621B"/>
    <w:rsid w:val="001A1C15"/>
    <w:rsid w:val="001B7BB9"/>
    <w:rsid w:val="001F72D5"/>
    <w:rsid w:val="002021C3"/>
    <w:rsid w:val="00210CCD"/>
    <w:rsid w:val="002247C7"/>
    <w:rsid w:val="00237F88"/>
    <w:rsid w:val="0024549F"/>
    <w:rsid w:val="00245769"/>
    <w:rsid w:val="00257904"/>
    <w:rsid w:val="00261EB0"/>
    <w:rsid w:val="00276635"/>
    <w:rsid w:val="00283D5B"/>
    <w:rsid w:val="002A6069"/>
    <w:rsid w:val="002A71FC"/>
    <w:rsid w:val="002B66EA"/>
    <w:rsid w:val="002C08F8"/>
    <w:rsid w:val="002C33D8"/>
    <w:rsid w:val="002D5844"/>
    <w:rsid w:val="002E3F5E"/>
    <w:rsid w:val="002F03D6"/>
    <w:rsid w:val="002F58AC"/>
    <w:rsid w:val="00313BCF"/>
    <w:rsid w:val="00315309"/>
    <w:rsid w:val="00334D8B"/>
    <w:rsid w:val="0036252C"/>
    <w:rsid w:val="00363FFF"/>
    <w:rsid w:val="00375C13"/>
    <w:rsid w:val="0038423E"/>
    <w:rsid w:val="00394DAF"/>
    <w:rsid w:val="003958E1"/>
    <w:rsid w:val="003A0C85"/>
    <w:rsid w:val="003B1704"/>
    <w:rsid w:val="003B3761"/>
    <w:rsid w:val="003F37A7"/>
    <w:rsid w:val="0041127D"/>
    <w:rsid w:val="004171D4"/>
    <w:rsid w:val="00420C30"/>
    <w:rsid w:val="00444B4B"/>
    <w:rsid w:val="00454F34"/>
    <w:rsid w:val="00463016"/>
    <w:rsid w:val="00474B6F"/>
    <w:rsid w:val="00477246"/>
    <w:rsid w:val="004B25B8"/>
    <w:rsid w:val="004C08ED"/>
    <w:rsid w:val="004C1B95"/>
    <w:rsid w:val="004D6707"/>
    <w:rsid w:val="004E5C21"/>
    <w:rsid w:val="004E6392"/>
    <w:rsid w:val="00504379"/>
    <w:rsid w:val="00513168"/>
    <w:rsid w:val="00520172"/>
    <w:rsid w:val="00521BDD"/>
    <w:rsid w:val="005230E8"/>
    <w:rsid w:val="005334DF"/>
    <w:rsid w:val="00554F07"/>
    <w:rsid w:val="005913B5"/>
    <w:rsid w:val="0059492C"/>
    <w:rsid w:val="005C380B"/>
    <w:rsid w:val="005D7B79"/>
    <w:rsid w:val="006057B6"/>
    <w:rsid w:val="00607E53"/>
    <w:rsid w:val="006116AC"/>
    <w:rsid w:val="006151B4"/>
    <w:rsid w:val="00617A1E"/>
    <w:rsid w:val="0068100F"/>
    <w:rsid w:val="00684751"/>
    <w:rsid w:val="0068492F"/>
    <w:rsid w:val="006C6D44"/>
    <w:rsid w:val="006E740F"/>
    <w:rsid w:val="00722FEB"/>
    <w:rsid w:val="00731DD5"/>
    <w:rsid w:val="007365FB"/>
    <w:rsid w:val="00754F8C"/>
    <w:rsid w:val="007703BC"/>
    <w:rsid w:val="007B2635"/>
    <w:rsid w:val="007C2106"/>
    <w:rsid w:val="007E5313"/>
    <w:rsid w:val="007E5437"/>
    <w:rsid w:val="007F31E6"/>
    <w:rsid w:val="007F486F"/>
    <w:rsid w:val="007F6246"/>
    <w:rsid w:val="008043DD"/>
    <w:rsid w:val="008137A9"/>
    <w:rsid w:val="00817BA8"/>
    <w:rsid w:val="00821E93"/>
    <w:rsid w:val="0082354D"/>
    <w:rsid w:val="008251D5"/>
    <w:rsid w:val="0082625A"/>
    <w:rsid w:val="00832EA6"/>
    <w:rsid w:val="0083540C"/>
    <w:rsid w:val="00840BF2"/>
    <w:rsid w:val="0084469C"/>
    <w:rsid w:val="008455BE"/>
    <w:rsid w:val="00850AE0"/>
    <w:rsid w:val="008627F2"/>
    <w:rsid w:val="00866CEB"/>
    <w:rsid w:val="008716C0"/>
    <w:rsid w:val="00873585"/>
    <w:rsid w:val="0087376D"/>
    <w:rsid w:val="008817B1"/>
    <w:rsid w:val="00882EEF"/>
    <w:rsid w:val="00893EFA"/>
    <w:rsid w:val="008950C4"/>
    <w:rsid w:val="00897119"/>
    <w:rsid w:val="008A5493"/>
    <w:rsid w:val="008D0AE4"/>
    <w:rsid w:val="00912170"/>
    <w:rsid w:val="009171D4"/>
    <w:rsid w:val="00930A9E"/>
    <w:rsid w:val="00936B1A"/>
    <w:rsid w:val="009553C7"/>
    <w:rsid w:val="009622FA"/>
    <w:rsid w:val="009907A2"/>
    <w:rsid w:val="009A06BC"/>
    <w:rsid w:val="009A50B2"/>
    <w:rsid w:val="009B1845"/>
    <w:rsid w:val="009B2085"/>
    <w:rsid w:val="009B7B6D"/>
    <w:rsid w:val="009C68FA"/>
    <w:rsid w:val="009C6FE6"/>
    <w:rsid w:val="009E4B38"/>
    <w:rsid w:val="009F144C"/>
    <w:rsid w:val="009F3B4F"/>
    <w:rsid w:val="009F5666"/>
    <w:rsid w:val="00A00883"/>
    <w:rsid w:val="00A06F0D"/>
    <w:rsid w:val="00A1328B"/>
    <w:rsid w:val="00A13849"/>
    <w:rsid w:val="00A142E7"/>
    <w:rsid w:val="00A23AF3"/>
    <w:rsid w:val="00A2679F"/>
    <w:rsid w:val="00A50F33"/>
    <w:rsid w:val="00A534DC"/>
    <w:rsid w:val="00A56F2B"/>
    <w:rsid w:val="00A665C7"/>
    <w:rsid w:val="00A710DA"/>
    <w:rsid w:val="00A718BF"/>
    <w:rsid w:val="00A81676"/>
    <w:rsid w:val="00AA1DBE"/>
    <w:rsid w:val="00AA7811"/>
    <w:rsid w:val="00AB105B"/>
    <w:rsid w:val="00AC496C"/>
    <w:rsid w:val="00AD345F"/>
    <w:rsid w:val="00B13C2B"/>
    <w:rsid w:val="00B20C9C"/>
    <w:rsid w:val="00B36BCD"/>
    <w:rsid w:val="00B42564"/>
    <w:rsid w:val="00B4427B"/>
    <w:rsid w:val="00B5717D"/>
    <w:rsid w:val="00B828D4"/>
    <w:rsid w:val="00B82D04"/>
    <w:rsid w:val="00BA4B55"/>
    <w:rsid w:val="00BB1A07"/>
    <w:rsid w:val="00BC24CB"/>
    <w:rsid w:val="00BC3921"/>
    <w:rsid w:val="00BD294A"/>
    <w:rsid w:val="00BD5683"/>
    <w:rsid w:val="00BE0C08"/>
    <w:rsid w:val="00C15C00"/>
    <w:rsid w:val="00C17100"/>
    <w:rsid w:val="00C75087"/>
    <w:rsid w:val="00C75503"/>
    <w:rsid w:val="00C8375B"/>
    <w:rsid w:val="00C909FF"/>
    <w:rsid w:val="00CA6D36"/>
    <w:rsid w:val="00CB1048"/>
    <w:rsid w:val="00CC580B"/>
    <w:rsid w:val="00CC64D4"/>
    <w:rsid w:val="00CD7CA6"/>
    <w:rsid w:val="00CE2E07"/>
    <w:rsid w:val="00CF3C34"/>
    <w:rsid w:val="00CF4D74"/>
    <w:rsid w:val="00D22AF7"/>
    <w:rsid w:val="00D24EBF"/>
    <w:rsid w:val="00D36308"/>
    <w:rsid w:val="00D41531"/>
    <w:rsid w:val="00D45DBA"/>
    <w:rsid w:val="00D63C97"/>
    <w:rsid w:val="00D70EEC"/>
    <w:rsid w:val="00D72525"/>
    <w:rsid w:val="00D800F2"/>
    <w:rsid w:val="00D81387"/>
    <w:rsid w:val="00D87D6E"/>
    <w:rsid w:val="00D933CA"/>
    <w:rsid w:val="00DA0AF0"/>
    <w:rsid w:val="00DA5EFF"/>
    <w:rsid w:val="00DB3F0B"/>
    <w:rsid w:val="00DC3CD7"/>
    <w:rsid w:val="00DC45CE"/>
    <w:rsid w:val="00DD47D1"/>
    <w:rsid w:val="00DE14B4"/>
    <w:rsid w:val="00E01FB0"/>
    <w:rsid w:val="00E03616"/>
    <w:rsid w:val="00E112DB"/>
    <w:rsid w:val="00E43D19"/>
    <w:rsid w:val="00E45F36"/>
    <w:rsid w:val="00E47E05"/>
    <w:rsid w:val="00E557F5"/>
    <w:rsid w:val="00E968F0"/>
    <w:rsid w:val="00E979C5"/>
    <w:rsid w:val="00EB3168"/>
    <w:rsid w:val="00EE17ED"/>
    <w:rsid w:val="00F05FD5"/>
    <w:rsid w:val="00F3448C"/>
    <w:rsid w:val="00F53854"/>
    <w:rsid w:val="00F861EC"/>
    <w:rsid w:val="00FA1D75"/>
    <w:rsid w:val="00FB2DA6"/>
    <w:rsid w:val="00FC238C"/>
    <w:rsid w:val="00FC2ACA"/>
    <w:rsid w:val="00FC332F"/>
    <w:rsid w:val="00FD5E51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81FBE-C727-4813-A9FA-79D07727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0B2"/>
    <w:pPr>
      <w:spacing w:after="0" w:line="240" w:lineRule="auto"/>
    </w:pPr>
    <w:rPr>
      <w:rFonts w:ascii="Times New Roman" w:eastAsia="Batang" w:hAnsi="Times New Roman" w:cs="Times New Roman"/>
      <w:sz w:val="24"/>
      <w:szCs w:val="20"/>
      <w:lang w:val="en-GB" w:eastAsia="bg-BG"/>
    </w:rPr>
  </w:style>
  <w:style w:type="paragraph" w:styleId="Heading1">
    <w:name w:val="heading 1"/>
    <w:basedOn w:val="Normal"/>
    <w:next w:val="Normal"/>
    <w:link w:val="Heading1Char"/>
    <w:qFormat/>
    <w:rsid w:val="002E3F5E"/>
    <w:pPr>
      <w:keepNext/>
      <w:widowControl w:val="0"/>
      <w:spacing w:line="280" w:lineRule="atLeast"/>
      <w:jc w:val="center"/>
      <w:outlineLvl w:val="0"/>
    </w:pPr>
    <w:rPr>
      <w:rFonts w:ascii="Arial" w:eastAsia="Calibri" w:hAnsi="Arial" w:cs="Arial"/>
      <w:b/>
      <w:bCs/>
      <w:sz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50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0B2"/>
    <w:rPr>
      <w:rFonts w:ascii="Times New Roman" w:eastAsia="Batang" w:hAnsi="Times New Roman" w:cs="Times New Roman"/>
      <w:sz w:val="24"/>
      <w:szCs w:val="20"/>
      <w:lang w:val="en-GB" w:eastAsia="bg-BG"/>
    </w:rPr>
  </w:style>
  <w:style w:type="paragraph" w:customStyle="1" w:styleId="CharCharCharCharChar1CharCharCharCharCharCharChar">
    <w:name w:val="Char Char Char Char Char1 Char Char Char Char Char Char Char"/>
    <w:basedOn w:val="Normal"/>
    <w:rsid w:val="009A50B2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itle">
    <w:name w:val="Title"/>
    <w:basedOn w:val="Normal"/>
    <w:link w:val="TitleChar"/>
    <w:qFormat/>
    <w:rsid w:val="009A50B2"/>
    <w:pPr>
      <w:jc w:val="center"/>
    </w:pPr>
    <w:rPr>
      <w:rFonts w:ascii="NewSaturionModernCyr" w:hAnsi="NewSaturionModernCyr"/>
      <w:b/>
      <w:spacing w:val="50"/>
      <w:sz w:val="22"/>
      <w:lang w:eastAsia="en-US"/>
    </w:rPr>
  </w:style>
  <w:style w:type="character" w:customStyle="1" w:styleId="TitleChar">
    <w:name w:val="Title Char"/>
    <w:basedOn w:val="DefaultParagraphFont"/>
    <w:link w:val="Title"/>
    <w:rsid w:val="009A50B2"/>
    <w:rPr>
      <w:rFonts w:ascii="NewSaturionModernCyr" w:eastAsia="Batang" w:hAnsi="NewSaturionModernCyr" w:cs="Times New Roman"/>
      <w:b/>
      <w:spacing w:val="50"/>
      <w:szCs w:val="20"/>
      <w:lang w:val="en-GB"/>
    </w:rPr>
  </w:style>
  <w:style w:type="character" w:styleId="Hyperlink">
    <w:name w:val="Hyperlink"/>
    <w:uiPriority w:val="99"/>
    <w:unhideWhenUsed/>
    <w:rsid w:val="009A50B2"/>
    <w:rPr>
      <w:strike w:val="0"/>
      <w:dstrike w:val="0"/>
      <w:color w:val="000000"/>
      <w:u w:val="none"/>
      <w:effect w:val="none"/>
    </w:rPr>
  </w:style>
  <w:style w:type="paragraph" w:customStyle="1" w:styleId="m">
    <w:name w:val="m"/>
    <w:basedOn w:val="Normal"/>
    <w:rsid w:val="009A50B2"/>
    <w:pPr>
      <w:ind w:firstLine="990"/>
      <w:jc w:val="both"/>
    </w:pPr>
    <w:rPr>
      <w:rFonts w:eastAsia="Times New Roman"/>
      <w:color w:val="00000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62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9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D6"/>
    <w:rPr>
      <w:rFonts w:ascii="Segoe UI" w:eastAsia="Batang" w:hAnsi="Segoe UI" w:cs="Segoe UI"/>
      <w:sz w:val="18"/>
      <w:szCs w:val="18"/>
      <w:lang w:val="en-GB" w:eastAsia="bg-BG"/>
    </w:rPr>
  </w:style>
  <w:style w:type="paragraph" w:styleId="Footer">
    <w:name w:val="footer"/>
    <w:basedOn w:val="Normal"/>
    <w:link w:val="FooterChar"/>
    <w:uiPriority w:val="99"/>
    <w:unhideWhenUsed/>
    <w:rsid w:val="00011FA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FA2"/>
    <w:rPr>
      <w:rFonts w:ascii="Times New Roman" w:eastAsia="Batang" w:hAnsi="Times New Roman" w:cs="Times New Roman"/>
      <w:sz w:val="24"/>
      <w:szCs w:val="20"/>
      <w:lang w:val="en-GB" w:eastAsia="bg-BG"/>
    </w:rPr>
  </w:style>
  <w:style w:type="paragraph" w:styleId="NormalWeb">
    <w:name w:val="Normal (Web)"/>
    <w:basedOn w:val="Normal"/>
    <w:uiPriority w:val="99"/>
    <w:semiHidden/>
    <w:unhideWhenUsed/>
    <w:rsid w:val="008A5493"/>
    <w:pPr>
      <w:spacing w:line="240" w:lineRule="atLeast"/>
      <w:ind w:firstLine="990"/>
      <w:jc w:val="both"/>
    </w:pPr>
    <w:rPr>
      <w:rFonts w:eastAsia="Times New Roman"/>
      <w:color w:val="000000"/>
      <w:szCs w:val="24"/>
      <w:lang w:val="bg-BG"/>
    </w:rPr>
  </w:style>
  <w:style w:type="character" w:customStyle="1" w:styleId="blue2">
    <w:name w:val="blue2"/>
    <w:basedOn w:val="DefaultParagraphFont"/>
    <w:rsid w:val="008A5493"/>
    <w:rPr>
      <w:rFonts w:ascii="Times New Roman" w:hAnsi="Times New Roman" w:cs="Times New Roman" w:hint="default"/>
      <w:color w:val="0000FF"/>
      <w:sz w:val="24"/>
      <w:szCs w:val="24"/>
    </w:rPr>
  </w:style>
  <w:style w:type="paragraph" w:customStyle="1" w:styleId="CharCharCharCharChar1CharCharCharCharCharCharChar1">
    <w:name w:val="Char Char Char Char Char1 Char Char Char Char Char Char Char1"/>
    <w:basedOn w:val="Normal"/>
    <w:rsid w:val="000E1842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E3F5E"/>
    <w:rPr>
      <w:rFonts w:ascii="Arial" w:eastAsia="Calibri" w:hAnsi="Arial" w:cs="Arial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0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20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698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863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2169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89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574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2285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Petya Ivanova</cp:lastModifiedBy>
  <cp:revision>3</cp:revision>
  <cp:lastPrinted>2023-09-25T11:11:00Z</cp:lastPrinted>
  <dcterms:created xsi:type="dcterms:W3CDTF">2023-12-19T08:05:00Z</dcterms:created>
  <dcterms:modified xsi:type="dcterms:W3CDTF">2023-12-22T13:22:00Z</dcterms:modified>
</cp:coreProperties>
</file>