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87" w:rsidRDefault="008F5787" w:rsidP="00D55818">
      <w:pPr>
        <w:spacing w:line="362" w:lineRule="auto"/>
      </w:pPr>
    </w:p>
    <w:p w:rsidR="005C76DE" w:rsidRPr="00675476" w:rsidRDefault="005C76DE" w:rsidP="00D55818">
      <w:pPr>
        <w:spacing w:line="362" w:lineRule="auto"/>
      </w:pPr>
    </w:p>
    <w:p w:rsidR="001D35A2" w:rsidRPr="00675476" w:rsidRDefault="001C7201" w:rsidP="00D55818">
      <w:pPr>
        <w:spacing w:line="362" w:lineRule="auto"/>
      </w:pPr>
      <w:r w:rsidRPr="00675476">
        <w:t>…………………</w:t>
      </w:r>
    </w:p>
    <w:p w:rsidR="00B83112" w:rsidRPr="00675476" w:rsidRDefault="003B5B8D" w:rsidP="00D55818">
      <w:pPr>
        <w:spacing w:line="362" w:lineRule="auto"/>
      </w:pPr>
      <w:r w:rsidRPr="00675476">
        <w:t>………………… г.</w:t>
      </w:r>
    </w:p>
    <w:p w:rsidR="00125B07" w:rsidRDefault="00125B07" w:rsidP="00135E23">
      <w:pPr>
        <w:spacing w:line="360" w:lineRule="auto"/>
      </w:pPr>
    </w:p>
    <w:p w:rsidR="00135E23" w:rsidRPr="00675476" w:rsidRDefault="00135E23" w:rsidP="00135E23">
      <w:pPr>
        <w:spacing w:line="360" w:lineRule="auto"/>
      </w:pPr>
    </w:p>
    <w:tbl>
      <w:tblPr>
        <w:tblW w:w="9464" w:type="dxa"/>
        <w:tblLayout w:type="fixed"/>
        <w:tblLook w:val="04A0" w:firstRow="1" w:lastRow="0" w:firstColumn="1" w:lastColumn="0" w:noHBand="0" w:noVBand="1"/>
      </w:tblPr>
      <w:tblGrid>
        <w:gridCol w:w="5211"/>
        <w:gridCol w:w="4253"/>
      </w:tblGrid>
      <w:tr w:rsidR="003B5B8D" w:rsidRPr="00675476" w:rsidTr="00115E2D">
        <w:trPr>
          <w:trHeight w:val="1747"/>
        </w:trPr>
        <w:tc>
          <w:tcPr>
            <w:tcW w:w="5211" w:type="dxa"/>
            <w:shd w:val="clear" w:color="auto" w:fill="auto"/>
          </w:tcPr>
          <w:p w:rsidR="009B6533" w:rsidRPr="00675476" w:rsidRDefault="009B6533" w:rsidP="00135E23">
            <w:pPr>
              <w:spacing w:line="360" w:lineRule="auto"/>
              <w:rPr>
                <w:b/>
                <w:bCs/>
              </w:rPr>
            </w:pPr>
          </w:p>
          <w:p w:rsidR="003B5B8D" w:rsidRPr="00675476" w:rsidRDefault="003B5B8D" w:rsidP="00135E23">
            <w:pPr>
              <w:spacing w:line="360" w:lineRule="auto"/>
              <w:rPr>
                <w:b/>
                <w:bCs/>
              </w:rPr>
            </w:pPr>
            <w:r w:rsidRPr="00675476">
              <w:rPr>
                <w:b/>
                <w:bCs/>
              </w:rPr>
              <w:t>ДО</w:t>
            </w:r>
          </w:p>
          <w:p w:rsidR="003B5B8D" w:rsidRPr="00675476" w:rsidRDefault="003B5B8D" w:rsidP="00135E23">
            <w:pPr>
              <w:spacing w:line="360" w:lineRule="auto"/>
              <w:rPr>
                <w:b/>
                <w:bCs/>
              </w:rPr>
            </w:pPr>
            <w:r w:rsidRPr="00675476">
              <w:rPr>
                <w:b/>
                <w:bCs/>
              </w:rPr>
              <w:t>МИНИСТЪРА НА ЗЕМЕДЕЛИЕТО</w:t>
            </w:r>
            <w:r w:rsidR="00C704B8">
              <w:rPr>
                <w:b/>
                <w:bCs/>
              </w:rPr>
              <w:t xml:space="preserve"> И ХРАНИТЕ</w:t>
            </w:r>
          </w:p>
          <w:p w:rsidR="003B5B8D" w:rsidRPr="00675476" w:rsidRDefault="003B5B8D" w:rsidP="00135E23">
            <w:pPr>
              <w:spacing w:line="360" w:lineRule="auto"/>
              <w:rPr>
                <w:b/>
              </w:rPr>
            </w:pPr>
            <w:r w:rsidRPr="00675476">
              <w:rPr>
                <w:b/>
                <w:bCs/>
              </w:rPr>
              <w:t>Г-</w:t>
            </w:r>
            <w:r w:rsidR="007F4CFB">
              <w:rPr>
                <w:b/>
                <w:bCs/>
              </w:rPr>
              <w:t xml:space="preserve">Н </w:t>
            </w:r>
            <w:r w:rsidR="00C704B8">
              <w:rPr>
                <w:b/>
                <w:bCs/>
              </w:rPr>
              <w:t>КИРИЛ ВЪТЕВ</w:t>
            </w:r>
          </w:p>
        </w:tc>
        <w:tc>
          <w:tcPr>
            <w:tcW w:w="4253" w:type="dxa"/>
            <w:shd w:val="clear" w:color="auto" w:fill="auto"/>
          </w:tcPr>
          <w:p w:rsidR="003B5B8D" w:rsidRPr="00675476" w:rsidRDefault="003B5B8D" w:rsidP="00135E23">
            <w:pPr>
              <w:widowControl w:val="0"/>
              <w:spacing w:line="360" w:lineRule="auto"/>
              <w:jc w:val="both"/>
              <w:rPr>
                <w:b/>
              </w:rPr>
            </w:pPr>
            <w:r w:rsidRPr="00675476">
              <w:rPr>
                <w:b/>
              </w:rPr>
              <w:t>ОДОБРИЛ,</w:t>
            </w:r>
          </w:p>
          <w:p w:rsidR="002F2098" w:rsidRPr="00675476" w:rsidRDefault="00135E23" w:rsidP="00135E23">
            <w:pPr>
              <w:spacing w:line="360" w:lineRule="auto"/>
              <w:rPr>
                <w:b/>
                <w:bCs/>
              </w:rPr>
            </w:pPr>
            <w:r>
              <w:rPr>
                <w:b/>
              </w:rPr>
              <w:t>МИНИСТЪР</w:t>
            </w:r>
            <w:r w:rsidR="002F2098" w:rsidRPr="00675476">
              <w:rPr>
                <w:b/>
                <w:bCs/>
              </w:rPr>
              <w:t>:</w:t>
            </w:r>
          </w:p>
          <w:p w:rsidR="003B5B8D" w:rsidRPr="00675476" w:rsidRDefault="00C704B8" w:rsidP="00115E2D">
            <w:pPr>
              <w:spacing w:line="360" w:lineRule="auto"/>
              <w:ind w:left="794"/>
              <w:jc w:val="center"/>
              <w:rPr>
                <w:b/>
                <w:bCs/>
              </w:rPr>
            </w:pPr>
            <w:r>
              <w:rPr>
                <w:b/>
                <w:bCs/>
              </w:rPr>
              <w:t>КИРИЛ ВЪТЕВ</w:t>
            </w:r>
          </w:p>
        </w:tc>
      </w:tr>
    </w:tbl>
    <w:p w:rsidR="00DD42D0" w:rsidRPr="00675476" w:rsidRDefault="00DD42D0" w:rsidP="00135E23">
      <w:pPr>
        <w:spacing w:line="360" w:lineRule="auto"/>
      </w:pPr>
    </w:p>
    <w:p w:rsidR="008F5787" w:rsidRPr="00367D64" w:rsidRDefault="008F5787" w:rsidP="00135E23">
      <w:pPr>
        <w:spacing w:line="360" w:lineRule="auto"/>
        <w:rPr>
          <w:color w:val="000000" w:themeColor="text1"/>
        </w:rPr>
      </w:pPr>
    </w:p>
    <w:p w:rsidR="00F15C21" w:rsidRPr="00D55818" w:rsidRDefault="00F15C21" w:rsidP="00135E23">
      <w:pPr>
        <w:spacing w:line="360" w:lineRule="auto"/>
        <w:jc w:val="center"/>
        <w:rPr>
          <w:b/>
          <w:color w:val="000000" w:themeColor="text1"/>
          <w:spacing w:val="70"/>
          <w:sz w:val="28"/>
          <w:szCs w:val="28"/>
        </w:rPr>
      </w:pPr>
      <w:r w:rsidRPr="00D55818">
        <w:rPr>
          <w:b/>
          <w:color w:val="000000" w:themeColor="text1"/>
          <w:spacing w:val="70"/>
          <w:sz w:val="28"/>
          <w:szCs w:val="28"/>
        </w:rPr>
        <w:t>ДОКЛАД</w:t>
      </w:r>
    </w:p>
    <w:p w:rsidR="003B5B8D" w:rsidRPr="00367D64" w:rsidRDefault="005D1EB3" w:rsidP="00135E23">
      <w:pPr>
        <w:spacing w:line="360" w:lineRule="auto"/>
        <w:jc w:val="center"/>
        <w:rPr>
          <w:b/>
          <w:color w:val="000000" w:themeColor="text1"/>
        </w:rPr>
      </w:pPr>
      <w:r w:rsidRPr="00367D64">
        <w:rPr>
          <w:b/>
          <w:color w:val="000000" w:themeColor="text1"/>
        </w:rPr>
        <w:t xml:space="preserve">от </w:t>
      </w:r>
      <w:r w:rsidR="001E29A2">
        <w:rPr>
          <w:b/>
          <w:color w:val="000000" w:themeColor="text1"/>
        </w:rPr>
        <w:t xml:space="preserve">доц. </w:t>
      </w:r>
      <w:r w:rsidR="00CC4E4C" w:rsidRPr="00367D64">
        <w:rPr>
          <w:b/>
          <w:color w:val="000000" w:themeColor="text1"/>
        </w:rPr>
        <w:t>д-р Де</w:t>
      </w:r>
      <w:r w:rsidR="001E29A2">
        <w:rPr>
          <w:b/>
          <w:color w:val="000000" w:themeColor="text1"/>
        </w:rPr>
        <w:t xml:space="preserve">ян Стратев </w:t>
      </w:r>
      <w:r w:rsidR="00F15C21" w:rsidRPr="00367D64">
        <w:rPr>
          <w:b/>
          <w:color w:val="000000" w:themeColor="text1"/>
        </w:rPr>
        <w:t xml:space="preserve">– </w:t>
      </w:r>
      <w:r w:rsidR="000A24BC">
        <w:rPr>
          <w:b/>
          <w:color w:val="000000" w:themeColor="text1"/>
        </w:rPr>
        <w:t>заместник-</w:t>
      </w:r>
      <w:r w:rsidR="001E29A2">
        <w:rPr>
          <w:b/>
          <w:color w:val="000000" w:themeColor="text1"/>
        </w:rPr>
        <w:t>министър</w:t>
      </w:r>
      <w:r w:rsidR="00B712FA">
        <w:rPr>
          <w:b/>
          <w:color w:val="000000" w:themeColor="text1"/>
        </w:rPr>
        <w:t xml:space="preserve"> на земеделието и храните</w:t>
      </w:r>
    </w:p>
    <w:p w:rsidR="00125B07" w:rsidRDefault="00125B07" w:rsidP="00135E23">
      <w:pPr>
        <w:spacing w:line="360" w:lineRule="auto"/>
        <w:jc w:val="both"/>
        <w:rPr>
          <w:color w:val="000000" w:themeColor="text1"/>
        </w:rPr>
      </w:pPr>
    </w:p>
    <w:p w:rsidR="005C76DE" w:rsidRPr="00367D64" w:rsidRDefault="005C76DE" w:rsidP="00135E23">
      <w:pPr>
        <w:spacing w:line="360" w:lineRule="auto"/>
        <w:jc w:val="both"/>
        <w:rPr>
          <w:color w:val="000000" w:themeColor="text1"/>
        </w:rPr>
      </w:pPr>
    </w:p>
    <w:p w:rsidR="00DE4AB4" w:rsidRPr="00367D64" w:rsidRDefault="005940BC" w:rsidP="00135E23">
      <w:pPr>
        <w:spacing w:line="360" w:lineRule="auto"/>
        <w:ind w:left="1077" w:hanging="1077"/>
        <w:jc w:val="both"/>
        <w:rPr>
          <w:color w:val="000000" w:themeColor="text1"/>
        </w:rPr>
      </w:pPr>
      <w:r w:rsidRPr="00367D64">
        <w:rPr>
          <w:b/>
          <w:color w:val="000000" w:themeColor="text1"/>
        </w:rPr>
        <w:t>Относно:</w:t>
      </w:r>
      <w:r w:rsidRPr="00367D64">
        <w:rPr>
          <w:color w:val="000000" w:themeColor="text1"/>
        </w:rPr>
        <w:t xml:space="preserve"> Проект на </w:t>
      </w:r>
      <w:bookmarkStart w:id="0" w:name="_Hlk115261643"/>
      <w:r w:rsidRPr="00367D64">
        <w:rPr>
          <w:color w:val="000000" w:themeColor="text1"/>
        </w:rPr>
        <w:t xml:space="preserve">Наредба за </w:t>
      </w:r>
      <w:bookmarkEnd w:id="0"/>
      <w:r w:rsidR="00DA612E" w:rsidRPr="00367D64">
        <w:rPr>
          <w:color w:val="000000" w:themeColor="text1"/>
        </w:rPr>
        <w:t xml:space="preserve">изменение и </w:t>
      </w:r>
      <w:r w:rsidR="009D1FA9" w:rsidRPr="00367D64">
        <w:rPr>
          <w:color w:val="000000" w:themeColor="text1"/>
        </w:rPr>
        <w:t xml:space="preserve">допълнение на </w:t>
      </w:r>
      <w:r w:rsidR="007F6ED4" w:rsidRPr="007F6ED4">
        <w:rPr>
          <w:color w:val="000000" w:themeColor="text1"/>
        </w:rPr>
        <w:t>Наредба № 20 от 2012 г. за минималните изисквания за защита и хуманно отношение към опитните животни и изискванията към обектите за използването, отглеждането и/или доставката им</w:t>
      </w:r>
    </w:p>
    <w:p w:rsidR="00DD42D0" w:rsidRPr="00367D64" w:rsidRDefault="00DD42D0" w:rsidP="00135E23">
      <w:pPr>
        <w:spacing w:line="360" w:lineRule="auto"/>
        <w:jc w:val="both"/>
        <w:rPr>
          <w:color w:val="000000" w:themeColor="text1"/>
        </w:rPr>
      </w:pPr>
    </w:p>
    <w:p w:rsidR="00DD42D0" w:rsidRPr="00367D64" w:rsidRDefault="00DD42D0" w:rsidP="00135E23">
      <w:pPr>
        <w:spacing w:line="360" w:lineRule="auto"/>
        <w:jc w:val="both"/>
        <w:rPr>
          <w:color w:val="000000" w:themeColor="text1"/>
        </w:rPr>
      </w:pPr>
    </w:p>
    <w:p w:rsidR="00F15C21" w:rsidRPr="00367D64" w:rsidRDefault="00F15C21" w:rsidP="00135E23">
      <w:pPr>
        <w:spacing w:line="360" w:lineRule="auto"/>
        <w:jc w:val="both"/>
        <w:rPr>
          <w:b/>
          <w:color w:val="000000" w:themeColor="text1"/>
        </w:rPr>
      </w:pPr>
      <w:r w:rsidRPr="00367D64">
        <w:rPr>
          <w:b/>
          <w:color w:val="000000" w:themeColor="text1"/>
        </w:rPr>
        <w:t>УВАЖАЕМ</w:t>
      </w:r>
      <w:r w:rsidR="002F2098" w:rsidRPr="00367D64">
        <w:rPr>
          <w:b/>
          <w:color w:val="000000" w:themeColor="text1"/>
        </w:rPr>
        <w:t>И</w:t>
      </w:r>
      <w:r w:rsidRPr="00367D64">
        <w:rPr>
          <w:b/>
          <w:color w:val="000000" w:themeColor="text1"/>
        </w:rPr>
        <w:t xml:space="preserve"> </w:t>
      </w:r>
      <w:r w:rsidR="002F2098" w:rsidRPr="00367D64">
        <w:rPr>
          <w:b/>
          <w:color w:val="000000" w:themeColor="text1"/>
        </w:rPr>
        <w:t>ГОСПОДИН</w:t>
      </w:r>
      <w:r w:rsidRPr="00367D64">
        <w:rPr>
          <w:b/>
          <w:color w:val="000000" w:themeColor="text1"/>
        </w:rPr>
        <w:t xml:space="preserve"> МИНИСТ</w:t>
      </w:r>
      <w:r w:rsidR="00FC29BA" w:rsidRPr="00367D64">
        <w:rPr>
          <w:b/>
          <w:color w:val="000000" w:themeColor="text1"/>
        </w:rPr>
        <w:t>Ъ</w:t>
      </w:r>
      <w:r w:rsidRPr="00367D64">
        <w:rPr>
          <w:b/>
          <w:color w:val="000000" w:themeColor="text1"/>
        </w:rPr>
        <w:t>Р,</w:t>
      </w:r>
    </w:p>
    <w:p w:rsidR="00993431" w:rsidRPr="00367D64" w:rsidRDefault="0029553A" w:rsidP="00135E23">
      <w:pPr>
        <w:spacing w:before="120" w:line="360" w:lineRule="auto"/>
        <w:ind w:firstLine="720"/>
        <w:jc w:val="both"/>
        <w:rPr>
          <w:color w:val="000000" w:themeColor="text1"/>
        </w:rPr>
      </w:pPr>
      <w:r w:rsidRPr="00367D64">
        <w:rPr>
          <w:color w:val="000000" w:themeColor="text1"/>
        </w:rPr>
        <w:t xml:space="preserve">На основание </w:t>
      </w:r>
      <w:r w:rsidR="004206A7" w:rsidRPr="004206A7">
        <w:rPr>
          <w:rFonts w:eastAsia="PMingLiU"/>
          <w:color w:val="000000" w:themeColor="text1"/>
          <w:shd w:val="clear" w:color="auto" w:fill="FEFEFE"/>
          <w:lang w:eastAsia="en-US"/>
        </w:rPr>
        <w:t xml:space="preserve">чл. 149, ал. 3 и чл. 153, ал. 3 </w:t>
      </w:r>
      <w:r w:rsidR="00ED16E3" w:rsidRPr="00367D64">
        <w:rPr>
          <w:rFonts w:eastAsia="PMingLiU"/>
          <w:color w:val="000000" w:themeColor="text1"/>
          <w:highlight w:val="white"/>
          <w:shd w:val="clear" w:color="auto" w:fill="FEFEFE"/>
          <w:lang w:eastAsia="en-US"/>
        </w:rPr>
        <w:t xml:space="preserve">от Закона за </w:t>
      </w:r>
      <w:r w:rsidR="00BD4AD1" w:rsidRPr="00367D64">
        <w:rPr>
          <w:rFonts w:eastAsia="PMingLiU"/>
          <w:color w:val="000000" w:themeColor="text1"/>
          <w:shd w:val="clear" w:color="auto" w:fill="FEFEFE"/>
          <w:lang w:eastAsia="en-US"/>
        </w:rPr>
        <w:t>ветеринарномедицинската дейност</w:t>
      </w:r>
      <w:r w:rsidR="007B0002" w:rsidRPr="00367D64">
        <w:rPr>
          <w:color w:val="000000" w:themeColor="text1"/>
        </w:rPr>
        <w:t xml:space="preserve"> </w:t>
      </w:r>
      <w:r w:rsidR="00F3266D" w:rsidRPr="00367D64">
        <w:rPr>
          <w:color w:val="000000" w:themeColor="text1"/>
        </w:rPr>
        <w:t>внасям за одобрение</w:t>
      </w:r>
      <w:r w:rsidRPr="00367D64">
        <w:rPr>
          <w:color w:val="000000" w:themeColor="text1"/>
        </w:rPr>
        <w:t xml:space="preserve"> </w:t>
      </w:r>
      <w:r w:rsidR="00A01F67" w:rsidRPr="00367D64">
        <w:rPr>
          <w:color w:val="000000" w:themeColor="text1"/>
        </w:rPr>
        <w:t xml:space="preserve">проект на </w:t>
      </w:r>
      <w:r w:rsidR="00BD4AD1" w:rsidRPr="00367D64">
        <w:rPr>
          <w:color w:val="000000" w:themeColor="text1"/>
        </w:rPr>
        <w:t xml:space="preserve">Наредба за </w:t>
      </w:r>
      <w:r w:rsidR="00DA612E" w:rsidRPr="00367D64">
        <w:rPr>
          <w:color w:val="000000" w:themeColor="text1"/>
        </w:rPr>
        <w:t xml:space="preserve">изменение и </w:t>
      </w:r>
      <w:r w:rsidR="00BD4AD1" w:rsidRPr="00367D64">
        <w:rPr>
          <w:color w:val="000000" w:themeColor="text1"/>
        </w:rPr>
        <w:t xml:space="preserve">допълнение </w:t>
      </w:r>
      <w:r w:rsidR="0094694B" w:rsidRPr="00367D64">
        <w:rPr>
          <w:color w:val="000000" w:themeColor="text1"/>
        </w:rPr>
        <w:t xml:space="preserve">на </w:t>
      </w:r>
      <w:r w:rsidR="007F6ED4" w:rsidRPr="007F6ED4">
        <w:rPr>
          <w:color w:val="000000" w:themeColor="text1"/>
        </w:rPr>
        <w:t>Наредба № 20 от 2012 г. за минималните изисквания за защита и хуманно отношение към опитните животни и изискванията към обектите за използването, отглеждането и/или доставката им</w:t>
      </w:r>
      <w:r w:rsidR="0094694B" w:rsidRPr="00367D64">
        <w:rPr>
          <w:color w:val="000000" w:themeColor="text1"/>
        </w:rPr>
        <w:t>.</w:t>
      </w:r>
    </w:p>
    <w:p w:rsidR="00BD4AD1" w:rsidRPr="00367D64" w:rsidRDefault="00BD4AD1" w:rsidP="00135E23">
      <w:pPr>
        <w:spacing w:line="360" w:lineRule="auto"/>
        <w:ind w:firstLine="720"/>
        <w:jc w:val="both"/>
        <w:rPr>
          <w:color w:val="000000" w:themeColor="text1"/>
        </w:rPr>
      </w:pPr>
    </w:p>
    <w:p w:rsidR="00DE4AB4" w:rsidRPr="00367D64" w:rsidRDefault="00DE4AB4" w:rsidP="00135E23">
      <w:pPr>
        <w:pStyle w:val="NormalWeb"/>
        <w:spacing w:line="360" w:lineRule="auto"/>
        <w:ind w:firstLine="720"/>
        <w:rPr>
          <w:b/>
          <w:color w:val="000000" w:themeColor="text1"/>
        </w:rPr>
      </w:pPr>
      <w:r w:rsidRPr="00367D64">
        <w:rPr>
          <w:b/>
          <w:color w:val="000000" w:themeColor="text1"/>
        </w:rPr>
        <w:lastRenderedPageBreak/>
        <w:t>Причини, които налагат приемането на акта</w:t>
      </w:r>
    </w:p>
    <w:p w:rsidR="00BD1FBF" w:rsidRDefault="002D2BD2" w:rsidP="00135E23">
      <w:pPr>
        <w:pStyle w:val="ListParagraph"/>
        <w:spacing w:line="360" w:lineRule="auto"/>
        <w:ind w:left="0" w:firstLine="720"/>
        <w:jc w:val="both"/>
        <w:rPr>
          <w:sz w:val="24"/>
          <w:szCs w:val="24"/>
        </w:rPr>
      </w:pPr>
      <w:r w:rsidRPr="00444619">
        <w:rPr>
          <w:color w:val="000000" w:themeColor="text1"/>
          <w:sz w:val="24"/>
          <w:szCs w:val="24"/>
        </w:rPr>
        <w:t>Във връзка с</w:t>
      </w:r>
      <w:r w:rsidR="00444619">
        <w:rPr>
          <w:color w:val="000000" w:themeColor="text1"/>
          <w:sz w:val="24"/>
          <w:szCs w:val="24"/>
        </w:rPr>
        <w:t>ъс стартирала</w:t>
      </w:r>
      <w:r w:rsidRPr="00444619">
        <w:rPr>
          <w:color w:val="000000" w:themeColor="text1"/>
          <w:sz w:val="24"/>
          <w:szCs w:val="24"/>
        </w:rPr>
        <w:t xml:space="preserve"> </w:t>
      </w:r>
      <w:r w:rsidR="00444619" w:rsidRPr="00444619">
        <w:rPr>
          <w:sz w:val="24"/>
          <w:szCs w:val="24"/>
        </w:rPr>
        <w:t>процедура за нар</w:t>
      </w:r>
      <w:r w:rsidR="00444619">
        <w:rPr>
          <w:sz w:val="24"/>
          <w:szCs w:val="24"/>
        </w:rPr>
        <w:t>ушение № 2022/2049 по описа на Е</w:t>
      </w:r>
      <w:r w:rsidR="00444619" w:rsidRPr="00444619">
        <w:rPr>
          <w:sz w:val="24"/>
          <w:szCs w:val="24"/>
        </w:rPr>
        <w:t xml:space="preserve">вропейската комисия </w:t>
      </w:r>
      <w:r w:rsidR="005E7561">
        <w:rPr>
          <w:sz w:val="24"/>
          <w:szCs w:val="24"/>
        </w:rPr>
        <w:t xml:space="preserve">(ЕК) </w:t>
      </w:r>
      <w:r w:rsidR="00444619" w:rsidRPr="00444619">
        <w:rPr>
          <w:sz w:val="24"/>
          <w:szCs w:val="24"/>
        </w:rPr>
        <w:t>относно неизпълнение н</w:t>
      </w:r>
      <w:r w:rsidR="00444619">
        <w:rPr>
          <w:sz w:val="24"/>
          <w:szCs w:val="24"/>
        </w:rPr>
        <w:t>а задълженията, произтичащи от Д</w:t>
      </w:r>
      <w:r w:rsidR="00444619" w:rsidRPr="00444619">
        <w:rPr>
          <w:sz w:val="24"/>
          <w:szCs w:val="24"/>
        </w:rPr>
        <w:t>иректива 2010/63/ЕС</w:t>
      </w:r>
      <w:r w:rsidR="00444619">
        <w:rPr>
          <w:sz w:val="24"/>
          <w:szCs w:val="24"/>
        </w:rPr>
        <w:t xml:space="preserve"> на Европейския парламент и на С</w:t>
      </w:r>
      <w:r w:rsidR="00444619" w:rsidRPr="00444619">
        <w:rPr>
          <w:sz w:val="24"/>
          <w:szCs w:val="24"/>
        </w:rPr>
        <w:t>ъвета от 22 септември 2010 г. относно защитата на животните, използвани за научни цели</w:t>
      </w:r>
      <w:r w:rsidR="00444619">
        <w:rPr>
          <w:sz w:val="24"/>
          <w:szCs w:val="24"/>
        </w:rPr>
        <w:t xml:space="preserve"> </w:t>
      </w:r>
      <w:r w:rsidR="00064E8F" w:rsidRPr="00064E8F">
        <w:rPr>
          <w:sz w:val="24"/>
          <w:szCs w:val="24"/>
        </w:rPr>
        <w:t>(OB L 276 от 20.10.2010</w:t>
      </w:r>
      <w:r w:rsidR="00064E8F">
        <w:rPr>
          <w:sz w:val="24"/>
          <w:szCs w:val="24"/>
        </w:rPr>
        <w:t xml:space="preserve"> </w:t>
      </w:r>
      <w:r w:rsidR="00064E8F" w:rsidRPr="00064E8F">
        <w:rPr>
          <w:sz w:val="24"/>
          <w:szCs w:val="24"/>
        </w:rPr>
        <w:t>г.)</w:t>
      </w:r>
      <w:r w:rsidR="00064E8F">
        <w:rPr>
          <w:sz w:val="24"/>
          <w:szCs w:val="24"/>
        </w:rPr>
        <w:t xml:space="preserve"> </w:t>
      </w:r>
      <w:r w:rsidR="00064E8F" w:rsidRPr="00064E8F">
        <w:rPr>
          <w:sz w:val="24"/>
          <w:szCs w:val="24"/>
        </w:rPr>
        <w:t xml:space="preserve"> </w:t>
      </w:r>
      <w:r w:rsidR="00CB1D10">
        <w:rPr>
          <w:sz w:val="24"/>
          <w:szCs w:val="24"/>
        </w:rPr>
        <w:t>(</w:t>
      </w:r>
      <w:r w:rsidR="00CB1D10" w:rsidRPr="00CB1D10">
        <w:rPr>
          <w:sz w:val="24"/>
          <w:szCs w:val="24"/>
        </w:rPr>
        <w:t>Директива 2010/63/ЕС</w:t>
      </w:r>
      <w:r w:rsidR="00B04150">
        <w:rPr>
          <w:sz w:val="24"/>
          <w:szCs w:val="24"/>
        </w:rPr>
        <w:t>/Директивата</w:t>
      </w:r>
      <w:r w:rsidR="00CB1D10">
        <w:rPr>
          <w:sz w:val="24"/>
          <w:szCs w:val="24"/>
        </w:rPr>
        <w:t xml:space="preserve">) </w:t>
      </w:r>
      <w:r w:rsidR="00444619">
        <w:rPr>
          <w:sz w:val="24"/>
          <w:szCs w:val="24"/>
        </w:rPr>
        <w:t xml:space="preserve">е изготвен </w:t>
      </w:r>
      <w:r w:rsidR="00444619" w:rsidRPr="00444619">
        <w:rPr>
          <w:sz w:val="24"/>
          <w:szCs w:val="24"/>
        </w:rPr>
        <w:t>проект на Наредба за изменение и допълнение на Наредба № 20 от 2012 г. за минималните изисквания за защита и хуманно отношение към опитните животни и изискванията към обектите за използването, отглеждането и/или доставката им</w:t>
      </w:r>
      <w:r w:rsidR="00444619">
        <w:rPr>
          <w:sz w:val="24"/>
          <w:szCs w:val="24"/>
        </w:rPr>
        <w:t xml:space="preserve"> (Наредба № 20 от 2012 г.</w:t>
      </w:r>
      <w:r w:rsidR="0081591F">
        <w:rPr>
          <w:sz w:val="24"/>
          <w:szCs w:val="24"/>
        </w:rPr>
        <w:t>/Наредбата</w:t>
      </w:r>
      <w:r w:rsidR="00444619">
        <w:rPr>
          <w:sz w:val="24"/>
          <w:szCs w:val="24"/>
        </w:rPr>
        <w:t>)</w:t>
      </w:r>
      <w:r w:rsidR="005B2A06">
        <w:rPr>
          <w:sz w:val="24"/>
          <w:szCs w:val="24"/>
        </w:rPr>
        <w:t>,</w:t>
      </w:r>
      <w:r w:rsidR="00444619" w:rsidRPr="00444619">
        <w:rPr>
          <w:sz w:val="24"/>
          <w:szCs w:val="24"/>
        </w:rPr>
        <w:t xml:space="preserve"> </w:t>
      </w:r>
      <w:r w:rsidR="00CB1D10">
        <w:rPr>
          <w:sz w:val="24"/>
          <w:szCs w:val="24"/>
        </w:rPr>
        <w:t>с който са отстранени несъответствия на действащи национални разпоредби, които са оценени от Европейската комисия като неправилно транспониращи горецитираната Директива.</w:t>
      </w:r>
    </w:p>
    <w:p w:rsidR="00E5249F" w:rsidRDefault="005905C7" w:rsidP="00135E23">
      <w:pPr>
        <w:pStyle w:val="ListParagraph"/>
        <w:spacing w:line="360" w:lineRule="auto"/>
        <w:ind w:left="0" w:firstLine="720"/>
        <w:jc w:val="both"/>
        <w:rPr>
          <w:rFonts w:eastAsia="PMingLiU"/>
          <w:color w:val="000000" w:themeColor="text1"/>
          <w:sz w:val="24"/>
          <w:szCs w:val="24"/>
          <w:shd w:val="clear" w:color="auto" w:fill="FEFEFE"/>
        </w:rPr>
      </w:pPr>
      <w:r>
        <w:rPr>
          <w:rFonts w:eastAsia="PMingLiU"/>
          <w:color w:val="000000" w:themeColor="text1"/>
          <w:sz w:val="24"/>
          <w:szCs w:val="24"/>
          <w:shd w:val="clear" w:color="auto" w:fill="FEFEFE"/>
        </w:rPr>
        <w:t>В резултат на проведена</w:t>
      </w:r>
      <w:r w:rsidR="005E7561">
        <w:rPr>
          <w:rFonts w:eastAsia="PMingLiU"/>
          <w:color w:val="000000" w:themeColor="text1"/>
          <w:sz w:val="24"/>
          <w:szCs w:val="24"/>
          <w:shd w:val="clear" w:color="auto" w:fill="FEFEFE"/>
        </w:rPr>
        <w:t xml:space="preserve"> дълга</w:t>
      </w:r>
      <w:r>
        <w:rPr>
          <w:rFonts w:eastAsia="PMingLiU"/>
          <w:color w:val="000000" w:themeColor="text1"/>
          <w:sz w:val="24"/>
          <w:szCs w:val="24"/>
          <w:shd w:val="clear" w:color="auto" w:fill="FEFEFE"/>
        </w:rPr>
        <w:t xml:space="preserve"> кореспонденция със службите на </w:t>
      </w:r>
      <w:r w:rsidR="00824837">
        <w:rPr>
          <w:rFonts w:eastAsia="PMingLiU"/>
          <w:color w:val="000000" w:themeColor="text1"/>
          <w:sz w:val="24"/>
          <w:szCs w:val="24"/>
          <w:shd w:val="clear" w:color="auto" w:fill="FEFEFE"/>
        </w:rPr>
        <w:t>ЕК</w:t>
      </w:r>
      <w:r w:rsidR="005E7561">
        <w:rPr>
          <w:rFonts w:eastAsia="PMingLiU"/>
          <w:color w:val="000000" w:themeColor="text1"/>
          <w:sz w:val="24"/>
          <w:szCs w:val="24"/>
          <w:shd w:val="clear" w:color="auto" w:fill="FEFEFE"/>
        </w:rPr>
        <w:t xml:space="preserve">, същата оцени, че </w:t>
      </w:r>
      <w:r w:rsidR="005E7561" w:rsidRPr="005E7561">
        <w:rPr>
          <w:rFonts w:eastAsia="PMingLiU"/>
          <w:color w:val="000000" w:themeColor="text1"/>
          <w:sz w:val="24"/>
          <w:szCs w:val="24"/>
          <w:shd w:val="clear" w:color="auto" w:fill="FEFEFE"/>
        </w:rPr>
        <w:t>Република България не е изпълнила задълженията си съгласно член 6, параграф 2; член 6, параграф 4; уводното изречение на член 7, параграф 1; член 9, параграф 3, трето изречение; член 10, параграф 3; член 14, параграф 4; член 16, параграф 1; член 17, параграф 2; член 17, параграф 3; член 19; член 23, параграф 1; член 24, параграф 1; член 25; член 30, параграф 1, буква в); член 33, параграф 3; член 34, параграф 3; член 36, параграф 1; уводното изречение на член 38, параграф 1; член 38, параграф 1, буква в); член 39, параграф 3; член 41; член 44, параграф 1; член 22, параграф 3 във връзка с точка 1.3, буква в); точка 1.4, буква а); точка 2.3, буква б); точка 3.1, буква а) от приложение III, раздел А; член 6, параграф 3 във връзка с таблицата в точка 3 от приложение IV и член 37, параграф 1, буква в) във връзка с точка 4 и точка 6 от приложение VI към Директива 2010/63/ЕС</w:t>
      </w:r>
      <w:r w:rsidR="005E7561">
        <w:rPr>
          <w:rFonts w:eastAsia="PMingLiU"/>
          <w:color w:val="000000" w:themeColor="text1"/>
          <w:sz w:val="24"/>
          <w:szCs w:val="24"/>
          <w:shd w:val="clear" w:color="auto" w:fill="FEFEFE"/>
        </w:rPr>
        <w:t xml:space="preserve">. </w:t>
      </w:r>
      <w:r w:rsidR="006C2020">
        <w:rPr>
          <w:rFonts w:eastAsia="PMingLiU"/>
          <w:color w:val="000000" w:themeColor="text1"/>
          <w:sz w:val="24"/>
          <w:szCs w:val="24"/>
          <w:shd w:val="clear" w:color="auto" w:fill="FEFEFE"/>
        </w:rPr>
        <w:t>С оглед на това е изготвен проект на Наредба, с</w:t>
      </w:r>
      <w:r w:rsidR="00824837">
        <w:rPr>
          <w:rFonts w:eastAsia="PMingLiU"/>
          <w:color w:val="000000" w:themeColor="text1"/>
          <w:sz w:val="24"/>
          <w:szCs w:val="24"/>
          <w:shd w:val="clear" w:color="auto" w:fill="FEFEFE"/>
        </w:rPr>
        <w:t>ъдържащ промени</w:t>
      </w:r>
      <w:r w:rsidR="0077087E">
        <w:rPr>
          <w:rFonts w:eastAsia="PMingLiU"/>
          <w:color w:val="000000" w:themeColor="text1"/>
          <w:sz w:val="24"/>
          <w:szCs w:val="24"/>
          <w:shd w:val="clear" w:color="auto" w:fill="FEFEFE"/>
        </w:rPr>
        <w:t xml:space="preserve">, </w:t>
      </w:r>
      <w:r w:rsidR="00824837">
        <w:rPr>
          <w:rFonts w:eastAsia="PMingLiU"/>
          <w:color w:val="000000" w:themeColor="text1"/>
          <w:sz w:val="24"/>
          <w:szCs w:val="24"/>
          <w:shd w:val="clear" w:color="auto" w:fill="FEFEFE"/>
        </w:rPr>
        <w:t xml:space="preserve">с </w:t>
      </w:r>
      <w:r w:rsidR="0077087E">
        <w:rPr>
          <w:rFonts w:eastAsia="PMingLiU"/>
          <w:color w:val="000000" w:themeColor="text1"/>
          <w:sz w:val="24"/>
          <w:szCs w:val="24"/>
          <w:shd w:val="clear" w:color="auto" w:fill="FEFEFE"/>
        </w:rPr>
        <w:t>които</w:t>
      </w:r>
      <w:r w:rsidR="0028654C">
        <w:rPr>
          <w:rFonts w:eastAsia="PMingLiU"/>
          <w:color w:val="000000" w:themeColor="text1"/>
          <w:sz w:val="24"/>
          <w:szCs w:val="24"/>
          <w:shd w:val="clear" w:color="auto" w:fill="FEFEFE"/>
        </w:rPr>
        <w:t xml:space="preserve"> </w:t>
      </w:r>
      <w:r w:rsidR="00824837">
        <w:rPr>
          <w:rFonts w:eastAsia="PMingLiU"/>
          <w:color w:val="000000" w:themeColor="text1"/>
          <w:sz w:val="24"/>
          <w:szCs w:val="24"/>
          <w:shd w:val="clear" w:color="auto" w:fill="FEFEFE"/>
        </w:rPr>
        <w:t xml:space="preserve">се </w:t>
      </w:r>
      <w:r w:rsidR="0028654C">
        <w:rPr>
          <w:rFonts w:eastAsia="PMingLiU"/>
          <w:color w:val="000000" w:themeColor="text1"/>
          <w:sz w:val="24"/>
          <w:szCs w:val="24"/>
          <w:shd w:val="clear" w:color="auto" w:fill="FEFEFE"/>
        </w:rPr>
        <w:t>отстраняват</w:t>
      </w:r>
      <w:r w:rsidR="0028654C" w:rsidRPr="0028654C">
        <w:rPr>
          <w:rFonts w:eastAsia="PMingLiU"/>
          <w:color w:val="000000" w:themeColor="text1"/>
          <w:sz w:val="24"/>
          <w:szCs w:val="24"/>
          <w:shd w:val="clear" w:color="auto" w:fill="FEFEFE"/>
        </w:rPr>
        <w:t xml:space="preserve"> несъответствия</w:t>
      </w:r>
      <w:r w:rsidR="0028654C">
        <w:rPr>
          <w:rFonts w:eastAsia="PMingLiU"/>
          <w:color w:val="000000" w:themeColor="text1"/>
          <w:sz w:val="24"/>
          <w:szCs w:val="24"/>
          <w:shd w:val="clear" w:color="auto" w:fill="FEFEFE"/>
        </w:rPr>
        <w:t>та</w:t>
      </w:r>
      <w:r w:rsidR="0028654C" w:rsidRPr="0028654C">
        <w:rPr>
          <w:rFonts w:eastAsia="PMingLiU"/>
          <w:color w:val="000000" w:themeColor="text1"/>
          <w:sz w:val="24"/>
          <w:szCs w:val="24"/>
          <w:shd w:val="clear" w:color="auto" w:fill="FEFEFE"/>
        </w:rPr>
        <w:t xml:space="preserve"> </w:t>
      </w:r>
      <w:r w:rsidR="0028654C">
        <w:rPr>
          <w:rFonts w:eastAsia="PMingLiU"/>
          <w:color w:val="000000" w:themeColor="text1"/>
          <w:sz w:val="24"/>
          <w:szCs w:val="24"/>
          <w:shd w:val="clear" w:color="auto" w:fill="FEFEFE"/>
        </w:rPr>
        <w:t xml:space="preserve">с </w:t>
      </w:r>
      <w:r w:rsidR="0028654C" w:rsidRPr="0028654C">
        <w:rPr>
          <w:rFonts w:eastAsia="PMingLiU"/>
          <w:color w:val="000000" w:themeColor="text1"/>
          <w:sz w:val="24"/>
          <w:szCs w:val="24"/>
          <w:shd w:val="clear" w:color="auto" w:fill="FEFEFE"/>
        </w:rPr>
        <w:t>Директива 2010/63/ЕС</w:t>
      </w:r>
      <w:r w:rsidR="0028654C">
        <w:rPr>
          <w:rFonts w:eastAsia="PMingLiU"/>
          <w:color w:val="000000" w:themeColor="text1"/>
          <w:sz w:val="24"/>
          <w:szCs w:val="24"/>
          <w:shd w:val="clear" w:color="auto" w:fill="FEFEFE"/>
        </w:rPr>
        <w:t>,</w:t>
      </w:r>
      <w:r w:rsidR="005E7561">
        <w:rPr>
          <w:rFonts w:eastAsia="PMingLiU"/>
          <w:color w:val="000000" w:themeColor="text1"/>
          <w:sz w:val="24"/>
          <w:szCs w:val="24"/>
          <w:shd w:val="clear" w:color="auto" w:fill="FEFEFE"/>
        </w:rPr>
        <w:t xml:space="preserve"> </w:t>
      </w:r>
      <w:r w:rsidR="008B6CCC">
        <w:rPr>
          <w:rFonts w:eastAsia="PMingLiU"/>
          <w:color w:val="000000" w:themeColor="text1"/>
          <w:sz w:val="24"/>
          <w:szCs w:val="24"/>
          <w:shd w:val="clear" w:color="auto" w:fill="FEFEFE"/>
        </w:rPr>
        <w:t>като същите</w:t>
      </w:r>
      <w:r w:rsidR="00824837">
        <w:rPr>
          <w:rFonts w:eastAsia="PMingLiU"/>
          <w:color w:val="000000" w:themeColor="text1"/>
          <w:sz w:val="24"/>
          <w:szCs w:val="24"/>
          <w:shd w:val="clear" w:color="auto" w:fill="FEFEFE"/>
        </w:rPr>
        <w:t xml:space="preserve"> са</w:t>
      </w:r>
      <w:r w:rsidR="0028654C">
        <w:rPr>
          <w:rFonts w:eastAsia="PMingLiU"/>
          <w:color w:val="000000" w:themeColor="text1"/>
          <w:sz w:val="24"/>
          <w:szCs w:val="24"/>
          <w:shd w:val="clear" w:color="auto" w:fill="FEFEFE"/>
        </w:rPr>
        <w:t xml:space="preserve"> представени на Европейската комисия в Позицията на Република България по </w:t>
      </w:r>
      <w:r w:rsidR="0028654C" w:rsidRPr="0028654C">
        <w:rPr>
          <w:rFonts w:eastAsia="PMingLiU"/>
          <w:color w:val="000000" w:themeColor="text1"/>
          <w:sz w:val="24"/>
          <w:szCs w:val="24"/>
          <w:shd w:val="clear" w:color="auto" w:fill="FEFEFE"/>
        </w:rPr>
        <w:t>процедура за нарушение № 2022/2049</w:t>
      </w:r>
      <w:r w:rsidR="0028654C">
        <w:rPr>
          <w:rFonts w:eastAsia="PMingLiU"/>
          <w:color w:val="000000" w:themeColor="text1"/>
          <w:sz w:val="24"/>
          <w:szCs w:val="24"/>
          <w:shd w:val="clear" w:color="auto" w:fill="FEFEFE"/>
        </w:rPr>
        <w:t xml:space="preserve"> по описа на ЕК.</w:t>
      </w:r>
    </w:p>
    <w:p w:rsidR="008B6CCC" w:rsidRDefault="008B6CCC" w:rsidP="00135E23">
      <w:pPr>
        <w:pStyle w:val="ListParagraph"/>
        <w:spacing w:line="360" w:lineRule="auto"/>
        <w:ind w:left="0" w:firstLine="720"/>
        <w:jc w:val="both"/>
        <w:rPr>
          <w:rFonts w:eastAsia="PMingLiU"/>
          <w:color w:val="000000" w:themeColor="text1"/>
          <w:sz w:val="24"/>
          <w:szCs w:val="24"/>
          <w:shd w:val="clear" w:color="auto" w:fill="FEFEFE"/>
        </w:rPr>
      </w:pPr>
      <w:r>
        <w:rPr>
          <w:rFonts w:eastAsia="PMingLiU"/>
          <w:color w:val="000000" w:themeColor="text1"/>
          <w:sz w:val="24"/>
          <w:szCs w:val="24"/>
          <w:shd w:val="clear" w:color="auto" w:fill="FEFEFE"/>
        </w:rPr>
        <w:t xml:space="preserve">С предложения проект на Наредба </w:t>
      </w:r>
      <w:r w:rsidR="00567BA7">
        <w:rPr>
          <w:rFonts w:eastAsia="PMingLiU"/>
          <w:color w:val="000000" w:themeColor="text1"/>
          <w:sz w:val="24"/>
          <w:szCs w:val="24"/>
          <w:shd w:val="clear" w:color="auto" w:fill="FEFEFE"/>
        </w:rPr>
        <w:t>разпоредбата на чл. 5, ал. 1 е</w:t>
      </w:r>
      <w:r w:rsidR="00813B9B">
        <w:rPr>
          <w:rFonts w:eastAsia="PMingLiU"/>
          <w:color w:val="000000" w:themeColor="text1"/>
          <w:sz w:val="24"/>
          <w:szCs w:val="24"/>
          <w:shd w:val="clear" w:color="auto" w:fill="FEFEFE"/>
        </w:rPr>
        <w:t xml:space="preserve"> прецизирана съгласно чл.</w:t>
      </w:r>
      <w:r w:rsidR="00813B9B" w:rsidRPr="00813B9B">
        <w:rPr>
          <w:rFonts w:eastAsia="PMingLiU"/>
          <w:color w:val="000000" w:themeColor="text1"/>
          <w:sz w:val="24"/>
          <w:szCs w:val="24"/>
          <w:shd w:val="clear" w:color="auto" w:fill="FEFEFE"/>
        </w:rPr>
        <w:t xml:space="preserve"> 36, параграф 1 </w:t>
      </w:r>
      <w:r w:rsidR="00813B9B">
        <w:rPr>
          <w:rFonts w:eastAsia="PMingLiU"/>
          <w:color w:val="000000" w:themeColor="text1"/>
          <w:sz w:val="24"/>
          <w:szCs w:val="24"/>
          <w:shd w:val="clear" w:color="auto" w:fill="FEFEFE"/>
        </w:rPr>
        <w:t xml:space="preserve">от </w:t>
      </w:r>
      <w:r w:rsidR="00813B9B" w:rsidRPr="00813B9B">
        <w:rPr>
          <w:rFonts w:eastAsia="PMingLiU"/>
          <w:color w:val="000000" w:themeColor="text1"/>
          <w:sz w:val="24"/>
          <w:szCs w:val="24"/>
          <w:shd w:val="clear" w:color="auto" w:fill="FEFEFE"/>
        </w:rPr>
        <w:t>Директива 2010/63/ЕС</w:t>
      </w:r>
      <w:r w:rsidR="00813B9B">
        <w:rPr>
          <w:rFonts w:eastAsia="PMingLiU"/>
          <w:color w:val="000000" w:themeColor="text1"/>
          <w:sz w:val="24"/>
          <w:szCs w:val="24"/>
          <w:shd w:val="clear" w:color="auto" w:fill="FEFEFE"/>
        </w:rPr>
        <w:t xml:space="preserve">, който изисква да </w:t>
      </w:r>
      <w:r w:rsidR="00813B9B" w:rsidRPr="00813B9B">
        <w:rPr>
          <w:rFonts w:eastAsia="PMingLiU"/>
          <w:color w:val="000000" w:themeColor="text1"/>
          <w:sz w:val="24"/>
          <w:szCs w:val="24"/>
          <w:shd w:val="clear" w:color="auto" w:fill="FEFEFE"/>
        </w:rPr>
        <w:t>не се осъществяват проекти без предварително разрешение от компетентния орган</w:t>
      </w:r>
      <w:r w:rsidR="00813B9B">
        <w:rPr>
          <w:rFonts w:eastAsia="PMingLiU"/>
          <w:color w:val="000000" w:themeColor="text1"/>
          <w:sz w:val="24"/>
          <w:szCs w:val="24"/>
          <w:shd w:val="clear" w:color="auto" w:fill="FEFEFE"/>
        </w:rPr>
        <w:t xml:space="preserve">. </w:t>
      </w:r>
    </w:p>
    <w:p w:rsidR="00897694" w:rsidRDefault="002000F0" w:rsidP="00135E23">
      <w:pPr>
        <w:pStyle w:val="ListParagraph"/>
        <w:spacing w:line="360" w:lineRule="auto"/>
        <w:ind w:left="0" w:firstLine="720"/>
        <w:jc w:val="both"/>
        <w:rPr>
          <w:rFonts w:eastAsia="PMingLiU"/>
          <w:color w:val="000000" w:themeColor="text1"/>
          <w:sz w:val="24"/>
          <w:szCs w:val="24"/>
          <w:shd w:val="clear" w:color="auto" w:fill="FEFEFE"/>
        </w:rPr>
      </w:pPr>
      <w:r>
        <w:rPr>
          <w:rFonts w:eastAsia="PMingLiU"/>
          <w:color w:val="000000" w:themeColor="text1"/>
          <w:sz w:val="24"/>
          <w:szCs w:val="24"/>
          <w:shd w:val="clear" w:color="auto" w:fill="FEFEFE"/>
        </w:rPr>
        <w:t xml:space="preserve">В чл. 6, ал. 1, т. 1 от Наредбата относно задължението на </w:t>
      </w:r>
      <w:r w:rsidRPr="002000F0">
        <w:rPr>
          <w:rFonts w:eastAsia="PMingLiU"/>
          <w:color w:val="000000" w:themeColor="text1"/>
          <w:sz w:val="24"/>
          <w:szCs w:val="24"/>
          <w:shd w:val="clear" w:color="auto" w:fill="FEFEFE"/>
        </w:rPr>
        <w:t xml:space="preserve">Комисията по етика към животните </w:t>
      </w:r>
      <w:r>
        <w:rPr>
          <w:rFonts w:eastAsia="PMingLiU"/>
          <w:color w:val="000000" w:themeColor="text1"/>
          <w:sz w:val="24"/>
          <w:szCs w:val="24"/>
          <w:shd w:val="clear" w:color="auto" w:fill="FEFEFE"/>
        </w:rPr>
        <w:t xml:space="preserve">да извършва </w:t>
      </w:r>
      <w:r w:rsidRPr="002000F0">
        <w:rPr>
          <w:rFonts w:eastAsia="PMingLiU"/>
          <w:color w:val="000000" w:themeColor="text1"/>
          <w:sz w:val="24"/>
          <w:szCs w:val="24"/>
          <w:shd w:val="clear" w:color="auto" w:fill="FEFEFE"/>
        </w:rPr>
        <w:t>оценка на проекти</w:t>
      </w:r>
      <w:r>
        <w:rPr>
          <w:rFonts w:eastAsia="PMingLiU"/>
          <w:color w:val="000000" w:themeColor="text1"/>
          <w:sz w:val="24"/>
          <w:szCs w:val="24"/>
          <w:shd w:val="clear" w:color="auto" w:fill="FEFEFE"/>
        </w:rPr>
        <w:t>те</w:t>
      </w:r>
      <w:r w:rsidRPr="002000F0">
        <w:rPr>
          <w:rFonts w:eastAsia="PMingLiU"/>
          <w:color w:val="000000" w:themeColor="text1"/>
          <w:sz w:val="24"/>
          <w:szCs w:val="24"/>
          <w:shd w:val="clear" w:color="auto" w:fill="FEFEFE"/>
        </w:rPr>
        <w:t xml:space="preserve"> по подадени заявления</w:t>
      </w:r>
      <w:r>
        <w:rPr>
          <w:rFonts w:eastAsia="PMingLiU"/>
          <w:color w:val="000000" w:themeColor="text1"/>
          <w:sz w:val="24"/>
          <w:szCs w:val="24"/>
          <w:shd w:val="clear" w:color="auto" w:fill="FEFEFE"/>
        </w:rPr>
        <w:t xml:space="preserve"> е допълнена, като е добавено, че оценката е подробна в съответствие с </w:t>
      </w:r>
      <w:r w:rsidR="00DB6D20">
        <w:rPr>
          <w:rFonts w:eastAsia="PMingLiU"/>
          <w:color w:val="000000" w:themeColor="text1"/>
          <w:sz w:val="24"/>
          <w:szCs w:val="24"/>
          <w:shd w:val="clear" w:color="auto" w:fill="FEFEFE"/>
        </w:rPr>
        <w:t>чл. 38</w:t>
      </w:r>
      <w:r w:rsidRPr="002000F0">
        <w:rPr>
          <w:rFonts w:eastAsia="PMingLiU"/>
          <w:color w:val="000000" w:themeColor="text1"/>
          <w:sz w:val="24"/>
          <w:szCs w:val="24"/>
          <w:shd w:val="clear" w:color="auto" w:fill="FEFEFE"/>
        </w:rPr>
        <w:t>, параграф 1 от Директива 2010/63/ЕС</w:t>
      </w:r>
      <w:r>
        <w:rPr>
          <w:rFonts w:eastAsia="PMingLiU"/>
          <w:color w:val="000000" w:themeColor="text1"/>
          <w:sz w:val="24"/>
          <w:szCs w:val="24"/>
          <w:shd w:val="clear" w:color="auto" w:fill="FEFEFE"/>
        </w:rPr>
        <w:t>.</w:t>
      </w:r>
    </w:p>
    <w:p w:rsidR="002000F0" w:rsidRDefault="006A05E0" w:rsidP="00135E23">
      <w:pPr>
        <w:pStyle w:val="ListParagraph"/>
        <w:spacing w:line="360" w:lineRule="auto"/>
        <w:ind w:left="0" w:firstLine="720"/>
        <w:jc w:val="both"/>
        <w:rPr>
          <w:rFonts w:eastAsia="PMingLiU"/>
          <w:color w:val="000000" w:themeColor="text1"/>
          <w:sz w:val="24"/>
          <w:szCs w:val="24"/>
          <w:shd w:val="clear" w:color="auto" w:fill="FEFEFE"/>
        </w:rPr>
      </w:pPr>
      <w:r>
        <w:rPr>
          <w:rFonts w:eastAsia="PMingLiU"/>
          <w:color w:val="000000" w:themeColor="text1"/>
          <w:sz w:val="24"/>
          <w:szCs w:val="24"/>
          <w:shd w:val="clear" w:color="auto" w:fill="FEFEFE"/>
        </w:rPr>
        <w:t>В чл. 7, ал. 1, т. 3 от Наредба</w:t>
      </w:r>
      <w:r w:rsidR="00DB6D20">
        <w:rPr>
          <w:rFonts w:eastAsia="PMingLiU"/>
          <w:color w:val="000000" w:themeColor="text1"/>
          <w:sz w:val="24"/>
          <w:szCs w:val="24"/>
          <w:shd w:val="clear" w:color="auto" w:fill="FEFEFE"/>
        </w:rPr>
        <w:t xml:space="preserve">та е допълнено </w:t>
      </w:r>
      <w:r w:rsidR="0012646A">
        <w:rPr>
          <w:rFonts w:eastAsia="PMingLiU"/>
          <w:color w:val="000000" w:themeColor="text1"/>
          <w:sz w:val="24"/>
          <w:szCs w:val="24"/>
          <w:shd w:val="clear" w:color="auto" w:fill="FEFEFE"/>
        </w:rPr>
        <w:t xml:space="preserve">изискване </w:t>
      </w:r>
      <w:r w:rsidR="00DB6D20">
        <w:rPr>
          <w:rFonts w:eastAsia="PMingLiU"/>
          <w:color w:val="000000" w:themeColor="text1"/>
          <w:sz w:val="24"/>
          <w:szCs w:val="24"/>
          <w:shd w:val="clear" w:color="auto" w:fill="FEFEFE"/>
        </w:rPr>
        <w:t>по отношение на</w:t>
      </w:r>
      <w:r>
        <w:rPr>
          <w:rFonts w:eastAsia="PMingLiU"/>
          <w:color w:val="000000" w:themeColor="text1"/>
          <w:sz w:val="24"/>
          <w:szCs w:val="24"/>
          <w:shd w:val="clear" w:color="auto" w:fill="FEFEFE"/>
        </w:rPr>
        <w:t xml:space="preserve"> </w:t>
      </w:r>
      <w:r w:rsidR="00AF7733">
        <w:rPr>
          <w:rFonts w:eastAsia="PMingLiU"/>
          <w:color w:val="000000" w:themeColor="text1"/>
          <w:sz w:val="24"/>
          <w:szCs w:val="24"/>
          <w:shd w:val="clear" w:color="auto" w:fill="FEFEFE"/>
        </w:rPr>
        <w:t xml:space="preserve">проекта </w:t>
      </w:r>
      <w:r w:rsidR="00AF7733">
        <w:rPr>
          <w:rFonts w:eastAsia="PMingLiU"/>
          <w:color w:val="000000" w:themeColor="text1"/>
          <w:sz w:val="24"/>
          <w:szCs w:val="24"/>
          <w:shd w:val="clear" w:color="auto" w:fill="FEFEFE"/>
        </w:rPr>
        <w:lastRenderedPageBreak/>
        <w:t>да</w:t>
      </w:r>
      <w:r w:rsidRPr="006A05E0">
        <w:rPr>
          <w:rFonts w:eastAsia="PMingLiU"/>
          <w:color w:val="000000" w:themeColor="text1"/>
          <w:sz w:val="24"/>
          <w:szCs w:val="24"/>
          <w:shd w:val="clear" w:color="auto" w:fill="FEFEFE"/>
        </w:rPr>
        <w:t xml:space="preserve"> е разработен така, че опитите с животни да се провеждат по възможно най-хуманен и благоприятен за околната среда начин</w:t>
      </w:r>
      <w:r w:rsidR="00FF3DD6">
        <w:rPr>
          <w:rFonts w:eastAsia="PMingLiU"/>
          <w:color w:val="000000" w:themeColor="text1"/>
          <w:sz w:val="24"/>
          <w:szCs w:val="24"/>
          <w:shd w:val="clear" w:color="auto" w:fill="FEFEFE"/>
        </w:rPr>
        <w:t xml:space="preserve"> в съответствие</w:t>
      </w:r>
      <w:r w:rsidR="00AF7733">
        <w:rPr>
          <w:rFonts w:eastAsia="PMingLiU"/>
          <w:color w:val="000000" w:themeColor="text1"/>
          <w:sz w:val="24"/>
          <w:szCs w:val="24"/>
          <w:shd w:val="clear" w:color="auto" w:fill="FEFEFE"/>
        </w:rPr>
        <w:t xml:space="preserve"> с чл. 38</w:t>
      </w:r>
      <w:r w:rsidR="00AF7733" w:rsidRPr="00AF7733">
        <w:rPr>
          <w:rFonts w:eastAsia="PMingLiU"/>
          <w:color w:val="000000" w:themeColor="text1"/>
          <w:sz w:val="24"/>
          <w:szCs w:val="24"/>
          <w:shd w:val="clear" w:color="auto" w:fill="FEFEFE"/>
        </w:rPr>
        <w:t>, параграф 1</w:t>
      </w:r>
      <w:r w:rsidR="00AF7733">
        <w:rPr>
          <w:rFonts w:eastAsia="PMingLiU"/>
          <w:color w:val="000000" w:themeColor="text1"/>
          <w:sz w:val="24"/>
          <w:szCs w:val="24"/>
          <w:shd w:val="clear" w:color="auto" w:fill="FEFEFE"/>
        </w:rPr>
        <w:t>, б. „в“</w:t>
      </w:r>
      <w:r w:rsidR="00AF7733" w:rsidRPr="00AF7733">
        <w:rPr>
          <w:rFonts w:eastAsia="PMingLiU"/>
          <w:color w:val="000000" w:themeColor="text1"/>
          <w:sz w:val="24"/>
          <w:szCs w:val="24"/>
          <w:shd w:val="clear" w:color="auto" w:fill="FEFEFE"/>
        </w:rPr>
        <w:t xml:space="preserve"> от Директива 2010/63/ЕС.</w:t>
      </w:r>
    </w:p>
    <w:p w:rsidR="00AF7733" w:rsidRDefault="00AF7733" w:rsidP="00135E23">
      <w:pPr>
        <w:pStyle w:val="ListParagraph"/>
        <w:spacing w:line="360" w:lineRule="auto"/>
        <w:ind w:left="0" w:firstLine="720"/>
        <w:jc w:val="both"/>
        <w:rPr>
          <w:rFonts w:eastAsia="PMingLiU"/>
          <w:color w:val="000000" w:themeColor="text1"/>
          <w:sz w:val="24"/>
          <w:szCs w:val="24"/>
          <w:shd w:val="clear" w:color="auto" w:fill="FEFEFE"/>
        </w:rPr>
      </w:pPr>
      <w:r>
        <w:rPr>
          <w:rFonts w:eastAsia="PMingLiU"/>
          <w:color w:val="000000" w:themeColor="text1"/>
          <w:sz w:val="24"/>
          <w:szCs w:val="24"/>
          <w:shd w:val="clear" w:color="auto" w:fill="FEFEFE"/>
        </w:rPr>
        <w:t>В чл. 8, ал. 2 от Наредбат</w:t>
      </w:r>
      <w:r w:rsidR="00FF3DD6">
        <w:rPr>
          <w:rFonts w:eastAsia="PMingLiU"/>
          <w:color w:val="000000" w:themeColor="text1"/>
          <w:sz w:val="24"/>
          <w:szCs w:val="24"/>
          <w:shd w:val="clear" w:color="auto" w:fill="FEFEFE"/>
        </w:rPr>
        <w:t>а е прецизирана с оглед</w:t>
      </w:r>
      <w:r>
        <w:rPr>
          <w:rFonts w:eastAsia="PMingLiU"/>
          <w:color w:val="000000" w:themeColor="text1"/>
          <w:sz w:val="24"/>
          <w:szCs w:val="24"/>
          <w:shd w:val="clear" w:color="auto" w:fill="FEFEFE"/>
        </w:rPr>
        <w:t xml:space="preserve"> </w:t>
      </w:r>
      <w:r w:rsidR="00104144">
        <w:rPr>
          <w:rFonts w:eastAsia="PMingLiU"/>
          <w:color w:val="000000" w:themeColor="text1"/>
          <w:sz w:val="24"/>
          <w:szCs w:val="24"/>
          <w:shd w:val="clear" w:color="auto" w:fill="FEFEFE"/>
        </w:rPr>
        <w:t xml:space="preserve">на </w:t>
      </w:r>
      <w:r>
        <w:rPr>
          <w:rFonts w:eastAsia="PMingLiU"/>
          <w:color w:val="000000" w:themeColor="text1"/>
          <w:sz w:val="24"/>
          <w:szCs w:val="24"/>
          <w:shd w:val="clear" w:color="auto" w:fill="FEFEFE"/>
        </w:rPr>
        <w:t>чл. 39</w:t>
      </w:r>
      <w:r w:rsidRPr="00AF7733">
        <w:rPr>
          <w:rFonts w:eastAsia="PMingLiU"/>
          <w:color w:val="000000" w:themeColor="text1"/>
          <w:sz w:val="24"/>
          <w:szCs w:val="24"/>
          <w:shd w:val="clear" w:color="auto" w:fill="FEFEFE"/>
        </w:rPr>
        <w:t>, па</w:t>
      </w:r>
      <w:r>
        <w:rPr>
          <w:rFonts w:eastAsia="PMingLiU"/>
          <w:color w:val="000000" w:themeColor="text1"/>
          <w:sz w:val="24"/>
          <w:szCs w:val="24"/>
          <w:shd w:val="clear" w:color="auto" w:fill="FEFEFE"/>
        </w:rPr>
        <w:t xml:space="preserve">раграф 3 от Директива 2010/63/ЕС, тъй като съгласно указанията на </w:t>
      </w:r>
      <w:r w:rsidRPr="006B3EB7">
        <w:rPr>
          <w:rFonts w:eastAsia="PMingLiU"/>
          <w:color w:val="000000" w:themeColor="text1"/>
          <w:sz w:val="24"/>
          <w:szCs w:val="24"/>
          <w:shd w:val="clear" w:color="auto" w:fill="FEFEFE"/>
        </w:rPr>
        <w:t>ЕК</w:t>
      </w:r>
      <w:r w:rsidR="006B3EB7" w:rsidRPr="006B3EB7">
        <w:rPr>
          <w:sz w:val="24"/>
          <w:szCs w:val="24"/>
        </w:rPr>
        <w:t xml:space="preserve"> същата </w:t>
      </w:r>
      <w:r w:rsidR="006B3EB7">
        <w:rPr>
          <w:sz w:val="24"/>
          <w:szCs w:val="24"/>
        </w:rPr>
        <w:t>„</w:t>
      </w:r>
      <w:r w:rsidR="006B3EB7">
        <w:rPr>
          <w:rFonts w:eastAsia="PMingLiU"/>
          <w:color w:val="000000" w:themeColor="text1"/>
          <w:sz w:val="24"/>
          <w:szCs w:val="24"/>
          <w:shd w:val="clear" w:color="auto" w:fill="FEFEFE"/>
        </w:rPr>
        <w:t>неправилно  транспонира дерогацията</w:t>
      </w:r>
      <w:r w:rsidR="006B3EB7" w:rsidRPr="006B3EB7">
        <w:rPr>
          <w:rFonts w:eastAsia="PMingLiU"/>
          <w:color w:val="000000" w:themeColor="text1"/>
          <w:sz w:val="24"/>
          <w:szCs w:val="24"/>
          <w:shd w:val="clear" w:color="auto" w:fill="FEFEFE"/>
        </w:rPr>
        <w:t>, като е пр</w:t>
      </w:r>
      <w:r w:rsidR="006B3EB7">
        <w:rPr>
          <w:rFonts w:eastAsia="PMingLiU"/>
          <w:color w:val="000000" w:themeColor="text1"/>
          <w:sz w:val="24"/>
          <w:szCs w:val="24"/>
          <w:shd w:val="clear" w:color="auto" w:fill="FEFEFE"/>
        </w:rPr>
        <w:t>едоставила на национален орган - Комисия по етика към животните,</w:t>
      </w:r>
      <w:r w:rsidR="006B3EB7" w:rsidRPr="006B3EB7">
        <w:rPr>
          <w:rFonts w:eastAsia="PMingLiU"/>
          <w:color w:val="000000" w:themeColor="text1"/>
          <w:sz w:val="24"/>
          <w:szCs w:val="24"/>
          <w:shd w:val="clear" w:color="auto" w:fill="FEFEFE"/>
        </w:rPr>
        <w:t xml:space="preserve"> правомощията да преценява за всеки отделе</w:t>
      </w:r>
      <w:r w:rsidR="006B3EB7">
        <w:rPr>
          <w:rFonts w:eastAsia="PMingLiU"/>
          <w:color w:val="000000" w:themeColor="text1"/>
          <w:sz w:val="24"/>
          <w:szCs w:val="24"/>
          <w:shd w:val="clear" w:color="auto" w:fill="FEFEFE"/>
        </w:rPr>
        <w:t>н проект. Освен това Директива</w:t>
      </w:r>
      <w:r w:rsidR="000F4FD4">
        <w:rPr>
          <w:rFonts w:eastAsia="PMingLiU"/>
          <w:color w:val="000000" w:themeColor="text1"/>
          <w:sz w:val="24"/>
          <w:szCs w:val="24"/>
          <w:shd w:val="clear" w:color="auto" w:fill="FEFEFE"/>
        </w:rPr>
        <w:t>та</w:t>
      </w:r>
      <w:r w:rsidR="006B3EB7" w:rsidRPr="006B3EB7">
        <w:rPr>
          <w:rFonts w:eastAsia="PMingLiU"/>
          <w:color w:val="000000" w:themeColor="text1"/>
          <w:sz w:val="24"/>
          <w:szCs w:val="24"/>
          <w:shd w:val="clear" w:color="auto" w:fill="FEFEFE"/>
        </w:rPr>
        <w:t xml:space="preserve"> предвижда изключение само когато процедурите са класифицирани като леки или такива с необратим край, докато в българското законодателство то се разширява до средни и до проекти, изисквани от законодателството, или тези, извършвани за рутинни производствени или диагностични цели</w:t>
      </w:r>
      <w:r w:rsidR="007077F6">
        <w:rPr>
          <w:rFonts w:eastAsia="PMingLiU"/>
          <w:color w:val="000000" w:themeColor="text1"/>
          <w:sz w:val="24"/>
          <w:szCs w:val="24"/>
          <w:shd w:val="clear" w:color="auto" w:fill="FEFEFE"/>
        </w:rPr>
        <w:t>“</w:t>
      </w:r>
      <w:r w:rsidR="006B3EB7" w:rsidRPr="006B3EB7">
        <w:rPr>
          <w:rFonts w:eastAsia="PMingLiU"/>
          <w:color w:val="000000" w:themeColor="text1"/>
          <w:sz w:val="24"/>
          <w:szCs w:val="24"/>
          <w:shd w:val="clear" w:color="auto" w:fill="FEFEFE"/>
        </w:rPr>
        <w:t>.</w:t>
      </w:r>
    </w:p>
    <w:p w:rsidR="007077F6" w:rsidRDefault="005B1A7B" w:rsidP="00135E23">
      <w:pPr>
        <w:pStyle w:val="ListParagraph"/>
        <w:spacing w:line="360" w:lineRule="auto"/>
        <w:ind w:left="0" w:firstLine="720"/>
        <w:jc w:val="both"/>
        <w:rPr>
          <w:rFonts w:eastAsia="PMingLiU"/>
          <w:color w:val="000000" w:themeColor="text1"/>
          <w:sz w:val="24"/>
          <w:szCs w:val="24"/>
          <w:shd w:val="clear" w:color="auto" w:fill="FEFEFE"/>
        </w:rPr>
      </w:pPr>
      <w:r>
        <w:rPr>
          <w:rFonts w:eastAsia="PMingLiU"/>
          <w:color w:val="000000" w:themeColor="text1"/>
          <w:sz w:val="24"/>
          <w:szCs w:val="24"/>
          <w:shd w:val="clear" w:color="auto" w:fill="FEFEFE"/>
        </w:rPr>
        <w:t>Промените в</w:t>
      </w:r>
      <w:r w:rsidR="00C40860">
        <w:rPr>
          <w:rFonts w:eastAsia="PMingLiU"/>
          <w:color w:val="000000" w:themeColor="text1"/>
          <w:sz w:val="24"/>
          <w:szCs w:val="24"/>
          <w:shd w:val="clear" w:color="auto" w:fill="FEFEFE"/>
        </w:rPr>
        <w:t xml:space="preserve"> чл. 14 -</w:t>
      </w:r>
      <w:r w:rsidR="00B02AC4">
        <w:rPr>
          <w:rFonts w:eastAsia="PMingLiU"/>
          <w:color w:val="000000" w:themeColor="text1"/>
          <w:sz w:val="24"/>
          <w:szCs w:val="24"/>
          <w:shd w:val="clear" w:color="auto" w:fill="FEFEFE"/>
        </w:rPr>
        <w:t xml:space="preserve"> 17</w:t>
      </w:r>
      <w:r w:rsidR="00C40860">
        <w:rPr>
          <w:rFonts w:eastAsia="PMingLiU"/>
          <w:color w:val="000000" w:themeColor="text1"/>
          <w:sz w:val="24"/>
          <w:szCs w:val="24"/>
          <w:shd w:val="clear" w:color="auto" w:fill="FEFEFE"/>
        </w:rPr>
        <w:t xml:space="preserve"> от Наредбата </w:t>
      </w:r>
      <w:r>
        <w:rPr>
          <w:rFonts w:eastAsia="PMingLiU"/>
          <w:color w:val="000000" w:themeColor="text1"/>
          <w:sz w:val="24"/>
          <w:szCs w:val="24"/>
          <w:shd w:val="clear" w:color="auto" w:fill="FEFEFE"/>
        </w:rPr>
        <w:t>са във връзка с констатациите на ЕК, че за</w:t>
      </w:r>
      <w:r w:rsidRPr="005B1A7B">
        <w:rPr>
          <w:rFonts w:eastAsia="PMingLiU"/>
          <w:color w:val="000000" w:themeColor="text1"/>
          <w:sz w:val="24"/>
          <w:szCs w:val="24"/>
          <w:shd w:val="clear" w:color="auto" w:fill="FEFEFE"/>
        </w:rPr>
        <w:t xml:space="preserve"> разлик</w:t>
      </w:r>
      <w:r>
        <w:rPr>
          <w:rFonts w:eastAsia="PMingLiU"/>
          <w:color w:val="000000" w:themeColor="text1"/>
          <w:sz w:val="24"/>
          <w:szCs w:val="24"/>
          <w:shd w:val="clear" w:color="auto" w:fill="FEFEFE"/>
        </w:rPr>
        <w:t xml:space="preserve">а от разпоредбата на Директива </w:t>
      </w:r>
      <w:r w:rsidRPr="005B1A7B">
        <w:rPr>
          <w:rFonts w:eastAsia="PMingLiU"/>
          <w:color w:val="000000" w:themeColor="text1"/>
          <w:sz w:val="24"/>
          <w:szCs w:val="24"/>
          <w:shd w:val="clear" w:color="auto" w:fill="FEFEFE"/>
        </w:rPr>
        <w:t>2010/63/ЕС</w:t>
      </w:r>
      <w:r>
        <w:rPr>
          <w:rFonts w:eastAsia="PMingLiU"/>
          <w:color w:val="000000" w:themeColor="text1"/>
          <w:sz w:val="24"/>
          <w:szCs w:val="24"/>
          <w:shd w:val="clear" w:color="auto" w:fill="FEFEFE"/>
        </w:rPr>
        <w:t xml:space="preserve"> (</w:t>
      </w:r>
      <w:r w:rsidRPr="005B1A7B">
        <w:rPr>
          <w:rFonts w:eastAsia="PMingLiU"/>
          <w:i/>
          <w:color w:val="000000" w:themeColor="text1"/>
          <w:sz w:val="24"/>
          <w:szCs w:val="24"/>
          <w:shd w:val="clear" w:color="auto" w:fill="FEFEFE"/>
        </w:rPr>
        <w:t>уводното изречение на чл. 7, параграф 1: „Екземпляри от застрашените видове, изброени в приложение А към Регламент (ЕО) № 338/97 на Съвета от 9 декември 1996 г. относно защитата на видовете от дивата флора и фауна чрез регулиране на търговията с тях, които не попадат в обхвата на член 7, параграф 1 от посочения регламент, не се използват при процедури, с изключение на процедурите, отговарящи на следните условия:“</w:t>
      </w:r>
      <w:r>
        <w:rPr>
          <w:rFonts w:eastAsia="PMingLiU"/>
          <w:color w:val="000000" w:themeColor="text1"/>
          <w:sz w:val="24"/>
          <w:szCs w:val="24"/>
          <w:shd w:val="clear" w:color="auto" w:fill="FEFEFE"/>
        </w:rPr>
        <w:t>)</w:t>
      </w:r>
      <w:r w:rsidRPr="005B1A7B">
        <w:rPr>
          <w:rFonts w:eastAsia="PMingLiU"/>
          <w:color w:val="000000" w:themeColor="text1"/>
          <w:sz w:val="24"/>
          <w:szCs w:val="24"/>
          <w:shd w:val="clear" w:color="auto" w:fill="FEFEFE"/>
        </w:rPr>
        <w:t>, националната мярка се позовава на член 3 от Регламент (ЕО) № 338/97</w:t>
      </w:r>
      <w:r w:rsidR="00C62741" w:rsidRPr="00C62741">
        <w:t xml:space="preserve"> </w:t>
      </w:r>
      <w:r w:rsidR="00C62741" w:rsidRPr="00C62741">
        <w:rPr>
          <w:rFonts w:eastAsia="PMingLiU"/>
          <w:color w:val="000000" w:themeColor="text1"/>
          <w:sz w:val="24"/>
          <w:szCs w:val="24"/>
          <w:shd w:val="clear" w:color="auto" w:fill="FEFEFE"/>
        </w:rPr>
        <w:t>на Съвета от 9 декември 1996 година относно защитата на видовете от дивата флора и фауна чрез регулиране на търговията с тях (специално българско издание, глава 15, том 3)</w:t>
      </w:r>
      <w:r w:rsidRPr="005B1A7B">
        <w:rPr>
          <w:rFonts w:eastAsia="PMingLiU"/>
          <w:color w:val="000000" w:themeColor="text1"/>
          <w:sz w:val="24"/>
          <w:szCs w:val="24"/>
          <w:shd w:val="clear" w:color="auto" w:fill="FEFEFE"/>
        </w:rPr>
        <w:t xml:space="preserve">, </w:t>
      </w:r>
      <w:r w:rsidR="00470809" w:rsidRPr="00470809">
        <w:rPr>
          <w:rFonts w:eastAsia="PMingLiU"/>
          <w:color w:val="000000" w:themeColor="text1"/>
          <w:sz w:val="24"/>
          <w:szCs w:val="24"/>
          <w:shd w:val="clear" w:color="auto" w:fill="FEFEFE"/>
        </w:rPr>
        <w:t>с който в европейското право се въвеждат приложенията към Конвенцията по международната търговия със застрашени</w:t>
      </w:r>
      <w:r w:rsidR="00470809">
        <w:rPr>
          <w:rFonts w:eastAsia="PMingLiU"/>
          <w:color w:val="000000" w:themeColor="text1"/>
          <w:sz w:val="24"/>
          <w:szCs w:val="24"/>
          <w:shd w:val="clear" w:color="auto" w:fill="FEFEFE"/>
        </w:rPr>
        <w:t xml:space="preserve"> видове от дивата фауна и флора, </w:t>
      </w:r>
      <w:r>
        <w:rPr>
          <w:rFonts w:eastAsia="PMingLiU"/>
          <w:color w:val="000000" w:themeColor="text1"/>
          <w:sz w:val="24"/>
          <w:szCs w:val="24"/>
          <w:shd w:val="clear" w:color="auto" w:fill="FEFEFE"/>
        </w:rPr>
        <w:t xml:space="preserve">като в </w:t>
      </w:r>
      <w:r w:rsidRPr="005B1A7B">
        <w:rPr>
          <w:rFonts w:eastAsia="PMingLiU"/>
          <w:color w:val="000000" w:themeColor="text1"/>
          <w:sz w:val="24"/>
          <w:szCs w:val="24"/>
          <w:shd w:val="clear" w:color="auto" w:fill="FEFEFE"/>
        </w:rPr>
        <w:t>допълнение към позоваването на приложение A българското законодателство включва приложения B, C и D</w:t>
      </w:r>
      <w:r>
        <w:rPr>
          <w:rFonts w:eastAsia="PMingLiU"/>
          <w:color w:val="000000" w:themeColor="text1"/>
          <w:sz w:val="24"/>
          <w:szCs w:val="24"/>
          <w:shd w:val="clear" w:color="auto" w:fill="FEFEFE"/>
        </w:rPr>
        <w:t xml:space="preserve">. </w:t>
      </w:r>
      <w:r w:rsidRPr="005B1A7B">
        <w:rPr>
          <w:rFonts w:eastAsia="PMingLiU"/>
          <w:color w:val="000000" w:themeColor="text1"/>
          <w:sz w:val="24"/>
          <w:szCs w:val="24"/>
          <w:shd w:val="clear" w:color="auto" w:fill="FEFEFE"/>
        </w:rPr>
        <w:t>Следователно обхватът на разпоредбата е по-широк, което прави текста за транспониране по-строг. Освен това в Наредба № 20</w:t>
      </w:r>
      <w:r w:rsidR="006C4321">
        <w:rPr>
          <w:rFonts w:eastAsia="PMingLiU"/>
          <w:color w:val="000000" w:themeColor="text1"/>
          <w:sz w:val="24"/>
          <w:szCs w:val="24"/>
          <w:shd w:val="clear" w:color="auto" w:fill="FEFEFE"/>
        </w:rPr>
        <w:t xml:space="preserve"> от 2012</w:t>
      </w:r>
      <w:r>
        <w:rPr>
          <w:rFonts w:eastAsia="PMingLiU"/>
          <w:color w:val="000000" w:themeColor="text1"/>
          <w:sz w:val="24"/>
          <w:szCs w:val="24"/>
          <w:shd w:val="clear" w:color="auto" w:fill="FEFEFE"/>
        </w:rPr>
        <w:t xml:space="preserve"> г.</w:t>
      </w:r>
      <w:r w:rsidRPr="005B1A7B">
        <w:rPr>
          <w:rFonts w:eastAsia="PMingLiU"/>
          <w:color w:val="000000" w:themeColor="text1"/>
          <w:sz w:val="24"/>
          <w:szCs w:val="24"/>
          <w:shd w:val="clear" w:color="auto" w:fill="FEFEFE"/>
        </w:rPr>
        <w:t xml:space="preserve"> не се посочват дерогациите, съдържащи се в член 7, параграф 1 от Директивата, което също може да се счита за по-строги мерки</w:t>
      </w:r>
      <w:r>
        <w:rPr>
          <w:rFonts w:eastAsia="PMingLiU"/>
          <w:color w:val="000000" w:themeColor="text1"/>
          <w:sz w:val="24"/>
          <w:szCs w:val="24"/>
          <w:shd w:val="clear" w:color="auto" w:fill="FEFEFE"/>
        </w:rPr>
        <w:t xml:space="preserve">. </w:t>
      </w:r>
      <w:r w:rsidR="00470809">
        <w:rPr>
          <w:rFonts w:eastAsia="PMingLiU"/>
          <w:color w:val="000000" w:themeColor="text1"/>
          <w:sz w:val="24"/>
          <w:szCs w:val="24"/>
          <w:shd w:val="clear" w:color="auto" w:fill="FEFEFE"/>
        </w:rPr>
        <w:t xml:space="preserve">По отношение на позоваванията </w:t>
      </w:r>
      <w:r w:rsidR="00612337" w:rsidRPr="00612337">
        <w:rPr>
          <w:rFonts w:eastAsia="PMingLiU"/>
          <w:color w:val="000000" w:themeColor="text1"/>
          <w:sz w:val="24"/>
          <w:szCs w:val="24"/>
          <w:shd w:val="clear" w:color="auto" w:fill="FEFEFE"/>
        </w:rPr>
        <w:t>на членове 37, 41 и 45 от Закона за биологичното разнообразие</w:t>
      </w:r>
      <w:r w:rsidR="00612337">
        <w:rPr>
          <w:rFonts w:eastAsia="PMingLiU"/>
          <w:color w:val="000000" w:themeColor="text1"/>
          <w:sz w:val="24"/>
          <w:szCs w:val="24"/>
          <w:shd w:val="clear" w:color="auto" w:fill="FEFEFE"/>
        </w:rPr>
        <w:t xml:space="preserve">, </w:t>
      </w:r>
      <w:r w:rsidR="00612337" w:rsidRPr="00612337">
        <w:rPr>
          <w:rFonts w:eastAsia="PMingLiU"/>
          <w:color w:val="000000" w:themeColor="text1"/>
          <w:sz w:val="24"/>
          <w:szCs w:val="24"/>
          <w:shd w:val="clear" w:color="auto" w:fill="FEFEFE"/>
        </w:rPr>
        <w:t xml:space="preserve">в които се определят защитени видове, видове с регулирано ползване и защитени птици в </w:t>
      </w:r>
      <w:r w:rsidR="00402D55">
        <w:rPr>
          <w:rFonts w:eastAsia="PMingLiU"/>
          <w:color w:val="000000" w:themeColor="text1"/>
          <w:sz w:val="24"/>
          <w:szCs w:val="24"/>
          <w:shd w:val="clear" w:color="auto" w:fill="FEFEFE"/>
        </w:rPr>
        <w:t xml:space="preserve">Република </w:t>
      </w:r>
      <w:r w:rsidR="00612337" w:rsidRPr="00612337">
        <w:rPr>
          <w:rFonts w:eastAsia="PMingLiU"/>
          <w:color w:val="000000" w:themeColor="text1"/>
          <w:sz w:val="24"/>
          <w:szCs w:val="24"/>
          <w:shd w:val="clear" w:color="auto" w:fill="FEFEFE"/>
        </w:rPr>
        <w:t>България</w:t>
      </w:r>
      <w:r w:rsidR="00612337">
        <w:rPr>
          <w:rFonts w:eastAsia="PMingLiU"/>
          <w:color w:val="000000" w:themeColor="text1"/>
          <w:sz w:val="24"/>
          <w:szCs w:val="24"/>
          <w:shd w:val="clear" w:color="auto" w:fill="FEFEFE"/>
        </w:rPr>
        <w:t>,</w:t>
      </w:r>
      <w:r w:rsidR="00612337" w:rsidRPr="00612337">
        <w:rPr>
          <w:rFonts w:eastAsia="PMingLiU"/>
          <w:color w:val="000000" w:themeColor="text1"/>
          <w:sz w:val="24"/>
          <w:szCs w:val="24"/>
          <w:shd w:val="clear" w:color="auto" w:fill="FEFEFE"/>
        </w:rPr>
        <w:t xml:space="preserve"> </w:t>
      </w:r>
      <w:r w:rsidR="00612337">
        <w:rPr>
          <w:rFonts w:eastAsia="PMingLiU"/>
          <w:color w:val="000000" w:themeColor="text1"/>
          <w:sz w:val="24"/>
          <w:szCs w:val="24"/>
          <w:shd w:val="clear" w:color="auto" w:fill="FEFEFE"/>
        </w:rPr>
        <w:t>на</w:t>
      </w:r>
      <w:r w:rsidR="00612337" w:rsidRPr="00612337">
        <w:t xml:space="preserve"> </w:t>
      </w:r>
      <w:r w:rsidR="00612337" w:rsidRPr="00612337">
        <w:rPr>
          <w:sz w:val="24"/>
          <w:szCs w:val="24"/>
        </w:rPr>
        <w:t xml:space="preserve">основание </w:t>
      </w:r>
      <w:r w:rsidR="00612337" w:rsidRPr="00612337">
        <w:rPr>
          <w:rFonts w:eastAsia="PMingLiU"/>
          <w:color w:val="000000" w:themeColor="text1"/>
          <w:sz w:val="24"/>
          <w:szCs w:val="24"/>
          <w:shd w:val="clear" w:color="auto" w:fill="FEFEFE"/>
        </w:rPr>
        <w:t>член 2, параграф 1 от Директивата</w:t>
      </w:r>
      <w:r w:rsidR="00612337">
        <w:rPr>
          <w:rFonts w:eastAsia="PMingLiU"/>
          <w:color w:val="000000" w:themeColor="text1"/>
          <w:sz w:val="24"/>
          <w:szCs w:val="24"/>
          <w:shd w:val="clear" w:color="auto" w:fill="FEFEFE"/>
        </w:rPr>
        <w:t xml:space="preserve"> по-строгата мярка може да бъде запазена</w:t>
      </w:r>
      <w:r w:rsidR="00612337" w:rsidRPr="00612337">
        <w:rPr>
          <w:rFonts w:eastAsia="PMingLiU"/>
          <w:color w:val="000000" w:themeColor="text1"/>
          <w:sz w:val="24"/>
          <w:szCs w:val="24"/>
          <w:shd w:val="clear" w:color="auto" w:fill="FEFEFE"/>
        </w:rPr>
        <w:t>, тъй като разпоредбите са в сила от 3 февруари 2006 г.</w:t>
      </w:r>
    </w:p>
    <w:p w:rsidR="000949AC" w:rsidRDefault="00194C79" w:rsidP="00135E23">
      <w:pPr>
        <w:pStyle w:val="ListParagraph"/>
        <w:spacing w:line="360" w:lineRule="auto"/>
        <w:ind w:left="0" w:firstLine="720"/>
        <w:jc w:val="both"/>
        <w:rPr>
          <w:rFonts w:eastAsia="PMingLiU"/>
          <w:color w:val="000000" w:themeColor="text1"/>
          <w:sz w:val="24"/>
          <w:szCs w:val="24"/>
          <w:shd w:val="clear" w:color="auto" w:fill="FEFEFE"/>
        </w:rPr>
      </w:pPr>
      <w:r>
        <w:rPr>
          <w:rFonts w:eastAsia="PMingLiU"/>
          <w:color w:val="000000" w:themeColor="text1"/>
          <w:sz w:val="24"/>
          <w:szCs w:val="24"/>
          <w:shd w:val="clear" w:color="auto" w:fill="FEFEFE"/>
        </w:rPr>
        <w:t xml:space="preserve">В чл. 18, ал. 6 </w:t>
      </w:r>
      <w:r w:rsidR="00BC1641">
        <w:rPr>
          <w:rFonts w:eastAsia="PMingLiU"/>
          <w:color w:val="000000" w:themeColor="text1"/>
          <w:sz w:val="24"/>
          <w:szCs w:val="24"/>
          <w:shd w:val="clear" w:color="auto" w:fill="FEFEFE"/>
        </w:rPr>
        <w:t xml:space="preserve">от Наредбата </w:t>
      </w:r>
      <w:r>
        <w:rPr>
          <w:rFonts w:eastAsia="PMingLiU"/>
          <w:color w:val="000000" w:themeColor="text1"/>
          <w:sz w:val="24"/>
          <w:szCs w:val="24"/>
          <w:shd w:val="clear" w:color="auto" w:fill="FEFEFE"/>
        </w:rPr>
        <w:t>е неточна, тъй като</w:t>
      </w:r>
      <w:r w:rsidR="00A549F9">
        <w:rPr>
          <w:rFonts w:eastAsia="PMingLiU"/>
          <w:color w:val="000000" w:themeColor="text1"/>
          <w:sz w:val="24"/>
          <w:szCs w:val="24"/>
          <w:shd w:val="clear" w:color="auto" w:fill="FEFEFE"/>
        </w:rPr>
        <w:t xml:space="preserve"> третира само случаите, в които ветеринарен лекар </w:t>
      </w:r>
      <w:r w:rsidR="00A549F9" w:rsidRPr="00A549F9">
        <w:rPr>
          <w:rFonts w:eastAsia="PMingLiU"/>
          <w:color w:val="000000" w:themeColor="text1"/>
          <w:sz w:val="24"/>
          <w:szCs w:val="24"/>
          <w:shd w:val="clear" w:color="auto" w:fill="FEFEFE"/>
        </w:rPr>
        <w:t xml:space="preserve">прецени, че животното въпреки оказаната му ветеринарномедицинска помощ ще продължи да живее с болка или страдайки, то </w:t>
      </w:r>
      <w:r w:rsidR="00A549F9">
        <w:rPr>
          <w:rFonts w:eastAsia="PMingLiU"/>
          <w:color w:val="000000" w:themeColor="text1"/>
          <w:sz w:val="24"/>
          <w:szCs w:val="24"/>
          <w:shd w:val="clear" w:color="auto" w:fill="FEFEFE"/>
        </w:rPr>
        <w:t xml:space="preserve">да </w:t>
      </w:r>
      <w:r w:rsidR="00A549F9" w:rsidRPr="00A549F9">
        <w:rPr>
          <w:rFonts w:eastAsia="PMingLiU"/>
          <w:color w:val="000000" w:themeColor="text1"/>
          <w:sz w:val="24"/>
          <w:szCs w:val="24"/>
          <w:shd w:val="clear" w:color="auto" w:fill="FEFEFE"/>
        </w:rPr>
        <w:t>се подлага на евтаназия</w:t>
      </w:r>
      <w:r w:rsidR="00A549F9">
        <w:rPr>
          <w:rFonts w:eastAsia="PMingLiU"/>
          <w:color w:val="000000" w:themeColor="text1"/>
          <w:sz w:val="24"/>
          <w:szCs w:val="24"/>
          <w:shd w:val="clear" w:color="auto" w:fill="FEFEFE"/>
        </w:rPr>
        <w:t xml:space="preserve">. Съгласно </w:t>
      </w:r>
      <w:r w:rsidR="00A549F9" w:rsidRPr="00A549F9">
        <w:rPr>
          <w:rFonts w:eastAsia="PMingLiU"/>
          <w:color w:val="000000" w:themeColor="text1"/>
          <w:sz w:val="24"/>
          <w:szCs w:val="24"/>
          <w:shd w:val="clear" w:color="auto" w:fill="FEFEFE"/>
        </w:rPr>
        <w:t>чл. 31 от Наредба</w:t>
      </w:r>
      <w:r w:rsidR="00A549F9">
        <w:rPr>
          <w:rFonts w:eastAsia="PMingLiU"/>
          <w:color w:val="000000" w:themeColor="text1"/>
          <w:sz w:val="24"/>
          <w:szCs w:val="24"/>
          <w:shd w:val="clear" w:color="auto" w:fill="FEFEFE"/>
        </w:rPr>
        <w:t xml:space="preserve"> № 20 от 2012 г.</w:t>
      </w:r>
      <w:r w:rsidR="00A549F9" w:rsidRPr="00A549F9">
        <w:rPr>
          <w:rFonts w:eastAsia="PMingLiU"/>
          <w:color w:val="000000" w:themeColor="text1"/>
          <w:sz w:val="24"/>
          <w:szCs w:val="24"/>
          <w:shd w:val="clear" w:color="auto" w:fill="FEFEFE"/>
        </w:rPr>
        <w:t xml:space="preserve"> не се изисква </w:t>
      </w:r>
      <w:r w:rsidR="00A549F9" w:rsidRPr="00A549F9">
        <w:rPr>
          <w:rFonts w:eastAsia="PMingLiU"/>
          <w:color w:val="000000" w:themeColor="text1"/>
          <w:sz w:val="24"/>
          <w:szCs w:val="24"/>
          <w:shd w:val="clear" w:color="auto" w:fill="FEFEFE"/>
        </w:rPr>
        <w:lastRenderedPageBreak/>
        <w:t>прис</w:t>
      </w:r>
      <w:r w:rsidR="00A549F9">
        <w:rPr>
          <w:rFonts w:eastAsia="PMingLiU"/>
          <w:color w:val="000000" w:themeColor="text1"/>
          <w:sz w:val="24"/>
          <w:szCs w:val="24"/>
          <w:shd w:val="clear" w:color="auto" w:fill="FEFEFE"/>
        </w:rPr>
        <w:t xml:space="preserve">ъствието на ветеринарен лекар, </w:t>
      </w:r>
      <w:r w:rsidR="00A549F9" w:rsidRPr="00A549F9">
        <w:rPr>
          <w:rFonts w:eastAsia="PMingLiU"/>
          <w:color w:val="000000" w:themeColor="text1"/>
          <w:sz w:val="24"/>
          <w:szCs w:val="24"/>
          <w:shd w:val="clear" w:color="auto" w:fill="FEFEFE"/>
        </w:rPr>
        <w:t xml:space="preserve">когато животното трябва да бъде умъртвено при извънредни обстоятелства поради съображения, свързани с хуманното отношение към животните, общественото здраве, обществената сигурност, здравето </w:t>
      </w:r>
      <w:r w:rsidR="00A549F9">
        <w:rPr>
          <w:rFonts w:eastAsia="PMingLiU"/>
          <w:color w:val="000000" w:themeColor="text1"/>
          <w:sz w:val="24"/>
          <w:szCs w:val="24"/>
          <w:shd w:val="clear" w:color="auto" w:fill="FEFEFE"/>
        </w:rPr>
        <w:t>на животните или околната среда</w:t>
      </w:r>
      <w:r w:rsidR="00A549F9" w:rsidRPr="00A549F9">
        <w:rPr>
          <w:rFonts w:eastAsia="PMingLiU"/>
          <w:color w:val="000000" w:themeColor="text1"/>
          <w:sz w:val="24"/>
          <w:szCs w:val="24"/>
          <w:shd w:val="clear" w:color="auto" w:fill="FEFEFE"/>
        </w:rPr>
        <w:t>.</w:t>
      </w:r>
      <w:r w:rsidR="00A549F9">
        <w:rPr>
          <w:rFonts w:eastAsia="PMingLiU"/>
          <w:color w:val="000000" w:themeColor="text1"/>
          <w:sz w:val="24"/>
          <w:szCs w:val="24"/>
          <w:shd w:val="clear" w:color="auto" w:fill="FEFEFE"/>
        </w:rPr>
        <w:t xml:space="preserve"> </w:t>
      </w:r>
      <w:r>
        <w:rPr>
          <w:rFonts w:eastAsia="PMingLiU"/>
          <w:color w:val="000000" w:themeColor="text1"/>
          <w:sz w:val="24"/>
          <w:szCs w:val="24"/>
          <w:shd w:val="clear" w:color="auto" w:fill="FEFEFE"/>
        </w:rPr>
        <w:t>В тази връзка разпоредбата е прецизирана с цел избягване на противоречия.</w:t>
      </w:r>
    </w:p>
    <w:p w:rsidR="000949AC" w:rsidRDefault="00BC1641" w:rsidP="00135E23">
      <w:pPr>
        <w:pStyle w:val="ListParagraph"/>
        <w:spacing w:line="360" w:lineRule="auto"/>
        <w:ind w:left="0" w:firstLine="720"/>
        <w:jc w:val="both"/>
        <w:rPr>
          <w:sz w:val="24"/>
          <w:szCs w:val="24"/>
        </w:rPr>
      </w:pPr>
      <w:r>
        <w:rPr>
          <w:rFonts w:eastAsia="PMingLiU"/>
          <w:color w:val="000000" w:themeColor="text1"/>
          <w:sz w:val="24"/>
          <w:szCs w:val="24"/>
          <w:shd w:val="clear" w:color="auto" w:fill="FEFEFE"/>
        </w:rPr>
        <w:t xml:space="preserve">В чл. 19, ал. 1 от </w:t>
      </w:r>
      <w:r w:rsidR="006C4321">
        <w:rPr>
          <w:rFonts w:eastAsia="PMingLiU"/>
          <w:color w:val="000000" w:themeColor="text1"/>
          <w:sz w:val="24"/>
          <w:szCs w:val="24"/>
          <w:shd w:val="clear" w:color="auto" w:fill="FEFEFE"/>
        </w:rPr>
        <w:t>проекта на Наредба</w:t>
      </w:r>
      <w:r w:rsidR="000949AC">
        <w:rPr>
          <w:rFonts w:eastAsia="PMingLiU"/>
          <w:color w:val="000000" w:themeColor="text1"/>
          <w:sz w:val="24"/>
          <w:szCs w:val="24"/>
          <w:shd w:val="clear" w:color="auto" w:fill="FEFEFE"/>
        </w:rPr>
        <w:t xml:space="preserve"> е въведено задължение за р</w:t>
      </w:r>
      <w:r w:rsidR="000949AC" w:rsidRPr="000949AC">
        <w:rPr>
          <w:rFonts w:eastAsia="PMingLiU"/>
          <w:color w:val="000000" w:themeColor="text1"/>
          <w:sz w:val="24"/>
          <w:szCs w:val="24"/>
          <w:shd w:val="clear" w:color="auto" w:fill="FEFEFE"/>
        </w:rPr>
        <w:t>азвъдчиците, доставчиците и ползвателите на опитни животни</w:t>
      </w:r>
      <w:r w:rsidR="000949AC">
        <w:rPr>
          <w:rFonts w:eastAsia="PMingLiU"/>
          <w:color w:val="000000" w:themeColor="text1"/>
          <w:sz w:val="24"/>
          <w:szCs w:val="24"/>
          <w:shd w:val="clear" w:color="auto" w:fill="FEFEFE"/>
        </w:rPr>
        <w:t xml:space="preserve"> да </w:t>
      </w:r>
      <w:r w:rsidR="000949AC" w:rsidRPr="000949AC">
        <w:rPr>
          <w:rFonts w:eastAsia="PMingLiU"/>
          <w:color w:val="000000" w:themeColor="text1"/>
          <w:sz w:val="24"/>
          <w:szCs w:val="24"/>
          <w:shd w:val="clear" w:color="auto" w:fill="FEFEFE"/>
        </w:rPr>
        <w:t>изготвят стратегия за гарантиране на поддържането на здравния статус на животните с планове за справяне със здравословни проблеми и здравни параметри и процедури при постъпване на нови животни</w:t>
      </w:r>
      <w:r w:rsidR="000949AC">
        <w:rPr>
          <w:rFonts w:eastAsia="PMingLiU"/>
          <w:color w:val="000000" w:themeColor="text1"/>
          <w:sz w:val="24"/>
          <w:szCs w:val="24"/>
          <w:shd w:val="clear" w:color="auto" w:fill="FEFEFE"/>
        </w:rPr>
        <w:t xml:space="preserve">. Същото се съдържа в </w:t>
      </w:r>
      <w:r w:rsidR="000949AC" w:rsidRPr="000949AC">
        <w:rPr>
          <w:sz w:val="24"/>
          <w:szCs w:val="24"/>
          <w:lang w:val="hu-HU"/>
        </w:rPr>
        <w:t xml:space="preserve">Приложение III, </w:t>
      </w:r>
      <w:r w:rsidR="000949AC" w:rsidRPr="000949AC">
        <w:rPr>
          <w:sz w:val="24"/>
          <w:szCs w:val="24"/>
        </w:rPr>
        <w:t>р</w:t>
      </w:r>
      <w:r w:rsidR="000949AC">
        <w:rPr>
          <w:sz w:val="24"/>
          <w:szCs w:val="24"/>
          <w:lang w:val="hu-HU"/>
        </w:rPr>
        <w:t>аздел А</w:t>
      </w:r>
      <w:r w:rsidR="000949AC" w:rsidRPr="000949AC">
        <w:rPr>
          <w:sz w:val="24"/>
          <w:szCs w:val="24"/>
        </w:rPr>
        <w:t xml:space="preserve">, </w:t>
      </w:r>
      <w:r w:rsidR="000949AC">
        <w:rPr>
          <w:sz w:val="24"/>
          <w:szCs w:val="24"/>
        </w:rPr>
        <w:t>т.</w:t>
      </w:r>
      <w:r w:rsidR="000949AC" w:rsidRPr="000949AC">
        <w:rPr>
          <w:sz w:val="24"/>
          <w:szCs w:val="24"/>
        </w:rPr>
        <w:t xml:space="preserve"> 3.1</w:t>
      </w:r>
      <w:r w:rsidR="000949AC">
        <w:rPr>
          <w:sz w:val="24"/>
          <w:szCs w:val="24"/>
        </w:rPr>
        <w:t>.</w:t>
      </w:r>
      <w:r w:rsidR="000949AC" w:rsidRPr="000949AC">
        <w:rPr>
          <w:sz w:val="24"/>
          <w:szCs w:val="24"/>
        </w:rPr>
        <w:t xml:space="preserve"> „Здраве“</w:t>
      </w:r>
      <w:r w:rsidR="000949AC">
        <w:rPr>
          <w:sz w:val="24"/>
          <w:szCs w:val="24"/>
        </w:rPr>
        <w:t>, б.</w:t>
      </w:r>
      <w:r w:rsidR="000949AC" w:rsidRPr="000949AC">
        <w:rPr>
          <w:sz w:val="24"/>
          <w:szCs w:val="24"/>
        </w:rPr>
        <w:t xml:space="preserve"> </w:t>
      </w:r>
      <w:r w:rsidR="000949AC">
        <w:rPr>
          <w:sz w:val="24"/>
          <w:szCs w:val="24"/>
        </w:rPr>
        <w:t xml:space="preserve">„а“ </w:t>
      </w:r>
      <w:r w:rsidR="00DB4128">
        <w:rPr>
          <w:sz w:val="24"/>
          <w:szCs w:val="24"/>
        </w:rPr>
        <w:t xml:space="preserve">от Директива </w:t>
      </w:r>
      <w:r w:rsidR="00DB4128" w:rsidRPr="000949AC">
        <w:rPr>
          <w:sz w:val="24"/>
          <w:szCs w:val="24"/>
        </w:rPr>
        <w:t>2010/63/ЕС</w:t>
      </w:r>
      <w:r w:rsidR="00DB4128">
        <w:rPr>
          <w:sz w:val="24"/>
          <w:szCs w:val="24"/>
        </w:rPr>
        <w:t xml:space="preserve"> </w:t>
      </w:r>
      <w:r w:rsidR="000949AC">
        <w:rPr>
          <w:sz w:val="24"/>
          <w:szCs w:val="24"/>
        </w:rPr>
        <w:t xml:space="preserve">и ЕК констатира, че задължението не е въведено в националното ни законодателство. </w:t>
      </w:r>
    </w:p>
    <w:p w:rsidR="00641C6E" w:rsidRDefault="00641C6E" w:rsidP="00135E23">
      <w:pPr>
        <w:pStyle w:val="ListParagraph"/>
        <w:spacing w:line="360" w:lineRule="auto"/>
        <w:ind w:left="0" w:firstLine="720"/>
        <w:jc w:val="both"/>
        <w:rPr>
          <w:sz w:val="24"/>
          <w:szCs w:val="24"/>
        </w:rPr>
      </w:pPr>
      <w:r>
        <w:rPr>
          <w:sz w:val="24"/>
          <w:szCs w:val="24"/>
        </w:rPr>
        <w:t xml:space="preserve">В чл. 21, ал. 3 </w:t>
      </w:r>
      <w:r w:rsidR="00166EDE">
        <w:rPr>
          <w:sz w:val="24"/>
          <w:szCs w:val="24"/>
        </w:rPr>
        <w:t xml:space="preserve">от Наредбата </w:t>
      </w:r>
      <w:r>
        <w:rPr>
          <w:sz w:val="24"/>
          <w:szCs w:val="24"/>
        </w:rPr>
        <w:t xml:space="preserve">е </w:t>
      </w:r>
      <w:r w:rsidR="000B366C">
        <w:rPr>
          <w:sz w:val="24"/>
          <w:szCs w:val="24"/>
        </w:rPr>
        <w:t>прецизирана</w:t>
      </w:r>
      <w:r>
        <w:rPr>
          <w:sz w:val="24"/>
          <w:szCs w:val="24"/>
        </w:rPr>
        <w:t xml:space="preserve"> в съответствие с </w:t>
      </w:r>
      <w:r w:rsidR="005A1059">
        <w:rPr>
          <w:sz w:val="24"/>
          <w:szCs w:val="24"/>
        </w:rPr>
        <w:t>Приложение III</w:t>
      </w:r>
      <w:r>
        <w:rPr>
          <w:sz w:val="24"/>
          <w:szCs w:val="24"/>
        </w:rPr>
        <w:t>, раздел А , т. 1</w:t>
      </w:r>
      <w:r w:rsidRPr="00641C6E">
        <w:rPr>
          <w:sz w:val="24"/>
          <w:szCs w:val="24"/>
        </w:rPr>
        <w:t>.</w:t>
      </w:r>
      <w:r w:rsidR="005A1059">
        <w:rPr>
          <w:sz w:val="24"/>
          <w:szCs w:val="24"/>
        </w:rPr>
        <w:t>3</w:t>
      </w:r>
      <w:r>
        <w:rPr>
          <w:sz w:val="24"/>
          <w:szCs w:val="24"/>
        </w:rPr>
        <w:t>.</w:t>
      </w:r>
      <w:r w:rsidR="003F21BF">
        <w:rPr>
          <w:sz w:val="24"/>
          <w:szCs w:val="24"/>
        </w:rPr>
        <w:t>, б. „в</w:t>
      </w:r>
      <w:r w:rsidRPr="00641C6E">
        <w:rPr>
          <w:sz w:val="24"/>
          <w:szCs w:val="24"/>
        </w:rPr>
        <w:t>“</w:t>
      </w:r>
      <w:r w:rsidR="005A1059">
        <w:rPr>
          <w:sz w:val="24"/>
          <w:szCs w:val="24"/>
        </w:rPr>
        <w:t xml:space="preserve"> от</w:t>
      </w:r>
      <w:r w:rsidR="003F21BF">
        <w:rPr>
          <w:sz w:val="24"/>
          <w:szCs w:val="24"/>
        </w:rPr>
        <w:t xml:space="preserve"> </w:t>
      </w:r>
      <w:r w:rsidR="005A1059" w:rsidRPr="00641C6E">
        <w:rPr>
          <w:sz w:val="24"/>
          <w:szCs w:val="24"/>
        </w:rPr>
        <w:t>Директи</w:t>
      </w:r>
      <w:r w:rsidR="005A1059">
        <w:rPr>
          <w:sz w:val="24"/>
          <w:szCs w:val="24"/>
        </w:rPr>
        <w:t>ва 2010/63/ЕС, която разпоредба</w:t>
      </w:r>
      <w:r w:rsidR="003F21BF">
        <w:rPr>
          <w:sz w:val="24"/>
          <w:szCs w:val="24"/>
        </w:rPr>
        <w:t xml:space="preserve"> урежда изолацията в отделни помещения не само на болните, но и на пострадалите животни.</w:t>
      </w:r>
    </w:p>
    <w:p w:rsidR="003F21BF" w:rsidRDefault="003F21BF" w:rsidP="00135E23">
      <w:pPr>
        <w:pStyle w:val="ListParagraph"/>
        <w:spacing w:line="360" w:lineRule="auto"/>
        <w:ind w:left="0" w:firstLine="720"/>
        <w:jc w:val="both"/>
        <w:rPr>
          <w:sz w:val="24"/>
          <w:szCs w:val="24"/>
        </w:rPr>
      </w:pPr>
      <w:r>
        <w:rPr>
          <w:sz w:val="24"/>
          <w:szCs w:val="24"/>
        </w:rPr>
        <w:t xml:space="preserve">В чл. 22, ал. 6 </w:t>
      </w:r>
      <w:r w:rsidR="00166EDE">
        <w:rPr>
          <w:sz w:val="24"/>
          <w:szCs w:val="24"/>
        </w:rPr>
        <w:t xml:space="preserve">от Наредбата </w:t>
      </w:r>
      <w:r>
        <w:rPr>
          <w:sz w:val="24"/>
          <w:szCs w:val="24"/>
        </w:rPr>
        <w:t>е отстранено неправилното транспониране на чл.</w:t>
      </w:r>
      <w:r w:rsidRPr="003F21BF">
        <w:rPr>
          <w:sz w:val="24"/>
          <w:szCs w:val="24"/>
        </w:rPr>
        <w:t xml:space="preserve"> 33, параграф 3</w:t>
      </w:r>
      <w:r>
        <w:rPr>
          <w:sz w:val="24"/>
          <w:szCs w:val="24"/>
        </w:rPr>
        <w:t xml:space="preserve"> от </w:t>
      </w:r>
      <w:r w:rsidRPr="003F21BF">
        <w:rPr>
          <w:sz w:val="24"/>
          <w:szCs w:val="24"/>
        </w:rPr>
        <w:t>Директива 2010/63/ЕС</w:t>
      </w:r>
      <w:r>
        <w:rPr>
          <w:sz w:val="24"/>
          <w:szCs w:val="24"/>
        </w:rPr>
        <w:t xml:space="preserve">, съгласно който </w:t>
      </w:r>
      <w:r w:rsidR="00166EDE" w:rsidRPr="00166EDE">
        <w:rPr>
          <w:i/>
          <w:sz w:val="24"/>
          <w:szCs w:val="24"/>
        </w:rPr>
        <w:t>„Държавите членки могат да позволят освобождаване от изискванията на параграф 1, буква а) или параграф 2 по научни съображения, както и по съображения, свързани с хуманното отношение към животните или със здравето на животните“</w:t>
      </w:r>
      <w:r w:rsidR="00166EDE">
        <w:rPr>
          <w:sz w:val="24"/>
          <w:szCs w:val="24"/>
        </w:rPr>
        <w:t xml:space="preserve">, докато освобождаване от изискванията в националната разпоредба </w:t>
      </w:r>
      <w:r w:rsidR="00166EDE" w:rsidRPr="00166EDE">
        <w:rPr>
          <w:sz w:val="24"/>
          <w:szCs w:val="24"/>
        </w:rPr>
        <w:t>е много по-широко</w:t>
      </w:r>
      <w:r w:rsidR="00166EDE">
        <w:rPr>
          <w:sz w:val="24"/>
          <w:szCs w:val="24"/>
        </w:rPr>
        <w:t xml:space="preserve">. В тази връзка в чл. 22, ал. 6 е редактирана, като </w:t>
      </w:r>
      <w:r w:rsidR="00166EDE" w:rsidRPr="00166EDE">
        <w:rPr>
          <w:sz w:val="24"/>
          <w:szCs w:val="24"/>
        </w:rPr>
        <w:t>Комисията по етика към животните при поискване от ползвателя</w:t>
      </w:r>
      <w:r w:rsidR="00166EDE" w:rsidRPr="00166EDE">
        <w:t xml:space="preserve"> </w:t>
      </w:r>
      <w:r w:rsidR="00166EDE" w:rsidRPr="00166EDE">
        <w:rPr>
          <w:sz w:val="24"/>
          <w:szCs w:val="24"/>
        </w:rPr>
        <w:t>въз основа на научни съображения и съображения, свързани с хуманното отношение към животните или със здравето им</w:t>
      </w:r>
      <w:r w:rsidR="00166EDE">
        <w:rPr>
          <w:sz w:val="24"/>
          <w:szCs w:val="24"/>
        </w:rPr>
        <w:t xml:space="preserve">, </w:t>
      </w:r>
      <w:r w:rsidR="00166EDE" w:rsidRPr="00166EDE">
        <w:rPr>
          <w:sz w:val="24"/>
          <w:szCs w:val="24"/>
        </w:rPr>
        <w:t xml:space="preserve">може да позволи освобождаване от </w:t>
      </w:r>
      <w:r w:rsidR="00166EDE">
        <w:rPr>
          <w:sz w:val="24"/>
          <w:szCs w:val="24"/>
        </w:rPr>
        <w:t xml:space="preserve">някои </w:t>
      </w:r>
      <w:r w:rsidR="00166EDE" w:rsidRPr="00166EDE">
        <w:rPr>
          <w:sz w:val="24"/>
          <w:szCs w:val="24"/>
        </w:rPr>
        <w:t>изисквания</w:t>
      </w:r>
      <w:r w:rsidR="00FD10C0">
        <w:rPr>
          <w:sz w:val="24"/>
          <w:szCs w:val="24"/>
        </w:rPr>
        <w:t xml:space="preserve"> (по чл. 19-27)</w:t>
      </w:r>
      <w:r w:rsidR="00166EDE">
        <w:rPr>
          <w:sz w:val="24"/>
          <w:szCs w:val="24"/>
        </w:rPr>
        <w:t xml:space="preserve">, като е добавено същите да са </w:t>
      </w:r>
      <w:r w:rsidR="00166EDE" w:rsidRPr="00166EDE">
        <w:rPr>
          <w:sz w:val="24"/>
          <w:szCs w:val="24"/>
        </w:rPr>
        <w:t>свързани с местата за настаняване, жизнената среда, хранене, поене и полагането на грижи</w:t>
      </w:r>
      <w:r w:rsidR="00166EDE">
        <w:rPr>
          <w:sz w:val="24"/>
          <w:szCs w:val="24"/>
        </w:rPr>
        <w:t>.</w:t>
      </w:r>
    </w:p>
    <w:p w:rsidR="00166EDE" w:rsidRDefault="00476358" w:rsidP="00135E23">
      <w:pPr>
        <w:spacing w:line="360" w:lineRule="auto"/>
        <w:ind w:firstLine="720"/>
        <w:jc w:val="both"/>
      </w:pPr>
      <w:r w:rsidRPr="00476358">
        <w:t xml:space="preserve">Съгласно чл. 6, параграф 4 от Директива 2010/63/ЕС </w:t>
      </w:r>
      <w:r w:rsidRPr="00476358">
        <w:rPr>
          <w:i/>
        </w:rPr>
        <w:t>„Компетентните органи могат да предоставят освобождаване от изискването по параграф 3: а) да позволят използването на друг метод, стига научни доказателства да потвърдят, че този метод е поне също толкова хуманен; или б) когато, въз основа на научна обосновка, целта на процедурата не може да бъде постигната, като се използва метод на умъртвяване в съответствие с приложение IV“</w:t>
      </w:r>
      <w:r w:rsidRPr="00476358">
        <w:t xml:space="preserve">. В него на компетентните органи се предоставя възможността да разрешат използването на метод, различен от този, описан в приложение IV. </w:t>
      </w:r>
      <w:r>
        <w:t>Съгласно констатациите на ЕК т</w:t>
      </w:r>
      <w:r w:rsidRPr="00476358">
        <w:t>ранспониращата разпо</w:t>
      </w:r>
      <w:r>
        <w:t>редба на чл.</w:t>
      </w:r>
      <w:r w:rsidRPr="00476358">
        <w:t xml:space="preserve"> 30 от Наредба № 20</w:t>
      </w:r>
      <w:r w:rsidR="00FD10C0">
        <w:t xml:space="preserve"> от 20</w:t>
      </w:r>
      <w:r>
        <w:t xml:space="preserve">12 г. </w:t>
      </w:r>
      <w:r w:rsidRPr="00476358">
        <w:t xml:space="preserve">дава възможност за освобождаване само на ползвателите. Това означава, че съгласно това освобождаване развъдчиците и доставчиците нямат </w:t>
      </w:r>
      <w:r w:rsidRPr="00476358">
        <w:lastRenderedPageBreak/>
        <w:t xml:space="preserve">право да въвеждат методи извън обхвата на приложение IV, които се считат поне за съответстващи на стандартите за хуманно отношение към животните, което прави националното законодателство по-строго. </w:t>
      </w:r>
      <w:r>
        <w:t xml:space="preserve">В тази връзка е </w:t>
      </w:r>
      <w:r w:rsidR="00524E96">
        <w:t>направена редакция в чл. 30, като</w:t>
      </w:r>
      <w:r>
        <w:t xml:space="preserve"> се препраща към</w:t>
      </w:r>
      <w:r w:rsidRPr="00476358">
        <w:t xml:space="preserve"> </w:t>
      </w:r>
      <w:r>
        <w:t>с</w:t>
      </w:r>
      <w:r w:rsidRPr="00476358">
        <w:t>обствениците или управителите на обектите да ползва</w:t>
      </w:r>
      <w:r>
        <w:t>т</w:t>
      </w:r>
      <w:r w:rsidRPr="00476358">
        <w:t xml:space="preserve"> други методи за умъртвяване на животните </w:t>
      </w:r>
      <w:r>
        <w:t>след получаване на разрешение.</w:t>
      </w:r>
    </w:p>
    <w:p w:rsidR="00BD571B" w:rsidRDefault="00BD571B" w:rsidP="00135E23">
      <w:pPr>
        <w:spacing w:line="360" w:lineRule="auto"/>
        <w:ind w:firstLine="720"/>
        <w:jc w:val="both"/>
      </w:pPr>
      <w:r>
        <w:t xml:space="preserve">В чл. 33, т. </w:t>
      </w:r>
      <w:r w:rsidR="002237EF">
        <w:t>1 и в чл. 49, т. 1 от Наредбата, където е регламентирано, че с</w:t>
      </w:r>
      <w:r w:rsidR="002237EF" w:rsidRPr="002237EF">
        <w:t xml:space="preserve">обствениците или управителите на обектите за отглеждане и/или доставка на опитни животни </w:t>
      </w:r>
      <w:r w:rsidR="002237EF">
        <w:t>и в обектите, в които се провеждат опити с животни са длъжни да</w:t>
      </w:r>
      <w:r w:rsidR="002237EF" w:rsidRPr="002237EF">
        <w:t xml:space="preserve"> назначат лиц</w:t>
      </w:r>
      <w:r w:rsidR="002237EF">
        <w:t xml:space="preserve">е, е добавено „на място“ в съответствие с чл. 24, параграф 1 от </w:t>
      </w:r>
      <w:r w:rsidR="002237EF" w:rsidRPr="002237EF">
        <w:t>Директива 2010/63/ЕС</w:t>
      </w:r>
      <w:r w:rsidR="002237EF">
        <w:t xml:space="preserve">. </w:t>
      </w:r>
      <w:r w:rsidR="00FD10C0">
        <w:t>Съгласно разясненията</w:t>
      </w:r>
      <w:r w:rsidR="002237EF">
        <w:t xml:space="preserve"> на ЕК, </w:t>
      </w:r>
      <w:r w:rsidR="00FD10C0">
        <w:t>„</w:t>
      </w:r>
      <w:r w:rsidR="002237EF">
        <w:t>в</w:t>
      </w:r>
      <w:r w:rsidR="002237EF" w:rsidRPr="002237EF">
        <w:t>ъпреки че в националното законодателство се гарантират необходимите отговорности и образование, то не изисква назначеното(ите) лице(а) (от потребителя, развъдчика или доставчика) да е(са) на разположение на място</w:t>
      </w:r>
      <w:r w:rsidR="00FD10C0">
        <w:t>“</w:t>
      </w:r>
      <w:r w:rsidR="002237EF">
        <w:t>.</w:t>
      </w:r>
    </w:p>
    <w:p w:rsidR="006A0F2C" w:rsidRDefault="009B0FBB" w:rsidP="00135E23">
      <w:pPr>
        <w:spacing w:line="360" w:lineRule="auto"/>
        <w:ind w:firstLine="720"/>
        <w:jc w:val="both"/>
      </w:pPr>
      <w:r>
        <w:t>В чл. 42</w:t>
      </w:r>
      <w:r w:rsidR="002237EF">
        <w:t>,</w:t>
      </w:r>
      <w:r>
        <w:t xml:space="preserve"> ал. 4 </w:t>
      </w:r>
      <w:r w:rsidR="00A3585C">
        <w:t xml:space="preserve">от Наредбата </w:t>
      </w:r>
      <w:r>
        <w:t xml:space="preserve">е редактирана в съответствие с чл. 14, параграф 4 от </w:t>
      </w:r>
      <w:r w:rsidR="002237EF">
        <w:t xml:space="preserve"> </w:t>
      </w:r>
      <w:r w:rsidRPr="009B0FBB">
        <w:t>Директива 2010/63/ЕС</w:t>
      </w:r>
      <w:r>
        <w:t>,</w:t>
      </w:r>
      <w:r w:rsidRPr="009B0FBB">
        <w:t xml:space="preserve"> </w:t>
      </w:r>
      <w:r w:rsidR="00BA0B96">
        <w:t>където според констатациите на ЕК н</w:t>
      </w:r>
      <w:r w:rsidRPr="009B0FBB">
        <w:t>ационалната разпоредба предвижда облекчаване на болката само след като интервенцията е приключила и ефектът от анестезията е преминал, докато Директивата изисква и предварително облекчаване на болката, т.е. преди да бъде завършена процедурата и преди да е преминал ефектът на анестезията, тъй като се очаква животното да изпитва болка. Освен това съгласно Директивата се изисква умерената и лека болка да бъдат третирани с обезболяващи методи, докато националната мярка ограничава облекчаването на болката само до случаи на силна болка</w:t>
      </w:r>
      <w:r w:rsidR="00BA0B96">
        <w:t>.</w:t>
      </w:r>
    </w:p>
    <w:p w:rsidR="006011AD" w:rsidRDefault="00A3585C" w:rsidP="00135E23">
      <w:pPr>
        <w:spacing w:line="360" w:lineRule="auto"/>
        <w:ind w:firstLine="720"/>
        <w:jc w:val="both"/>
      </w:pPr>
      <w:r>
        <w:t>В чл. 45</w:t>
      </w:r>
      <w:r w:rsidR="003650B3">
        <w:t xml:space="preserve">, ал. 1 от Наредбата, която </w:t>
      </w:r>
      <w:r w:rsidR="003650B3" w:rsidRPr="003650B3">
        <w:t>предвижда, че когато се очаква дадено животно да се възстанови напълно, то се настанява в помещенията по чл. 51, ал. 1, т. 3, където се отглежда според условията на раздел IV</w:t>
      </w:r>
      <w:r w:rsidR="003650B3">
        <w:t>,</w:t>
      </w:r>
      <w:r w:rsidR="0015712D">
        <w:t xml:space="preserve"> е</w:t>
      </w:r>
      <w:r w:rsidR="00FD10C0">
        <w:t xml:space="preserve"> добавено</w:t>
      </w:r>
      <w:r w:rsidR="003650B3">
        <w:t xml:space="preserve"> изискването</w:t>
      </w:r>
      <w:r w:rsidR="009B0FBB">
        <w:t xml:space="preserve"> </w:t>
      </w:r>
      <w:r w:rsidR="0091434E">
        <w:t>животното да се отглежда и според здравословното му състояние в съответствие с чл. 17, параграф 3</w:t>
      </w:r>
      <w:r w:rsidR="00FD10C0">
        <w:t xml:space="preserve"> от </w:t>
      </w:r>
      <w:r w:rsidR="0091434E" w:rsidRPr="0091434E">
        <w:t>Директива 2010/63/ЕС</w:t>
      </w:r>
      <w:r w:rsidR="0091434E">
        <w:t xml:space="preserve">. Редакцията </w:t>
      </w:r>
      <w:r w:rsidR="00FD10C0">
        <w:t xml:space="preserve">е </w:t>
      </w:r>
      <w:r w:rsidR="0091434E">
        <w:t xml:space="preserve">в резултат на становището на ЕК, че </w:t>
      </w:r>
      <w:r w:rsidR="0091434E" w:rsidRPr="0091434E">
        <w:t>поради отсъствието на посочване на необходимостта настаняването да съответства на здравословното състояние на животното, т.е. състоянието му може да изисква например по-често наблюдение в сравнение с това, което се изисква в раздел IV, транспонирането на тази разпоредба се счита за неправилно</w:t>
      </w:r>
      <w:r w:rsidR="0091434E">
        <w:t xml:space="preserve">. </w:t>
      </w:r>
    </w:p>
    <w:p w:rsidR="002237EF" w:rsidRDefault="0095662A" w:rsidP="00135E23">
      <w:pPr>
        <w:spacing w:line="360" w:lineRule="auto"/>
        <w:ind w:firstLine="720"/>
        <w:jc w:val="both"/>
      </w:pPr>
      <w:r>
        <w:t>В чл. 45, ал. 2 от Наредбата е приведена в съответствие с чл. 17, параграф 2</w:t>
      </w:r>
      <w:r w:rsidRPr="0095662A">
        <w:t xml:space="preserve"> от  Директива 2010/63/ЕС</w:t>
      </w:r>
      <w:r>
        <w:t xml:space="preserve"> съгласно, който: </w:t>
      </w:r>
      <w:r w:rsidRPr="0095662A">
        <w:rPr>
          <w:i/>
        </w:rPr>
        <w:t>„В края на дадена процедура ветеринар или друго компетентно лице взема решение за това животното да остане живо. Животното се умъртвява, когато има вероятност да продължи да изпитва средна или силна болка, страдание, дистрес или трайно увреждане.</w:t>
      </w:r>
      <w:r>
        <w:t xml:space="preserve">“. В тази връзка ЕК </w:t>
      </w:r>
      <w:r>
        <w:lastRenderedPageBreak/>
        <w:t>констатира, че действащата национална разпоредба</w:t>
      </w:r>
      <w:r w:rsidRPr="0095662A">
        <w:t xml:space="preserve"> позволява животните с умерена болка да бъдат държани живи в края на процедурата, което не се допуска от Директивата</w:t>
      </w:r>
      <w:r>
        <w:t xml:space="preserve">. </w:t>
      </w:r>
    </w:p>
    <w:p w:rsidR="006011AD" w:rsidRDefault="006011AD" w:rsidP="00135E23">
      <w:pPr>
        <w:spacing w:line="360" w:lineRule="auto"/>
        <w:ind w:firstLine="720"/>
        <w:jc w:val="both"/>
      </w:pPr>
      <w:r>
        <w:t>В чл. 45, ал. 3 от Наредбата е направена редакция в съответствие с чл. 19</w:t>
      </w:r>
      <w:r w:rsidRPr="006011AD">
        <w:t xml:space="preserve"> от  Директива 2010/63/ЕС</w:t>
      </w:r>
      <w:r>
        <w:t xml:space="preserve">, като е добавено изискване за вземане на </w:t>
      </w:r>
      <w:r w:rsidRPr="006011AD">
        <w:t>мерки за запазване на доброто здравословно състояние на животното при повторното му настаняване</w:t>
      </w:r>
      <w:r>
        <w:t>, когато животното няма да бъде използвано повече в опити.</w:t>
      </w:r>
    </w:p>
    <w:p w:rsidR="003311A9" w:rsidRDefault="00193F71" w:rsidP="00135E23">
      <w:pPr>
        <w:spacing w:line="360" w:lineRule="auto"/>
        <w:ind w:firstLine="720"/>
        <w:jc w:val="both"/>
      </w:pPr>
      <w:r>
        <w:t>Разпоредбата на</w:t>
      </w:r>
      <w:r w:rsidR="006011AD">
        <w:t xml:space="preserve"> чл. 46</w:t>
      </w:r>
      <w:r w:rsidR="00883F2A">
        <w:t>, ал. 1</w:t>
      </w:r>
      <w:r w:rsidR="00B22838" w:rsidRPr="00193F71">
        <w:t xml:space="preserve"> </w:t>
      </w:r>
      <w:r w:rsidR="00DC2174">
        <w:t xml:space="preserve">от Наредбата </w:t>
      </w:r>
      <w:r>
        <w:t xml:space="preserve">е променена </w:t>
      </w:r>
      <w:r w:rsidRPr="00193F71">
        <w:t xml:space="preserve">с </w:t>
      </w:r>
      <w:r>
        <w:t>оглед правилното транспониране на чл. 16, параграф 1</w:t>
      </w:r>
      <w:r w:rsidRPr="00193F71">
        <w:t xml:space="preserve"> от  Директива 2010/63/ЕС</w:t>
      </w:r>
      <w:r w:rsidR="00883F2A">
        <w:t xml:space="preserve"> и съгласно указанията на ЕК, </w:t>
      </w:r>
      <w:r w:rsidR="005B6AE3">
        <w:t xml:space="preserve">че </w:t>
      </w:r>
      <w:r w:rsidR="00883F2A">
        <w:t>в</w:t>
      </w:r>
      <w:r>
        <w:t xml:space="preserve"> </w:t>
      </w:r>
      <w:r w:rsidR="00883F2A" w:rsidRPr="00883F2A">
        <w:t>националната мярка за транспониране не се отразява ситуацията, когато може да се използва и друго животно, върху което преди това не е била осъществявана процедура</w:t>
      </w:r>
      <w:r w:rsidR="00883F2A">
        <w:t xml:space="preserve">. В тази връзка е въведено изискване да не се използва животно повторно в опити, когато може да се замени с друго животно, върху което преди това не е осъществяван опит. </w:t>
      </w:r>
    </w:p>
    <w:p w:rsidR="003311A9" w:rsidRDefault="003311A9" w:rsidP="00135E23">
      <w:pPr>
        <w:spacing w:line="360" w:lineRule="auto"/>
        <w:ind w:firstLine="720"/>
        <w:jc w:val="both"/>
      </w:pPr>
      <w:r>
        <w:t>В</w:t>
      </w:r>
      <w:r w:rsidR="00DC2174">
        <w:t xml:space="preserve"> чл. 46, ал. 2, т. 3</w:t>
      </w:r>
      <w:r>
        <w:t xml:space="preserve"> от Наредбата</w:t>
      </w:r>
      <w:r w:rsidR="00DC2174">
        <w:t xml:space="preserve">, съгласно която при повторно използване на животни в опити </w:t>
      </w:r>
      <w:r w:rsidR="00883F2A">
        <w:t xml:space="preserve"> </w:t>
      </w:r>
      <w:r w:rsidR="00DC2174">
        <w:t xml:space="preserve">се изисква </w:t>
      </w:r>
      <w:r w:rsidR="00DC2174" w:rsidRPr="00DC2174">
        <w:t>положително становище от ветеринарния лекар</w:t>
      </w:r>
      <w:r w:rsidR="00DC2174">
        <w:t xml:space="preserve">, </w:t>
      </w:r>
      <w:r w:rsidR="00DC2174" w:rsidRPr="00DC2174">
        <w:t>че общото здравословно състояние на животното и благосъстоянието му са напълно възстановени и то може да бъде използвано в следващ опит</w:t>
      </w:r>
      <w:r w:rsidR="008E5640">
        <w:t xml:space="preserve"> е променена съгласно становището</w:t>
      </w:r>
      <w:r w:rsidR="00DC2174">
        <w:t xml:space="preserve"> на ЕК</w:t>
      </w:r>
      <w:r>
        <w:t>.</w:t>
      </w:r>
      <w:r w:rsidRPr="003311A9">
        <w:t xml:space="preserve"> </w:t>
      </w:r>
      <w:r>
        <w:t>В Директивата се предвижда ветеринарна „консултация“ в общия случай по чл. 16, параграф 1</w:t>
      </w:r>
      <w:r w:rsidR="008E5640">
        <w:t xml:space="preserve"> от същата</w:t>
      </w:r>
      <w:r>
        <w:t>, която може да бъде под формата на писмена консултация, която трябва да се следва, включително относно начина, по който да се вземе предвид кумулативният опит (преживяното от животното). Допълнително ЕК разяснява, че според Директивата ветеринарен „преглед“ се изисква само в случай на дерогация от общия случай по чл. 16, параграф 1, б. „a“, в резултат на което в чл. 46, ал. 4 изискването за „преценка“ от ветеринарен лекар за повторно използване на животни в опити е заменено с „извършване на преглед“.</w:t>
      </w:r>
    </w:p>
    <w:p w:rsidR="00436DC2" w:rsidRDefault="004018C3" w:rsidP="00135E23">
      <w:pPr>
        <w:spacing w:line="360" w:lineRule="auto"/>
        <w:ind w:firstLine="720"/>
        <w:jc w:val="both"/>
      </w:pPr>
      <w:r>
        <w:t>В чл. 48</w:t>
      </w:r>
      <w:r w:rsidR="001110F0">
        <w:t>, ал. 5 от Наредбата е приведена в съответствие с чл. 44</w:t>
      </w:r>
      <w:r w:rsidR="001110F0" w:rsidRPr="001110F0">
        <w:t>, параграф 1 от  Директива 2010/63/ЕС</w:t>
      </w:r>
      <w:r w:rsidR="00436DC2">
        <w:t xml:space="preserve">, тъй като ЕК констатира, че </w:t>
      </w:r>
      <w:r>
        <w:t xml:space="preserve"> </w:t>
      </w:r>
      <w:r w:rsidR="00436DC2">
        <w:t>с</w:t>
      </w:r>
      <w:r w:rsidR="00436DC2" w:rsidRPr="00436DC2">
        <w:t xml:space="preserve">ъгласно Директивата се изисква изменение или подновяване на разрешението на проект за </w:t>
      </w:r>
      <w:r w:rsidR="00500FAF">
        <w:t>„</w:t>
      </w:r>
      <w:r w:rsidR="00436DC2" w:rsidRPr="00436DC2">
        <w:t>всяка</w:t>
      </w:r>
      <w:r w:rsidR="00500FAF">
        <w:t>“</w:t>
      </w:r>
      <w:r w:rsidR="00436DC2" w:rsidRPr="00436DC2">
        <w:t xml:space="preserve"> промяна на проекта, която може да се отрази негативно върху хуманното отношение към животните, докато съгласно българската разпоредба подновяване се изисква единствено в случай на </w:t>
      </w:r>
      <w:r w:rsidR="00500FAF">
        <w:t>„</w:t>
      </w:r>
      <w:r w:rsidR="00436DC2" w:rsidRPr="00436DC2">
        <w:t>значителна</w:t>
      </w:r>
      <w:r w:rsidR="00500FAF">
        <w:t>“</w:t>
      </w:r>
      <w:r w:rsidR="00436DC2" w:rsidRPr="00436DC2">
        <w:t xml:space="preserve"> промяна</w:t>
      </w:r>
      <w:r w:rsidR="00436DC2">
        <w:t>.</w:t>
      </w:r>
    </w:p>
    <w:p w:rsidR="006011AD" w:rsidRDefault="007258BB" w:rsidP="00135E23">
      <w:pPr>
        <w:spacing w:line="360" w:lineRule="auto"/>
        <w:ind w:firstLine="720"/>
        <w:jc w:val="both"/>
      </w:pPr>
      <w:r>
        <w:t xml:space="preserve">В чл. 49, т. 3 от Наредбата относно задължението на </w:t>
      </w:r>
      <w:r w:rsidRPr="007258BB">
        <w:t xml:space="preserve">собствениците или управителите на обектите за отглеждане и/или доставка на опитни животни </w:t>
      </w:r>
      <w:r>
        <w:t xml:space="preserve">да назначат </w:t>
      </w:r>
      <w:r w:rsidRPr="007258BB">
        <w:t>персонал с подходящо образование и квалификация за полагане на грижа за животните</w:t>
      </w:r>
      <w:r w:rsidR="00EB1B90">
        <w:t>,</w:t>
      </w:r>
      <w:r w:rsidRPr="007258BB">
        <w:t xml:space="preserve"> </w:t>
      </w:r>
      <w:r>
        <w:lastRenderedPageBreak/>
        <w:t xml:space="preserve">е прецизирана съгласно </w:t>
      </w:r>
      <w:r w:rsidR="0002222E" w:rsidRPr="0002222E">
        <w:t>правото на Европейския съюз</w:t>
      </w:r>
      <w:r>
        <w:t>, като е уточнено, че персоналът следва да е достатъчен.</w:t>
      </w:r>
      <w:r w:rsidR="00DC2174">
        <w:t xml:space="preserve"> </w:t>
      </w:r>
    </w:p>
    <w:p w:rsidR="007258BB" w:rsidRDefault="00663367" w:rsidP="00135E23">
      <w:pPr>
        <w:spacing w:line="360" w:lineRule="auto"/>
        <w:ind w:firstLine="720"/>
        <w:jc w:val="both"/>
      </w:pPr>
      <w:r>
        <w:t>По отношение на</w:t>
      </w:r>
      <w:r w:rsidR="009B7C1C">
        <w:t xml:space="preserve"> изискванията за сервизните помещения в </w:t>
      </w:r>
      <w:r w:rsidR="009B7C1C" w:rsidRPr="009B7C1C">
        <w:t>обектите за отглеждане и/или доставка на опитни животни</w:t>
      </w:r>
      <w:r w:rsidR="00BB121F">
        <w:t xml:space="preserve"> ЕК изрази становище</w:t>
      </w:r>
      <w:r>
        <w:t>, че н</w:t>
      </w:r>
      <w:r w:rsidRPr="00663367">
        <w:t xml:space="preserve">ационалните мерки предвиждат сервизни помещения, но не се отнасят до проектирането на помещенията, нито до целта, т.е. да се запази качеството на храната. Освен това </w:t>
      </w:r>
      <w:r>
        <w:t xml:space="preserve">изискването </w:t>
      </w:r>
      <w:r w:rsidRPr="00663367">
        <w:t>на Приложение III</w:t>
      </w:r>
      <w:r w:rsidR="00BB121F">
        <w:t>, раздел А</w:t>
      </w:r>
      <w:r>
        <w:t>, т. 1.4</w:t>
      </w:r>
      <w:r w:rsidRPr="00663367">
        <w:t>.</w:t>
      </w:r>
      <w:r w:rsidR="00135E23">
        <w:t>, б. „а“</w:t>
      </w:r>
      <w:r w:rsidR="00BB121F">
        <w:t xml:space="preserve"> от</w:t>
      </w:r>
      <w:r w:rsidRPr="00663367">
        <w:t xml:space="preserve"> Дирек</w:t>
      </w:r>
      <w:r>
        <w:t>тива 2010/63/ЕС</w:t>
      </w:r>
      <w:r w:rsidRPr="00663367">
        <w:t xml:space="preserve"> относно отделното съхранение на определени материали не е транспонирано.</w:t>
      </w:r>
      <w:r>
        <w:t xml:space="preserve"> В та</w:t>
      </w:r>
      <w:r w:rsidR="00BB121F">
        <w:t>зи връзка е направена редакция на</w:t>
      </w:r>
      <w:r>
        <w:t xml:space="preserve"> чл. 51, ал. 1, т. 8 от </w:t>
      </w:r>
      <w:r w:rsidR="00BB121F">
        <w:t>действащата Наредба</w:t>
      </w:r>
      <w:r>
        <w:t>.</w:t>
      </w:r>
      <w:r w:rsidR="00577C04">
        <w:t xml:space="preserve"> Относно изискванията в помещенията на </w:t>
      </w:r>
      <w:r w:rsidR="00577C04" w:rsidRPr="00577C04">
        <w:t>обектите за отглеждане и/или доставка на опитни животни</w:t>
      </w:r>
      <w:r w:rsidR="00577C04">
        <w:t xml:space="preserve"> да имат </w:t>
      </w:r>
      <w:r w:rsidR="00577C04" w:rsidRPr="00577C04">
        <w:t>алармена система, която при работа причинява колкото е възможно по-малко смущения за животните,</w:t>
      </w:r>
      <w:r w:rsidR="00577C04">
        <w:t xml:space="preserve"> ЕК също констатира, че </w:t>
      </w:r>
      <w:r w:rsidR="00577C04" w:rsidRPr="00577C04">
        <w:t>националната разпоредба</w:t>
      </w:r>
      <w:r w:rsidR="00577C04">
        <w:t xml:space="preserve"> не гарантира, че </w:t>
      </w:r>
      <w:r w:rsidR="00577C04" w:rsidRPr="00577C04">
        <w:t>звукът на алармата ще бъде извън границите, доловими от животните, когато това не възпрепятства възможността на човека да ги чува</w:t>
      </w:r>
      <w:r w:rsidR="00577C04">
        <w:t xml:space="preserve">, както е регламентирано в </w:t>
      </w:r>
      <w:r w:rsidR="00577C04" w:rsidRPr="00577C04">
        <w:t>П</w:t>
      </w:r>
      <w:r w:rsidR="00BB121F">
        <w:t>риложение III, раздел А</w:t>
      </w:r>
      <w:r w:rsidR="00577C04">
        <w:t>, т. 2.3., б. „б</w:t>
      </w:r>
      <w:r w:rsidR="00135E23">
        <w:t>“</w:t>
      </w:r>
      <w:r w:rsidR="00BB121F">
        <w:t xml:space="preserve"> от</w:t>
      </w:r>
      <w:r w:rsidR="00577C04" w:rsidRPr="00577C04">
        <w:t xml:space="preserve"> Директива 2010/63/ЕС</w:t>
      </w:r>
      <w:r w:rsidR="00577C04">
        <w:t xml:space="preserve">. </w:t>
      </w:r>
    </w:p>
    <w:p w:rsidR="00075660" w:rsidRDefault="00DE6F33" w:rsidP="00135E23">
      <w:pPr>
        <w:spacing w:line="360" w:lineRule="auto"/>
        <w:ind w:firstLine="720"/>
        <w:jc w:val="both"/>
      </w:pPr>
      <w:r>
        <w:t>В чл. 52, ал. 2, т. 4 от Наредбата</w:t>
      </w:r>
      <w:r w:rsidR="00362EF3">
        <w:t xml:space="preserve"> е приведена в съответствие с чл. 30</w:t>
      </w:r>
      <w:r w:rsidR="00362EF3" w:rsidRPr="00362EF3">
        <w:t>, параграф 1</w:t>
      </w:r>
      <w:r w:rsidR="00362EF3">
        <w:t>, б. „в“</w:t>
      </w:r>
      <w:r w:rsidR="00E93B4E">
        <w:t xml:space="preserve"> от</w:t>
      </w:r>
      <w:r w:rsidR="00362EF3" w:rsidRPr="00362EF3">
        <w:t xml:space="preserve"> Директива 2010/63/ЕС</w:t>
      </w:r>
      <w:r w:rsidR="00BB121F">
        <w:t>, коя</w:t>
      </w:r>
      <w:r w:rsidR="00362EF3">
        <w:t>то гласи: „</w:t>
      </w:r>
      <w:r w:rsidR="00362EF3" w:rsidRPr="00362EF3">
        <w:rPr>
          <w:i/>
        </w:rPr>
        <w:t>Държавите членки гарантират, че всички развъдчици, доставчици и ползватели съхраняват информация най-малко за следното: в) датите, на които животните са придобити, доставени, пуснати на свобода или повторно настанени</w:t>
      </w:r>
      <w:r w:rsidR="00075660">
        <w:t>;</w:t>
      </w:r>
      <w:r w:rsidR="00362EF3">
        <w:t>“</w:t>
      </w:r>
      <w:r w:rsidR="00075660">
        <w:t>.</w:t>
      </w:r>
    </w:p>
    <w:p w:rsidR="00DE6F33" w:rsidRDefault="00075660" w:rsidP="00135E23">
      <w:pPr>
        <w:spacing w:line="360" w:lineRule="auto"/>
        <w:ind w:firstLine="720"/>
        <w:jc w:val="both"/>
      </w:pPr>
      <w:r>
        <w:t>По отношение на чл. 58, ал. 4 от Наредбата ЕК констатира, че в</w:t>
      </w:r>
      <w:r w:rsidRPr="00075660">
        <w:t xml:space="preserve"> Директивата се предвиждат инспекции, които трябва да се извършват на най-малко една трета от ползвателите всяка година, докато в националното законодателство се предвиждат годишни инспекции на най-малко една трета от развъдчиците, доставчиците и ползвателите. Това прави изискването за извършване на инспекции по</w:t>
      </w:r>
      <w:r>
        <w:t>-</w:t>
      </w:r>
      <w:r w:rsidRPr="00075660">
        <w:t>малко строго от необходимото, тъй като една трета от операторите (ползватели, развъдчици и доставчици) може да включва например само развъдчици и доставчици</w:t>
      </w:r>
      <w:r>
        <w:t>. В тази връзка е направена редакция в съответствие с чл.</w:t>
      </w:r>
      <w:r w:rsidR="00362EF3">
        <w:t xml:space="preserve"> </w:t>
      </w:r>
      <w:r>
        <w:t>34, параграф 3</w:t>
      </w:r>
      <w:r w:rsidRPr="00075660">
        <w:t xml:space="preserve"> от  Директива 2010/63/ЕС</w:t>
      </w:r>
      <w:r>
        <w:t>.</w:t>
      </w:r>
    </w:p>
    <w:p w:rsidR="00075660" w:rsidRDefault="00CD035B" w:rsidP="00135E23">
      <w:pPr>
        <w:spacing w:line="360" w:lineRule="auto"/>
        <w:ind w:firstLine="720"/>
        <w:jc w:val="both"/>
      </w:pPr>
      <w:r>
        <w:t>В прилаганите документи към заявлението за издаване на разрешение за</w:t>
      </w:r>
      <w:r w:rsidR="00416047">
        <w:t xml:space="preserve"> използване на опитни животни (П</w:t>
      </w:r>
      <w:r>
        <w:t>риложение № 1</w:t>
      </w:r>
      <w:r w:rsidR="005E4BFF">
        <w:t xml:space="preserve"> </w:t>
      </w:r>
      <w:r>
        <w:t xml:space="preserve">към чл. 5, ал. 2 </w:t>
      </w:r>
      <w:r w:rsidR="005E4BFF">
        <w:t>от Наредбата</w:t>
      </w:r>
      <w:r>
        <w:t xml:space="preserve">) ЕК установи, че не е включена информация относно </w:t>
      </w:r>
      <w:r w:rsidR="0032603F">
        <w:t>„</w:t>
      </w:r>
      <w:r>
        <w:t>н</w:t>
      </w:r>
      <w:r w:rsidRPr="00CD035B">
        <w:t>амаляване, избягване и облекчаване на всички форми на страдание на животните от раждането до смъртта, когато е целесъобразно</w:t>
      </w:r>
      <w:r w:rsidR="0032603F">
        <w:t>“, съгласно изискванията на</w:t>
      </w:r>
      <w:r>
        <w:t xml:space="preserve"> </w:t>
      </w:r>
      <w:r w:rsidR="0032603F">
        <w:t>т. 4 от Приложение VI към Директива</w:t>
      </w:r>
      <w:r w:rsidR="005E4BFF">
        <w:t xml:space="preserve"> </w:t>
      </w:r>
      <w:r w:rsidR="0032603F" w:rsidRPr="0032603F">
        <w:t>2010/63/ЕС</w:t>
      </w:r>
      <w:r w:rsidR="0032603F">
        <w:t>.</w:t>
      </w:r>
      <w:r w:rsidR="00CD5621">
        <w:t xml:space="preserve"> По отношение на предоставяне на информация по т. 6.6. от образеца на заявление, същата е приведена в съответствие с т. 6</w:t>
      </w:r>
      <w:r w:rsidR="00CD5621" w:rsidRPr="00CD5621">
        <w:t xml:space="preserve"> от Приложение VI към </w:t>
      </w:r>
      <w:r w:rsidR="00CD5621" w:rsidRPr="00CD5621">
        <w:lastRenderedPageBreak/>
        <w:t>Директива</w:t>
      </w:r>
      <w:r w:rsidR="00CD5621">
        <w:t>та, където вместо „обосновка чрез привеждане на научни данни“ се изисква „Стратегия за опитите или наблюденията и статистически проект“.</w:t>
      </w:r>
    </w:p>
    <w:p w:rsidR="00CD5621" w:rsidRDefault="00CD5621" w:rsidP="00135E23">
      <w:pPr>
        <w:spacing w:line="360" w:lineRule="auto"/>
        <w:ind w:firstLine="720"/>
        <w:jc w:val="both"/>
      </w:pPr>
      <w:r>
        <w:t xml:space="preserve">В таблицата под точка 3 </w:t>
      </w:r>
      <w:r w:rsidR="0058716F">
        <w:t xml:space="preserve">от приложение IV към Директива </w:t>
      </w:r>
      <w:r w:rsidR="0058716F" w:rsidRPr="0058716F">
        <w:t xml:space="preserve">2010/63/ЕС </w:t>
      </w:r>
      <w:r>
        <w:t>относно методите на умъртвяване на животни не се допуска зашеметяване на гризачи чрез електрически ток.</w:t>
      </w:r>
      <w:r w:rsidR="0058716F">
        <w:t xml:space="preserve"> Европейската комисия констатира, че трансп</w:t>
      </w:r>
      <w:r w:rsidR="00416047">
        <w:t>ониращата разпоредба в т. 7 от П</w:t>
      </w:r>
      <w:r w:rsidR="0058716F">
        <w:t xml:space="preserve">риложение № 6 от действащата Наредба </w:t>
      </w:r>
      <w:r w:rsidR="0058716F" w:rsidRPr="0058716F">
        <w:t>позволява използването на зашеметяване чрез електрически ток по отношение на гризачи</w:t>
      </w:r>
      <w:r w:rsidR="0058716F">
        <w:t>. В тази връзк</w:t>
      </w:r>
      <w:r w:rsidR="00416047">
        <w:t>а неправилното транспониране в П</w:t>
      </w:r>
      <w:r w:rsidR="0058716F">
        <w:t>риложение № 6 към чл. 28, ал. 4 от Наредбата е отстранено.</w:t>
      </w:r>
    </w:p>
    <w:p w:rsidR="00834592" w:rsidRDefault="0058716F" w:rsidP="00135E23">
      <w:pPr>
        <w:spacing w:line="360" w:lineRule="auto"/>
        <w:ind w:firstLine="720"/>
        <w:jc w:val="both"/>
      </w:pPr>
      <w:r>
        <w:t xml:space="preserve">Допълнително в предложения проект на </w:t>
      </w:r>
      <w:r w:rsidRPr="0058716F">
        <w:t>Наредба за изменение и допълнение на Наредба № 20 от 2012 г.</w:t>
      </w:r>
      <w:r w:rsidR="007939A8">
        <w:t xml:space="preserve"> са прецизирани</w:t>
      </w:r>
      <w:r w:rsidR="00DD70EC">
        <w:t xml:space="preserve"> разпоредби</w:t>
      </w:r>
      <w:r w:rsidR="00792B4E">
        <w:t>,</w:t>
      </w:r>
      <w:r w:rsidR="00792B4E" w:rsidRPr="00792B4E">
        <w:t xml:space="preserve"> </w:t>
      </w:r>
      <w:r w:rsidR="00792B4E">
        <w:t>чиито действие на прилагане е изтекло</w:t>
      </w:r>
      <w:r w:rsidR="00DD70EC">
        <w:t xml:space="preserve">, </w:t>
      </w:r>
      <w:r w:rsidR="00792B4E">
        <w:t xml:space="preserve">такива, </w:t>
      </w:r>
      <w:r w:rsidR="00DD70EC">
        <w:t xml:space="preserve">свързани с препратки към закон, </w:t>
      </w:r>
      <w:r w:rsidR="00792B4E">
        <w:t>замяна на стар регламент и прецизиране на редакции в Приложение № 3 към чл. 21, ал. 1 и Приложение № 9 към чл. 51, ал. 3, т. 2 от действащата Наредба.</w:t>
      </w:r>
      <w:r w:rsidR="00DD70EC">
        <w:t xml:space="preserve"> </w:t>
      </w:r>
    </w:p>
    <w:p w:rsidR="007C4D3A" w:rsidRPr="007C4D3A" w:rsidRDefault="007C4D3A" w:rsidP="00135E23">
      <w:pPr>
        <w:spacing w:line="360" w:lineRule="auto"/>
        <w:ind w:firstLine="720"/>
        <w:jc w:val="both"/>
      </w:pPr>
    </w:p>
    <w:p w:rsidR="00810356" w:rsidRPr="00367D64" w:rsidRDefault="00E32CD7" w:rsidP="00135E23">
      <w:pPr>
        <w:spacing w:line="360" w:lineRule="auto"/>
        <w:ind w:firstLine="720"/>
        <w:jc w:val="both"/>
        <w:rPr>
          <w:b/>
          <w:color w:val="000000" w:themeColor="text1"/>
        </w:rPr>
      </w:pPr>
      <w:r w:rsidRPr="00367D64">
        <w:rPr>
          <w:b/>
          <w:color w:val="000000" w:themeColor="text1"/>
        </w:rPr>
        <w:t>Цели</w:t>
      </w:r>
    </w:p>
    <w:p w:rsidR="006B2A3C" w:rsidRDefault="00433727" w:rsidP="00135E23">
      <w:pPr>
        <w:spacing w:line="360" w:lineRule="auto"/>
        <w:ind w:firstLine="720"/>
        <w:contextualSpacing/>
        <w:jc w:val="both"/>
        <w:rPr>
          <w:color w:val="000000" w:themeColor="text1"/>
        </w:rPr>
      </w:pPr>
      <w:r>
        <w:rPr>
          <w:color w:val="000000" w:themeColor="text1"/>
        </w:rPr>
        <w:t xml:space="preserve">С </w:t>
      </w:r>
      <w:r w:rsidR="00CB6B0A">
        <w:rPr>
          <w:color w:val="000000" w:themeColor="text1"/>
        </w:rPr>
        <w:t>приемането</w:t>
      </w:r>
      <w:r w:rsidR="00CB6B0A" w:rsidRPr="00367D64">
        <w:rPr>
          <w:color w:val="000000" w:themeColor="text1"/>
        </w:rPr>
        <w:t xml:space="preserve"> </w:t>
      </w:r>
      <w:r w:rsidR="00CB6B0A">
        <w:rPr>
          <w:color w:val="000000" w:themeColor="text1"/>
        </w:rPr>
        <w:t xml:space="preserve">на </w:t>
      </w:r>
      <w:r w:rsidR="00D0669E" w:rsidRPr="00367D64">
        <w:rPr>
          <w:color w:val="000000" w:themeColor="text1"/>
        </w:rPr>
        <w:t>проект</w:t>
      </w:r>
      <w:r w:rsidR="00CB6B0A">
        <w:rPr>
          <w:color w:val="000000" w:themeColor="text1"/>
        </w:rPr>
        <w:t>а</w:t>
      </w:r>
      <w:r w:rsidR="00D0669E" w:rsidRPr="00367D64">
        <w:rPr>
          <w:color w:val="000000" w:themeColor="text1"/>
        </w:rPr>
        <w:t xml:space="preserve"> </w:t>
      </w:r>
      <w:r w:rsidR="00CB1D10">
        <w:rPr>
          <w:color w:val="000000" w:themeColor="text1"/>
        </w:rPr>
        <w:t xml:space="preserve">на </w:t>
      </w:r>
      <w:r w:rsidR="00CB6B0A" w:rsidRPr="00CB6B0A">
        <w:rPr>
          <w:color w:val="000000" w:themeColor="text1"/>
        </w:rPr>
        <w:t xml:space="preserve">Наредба за изменение и допълнение на Наредба </w:t>
      </w:r>
      <w:r w:rsidR="00763535">
        <w:rPr>
          <w:color w:val="000000" w:themeColor="text1"/>
          <w:lang w:val="en-US"/>
        </w:rPr>
        <w:t xml:space="preserve">     </w:t>
      </w:r>
      <w:r w:rsidR="00CB6B0A" w:rsidRPr="00CB6B0A">
        <w:rPr>
          <w:color w:val="000000" w:themeColor="text1"/>
        </w:rPr>
        <w:t xml:space="preserve">№ 20 от 2012 г. </w:t>
      </w:r>
      <w:r w:rsidR="006B2A3C" w:rsidRPr="006B2A3C">
        <w:rPr>
          <w:color w:val="000000" w:themeColor="text1"/>
        </w:rPr>
        <w:t xml:space="preserve">за минималните изисквания за защита и хуманно отношение към опитните животни и изискванията към обектите за използването, отглеждането и/или доставката им </w:t>
      </w:r>
      <w:r w:rsidR="00CB1D10">
        <w:rPr>
          <w:color w:val="000000" w:themeColor="text1"/>
        </w:rPr>
        <w:t xml:space="preserve">се цели </w:t>
      </w:r>
      <w:r>
        <w:rPr>
          <w:color w:val="000000" w:themeColor="text1"/>
        </w:rPr>
        <w:t xml:space="preserve">да се изпълнят задълженията на Република България, </w:t>
      </w:r>
      <w:r w:rsidRPr="00433727">
        <w:rPr>
          <w:color w:val="000000" w:themeColor="text1"/>
        </w:rPr>
        <w:t>произтичащи от Дирек</w:t>
      </w:r>
      <w:r w:rsidR="00CB6B0A">
        <w:rPr>
          <w:color w:val="000000" w:themeColor="text1"/>
        </w:rPr>
        <w:t>тива 2010/63/ЕС</w:t>
      </w:r>
      <w:r w:rsidR="006B2A3C">
        <w:rPr>
          <w:color w:val="000000" w:themeColor="text1"/>
        </w:rPr>
        <w:t xml:space="preserve">. </w:t>
      </w:r>
    </w:p>
    <w:p w:rsidR="00D0669E" w:rsidRPr="00367D64" w:rsidRDefault="006B2A3C" w:rsidP="00135E23">
      <w:pPr>
        <w:spacing w:line="360" w:lineRule="auto"/>
        <w:ind w:firstLine="720"/>
        <w:contextualSpacing/>
        <w:jc w:val="both"/>
        <w:rPr>
          <w:color w:val="000000" w:themeColor="text1"/>
        </w:rPr>
      </w:pPr>
      <w:r>
        <w:rPr>
          <w:color w:val="000000" w:themeColor="text1"/>
        </w:rPr>
        <w:t>С приемането на проекта</w:t>
      </w:r>
      <w:r w:rsidR="00CB6B0A">
        <w:rPr>
          <w:color w:val="000000" w:themeColor="text1"/>
        </w:rPr>
        <w:t xml:space="preserve"> </w:t>
      </w:r>
      <w:r>
        <w:rPr>
          <w:color w:val="000000" w:themeColor="text1"/>
        </w:rPr>
        <w:t xml:space="preserve">на нормативен акт се цели </w:t>
      </w:r>
      <w:r w:rsidR="00CB6B0A">
        <w:rPr>
          <w:color w:val="000000" w:themeColor="text1"/>
        </w:rPr>
        <w:t xml:space="preserve">да се избегне съдебна фаза по </w:t>
      </w:r>
      <w:r w:rsidR="00CB6B0A" w:rsidRPr="00CB6B0A">
        <w:rPr>
          <w:color w:val="000000" w:themeColor="text1"/>
        </w:rPr>
        <w:t>процедура за нарушение № 2022/2049</w:t>
      </w:r>
      <w:r w:rsidR="00CB6B0A">
        <w:rPr>
          <w:color w:val="000000" w:themeColor="text1"/>
        </w:rPr>
        <w:t xml:space="preserve"> </w:t>
      </w:r>
      <w:r w:rsidR="00D80177">
        <w:rPr>
          <w:color w:val="000000" w:themeColor="text1"/>
        </w:rPr>
        <w:t xml:space="preserve">по описа </w:t>
      </w:r>
      <w:r w:rsidR="00CB6B0A">
        <w:rPr>
          <w:color w:val="000000" w:themeColor="text1"/>
        </w:rPr>
        <w:t>на Европейската комисия.</w:t>
      </w:r>
    </w:p>
    <w:p w:rsidR="00993431" w:rsidRPr="00367D64" w:rsidRDefault="00993431" w:rsidP="00135E23">
      <w:pPr>
        <w:spacing w:line="360" w:lineRule="auto"/>
        <w:ind w:firstLine="720"/>
        <w:jc w:val="both"/>
        <w:rPr>
          <w:color w:val="000000" w:themeColor="text1"/>
        </w:rPr>
      </w:pPr>
    </w:p>
    <w:p w:rsidR="00DC63DB" w:rsidRPr="00367D64" w:rsidRDefault="00E32CD7" w:rsidP="00135E23">
      <w:pPr>
        <w:widowControl w:val="0"/>
        <w:spacing w:line="360" w:lineRule="auto"/>
        <w:ind w:firstLine="720"/>
        <w:jc w:val="both"/>
        <w:rPr>
          <w:b/>
          <w:color w:val="000000" w:themeColor="text1"/>
        </w:rPr>
      </w:pPr>
      <w:r w:rsidRPr="00367D64">
        <w:rPr>
          <w:b/>
          <w:color w:val="000000" w:themeColor="text1"/>
        </w:rPr>
        <w:t>Финансови и други средства, необходими за прилагането на новата уредба</w:t>
      </w:r>
    </w:p>
    <w:p w:rsidR="00DC63DB" w:rsidRPr="00367D64" w:rsidRDefault="00DC63DB" w:rsidP="00135E23">
      <w:pPr>
        <w:pStyle w:val="NormalWeb"/>
        <w:widowControl w:val="0"/>
        <w:spacing w:line="360" w:lineRule="auto"/>
        <w:ind w:firstLine="720"/>
        <w:rPr>
          <w:color w:val="000000" w:themeColor="text1"/>
        </w:rPr>
      </w:pPr>
      <w:r w:rsidRPr="00367D64">
        <w:rPr>
          <w:color w:val="000000" w:themeColor="text1"/>
        </w:rPr>
        <w:t>Проектът не предвижда разходването на допълнителни средства от бюджета на Министерството на земеделието</w:t>
      </w:r>
      <w:r w:rsidR="0029662C" w:rsidRPr="00367D64">
        <w:rPr>
          <w:color w:val="000000" w:themeColor="text1"/>
        </w:rPr>
        <w:t xml:space="preserve"> и храните</w:t>
      </w:r>
      <w:r w:rsidRPr="00367D64">
        <w:rPr>
          <w:color w:val="000000" w:themeColor="text1"/>
        </w:rPr>
        <w:t>. За приемането на проекта на акт не са необходими допълнителни разходи/трансфери и други плащания по бюджета.</w:t>
      </w:r>
    </w:p>
    <w:p w:rsidR="001602BE" w:rsidRDefault="002C5186" w:rsidP="00135E23">
      <w:pPr>
        <w:pStyle w:val="NormalWeb"/>
        <w:spacing w:line="360" w:lineRule="auto"/>
        <w:ind w:firstLine="720"/>
        <w:rPr>
          <w:color w:val="000000" w:themeColor="text1"/>
        </w:rPr>
      </w:pPr>
      <w:r w:rsidRPr="00367D64">
        <w:rPr>
          <w:color w:val="000000" w:themeColor="text1"/>
        </w:rPr>
        <w:t>Проектът на Наредба не предвижда и допълнителни разходи за неговите адресати.</w:t>
      </w:r>
    </w:p>
    <w:p w:rsidR="00BE5DCF" w:rsidRPr="001602BE" w:rsidRDefault="00BE5DCF" w:rsidP="00135E23">
      <w:pPr>
        <w:pStyle w:val="NormalWeb"/>
        <w:spacing w:line="360" w:lineRule="auto"/>
        <w:ind w:firstLine="720"/>
        <w:rPr>
          <w:color w:val="000000" w:themeColor="text1"/>
        </w:rPr>
      </w:pPr>
    </w:p>
    <w:p w:rsidR="00E32CD7" w:rsidRPr="00367D64" w:rsidRDefault="00E32CD7" w:rsidP="00135E23">
      <w:pPr>
        <w:pStyle w:val="NormalWeb"/>
        <w:spacing w:line="360" w:lineRule="auto"/>
        <w:ind w:firstLine="720"/>
        <w:rPr>
          <w:b/>
          <w:color w:val="000000" w:themeColor="text1"/>
        </w:rPr>
      </w:pPr>
      <w:r w:rsidRPr="00367D64">
        <w:rPr>
          <w:b/>
          <w:color w:val="000000" w:themeColor="text1"/>
        </w:rPr>
        <w:t>Очаквани резултати от прилагането на акта</w:t>
      </w:r>
    </w:p>
    <w:p w:rsidR="00B71C1B" w:rsidRDefault="002C5186" w:rsidP="00135E23">
      <w:pPr>
        <w:widowControl w:val="0"/>
        <w:tabs>
          <w:tab w:val="left" w:pos="709"/>
        </w:tabs>
        <w:spacing w:line="360" w:lineRule="auto"/>
        <w:ind w:firstLine="720"/>
        <w:jc w:val="both"/>
        <w:rPr>
          <w:color w:val="000000" w:themeColor="text1"/>
        </w:rPr>
      </w:pPr>
      <w:r w:rsidRPr="00367D64">
        <w:rPr>
          <w:color w:val="000000" w:themeColor="text1"/>
        </w:rPr>
        <w:t xml:space="preserve">С приемането на проекта на </w:t>
      </w:r>
      <w:r w:rsidR="00CB6B0A" w:rsidRPr="00444619">
        <w:t xml:space="preserve">Наредба за изменение и допълнение на Наредба </w:t>
      </w:r>
      <w:r w:rsidR="004E6CC0">
        <w:t xml:space="preserve">     </w:t>
      </w:r>
      <w:r w:rsidR="00CB6B0A" w:rsidRPr="00444619">
        <w:t xml:space="preserve">№ 20 от 2012 г. </w:t>
      </w:r>
      <w:r w:rsidR="00CB6B0A">
        <w:t>с</w:t>
      </w:r>
      <w:r w:rsidRPr="00367D64">
        <w:rPr>
          <w:color w:val="000000" w:themeColor="text1"/>
        </w:rPr>
        <w:t xml:space="preserve">е </w:t>
      </w:r>
      <w:r w:rsidR="00072AEE" w:rsidRPr="00367D64">
        <w:rPr>
          <w:color w:val="000000" w:themeColor="text1"/>
        </w:rPr>
        <w:t xml:space="preserve">очаква да се </w:t>
      </w:r>
      <w:r w:rsidR="00CB6B0A" w:rsidRPr="00CB6B0A">
        <w:rPr>
          <w:color w:val="000000" w:themeColor="text1"/>
        </w:rPr>
        <w:t>изпълнят задълженията на Република България, произтичащи от Директива 2010/63/ЕС</w:t>
      </w:r>
      <w:r w:rsidR="00B71C1B">
        <w:rPr>
          <w:color w:val="000000" w:themeColor="text1"/>
        </w:rPr>
        <w:t>.</w:t>
      </w:r>
    </w:p>
    <w:p w:rsidR="003C5001" w:rsidRPr="00367D64" w:rsidRDefault="00B71C1B" w:rsidP="00135E23">
      <w:pPr>
        <w:widowControl w:val="0"/>
        <w:tabs>
          <w:tab w:val="left" w:pos="709"/>
        </w:tabs>
        <w:spacing w:line="360" w:lineRule="auto"/>
        <w:ind w:firstLine="720"/>
        <w:jc w:val="both"/>
        <w:rPr>
          <w:color w:val="000000" w:themeColor="text1"/>
        </w:rPr>
      </w:pPr>
      <w:r w:rsidRPr="00B71C1B">
        <w:rPr>
          <w:color w:val="000000" w:themeColor="text1"/>
        </w:rPr>
        <w:t>С приемането на проекта на нормативен акт</w:t>
      </w:r>
      <w:r>
        <w:rPr>
          <w:color w:val="000000" w:themeColor="text1"/>
        </w:rPr>
        <w:t xml:space="preserve"> се очаква</w:t>
      </w:r>
      <w:r w:rsidR="00CB6B0A" w:rsidRPr="00CB6B0A">
        <w:rPr>
          <w:color w:val="000000" w:themeColor="text1"/>
        </w:rPr>
        <w:t xml:space="preserve"> да се избегне съдебна </w:t>
      </w:r>
      <w:r w:rsidR="00CB6B0A" w:rsidRPr="00CB6B0A">
        <w:rPr>
          <w:color w:val="000000" w:themeColor="text1"/>
        </w:rPr>
        <w:lastRenderedPageBreak/>
        <w:t>фаза по процедура за нарушение № 2022/2049 на Европейската комисия.</w:t>
      </w:r>
    </w:p>
    <w:p w:rsidR="00E92BFA" w:rsidRPr="00367D64" w:rsidRDefault="00E92BFA" w:rsidP="00135E23">
      <w:pPr>
        <w:widowControl w:val="0"/>
        <w:tabs>
          <w:tab w:val="left" w:pos="9356"/>
        </w:tabs>
        <w:spacing w:line="360" w:lineRule="auto"/>
        <w:ind w:firstLine="720"/>
        <w:jc w:val="both"/>
        <w:rPr>
          <w:color w:val="000000" w:themeColor="text1"/>
        </w:rPr>
      </w:pPr>
    </w:p>
    <w:p w:rsidR="00102D25" w:rsidRDefault="00102D25" w:rsidP="00135E23">
      <w:pPr>
        <w:widowControl w:val="0"/>
        <w:tabs>
          <w:tab w:val="left" w:pos="9356"/>
        </w:tabs>
        <w:spacing w:line="360" w:lineRule="auto"/>
        <w:ind w:firstLine="720"/>
        <w:jc w:val="both"/>
        <w:rPr>
          <w:b/>
          <w:bCs/>
          <w:color w:val="000000" w:themeColor="text1"/>
        </w:rPr>
      </w:pPr>
      <w:r w:rsidRPr="00367D64">
        <w:rPr>
          <w:b/>
          <w:bCs/>
          <w:color w:val="000000" w:themeColor="text1"/>
        </w:rPr>
        <w:t>Анализ за съответствие с правото на Европейския съюз</w:t>
      </w:r>
    </w:p>
    <w:p w:rsidR="00784DBC" w:rsidRDefault="002C5186" w:rsidP="00135E23">
      <w:pPr>
        <w:widowControl w:val="0"/>
        <w:tabs>
          <w:tab w:val="left" w:pos="9356"/>
        </w:tabs>
        <w:spacing w:line="360" w:lineRule="auto"/>
        <w:ind w:firstLine="720"/>
        <w:jc w:val="both"/>
      </w:pPr>
      <w:r w:rsidRPr="00367D64">
        <w:rPr>
          <w:bCs/>
          <w:color w:val="000000" w:themeColor="text1"/>
        </w:rPr>
        <w:t xml:space="preserve">Проектът на Наредба </w:t>
      </w:r>
      <w:r w:rsidR="00E512E9">
        <w:rPr>
          <w:bCs/>
          <w:color w:val="000000" w:themeColor="text1"/>
        </w:rPr>
        <w:t xml:space="preserve">за изменение и допълнение на </w:t>
      </w:r>
      <w:r w:rsidR="00E512E9" w:rsidRPr="00E512E9">
        <w:rPr>
          <w:bCs/>
          <w:color w:val="000000" w:themeColor="text1"/>
        </w:rPr>
        <w:t>Наредба № 20 от 2012 г. за минималните изисквания за защита и хуманно отношение към опитните животни и изискванията към обектите за използването, отглеждането и/или доставката им</w:t>
      </w:r>
      <w:r w:rsidR="00E512E9">
        <w:rPr>
          <w:bCs/>
          <w:color w:val="000000" w:themeColor="text1"/>
        </w:rPr>
        <w:t xml:space="preserve"> транспонира </w:t>
      </w:r>
      <w:r w:rsidR="00E512E9" w:rsidRPr="00E512E9">
        <w:rPr>
          <w:bCs/>
          <w:color w:val="000000" w:themeColor="text1"/>
        </w:rPr>
        <w:t>Директива 2010/63/ЕС на Европейския парламент и на Съвета от 22 септември 2010 г. относно защитата на животните, използвани за научни цели</w:t>
      </w:r>
      <w:r w:rsidRPr="00367D64">
        <w:rPr>
          <w:bCs/>
          <w:color w:val="000000" w:themeColor="text1"/>
        </w:rPr>
        <w:t>, поради което е приложена таблица на съответствие с правото на Европейския съюз.</w:t>
      </w:r>
      <w:r w:rsidR="00784DBC" w:rsidRPr="00784DBC">
        <w:t xml:space="preserve"> </w:t>
      </w:r>
    </w:p>
    <w:p w:rsidR="004B4271" w:rsidRPr="00367D64" w:rsidRDefault="004B4271" w:rsidP="00135E23">
      <w:pPr>
        <w:widowControl w:val="0"/>
        <w:tabs>
          <w:tab w:val="left" w:pos="9356"/>
        </w:tabs>
        <w:spacing w:line="360" w:lineRule="auto"/>
        <w:ind w:firstLine="720"/>
        <w:jc w:val="both"/>
        <w:rPr>
          <w:color w:val="000000" w:themeColor="text1"/>
        </w:rPr>
      </w:pPr>
    </w:p>
    <w:p w:rsidR="00102D25" w:rsidRPr="00367D64" w:rsidRDefault="00102D25" w:rsidP="00135E23">
      <w:pPr>
        <w:widowControl w:val="0"/>
        <w:tabs>
          <w:tab w:val="left" w:pos="9356"/>
        </w:tabs>
        <w:spacing w:line="360" w:lineRule="auto"/>
        <w:ind w:firstLine="720"/>
        <w:jc w:val="both"/>
        <w:rPr>
          <w:color w:val="000000" w:themeColor="text1"/>
        </w:rPr>
      </w:pPr>
      <w:r w:rsidRPr="00367D64">
        <w:rPr>
          <w:b/>
          <w:bCs/>
          <w:color w:val="000000" w:themeColor="text1"/>
        </w:rPr>
        <w:t>Информация за проведените обществени консултации</w:t>
      </w:r>
    </w:p>
    <w:p w:rsidR="002C5186" w:rsidRDefault="00273E38" w:rsidP="00135E23">
      <w:pPr>
        <w:spacing w:line="360" w:lineRule="auto"/>
        <w:ind w:firstLine="720"/>
        <w:jc w:val="both"/>
        <w:rPr>
          <w:color w:val="000000" w:themeColor="text1"/>
        </w:rPr>
      </w:pPr>
      <w:r>
        <w:rPr>
          <w:color w:val="000000" w:themeColor="text1"/>
          <w:spacing w:val="-2"/>
        </w:rPr>
        <w:t>На 19</w:t>
      </w:r>
      <w:r w:rsidR="00CB6B0A">
        <w:rPr>
          <w:color w:val="000000" w:themeColor="text1"/>
          <w:spacing w:val="-2"/>
        </w:rPr>
        <w:t>.10</w:t>
      </w:r>
      <w:r w:rsidR="002C5186" w:rsidRPr="00367D64">
        <w:rPr>
          <w:color w:val="000000" w:themeColor="text1"/>
          <w:spacing w:val="-2"/>
        </w:rPr>
        <w:t>.2023 г. проектът на Наред</w:t>
      </w:r>
      <w:r w:rsidR="00295EC4" w:rsidRPr="00367D64">
        <w:rPr>
          <w:color w:val="000000" w:themeColor="text1"/>
          <w:spacing w:val="-2"/>
        </w:rPr>
        <w:t xml:space="preserve">ба </w:t>
      </w:r>
      <w:r w:rsidR="002C5186" w:rsidRPr="00367D64">
        <w:rPr>
          <w:color w:val="000000" w:themeColor="text1"/>
        </w:rPr>
        <w:t xml:space="preserve">е представен за предварителна обществена консултация по електронен път на </w:t>
      </w:r>
      <w:r w:rsidR="00BE5DCF">
        <w:rPr>
          <w:color w:val="000000" w:themeColor="text1"/>
        </w:rPr>
        <w:t>Медицински университет – София, Софийски университет „Св. Климент Охридски“, Тракийски университет –</w:t>
      </w:r>
      <w:r w:rsidR="00A95E8C">
        <w:rPr>
          <w:color w:val="000000" w:themeColor="text1"/>
        </w:rPr>
        <w:t xml:space="preserve"> С</w:t>
      </w:r>
      <w:r w:rsidR="00BE5DCF">
        <w:rPr>
          <w:color w:val="000000" w:themeColor="text1"/>
        </w:rPr>
        <w:t xml:space="preserve">тара Загора, Лесотехнически университет – София и </w:t>
      </w:r>
      <w:r>
        <w:rPr>
          <w:color w:val="000000" w:themeColor="text1"/>
        </w:rPr>
        <w:t>представители</w:t>
      </w:r>
      <w:r w:rsidR="002C5186" w:rsidRPr="00367D64">
        <w:rPr>
          <w:color w:val="000000" w:themeColor="text1"/>
        </w:rPr>
        <w:t xml:space="preserve"> на </w:t>
      </w:r>
      <w:r w:rsidR="002C5186" w:rsidRPr="00BE5DCF">
        <w:t>неправителствени организации</w:t>
      </w:r>
      <w:r w:rsidR="00BF4BFA" w:rsidRPr="00BE5DCF">
        <w:t xml:space="preserve"> в </w:t>
      </w:r>
      <w:r w:rsidR="00BE5DCF">
        <w:t>областта на защита на животните с 5-дневен срок за предоставяне на становище</w:t>
      </w:r>
      <w:r w:rsidR="00BF4BFA" w:rsidRPr="00BE5DCF">
        <w:t>.</w:t>
      </w:r>
      <w:r w:rsidR="002C5186" w:rsidRPr="00BE5DCF">
        <w:t xml:space="preserve"> </w:t>
      </w:r>
      <w:r w:rsidR="002C5186" w:rsidRPr="00367D64">
        <w:rPr>
          <w:color w:val="000000" w:themeColor="text1"/>
        </w:rPr>
        <w:t>Направените целесъобразни бележки и предложения са отразени.</w:t>
      </w:r>
    </w:p>
    <w:p w:rsidR="007C4D3A" w:rsidRDefault="00D360CC" w:rsidP="00135E23">
      <w:pPr>
        <w:spacing w:line="360" w:lineRule="auto"/>
        <w:ind w:firstLine="720"/>
        <w:jc w:val="both"/>
        <w:rPr>
          <w:bCs/>
          <w:color w:val="000000" w:themeColor="text1"/>
        </w:rPr>
      </w:pPr>
      <w:r>
        <w:rPr>
          <w:bCs/>
          <w:color w:val="000000" w:themeColor="text1"/>
        </w:rPr>
        <w:t>На основание</w:t>
      </w:r>
      <w:r w:rsidR="009C4166" w:rsidRPr="00367D64">
        <w:rPr>
          <w:bCs/>
          <w:color w:val="000000" w:themeColor="text1"/>
        </w:rPr>
        <w:t xml:space="preserve"> чл. 26, ал. 3 и 4 от Закона за нормативните актове проектите на наредба и доклад (мотиви) </w:t>
      </w:r>
      <w:r w:rsidR="001E63BA" w:rsidRPr="001E63BA">
        <w:rPr>
          <w:bCs/>
          <w:color w:val="000000" w:themeColor="text1"/>
        </w:rPr>
        <w:t xml:space="preserve">са публикувани на интернет страницата на Министерството на земеделието </w:t>
      </w:r>
      <w:r w:rsidR="00A95E8C">
        <w:rPr>
          <w:bCs/>
          <w:color w:val="000000" w:themeColor="text1"/>
        </w:rPr>
        <w:t xml:space="preserve">и храните </w:t>
      </w:r>
      <w:r w:rsidR="001E63BA" w:rsidRPr="001E63BA">
        <w:rPr>
          <w:bCs/>
          <w:color w:val="000000" w:themeColor="text1"/>
        </w:rPr>
        <w:t>и на Портала за обществени консултации със срок за предложения и становища 30 дни</w:t>
      </w:r>
      <w:r w:rsidR="009C4166" w:rsidRPr="00367D64">
        <w:rPr>
          <w:bCs/>
          <w:color w:val="000000" w:themeColor="text1"/>
        </w:rPr>
        <w:t xml:space="preserve">. </w:t>
      </w:r>
    </w:p>
    <w:p w:rsidR="009C4166" w:rsidRPr="00367D64" w:rsidRDefault="00D360CC" w:rsidP="00135E23">
      <w:pPr>
        <w:spacing w:line="360" w:lineRule="auto"/>
        <w:ind w:firstLine="720"/>
        <w:jc w:val="both"/>
        <w:rPr>
          <w:bCs/>
          <w:color w:val="000000" w:themeColor="text1"/>
        </w:rPr>
      </w:pPr>
      <w:r>
        <w:rPr>
          <w:bCs/>
          <w:color w:val="000000" w:themeColor="text1"/>
        </w:rPr>
        <w:t xml:space="preserve">В изпълнение на </w:t>
      </w:r>
      <w:r w:rsidR="009C4166" w:rsidRPr="00367D64">
        <w:rPr>
          <w:bCs/>
          <w:color w:val="000000" w:themeColor="text1"/>
        </w:rPr>
        <w:t>чл. 26, ал. 5 от Закона за нормативните актове справката за отразяване на постъпилите предложения и становища от проведената обществена консултация по проекта, заедно с обосновка за неприетите предложения е публикувана на интернет страницата на Министерството на земеделието</w:t>
      </w:r>
      <w:r w:rsidR="00A027C3" w:rsidRPr="00367D64">
        <w:rPr>
          <w:bCs/>
          <w:color w:val="000000" w:themeColor="text1"/>
        </w:rPr>
        <w:t xml:space="preserve"> и храните</w:t>
      </w:r>
      <w:r w:rsidR="009C4166" w:rsidRPr="00367D64">
        <w:rPr>
          <w:bCs/>
          <w:color w:val="000000" w:themeColor="text1"/>
        </w:rPr>
        <w:t xml:space="preserve"> и на Портала за обществени консултации.</w:t>
      </w:r>
    </w:p>
    <w:p w:rsidR="009C4166" w:rsidRPr="00367D64" w:rsidRDefault="005A32A0" w:rsidP="00135E23">
      <w:pPr>
        <w:spacing w:line="360" w:lineRule="auto"/>
        <w:ind w:firstLine="720"/>
        <w:jc w:val="both"/>
        <w:rPr>
          <w:bCs/>
          <w:color w:val="000000" w:themeColor="text1"/>
        </w:rPr>
      </w:pPr>
      <w:r w:rsidRPr="00367D64">
        <w:rPr>
          <w:bCs/>
          <w:color w:val="000000" w:themeColor="text1"/>
        </w:rPr>
        <w:t>Проектът на Н</w:t>
      </w:r>
      <w:r w:rsidR="009C4166" w:rsidRPr="00367D64">
        <w:rPr>
          <w:bCs/>
          <w:color w:val="000000" w:themeColor="text1"/>
        </w:rPr>
        <w:t>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 храните и горите. Направените целесъобразни бележки и предложения са отразени.</w:t>
      </w:r>
    </w:p>
    <w:p w:rsidR="00002C89" w:rsidRDefault="00002C89" w:rsidP="00135E23">
      <w:pPr>
        <w:widowControl w:val="0"/>
        <w:tabs>
          <w:tab w:val="left" w:pos="9356"/>
          <w:tab w:val="left" w:pos="9462"/>
        </w:tabs>
        <w:spacing w:after="120" w:line="360" w:lineRule="auto"/>
        <w:jc w:val="both"/>
        <w:rPr>
          <w:b/>
          <w:color w:val="000000" w:themeColor="text1"/>
        </w:rPr>
      </w:pPr>
    </w:p>
    <w:p w:rsidR="00B639A4" w:rsidRPr="00367D64" w:rsidRDefault="001657DC" w:rsidP="00135E23">
      <w:pPr>
        <w:widowControl w:val="0"/>
        <w:tabs>
          <w:tab w:val="left" w:pos="9356"/>
          <w:tab w:val="left" w:pos="9462"/>
        </w:tabs>
        <w:spacing w:after="120" w:line="360" w:lineRule="auto"/>
        <w:jc w:val="both"/>
        <w:rPr>
          <w:b/>
          <w:color w:val="000000" w:themeColor="text1"/>
        </w:rPr>
      </w:pPr>
      <w:r w:rsidRPr="00367D64">
        <w:rPr>
          <w:b/>
          <w:color w:val="000000" w:themeColor="text1"/>
        </w:rPr>
        <w:t>УВАЖАЕМ</w:t>
      </w:r>
      <w:r w:rsidR="001850F2" w:rsidRPr="00367D64">
        <w:rPr>
          <w:b/>
          <w:color w:val="000000" w:themeColor="text1"/>
        </w:rPr>
        <w:t>И</w:t>
      </w:r>
      <w:r w:rsidRPr="00367D64">
        <w:rPr>
          <w:b/>
          <w:color w:val="000000" w:themeColor="text1"/>
        </w:rPr>
        <w:t xml:space="preserve"> ГОСПО</w:t>
      </w:r>
      <w:r w:rsidR="001850F2" w:rsidRPr="00367D64">
        <w:rPr>
          <w:b/>
          <w:color w:val="000000" w:themeColor="text1"/>
        </w:rPr>
        <w:t>ДИН</w:t>
      </w:r>
      <w:r w:rsidRPr="00367D64">
        <w:rPr>
          <w:b/>
          <w:color w:val="000000" w:themeColor="text1"/>
        </w:rPr>
        <w:t xml:space="preserve"> МИНИСТЪР,</w:t>
      </w:r>
    </w:p>
    <w:p w:rsidR="00E64C51" w:rsidRPr="00367D64" w:rsidRDefault="0029553A" w:rsidP="00135E23">
      <w:pPr>
        <w:spacing w:line="360" w:lineRule="auto"/>
        <w:ind w:firstLine="720"/>
        <w:jc w:val="both"/>
        <w:rPr>
          <w:color w:val="000000" w:themeColor="text1"/>
        </w:rPr>
      </w:pPr>
      <w:r w:rsidRPr="00367D64">
        <w:rPr>
          <w:color w:val="000000" w:themeColor="text1"/>
        </w:rPr>
        <w:t xml:space="preserve">Във връзка с гореизложеното и </w:t>
      </w:r>
      <w:r w:rsidR="00EB7339" w:rsidRPr="00367D64">
        <w:rPr>
          <w:color w:val="000000" w:themeColor="text1"/>
        </w:rPr>
        <w:t>на основание</w:t>
      </w:r>
      <w:r w:rsidR="00FE4AA2" w:rsidRPr="00367D64">
        <w:rPr>
          <w:color w:val="000000" w:themeColor="text1"/>
        </w:rPr>
        <w:t xml:space="preserve"> </w:t>
      </w:r>
      <w:r w:rsidR="004206A7" w:rsidRPr="004206A7">
        <w:rPr>
          <w:rFonts w:eastAsia="PMingLiU"/>
          <w:color w:val="000000" w:themeColor="text1"/>
          <w:shd w:val="clear" w:color="auto" w:fill="FEFEFE"/>
          <w:lang w:eastAsia="en-US"/>
        </w:rPr>
        <w:t xml:space="preserve">чл. 149, ал. 3 и чл. 153, ал. 3 </w:t>
      </w:r>
      <w:r w:rsidRPr="00367D64">
        <w:rPr>
          <w:color w:val="000000" w:themeColor="text1"/>
        </w:rPr>
        <w:t xml:space="preserve">от </w:t>
      </w:r>
      <w:r w:rsidR="00F465D9" w:rsidRPr="00367D64">
        <w:rPr>
          <w:color w:val="000000" w:themeColor="text1"/>
        </w:rPr>
        <w:t xml:space="preserve">Закона за </w:t>
      </w:r>
      <w:r w:rsidR="002B5A80" w:rsidRPr="00367D64">
        <w:rPr>
          <w:color w:val="000000" w:themeColor="text1"/>
        </w:rPr>
        <w:t>ветеринарномедицинската дейност</w:t>
      </w:r>
      <w:r w:rsidR="00047244" w:rsidRPr="00367D64">
        <w:rPr>
          <w:color w:val="000000" w:themeColor="text1"/>
        </w:rPr>
        <w:t>,</w:t>
      </w:r>
      <w:r w:rsidRPr="00367D64">
        <w:rPr>
          <w:color w:val="000000" w:themeColor="text1"/>
        </w:rPr>
        <w:t xml:space="preserve"> </w:t>
      </w:r>
      <w:r w:rsidR="001657DC" w:rsidRPr="00367D64">
        <w:rPr>
          <w:color w:val="000000" w:themeColor="text1"/>
        </w:rPr>
        <w:t xml:space="preserve">предлагам да </w:t>
      </w:r>
      <w:r w:rsidR="00805396" w:rsidRPr="00367D64">
        <w:rPr>
          <w:color w:val="000000" w:themeColor="text1"/>
        </w:rPr>
        <w:t>издадете</w:t>
      </w:r>
      <w:r w:rsidR="001657DC" w:rsidRPr="00367D64">
        <w:rPr>
          <w:color w:val="000000" w:themeColor="text1"/>
        </w:rPr>
        <w:t xml:space="preserve"> предложения проект на </w:t>
      </w:r>
      <w:r w:rsidR="004363CF" w:rsidRPr="00367D64">
        <w:rPr>
          <w:color w:val="000000" w:themeColor="text1"/>
        </w:rPr>
        <w:t xml:space="preserve">Наредба за </w:t>
      </w:r>
      <w:r w:rsidR="006B092D" w:rsidRPr="00367D64">
        <w:rPr>
          <w:color w:val="000000" w:themeColor="text1"/>
        </w:rPr>
        <w:t xml:space="preserve">изменение и </w:t>
      </w:r>
      <w:r w:rsidR="002B5A80" w:rsidRPr="00367D64">
        <w:rPr>
          <w:color w:val="000000" w:themeColor="text1"/>
        </w:rPr>
        <w:t xml:space="preserve">допълнение на </w:t>
      </w:r>
      <w:r w:rsidR="007F6ED4" w:rsidRPr="007F6ED4">
        <w:rPr>
          <w:color w:val="000000" w:themeColor="text1"/>
        </w:rPr>
        <w:t xml:space="preserve">Наредба № 20 от 2012 г. за </w:t>
      </w:r>
      <w:r w:rsidR="007F6ED4" w:rsidRPr="007F6ED4">
        <w:rPr>
          <w:color w:val="000000" w:themeColor="text1"/>
        </w:rPr>
        <w:lastRenderedPageBreak/>
        <w:t>минималните изисквания за защита и хуманно отношение към опитните животни и изискванията към обектите за използването, отглеждането и/или доставката им</w:t>
      </w:r>
      <w:r w:rsidR="002B5A80" w:rsidRPr="00367D64">
        <w:rPr>
          <w:color w:val="000000" w:themeColor="text1"/>
        </w:rPr>
        <w:t>.</w:t>
      </w:r>
    </w:p>
    <w:p w:rsidR="00A00CA4" w:rsidRDefault="00A00CA4" w:rsidP="00E86110">
      <w:pPr>
        <w:spacing w:line="360" w:lineRule="auto"/>
        <w:jc w:val="both"/>
        <w:rPr>
          <w:color w:val="000000" w:themeColor="text1"/>
        </w:rPr>
      </w:pPr>
    </w:p>
    <w:tbl>
      <w:tblPr>
        <w:tblW w:w="8647" w:type="dxa"/>
        <w:tblInd w:w="675" w:type="dxa"/>
        <w:tblLook w:val="01E0" w:firstRow="1" w:lastRow="1" w:firstColumn="1" w:lastColumn="1" w:noHBand="0" w:noVBand="0"/>
      </w:tblPr>
      <w:tblGrid>
        <w:gridCol w:w="1815"/>
        <w:gridCol w:w="6832"/>
      </w:tblGrid>
      <w:tr w:rsidR="00E32CD7" w:rsidRPr="00367D64" w:rsidTr="003077E0">
        <w:tc>
          <w:tcPr>
            <w:tcW w:w="1815" w:type="dxa"/>
            <w:shd w:val="clear" w:color="auto" w:fill="auto"/>
          </w:tcPr>
          <w:p w:rsidR="00E32CD7" w:rsidRPr="00367D64" w:rsidRDefault="00E32CD7" w:rsidP="00135E23">
            <w:pPr>
              <w:spacing w:line="360" w:lineRule="auto"/>
              <w:rPr>
                <w:bCs/>
                <w:color w:val="000000" w:themeColor="text1"/>
              </w:rPr>
            </w:pPr>
            <w:r w:rsidRPr="00367D64">
              <w:rPr>
                <w:b/>
                <w:bCs/>
                <w:color w:val="000000" w:themeColor="text1"/>
              </w:rPr>
              <w:t>Приложени</w:t>
            </w:r>
            <w:r w:rsidR="00F00D79" w:rsidRPr="00367D64">
              <w:rPr>
                <w:b/>
                <w:bCs/>
                <w:color w:val="000000" w:themeColor="text1"/>
              </w:rPr>
              <w:t>я</w:t>
            </w:r>
            <w:r w:rsidRPr="00367D64">
              <w:rPr>
                <w:b/>
                <w:bCs/>
                <w:color w:val="000000" w:themeColor="text1"/>
              </w:rPr>
              <w:t>:</w:t>
            </w:r>
          </w:p>
        </w:tc>
        <w:tc>
          <w:tcPr>
            <w:tcW w:w="6832" w:type="dxa"/>
            <w:shd w:val="clear" w:color="auto" w:fill="auto"/>
          </w:tcPr>
          <w:p w:rsidR="009A5DB9" w:rsidRPr="00367D64" w:rsidRDefault="00E32CD7" w:rsidP="00135E23">
            <w:pPr>
              <w:numPr>
                <w:ilvl w:val="0"/>
                <w:numId w:val="26"/>
              </w:numPr>
              <w:spacing w:line="360" w:lineRule="auto"/>
              <w:jc w:val="both"/>
              <w:rPr>
                <w:color w:val="000000" w:themeColor="text1"/>
              </w:rPr>
            </w:pPr>
            <w:r w:rsidRPr="00367D64">
              <w:rPr>
                <w:color w:val="000000" w:themeColor="text1"/>
                <w:spacing w:val="2"/>
              </w:rPr>
              <w:t>Проект на Наредба за</w:t>
            </w:r>
            <w:r w:rsidR="00673CE6" w:rsidRPr="00367D64">
              <w:rPr>
                <w:color w:val="000000" w:themeColor="text1"/>
                <w:spacing w:val="2"/>
              </w:rPr>
              <w:t xml:space="preserve"> </w:t>
            </w:r>
            <w:r w:rsidR="006B092D" w:rsidRPr="00367D64">
              <w:rPr>
                <w:color w:val="000000" w:themeColor="text1"/>
                <w:spacing w:val="2"/>
              </w:rPr>
              <w:t xml:space="preserve">изменение и </w:t>
            </w:r>
            <w:r w:rsidR="00673CE6" w:rsidRPr="00367D64">
              <w:rPr>
                <w:color w:val="000000" w:themeColor="text1"/>
                <w:spacing w:val="2"/>
              </w:rPr>
              <w:t xml:space="preserve">допълнение на </w:t>
            </w:r>
            <w:r w:rsidR="007F6ED4" w:rsidRPr="007F6ED4">
              <w:rPr>
                <w:color w:val="000000" w:themeColor="text1"/>
                <w:spacing w:val="2"/>
              </w:rPr>
              <w:t>Наредба № 20 от 2012 г. за минималните изисквания за защита и хуманно отношение към опитните животни и изискванията към обектите за използването, отглеждането и/или доставката им</w:t>
            </w:r>
            <w:r w:rsidR="00CA6299" w:rsidRPr="00367D64">
              <w:rPr>
                <w:color w:val="000000" w:themeColor="text1"/>
              </w:rPr>
              <w:t>;</w:t>
            </w:r>
          </w:p>
          <w:p w:rsidR="002C5186" w:rsidRPr="00367D64" w:rsidRDefault="002C5186" w:rsidP="00135E23">
            <w:pPr>
              <w:pStyle w:val="ListParagraph"/>
              <w:numPr>
                <w:ilvl w:val="0"/>
                <w:numId w:val="26"/>
              </w:numPr>
              <w:spacing w:line="360" w:lineRule="auto"/>
              <w:rPr>
                <w:color w:val="000000" w:themeColor="text1"/>
                <w:sz w:val="24"/>
                <w:szCs w:val="24"/>
                <w:lang w:eastAsia="bg-BG"/>
              </w:rPr>
            </w:pPr>
            <w:r w:rsidRPr="00367D64">
              <w:rPr>
                <w:color w:val="000000" w:themeColor="text1"/>
                <w:sz w:val="24"/>
                <w:szCs w:val="24"/>
                <w:lang w:eastAsia="bg-BG"/>
              </w:rPr>
              <w:t xml:space="preserve">Таблица на съответствие </w:t>
            </w:r>
            <w:r w:rsidR="003077E0" w:rsidRPr="00367D64">
              <w:rPr>
                <w:color w:val="000000" w:themeColor="text1"/>
                <w:sz w:val="24"/>
                <w:szCs w:val="24"/>
                <w:lang w:eastAsia="bg-BG"/>
              </w:rPr>
              <w:t>с правото на Европейския съюз;</w:t>
            </w:r>
          </w:p>
          <w:p w:rsidR="00E32CD7" w:rsidRPr="00367D64" w:rsidRDefault="00E32CD7" w:rsidP="00135E23">
            <w:pPr>
              <w:pStyle w:val="ListParagraph"/>
              <w:numPr>
                <w:ilvl w:val="0"/>
                <w:numId w:val="26"/>
              </w:numPr>
              <w:spacing w:line="360" w:lineRule="auto"/>
              <w:rPr>
                <w:color w:val="000000" w:themeColor="text1"/>
                <w:sz w:val="24"/>
                <w:szCs w:val="24"/>
                <w:lang w:eastAsia="bg-BG"/>
              </w:rPr>
            </w:pPr>
            <w:r w:rsidRPr="00367D64">
              <w:rPr>
                <w:color w:val="000000" w:themeColor="text1"/>
                <w:sz w:val="24"/>
                <w:szCs w:val="24"/>
              </w:rPr>
              <w:t>Справка за отразяване на постъпилите становища;</w:t>
            </w:r>
          </w:p>
          <w:p w:rsidR="00E32CD7" w:rsidRPr="00367D64" w:rsidRDefault="00E32CD7" w:rsidP="00135E23">
            <w:pPr>
              <w:numPr>
                <w:ilvl w:val="0"/>
                <w:numId w:val="26"/>
              </w:numPr>
              <w:spacing w:line="360" w:lineRule="auto"/>
              <w:jc w:val="both"/>
              <w:rPr>
                <w:color w:val="000000" w:themeColor="text1"/>
              </w:rPr>
            </w:pPr>
            <w:r w:rsidRPr="00367D64">
              <w:rPr>
                <w:color w:val="000000" w:themeColor="text1"/>
              </w:rPr>
              <w:t>Постъпили становища;</w:t>
            </w:r>
          </w:p>
          <w:p w:rsidR="00E32CD7" w:rsidRPr="00367D64" w:rsidRDefault="00E32CD7" w:rsidP="00135E23">
            <w:pPr>
              <w:numPr>
                <w:ilvl w:val="0"/>
                <w:numId w:val="26"/>
              </w:numPr>
              <w:spacing w:line="360" w:lineRule="auto"/>
              <w:jc w:val="both"/>
              <w:rPr>
                <w:color w:val="000000" w:themeColor="text1"/>
              </w:rPr>
            </w:pPr>
            <w:r w:rsidRPr="00367D64">
              <w:rPr>
                <w:color w:val="000000" w:themeColor="text1"/>
              </w:rPr>
              <w:t>Справка за отразяване на постъпилите предложения и становища от проведената обществена консултация;</w:t>
            </w:r>
          </w:p>
          <w:p w:rsidR="008770DF" w:rsidRPr="00367D64" w:rsidRDefault="00E32CD7" w:rsidP="00135E23">
            <w:pPr>
              <w:numPr>
                <w:ilvl w:val="0"/>
                <w:numId w:val="26"/>
              </w:numPr>
              <w:spacing w:line="360" w:lineRule="auto"/>
              <w:jc w:val="both"/>
              <w:rPr>
                <w:color w:val="000000" w:themeColor="text1"/>
              </w:rPr>
            </w:pPr>
            <w:r w:rsidRPr="00367D64">
              <w:rPr>
                <w:color w:val="000000" w:themeColor="text1"/>
              </w:rPr>
              <w:t>Предложения и становища, постъпили от проведената обществена консултация.</w:t>
            </w:r>
          </w:p>
        </w:tc>
      </w:tr>
    </w:tbl>
    <w:p w:rsidR="00656D2F" w:rsidRPr="00367D64" w:rsidRDefault="00656D2F" w:rsidP="00D55818">
      <w:pPr>
        <w:spacing w:line="362" w:lineRule="auto"/>
        <w:rPr>
          <w:rFonts w:eastAsia="Calibri"/>
          <w:bCs/>
          <w:color w:val="000000" w:themeColor="text1"/>
        </w:rPr>
      </w:pPr>
    </w:p>
    <w:p w:rsidR="004B4271" w:rsidRPr="00367D64" w:rsidRDefault="004B4271" w:rsidP="00D55818">
      <w:pPr>
        <w:spacing w:line="362" w:lineRule="auto"/>
        <w:rPr>
          <w:rFonts w:eastAsia="Calibri"/>
          <w:bCs/>
          <w:color w:val="000000" w:themeColor="text1"/>
        </w:rPr>
      </w:pPr>
    </w:p>
    <w:p w:rsidR="00FF6F9F" w:rsidRPr="00A811BD" w:rsidRDefault="00FF6F9F" w:rsidP="00D55818">
      <w:pPr>
        <w:spacing w:line="362" w:lineRule="auto"/>
        <w:rPr>
          <w:rFonts w:eastAsia="Calibri"/>
          <w:bCs/>
          <w:color w:val="000000" w:themeColor="text1"/>
        </w:rPr>
      </w:pPr>
    </w:p>
    <w:p w:rsidR="00FF6F9F" w:rsidRPr="00A811BD" w:rsidRDefault="00FF6F9F" w:rsidP="00D55818">
      <w:pPr>
        <w:spacing w:line="362" w:lineRule="auto"/>
        <w:ind w:right="-468"/>
        <w:jc w:val="both"/>
        <w:rPr>
          <w:b/>
          <w:color w:val="000000" w:themeColor="text1"/>
          <w:sz w:val="20"/>
          <w:szCs w:val="20"/>
        </w:rPr>
      </w:pPr>
      <w:r w:rsidRPr="00A811BD">
        <w:rPr>
          <w:b/>
          <w:color w:val="000000" w:themeColor="text1"/>
          <w:szCs w:val="20"/>
        </w:rPr>
        <w:t>Д</w:t>
      </w:r>
      <w:r w:rsidR="001E29A2" w:rsidRPr="00A811BD">
        <w:rPr>
          <w:b/>
          <w:color w:val="000000" w:themeColor="text1"/>
          <w:szCs w:val="20"/>
        </w:rPr>
        <w:t>ОЦ. Д</w:t>
      </w:r>
      <w:r w:rsidRPr="00A811BD">
        <w:rPr>
          <w:b/>
          <w:color w:val="000000" w:themeColor="text1"/>
          <w:szCs w:val="20"/>
        </w:rPr>
        <w:t>-Р ДЕ</w:t>
      </w:r>
      <w:r w:rsidR="001E29A2" w:rsidRPr="00A811BD">
        <w:rPr>
          <w:b/>
          <w:color w:val="000000" w:themeColor="text1"/>
          <w:szCs w:val="20"/>
        </w:rPr>
        <w:t>ЯН СТРАТЕВ</w:t>
      </w:r>
    </w:p>
    <w:p w:rsidR="00E91BD2" w:rsidRPr="00A811BD" w:rsidRDefault="000A24BC" w:rsidP="00D55818">
      <w:pPr>
        <w:spacing w:line="362" w:lineRule="auto"/>
        <w:rPr>
          <w:rFonts w:eastAsia="Calibri"/>
          <w:bCs/>
          <w:color w:val="000000" w:themeColor="text1"/>
          <w:sz w:val="32"/>
        </w:rPr>
      </w:pPr>
      <w:r w:rsidRPr="00A811BD">
        <w:rPr>
          <w:rFonts w:eastAsia="Verdana"/>
          <w:i/>
          <w:color w:val="000000" w:themeColor="text1"/>
          <w:szCs w:val="20"/>
        </w:rPr>
        <w:t>Заместник-</w:t>
      </w:r>
      <w:r w:rsidR="001E29A2" w:rsidRPr="00A811BD">
        <w:rPr>
          <w:rFonts w:eastAsia="Verdana"/>
          <w:i/>
          <w:color w:val="000000" w:themeColor="text1"/>
          <w:szCs w:val="20"/>
        </w:rPr>
        <w:t>министър на земеделието и храните</w:t>
      </w:r>
    </w:p>
    <w:p w:rsidR="00FC101B" w:rsidRPr="00A811BD" w:rsidRDefault="00FC101B" w:rsidP="00E4639D">
      <w:pPr>
        <w:tabs>
          <w:tab w:val="left" w:pos="0"/>
          <w:tab w:val="left" w:pos="142"/>
          <w:tab w:val="left" w:pos="284"/>
          <w:tab w:val="left" w:pos="1109"/>
        </w:tabs>
        <w:suppressAutoHyphens/>
        <w:autoSpaceDE w:val="0"/>
        <w:autoSpaceDN w:val="0"/>
        <w:adjustRightInd w:val="0"/>
        <w:spacing w:line="360" w:lineRule="auto"/>
        <w:textAlignment w:val="baseline"/>
        <w:rPr>
          <w:rFonts w:eastAsia="Calibri"/>
          <w:smallCaps/>
          <w:color w:val="000000" w:themeColor="text1"/>
          <w:lang w:eastAsia="en-US"/>
        </w:rPr>
      </w:pPr>
      <w:bookmarkStart w:id="1" w:name="_GoBack"/>
      <w:bookmarkEnd w:id="1"/>
    </w:p>
    <w:sectPr w:rsidR="00FC101B" w:rsidRPr="00A811BD" w:rsidSect="00763535">
      <w:footerReference w:type="even" r:id="rId8"/>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B84" w:rsidRDefault="002E3B84">
      <w:r>
        <w:separator/>
      </w:r>
    </w:p>
  </w:endnote>
  <w:endnote w:type="continuationSeparator" w:id="0">
    <w:p w:rsidR="002E3B84" w:rsidRDefault="002E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70" w:rsidRDefault="00F03E70" w:rsidP="006E0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3E70" w:rsidRDefault="00F03E70" w:rsidP="007B7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810027"/>
      <w:docPartObj>
        <w:docPartGallery w:val="Page Numbers (Bottom of Page)"/>
        <w:docPartUnique/>
      </w:docPartObj>
    </w:sdtPr>
    <w:sdtEndPr>
      <w:rPr>
        <w:noProof/>
      </w:rPr>
    </w:sdtEndPr>
    <w:sdtContent>
      <w:p w:rsidR="005940BC" w:rsidRPr="003F078B" w:rsidRDefault="005940BC">
        <w:pPr>
          <w:pStyle w:val="Footer"/>
          <w:jc w:val="right"/>
        </w:pPr>
        <w:r w:rsidRPr="003F078B">
          <w:rPr>
            <w:rFonts w:ascii="Times New Roman" w:hAnsi="Times New Roman"/>
          </w:rPr>
          <w:fldChar w:fldCharType="begin"/>
        </w:r>
        <w:r w:rsidRPr="003F078B">
          <w:rPr>
            <w:rFonts w:ascii="Times New Roman" w:hAnsi="Times New Roman"/>
          </w:rPr>
          <w:instrText xml:space="preserve"> PAGE   \* MERGEFORMAT </w:instrText>
        </w:r>
        <w:r w:rsidRPr="003F078B">
          <w:rPr>
            <w:rFonts w:ascii="Times New Roman" w:hAnsi="Times New Roman"/>
          </w:rPr>
          <w:fldChar w:fldCharType="separate"/>
        </w:r>
        <w:r w:rsidR="003A45B1">
          <w:rPr>
            <w:rFonts w:ascii="Times New Roman" w:hAnsi="Times New Roman"/>
            <w:noProof/>
          </w:rPr>
          <w:t>10</w:t>
        </w:r>
        <w:r w:rsidRPr="003F078B">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B84" w:rsidRDefault="002E3B84">
      <w:r>
        <w:separator/>
      </w:r>
    </w:p>
  </w:footnote>
  <w:footnote w:type="continuationSeparator" w:id="0">
    <w:p w:rsidR="002E3B84" w:rsidRDefault="002E3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07" w:rsidRPr="00940821" w:rsidRDefault="00125B07" w:rsidP="00125B07">
    <w:pPr>
      <w:tabs>
        <w:tab w:val="center" w:pos="4153"/>
        <w:tab w:val="right" w:pos="8306"/>
      </w:tabs>
      <w:overflowPunct w:val="0"/>
      <w:autoSpaceDE w:val="0"/>
      <w:autoSpaceDN w:val="0"/>
      <w:adjustRightInd w:val="0"/>
      <w:jc w:val="right"/>
      <w:textAlignment w:val="baseline"/>
      <w:rPr>
        <w:sz w:val="20"/>
        <w:szCs w:val="18"/>
      </w:rPr>
    </w:pPr>
    <w:r w:rsidRPr="00940821">
      <w:rPr>
        <w:sz w:val="20"/>
        <w:szCs w:val="18"/>
      </w:rPr>
      <w:t>Класификация на информацията:</w:t>
    </w:r>
  </w:p>
  <w:p w:rsidR="00125B07" w:rsidRPr="00940821" w:rsidRDefault="00125B07" w:rsidP="00125B07">
    <w:pPr>
      <w:tabs>
        <w:tab w:val="center" w:pos="4153"/>
        <w:tab w:val="right" w:pos="8306"/>
      </w:tabs>
      <w:overflowPunct w:val="0"/>
      <w:autoSpaceDE w:val="0"/>
      <w:autoSpaceDN w:val="0"/>
      <w:adjustRightInd w:val="0"/>
      <w:jc w:val="right"/>
      <w:textAlignment w:val="baseline"/>
      <w:rPr>
        <w:bCs/>
        <w:sz w:val="20"/>
        <w:szCs w:val="18"/>
        <w:lang w:val="en-US"/>
      </w:rPr>
    </w:pPr>
    <w:r w:rsidRPr="00940821">
      <w:rPr>
        <w:noProof/>
        <w:sz w:val="22"/>
        <w:szCs w:val="20"/>
        <w:lang w:val="en-US" w:eastAsia="en-US"/>
      </w:rPr>
      <w:drawing>
        <wp:anchor distT="0" distB="0" distL="114300" distR="114300" simplePos="0" relativeHeight="251658240" behindDoc="1" locked="0" layoutInCell="1" allowOverlap="1" wp14:anchorId="461015B9" wp14:editId="721E35B1">
          <wp:simplePos x="0" y="0"/>
          <wp:positionH relativeFrom="column">
            <wp:posOffset>2286635</wp:posOffset>
          </wp:positionH>
          <wp:positionV relativeFrom="paragraph">
            <wp:posOffset>102396</wp:posOffset>
          </wp:positionV>
          <wp:extent cx="1188000" cy="11880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0821">
      <w:rPr>
        <w:bCs/>
        <w:sz w:val="20"/>
        <w:szCs w:val="18"/>
      </w:rPr>
      <w:t>Ниво 0, TLP-</w:t>
    </w:r>
    <w:r w:rsidRPr="00940821">
      <w:rPr>
        <w:bCs/>
        <w:sz w:val="20"/>
        <w:szCs w:val="18"/>
        <w:lang w:val="en-US"/>
      </w:rPr>
      <w:t>WHITE</w:t>
    </w:r>
  </w:p>
  <w:p w:rsidR="00125B07" w:rsidRPr="005940BC" w:rsidRDefault="00125B07" w:rsidP="00E067F9">
    <w:pPr>
      <w:tabs>
        <w:tab w:val="center" w:pos="4153"/>
        <w:tab w:val="left" w:pos="7230"/>
        <w:tab w:val="left" w:pos="7655"/>
        <w:tab w:val="right" w:pos="8306"/>
      </w:tabs>
      <w:spacing w:line="216" w:lineRule="auto"/>
      <w:ind w:left="-851" w:right="-285"/>
      <w:jc w:val="center"/>
      <w:rPr>
        <w:noProof/>
        <w:sz w:val="28"/>
        <w:szCs w:val="28"/>
      </w:rPr>
    </w:pPr>
  </w:p>
  <w:p w:rsidR="00125B07" w:rsidRDefault="00125B07" w:rsidP="00E067F9">
    <w:pPr>
      <w:tabs>
        <w:tab w:val="center" w:pos="4153"/>
        <w:tab w:val="left" w:pos="7230"/>
        <w:tab w:val="left" w:pos="7655"/>
        <w:tab w:val="right" w:pos="8306"/>
      </w:tabs>
      <w:spacing w:line="216" w:lineRule="auto"/>
      <w:ind w:left="-851" w:right="-285"/>
      <w:jc w:val="center"/>
      <w:rPr>
        <w:noProof/>
        <w:sz w:val="28"/>
        <w:szCs w:val="28"/>
      </w:rPr>
    </w:pPr>
  </w:p>
  <w:p w:rsidR="00125B07" w:rsidRDefault="00125B07" w:rsidP="00E067F9">
    <w:pPr>
      <w:tabs>
        <w:tab w:val="center" w:pos="4153"/>
        <w:tab w:val="left" w:pos="7230"/>
        <w:tab w:val="left" w:pos="7655"/>
        <w:tab w:val="right" w:pos="8306"/>
      </w:tabs>
      <w:spacing w:line="216" w:lineRule="auto"/>
      <w:ind w:left="-851" w:right="-285"/>
      <w:jc w:val="center"/>
      <w:rPr>
        <w:noProof/>
        <w:sz w:val="28"/>
        <w:szCs w:val="28"/>
      </w:rPr>
    </w:pPr>
  </w:p>
  <w:p w:rsidR="00125B07" w:rsidRPr="005940BC" w:rsidRDefault="00125B07" w:rsidP="00E067F9">
    <w:pPr>
      <w:tabs>
        <w:tab w:val="center" w:pos="4153"/>
        <w:tab w:val="left" w:pos="7230"/>
        <w:tab w:val="left" w:pos="7655"/>
        <w:tab w:val="right" w:pos="8306"/>
      </w:tabs>
      <w:spacing w:line="216" w:lineRule="auto"/>
      <w:ind w:left="-851" w:right="-285"/>
      <w:jc w:val="center"/>
      <w:rPr>
        <w:noProof/>
        <w:sz w:val="28"/>
        <w:szCs w:val="28"/>
      </w:rPr>
    </w:pPr>
  </w:p>
  <w:p w:rsidR="00125B07" w:rsidRPr="005940BC" w:rsidRDefault="00125B07" w:rsidP="00E067F9">
    <w:pPr>
      <w:tabs>
        <w:tab w:val="center" w:pos="4153"/>
        <w:tab w:val="left" w:pos="7230"/>
        <w:tab w:val="left" w:pos="7655"/>
        <w:tab w:val="right" w:pos="8306"/>
      </w:tabs>
      <w:spacing w:line="216" w:lineRule="auto"/>
      <w:ind w:left="-851" w:right="-285"/>
      <w:jc w:val="center"/>
      <w:rPr>
        <w:noProof/>
        <w:sz w:val="28"/>
        <w:szCs w:val="28"/>
      </w:rPr>
    </w:pPr>
  </w:p>
  <w:p w:rsidR="00125B07" w:rsidRPr="005940BC" w:rsidRDefault="00125B07" w:rsidP="00E067F9">
    <w:pPr>
      <w:keepNext/>
      <w:spacing w:after="60"/>
      <w:jc w:val="center"/>
      <w:outlineLvl w:val="0"/>
      <w:rPr>
        <w:spacing w:val="40"/>
        <w:kern w:val="32"/>
        <w:sz w:val="28"/>
        <w:szCs w:val="28"/>
      </w:rPr>
    </w:pPr>
  </w:p>
  <w:p w:rsidR="00125B07" w:rsidRPr="005940BC" w:rsidRDefault="00125B07" w:rsidP="00125B07">
    <w:pPr>
      <w:keepNext/>
      <w:spacing w:after="60"/>
      <w:jc w:val="center"/>
      <w:outlineLvl w:val="0"/>
      <w:rPr>
        <w:spacing w:val="40"/>
        <w:kern w:val="32"/>
        <w:sz w:val="28"/>
        <w:szCs w:val="28"/>
      </w:rPr>
    </w:pPr>
    <w:r w:rsidRPr="005940BC">
      <w:rPr>
        <w:spacing w:val="40"/>
        <w:kern w:val="32"/>
        <w:sz w:val="28"/>
        <w:szCs w:val="28"/>
      </w:rPr>
      <w:t>РЕПУБЛИКА БЪЛГАРИЯ</w:t>
    </w:r>
  </w:p>
  <w:p w:rsidR="00125B07" w:rsidRPr="005D1EB3" w:rsidRDefault="00125B07" w:rsidP="00125B07">
    <w:pPr>
      <w:widowControl w:val="0"/>
      <w:pBdr>
        <w:bottom w:val="single" w:sz="4" w:space="1" w:color="auto"/>
      </w:pBdr>
      <w:jc w:val="center"/>
      <w:rPr>
        <w:sz w:val="28"/>
        <w:szCs w:val="28"/>
      </w:rPr>
    </w:pPr>
    <w:r w:rsidRPr="005940BC">
      <w:rPr>
        <w:spacing w:val="40"/>
        <w:sz w:val="28"/>
        <w:szCs w:val="28"/>
      </w:rPr>
      <w:t>Заместник-министър на земеделието</w:t>
    </w:r>
    <w:r>
      <w:rPr>
        <w:spacing w:val="40"/>
        <w:sz w:val="28"/>
        <w:szCs w:val="28"/>
      </w:rPr>
      <w:t xml:space="preserve"> и храните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C80"/>
    <w:multiLevelType w:val="hybridMultilevel"/>
    <w:tmpl w:val="413CF614"/>
    <w:lvl w:ilvl="0" w:tplc="5E74031A">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999605C"/>
    <w:multiLevelType w:val="hybridMultilevel"/>
    <w:tmpl w:val="98C8D466"/>
    <w:lvl w:ilvl="0" w:tplc="B134AD66">
      <w:start w:val="4"/>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E9818AF"/>
    <w:multiLevelType w:val="hybridMultilevel"/>
    <w:tmpl w:val="3700510A"/>
    <w:lvl w:ilvl="0" w:tplc="A9D84F8C">
      <w:start w:val="2"/>
      <w:numFmt w:val="decimal"/>
      <w:lvlText w:val="(%1)"/>
      <w:lvlJc w:val="right"/>
      <w:pPr>
        <w:tabs>
          <w:tab w:val="num" w:pos="1020"/>
        </w:tabs>
        <w:ind w:firstLine="907"/>
      </w:pPr>
      <w:rPr>
        <w:rFonts w:ascii="Verdana" w:hAnsi="Verdana" w:cs="Verdana" w:hint="default"/>
      </w:rPr>
    </w:lvl>
    <w:lvl w:ilvl="1" w:tplc="7CB6D40C">
      <w:start w:val="1"/>
      <w:numFmt w:val="decimal"/>
      <w:lvlText w:val="%2."/>
      <w:lvlJc w:val="right"/>
      <w:pPr>
        <w:tabs>
          <w:tab w:val="num" w:pos="1021"/>
        </w:tabs>
        <w:ind w:firstLine="907"/>
      </w:pPr>
      <w:rPr>
        <w:rFonts w:cs="Times New Roman"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15:restartNumberingAfterBreak="0">
    <w:nsid w:val="0EC72CF5"/>
    <w:multiLevelType w:val="hybridMultilevel"/>
    <w:tmpl w:val="B902FF86"/>
    <w:lvl w:ilvl="0" w:tplc="0409000F">
      <w:start w:val="1"/>
      <w:numFmt w:val="decimal"/>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4" w15:restartNumberingAfterBreak="0">
    <w:nsid w:val="20616FE3"/>
    <w:multiLevelType w:val="hybridMultilevel"/>
    <w:tmpl w:val="F37A42FC"/>
    <w:lvl w:ilvl="0" w:tplc="0409000F">
      <w:start w:val="1"/>
      <w:numFmt w:val="decimal"/>
      <w:lvlText w:val="%1."/>
      <w:lvlJc w:val="left"/>
      <w:pPr>
        <w:ind w:left="1570" w:hanging="360"/>
      </w:pPr>
      <w:rPr>
        <w:rFonts w:cs="Times New Roman"/>
      </w:rPr>
    </w:lvl>
    <w:lvl w:ilvl="1" w:tplc="04090019">
      <w:start w:val="1"/>
      <w:numFmt w:val="lowerLetter"/>
      <w:lvlText w:val="%2."/>
      <w:lvlJc w:val="left"/>
      <w:pPr>
        <w:ind w:left="2290" w:hanging="360"/>
      </w:pPr>
      <w:rPr>
        <w:rFonts w:cs="Times New Roman"/>
      </w:rPr>
    </w:lvl>
    <w:lvl w:ilvl="2" w:tplc="0409001B">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start w:val="1"/>
      <w:numFmt w:val="lowerLetter"/>
      <w:lvlText w:val="%5."/>
      <w:lvlJc w:val="left"/>
      <w:pPr>
        <w:ind w:left="4450" w:hanging="360"/>
      </w:pPr>
      <w:rPr>
        <w:rFonts w:cs="Times New Roman"/>
      </w:rPr>
    </w:lvl>
    <w:lvl w:ilvl="5" w:tplc="0409001B">
      <w:start w:val="1"/>
      <w:numFmt w:val="lowerRoman"/>
      <w:lvlText w:val="%6."/>
      <w:lvlJc w:val="right"/>
      <w:pPr>
        <w:ind w:left="5170" w:hanging="180"/>
      </w:pPr>
      <w:rPr>
        <w:rFonts w:cs="Times New Roman"/>
      </w:rPr>
    </w:lvl>
    <w:lvl w:ilvl="6" w:tplc="0409000F">
      <w:start w:val="1"/>
      <w:numFmt w:val="decimal"/>
      <w:lvlText w:val="%7."/>
      <w:lvlJc w:val="left"/>
      <w:pPr>
        <w:ind w:left="5890" w:hanging="360"/>
      </w:pPr>
      <w:rPr>
        <w:rFonts w:cs="Times New Roman"/>
      </w:rPr>
    </w:lvl>
    <w:lvl w:ilvl="7" w:tplc="04090019">
      <w:start w:val="1"/>
      <w:numFmt w:val="lowerLetter"/>
      <w:lvlText w:val="%8."/>
      <w:lvlJc w:val="left"/>
      <w:pPr>
        <w:ind w:left="6610" w:hanging="360"/>
      </w:pPr>
      <w:rPr>
        <w:rFonts w:cs="Times New Roman"/>
      </w:rPr>
    </w:lvl>
    <w:lvl w:ilvl="8" w:tplc="0409001B">
      <w:start w:val="1"/>
      <w:numFmt w:val="lowerRoman"/>
      <w:lvlText w:val="%9."/>
      <w:lvlJc w:val="right"/>
      <w:pPr>
        <w:ind w:left="7330" w:hanging="180"/>
      </w:pPr>
      <w:rPr>
        <w:rFonts w:cs="Times New Roman"/>
      </w:rPr>
    </w:lvl>
  </w:abstractNum>
  <w:abstractNum w:abstractNumId="5" w15:restartNumberingAfterBreak="0">
    <w:nsid w:val="220F3F6B"/>
    <w:multiLevelType w:val="hybridMultilevel"/>
    <w:tmpl w:val="64AED2E2"/>
    <w:lvl w:ilvl="0" w:tplc="DC3439FA">
      <w:start w:val="1"/>
      <w:numFmt w:val="decimal"/>
      <w:lvlText w:val="%1."/>
      <w:lvlJc w:val="left"/>
      <w:pPr>
        <w:ind w:left="1080" w:hanging="360"/>
      </w:pPr>
      <w:rPr>
        <w:rFonts w:ascii="Times New Roman" w:eastAsia="Times New Roman" w:hAnsi="Times New Roman" w:cs="Times New Roman"/>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248C4BF6"/>
    <w:multiLevelType w:val="hybridMultilevel"/>
    <w:tmpl w:val="BB3A4DD8"/>
    <w:lvl w:ilvl="0" w:tplc="16A2B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A3808"/>
    <w:multiLevelType w:val="hybridMultilevel"/>
    <w:tmpl w:val="F444841A"/>
    <w:lvl w:ilvl="0" w:tplc="090688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3A3D68EC"/>
    <w:multiLevelType w:val="hybridMultilevel"/>
    <w:tmpl w:val="979A7D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40B9323A"/>
    <w:multiLevelType w:val="hybridMultilevel"/>
    <w:tmpl w:val="F4E48BF6"/>
    <w:lvl w:ilvl="0" w:tplc="2BA0FAF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71F38F3"/>
    <w:multiLevelType w:val="hybridMultilevel"/>
    <w:tmpl w:val="EE003F8C"/>
    <w:lvl w:ilvl="0" w:tplc="070EFA6E">
      <w:start w:val="1"/>
      <w:numFmt w:val="decimal"/>
      <w:lvlText w:val="%1."/>
      <w:lvlJc w:val="left"/>
      <w:pPr>
        <w:ind w:left="1300" w:hanging="360"/>
      </w:pPr>
      <w:rPr>
        <w:rFonts w:cs="Times New Roman" w:hint="default"/>
      </w:rPr>
    </w:lvl>
    <w:lvl w:ilvl="1" w:tplc="04020019">
      <w:start w:val="1"/>
      <w:numFmt w:val="lowerLetter"/>
      <w:lvlText w:val="%2."/>
      <w:lvlJc w:val="left"/>
      <w:pPr>
        <w:ind w:left="2020" w:hanging="360"/>
      </w:pPr>
      <w:rPr>
        <w:rFonts w:cs="Times New Roman"/>
      </w:rPr>
    </w:lvl>
    <w:lvl w:ilvl="2" w:tplc="0402001B">
      <w:start w:val="1"/>
      <w:numFmt w:val="lowerRoman"/>
      <w:lvlText w:val="%3."/>
      <w:lvlJc w:val="right"/>
      <w:pPr>
        <w:ind w:left="2740" w:hanging="180"/>
      </w:pPr>
      <w:rPr>
        <w:rFonts w:cs="Times New Roman"/>
      </w:rPr>
    </w:lvl>
    <w:lvl w:ilvl="3" w:tplc="0402000F">
      <w:start w:val="1"/>
      <w:numFmt w:val="decimal"/>
      <w:lvlText w:val="%4."/>
      <w:lvlJc w:val="left"/>
      <w:pPr>
        <w:ind w:left="3460" w:hanging="360"/>
      </w:pPr>
      <w:rPr>
        <w:rFonts w:cs="Times New Roman"/>
      </w:rPr>
    </w:lvl>
    <w:lvl w:ilvl="4" w:tplc="04020019">
      <w:start w:val="1"/>
      <w:numFmt w:val="lowerLetter"/>
      <w:lvlText w:val="%5."/>
      <w:lvlJc w:val="left"/>
      <w:pPr>
        <w:ind w:left="4180" w:hanging="360"/>
      </w:pPr>
      <w:rPr>
        <w:rFonts w:cs="Times New Roman"/>
      </w:rPr>
    </w:lvl>
    <w:lvl w:ilvl="5" w:tplc="0402001B">
      <w:start w:val="1"/>
      <w:numFmt w:val="lowerRoman"/>
      <w:lvlText w:val="%6."/>
      <w:lvlJc w:val="right"/>
      <w:pPr>
        <w:ind w:left="4900" w:hanging="180"/>
      </w:pPr>
      <w:rPr>
        <w:rFonts w:cs="Times New Roman"/>
      </w:rPr>
    </w:lvl>
    <w:lvl w:ilvl="6" w:tplc="0402000F">
      <w:start w:val="1"/>
      <w:numFmt w:val="decimal"/>
      <w:lvlText w:val="%7."/>
      <w:lvlJc w:val="left"/>
      <w:pPr>
        <w:ind w:left="5620" w:hanging="360"/>
      </w:pPr>
      <w:rPr>
        <w:rFonts w:cs="Times New Roman"/>
      </w:rPr>
    </w:lvl>
    <w:lvl w:ilvl="7" w:tplc="04020019">
      <w:start w:val="1"/>
      <w:numFmt w:val="lowerLetter"/>
      <w:lvlText w:val="%8."/>
      <w:lvlJc w:val="left"/>
      <w:pPr>
        <w:ind w:left="6340" w:hanging="360"/>
      </w:pPr>
      <w:rPr>
        <w:rFonts w:cs="Times New Roman"/>
      </w:rPr>
    </w:lvl>
    <w:lvl w:ilvl="8" w:tplc="0402001B">
      <w:start w:val="1"/>
      <w:numFmt w:val="lowerRoman"/>
      <w:lvlText w:val="%9."/>
      <w:lvlJc w:val="right"/>
      <w:pPr>
        <w:ind w:left="7060" w:hanging="180"/>
      </w:pPr>
      <w:rPr>
        <w:rFonts w:cs="Times New Roman"/>
      </w:rPr>
    </w:lvl>
  </w:abstractNum>
  <w:abstractNum w:abstractNumId="11" w15:restartNumberingAfterBreak="0">
    <w:nsid w:val="4D5203FD"/>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2" w15:restartNumberingAfterBreak="0">
    <w:nsid w:val="4D841988"/>
    <w:multiLevelType w:val="hybridMultilevel"/>
    <w:tmpl w:val="1DE43022"/>
    <w:lvl w:ilvl="0" w:tplc="5CE2E75A">
      <w:start w:val="1"/>
      <w:numFmt w:val="decimal"/>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4E654C9A"/>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4" w15:restartNumberingAfterBreak="0">
    <w:nsid w:val="50B9215B"/>
    <w:multiLevelType w:val="hybridMultilevel"/>
    <w:tmpl w:val="06CC2AA4"/>
    <w:lvl w:ilvl="0" w:tplc="AD9EFD74">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5265285E"/>
    <w:multiLevelType w:val="multilevel"/>
    <w:tmpl w:val="5C382F20"/>
    <w:lvl w:ilvl="0">
      <w:start w:val="1"/>
      <w:numFmt w:val="decimal"/>
      <w:lvlText w:val="%1."/>
      <w:lvlJc w:val="left"/>
      <w:pPr>
        <w:ind w:left="360" w:hanging="360"/>
      </w:pPr>
      <w:rPr>
        <w:rFonts w:hint="default"/>
        <w:b/>
        <w:i w:val="0"/>
        <w:color w:val="auto"/>
      </w:rPr>
    </w:lvl>
    <w:lvl w:ilvl="1">
      <w:start w:val="2"/>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560" w:hanging="1800"/>
      </w:pPr>
      <w:rPr>
        <w:rFonts w:hint="default"/>
        <w:b/>
        <w:i w:val="0"/>
      </w:rPr>
    </w:lvl>
  </w:abstractNum>
  <w:abstractNum w:abstractNumId="16" w15:restartNumberingAfterBreak="0">
    <w:nsid w:val="54F909B6"/>
    <w:multiLevelType w:val="hybridMultilevel"/>
    <w:tmpl w:val="315AA9A6"/>
    <w:lvl w:ilvl="0" w:tplc="16EA985A">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7" w15:restartNumberingAfterBreak="0">
    <w:nsid w:val="5CBA1216"/>
    <w:multiLevelType w:val="hybridMultilevel"/>
    <w:tmpl w:val="ED9E55CE"/>
    <w:lvl w:ilvl="0" w:tplc="5B4CCD20">
      <w:start w:val="4"/>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8" w15:restartNumberingAfterBreak="0">
    <w:nsid w:val="5DFC6109"/>
    <w:multiLevelType w:val="hybridMultilevel"/>
    <w:tmpl w:val="022E0570"/>
    <w:lvl w:ilvl="0" w:tplc="33C6862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0367AA"/>
    <w:multiLevelType w:val="hybridMultilevel"/>
    <w:tmpl w:val="70141B6E"/>
    <w:lvl w:ilvl="0" w:tplc="6CE065E4">
      <w:numFmt w:val="bullet"/>
      <w:lvlText w:val="-"/>
      <w:lvlJc w:val="left"/>
      <w:pPr>
        <w:tabs>
          <w:tab w:val="num" w:pos="1260"/>
        </w:tabs>
        <w:ind w:left="1260" w:hanging="54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0" w15:restartNumberingAfterBreak="0">
    <w:nsid w:val="686C5070"/>
    <w:multiLevelType w:val="hybridMultilevel"/>
    <w:tmpl w:val="CB9E28A6"/>
    <w:lvl w:ilvl="0" w:tplc="10C47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F555E3"/>
    <w:multiLevelType w:val="hybridMultilevel"/>
    <w:tmpl w:val="582619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9010B3"/>
    <w:multiLevelType w:val="hybridMultilevel"/>
    <w:tmpl w:val="8ACC3414"/>
    <w:lvl w:ilvl="0" w:tplc="85AEE7B8">
      <w:start w:val="1"/>
      <w:numFmt w:val="bullet"/>
      <w:lvlText w:val=""/>
      <w:lvlJc w:val="left"/>
      <w:pPr>
        <w:ind w:left="1080" w:hanging="360"/>
      </w:pPr>
      <w:rPr>
        <w:rFonts w:ascii="Wingdings" w:hAnsi="Wingdings" w:hint="default"/>
        <w:color w:val="000000" w:themeColor="text1"/>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15:restartNumberingAfterBreak="0">
    <w:nsid w:val="761E1ED4"/>
    <w:multiLevelType w:val="hybridMultilevel"/>
    <w:tmpl w:val="E27A125A"/>
    <w:lvl w:ilvl="0" w:tplc="85AEE7B8">
      <w:start w:val="1"/>
      <w:numFmt w:val="bullet"/>
      <w:lvlText w:val=""/>
      <w:lvlJc w:val="left"/>
      <w:pPr>
        <w:ind w:left="1512" w:hanging="360"/>
      </w:pPr>
      <w:rPr>
        <w:rFonts w:ascii="Wingdings" w:hAnsi="Wingdings" w:hint="default"/>
        <w:color w:val="000000" w:themeColor="text1"/>
      </w:rPr>
    </w:lvl>
    <w:lvl w:ilvl="1" w:tplc="04020003" w:tentative="1">
      <w:start w:val="1"/>
      <w:numFmt w:val="bullet"/>
      <w:lvlText w:val="o"/>
      <w:lvlJc w:val="left"/>
      <w:pPr>
        <w:ind w:left="2232" w:hanging="360"/>
      </w:pPr>
      <w:rPr>
        <w:rFonts w:ascii="Courier New" w:hAnsi="Courier New" w:cs="Courier New" w:hint="default"/>
      </w:rPr>
    </w:lvl>
    <w:lvl w:ilvl="2" w:tplc="04020005" w:tentative="1">
      <w:start w:val="1"/>
      <w:numFmt w:val="bullet"/>
      <w:lvlText w:val=""/>
      <w:lvlJc w:val="left"/>
      <w:pPr>
        <w:ind w:left="2952" w:hanging="360"/>
      </w:pPr>
      <w:rPr>
        <w:rFonts w:ascii="Wingdings" w:hAnsi="Wingdings" w:hint="default"/>
      </w:rPr>
    </w:lvl>
    <w:lvl w:ilvl="3" w:tplc="04020001" w:tentative="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cs="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cs="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24" w15:restartNumberingAfterBreak="0">
    <w:nsid w:val="791D2932"/>
    <w:multiLevelType w:val="hybridMultilevel"/>
    <w:tmpl w:val="43EC446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796E3E91"/>
    <w:multiLevelType w:val="hybridMultilevel"/>
    <w:tmpl w:val="9884A5DE"/>
    <w:lvl w:ilvl="0" w:tplc="C76E7582">
      <w:start w:val="1"/>
      <w:numFmt w:val="upperRoman"/>
      <w:lvlText w:val="%1."/>
      <w:lvlJc w:val="left"/>
      <w:pPr>
        <w:tabs>
          <w:tab w:val="num" w:pos="720"/>
        </w:tabs>
        <w:ind w:left="720" w:hanging="360"/>
      </w:pPr>
      <w:rPr>
        <w:rFonts w:hint="default"/>
        <w:b/>
        <w:i w:val="0"/>
        <w:sz w:val="24"/>
        <w:szCs w:val="24"/>
      </w:rPr>
    </w:lvl>
    <w:lvl w:ilvl="1" w:tplc="04020001">
      <w:start w:val="1"/>
      <w:numFmt w:val="bullet"/>
      <w:lvlText w:val=""/>
      <w:lvlJc w:val="left"/>
      <w:pPr>
        <w:tabs>
          <w:tab w:val="num" w:pos="1440"/>
        </w:tabs>
        <w:ind w:left="1440" w:hanging="360"/>
      </w:pPr>
      <w:rPr>
        <w:rFonts w:ascii="Symbol" w:hAnsi="Symbol" w:hint="default"/>
        <w:b/>
        <w:i w:val="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DA195A"/>
    <w:multiLevelType w:val="hybridMultilevel"/>
    <w:tmpl w:val="7302964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num w:numId="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9"/>
  </w:num>
  <w:num w:numId="4">
    <w:abstractNumId w:val="21"/>
  </w:num>
  <w:num w:numId="5">
    <w:abstractNumId w:val="8"/>
  </w:num>
  <w:num w:numId="6">
    <w:abstractNumId w:val="17"/>
  </w:num>
  <w:num w:numId="7">
    <w:abstractNumId w:val="9"/>
  </w:num>
  <w:num w:numId="8">
    <w:abstractNumId w:val="16"/>
  </w:num>
  <w:num w:numId="9">
    <w:abstractNumId w:val="10"/>
  </w:num>
  <w:num w:numId="10">
    <w:abstractNumId w:val="4"/>
  </w:num>
  <w:num w:numId="11">
    <w:abstractNumId w:val="26"/>
  </w:num>
  <w:num w:numId="12">
    <w:abstractNumId w:val="0"/>
  </w:num>
  <w:num w:numId="13">
    <w:abstractNumId w:val="14"/>
  </w:num>
  <w:num w:numId="14">
    <w:abstractNumId w:val="12"/>
  </w:num>
  <w:num w:numId="15">
    <w:abstractNumId w:val="3"/>
  </w:num>
  <w:num w:numId="16">
    <w:abstractNumId w:val="5"/>
  </w:num>
  <w:num w:numId="17">
    <w:abstractNumId w:val="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
  </w:num>
  <w:num w:numId="21">
    <w:abstractNumId w:val="18"/>
  </w:num>
  <w:num w:numId="22">
    <w:abstractNumId w:val="6"/>
  </w:num>
  <w:num w:numId="23">
    <w:abstractNumId w:val="23"/>
  </w:num>
  <w:num w:numId="24">
    <w:abstractNumId w:val="22"/>
  </w:num>
  <w:num w:numId="25">
    <w:abstractNumId w:val="7"/>
  </w:num>
  <w:num w:numId="26">
    <w:abstractNumId w:val="13"/>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144C"/>
    <w:rsid w:val="00001CFC"/>
    <w:rsid w:val="00001FA6"/>
    <w:rsid w:val="000027FF"/>
    <w:rsid w:val="00002C89"/>
    <w:rsid w:val="000041CB"/>
    <w:rsid w:val="00004EC7"/>
    <w:rsid w:val="00005689"/>
    <w:rsid w:val="000061AA"/>
    <w:rsid w:val="00006E67"/>
    <w:rsid w:val="00007070"/>
    <w:rsid w:val="00007581"/>
    <w:rsid w:val="00010EF1"/>
    <w:rsid w:val="000114C6"/>
    <w:rsid w:val="00011BC4"/>
    <w:rsid w:val="00013844"/>
    <w:rsid w:val="00014020"/>
    <w:rsid w:val="00014A52"/>
    <w:rsid w:val="00017939"/>
    <w:rsid w:val="000207DA"/>
    <w:rsid w:val="000213AD"/>
    <w:rsid w:val="0002222E"/>
    <w:rsid w:val="000225A7"/>
    <w:rsid w:val="00022A4C"/>
    <w:rsid w:val="00022C2E"/>
    <w:rsid w:val="0002427B"/>
    <w:rsid w:val="00024498"/>
    <w:rsid w:val="00025A67"/>
    <w:rsid w:val="000269DB"/>
    <w:rsid w:val="000313C2"/>
    <w:rsid w:val="00031E41"/>
    <w:rsid w:val="00034661"/>
    <w:rsid w:val="00034896"/>
    <w:rsid w:val="00036D8B"/>
    <w:rsid w:val="0004111F"/>
    <w:rsid w:val="0004123C"/>
    <w:rsid w:val="00042B16"/>
    <w:rsid w:val="00044367"/>
    <w:rsid w:val="00044E9E"/>
    <w:rsid w:val="00046634"/>
    <w:rsid w:val="00047244"/>
    <w:rsid w:val="00050D65"/>
    <w:rsid w:val="000511C4"/>
    <w:rsid w:val="00052EA1"/>
    <w:rsid w:val="000530EE"/>
    <w:rsid w:val="000558A7"/>
    <w:rsid w:val="00055C4D"/>
    <w:rsid w:val="000613CD"/>
    <w:rsid w:val="000616A8"/>
    <w:rsid w:val="00061756"/>
    <w:rsid w:val="000633A1"/>
    <w:rsid w:val="00064E8F"/>
    <w:rsid w:val="00066A5E"/>
    <w:rsid w:val="00071A5C"/>
    <w:rsid w:val="00072374"/>
    <w:rsid w:val="00072AEE"/>
    <w:rsid w:val="00073035"/>
    <w:rsid w:val="00074082"/>
    <w:rsid w:val="00075660"/>
    <w:rsid w:val="0007660C"/>
    <w:rsid w:val="000774D8"/>
    <w:rsid w:val="000802CF"/>
    <w:rsid w:val="00080DF3"/>
    <w:rsid w:val="00086155"/>
    <w:rsid w:val="0008680A"/>
    <w:rsid w:val="00087AB4"/>
    <w:rsid w:val="000949AC"/>
    <w:rsid w:val="0009629B"/>
    <w:rsid w:val="00097049"/>
    <w:rsid w:val="00097E61"/>
    <w:rsid w:val="000A1FA9"/>
    <w:rsid w:val="000A2041"/>
    <w:rsid w:val="000A24BC"/>
    <w:rsid w:val="000A2BAB"/>
    <w:rsid w:val="000A2BD5"/>
    <w:rsid w:val="000A4AF9"/>
    <w:rsid w:val="000A4EED"/>
    <w:rsid w:val="000A5D9D"/>
    <w:rsid w:val="000A7683"/>
    <w:rsid w:val="000B05F1"/>
    <w:rsid w:val="000B2FD4"/>
    <w:rsid w:val="000B366C"/>
    <w:rsid w:val="000B3ED4"/>
    <w:rsid w:val="000B4188"/>
    <w:rsid w:val="000B43F2"/>
    <w:rsid w:val="000B4D03"/>
    <w:rsid w:val="000B5598"/>
    <w:rsid w:val="000B5F3D"/>
    <w:rsid w:val="000B797F"/>
    <w:rsid w:val="000C018A"/>
    <w:rsid w:val="000C0430"/>
    <w:rsid w:val="000C0977"/>
    <w:rsid w:val="000C0E96"/>
    <w:rsid w:val="000C0ED3"/>
    <w:rsid w:val="000C1FE0"/>
    <w:rsid w:val="000C39D5"/>
    <w:rsid w:val="000C4719"/>
    <w:rsid w:val="000C4F0A"/>
    <w:rsid w:val="000C5D65"/>
    <w:rsid w:val="000D04E4"/>
    <w:rsid w:val="000D073B"/>
    <w:rsid w:val="000D2803"/>
    <w:rsid w:val="000D3021"/>
    <w:rsid w:val="000D3952"/>
    <w:rsid w:val="000D5846"/>
    <w:rsid w:val="000D62F1"/>
    <w:rsid w:val="000D6E61"/>
    <w:rsid w:val="000E14A7"/>
    <w:rsid w:val="000E2F9B"/>
    <w:rsid w:val="000E3EB8"/>
    <w:rsid w:val="000E47BC"/>
    <w:rsid w:val="000E6394"/>
    <w:rsid w:val="000E697B"/>
    <w:rsid w:val="000E781B"/>
    <w:rsid w:val="000F0CD1"/>
    <w:rsid w:val="000F1021"/>
    <w:rsid w:val="000F2FFA"/>
    <w:rsid w:val="000F4E33"/>
    <w:rsid w:val="000F4FD4"/>
    <w:rsid w:val="000F65C4"/>
    <w:rsid w:val="000F6816"/>
    <w:rsid w:val="0010023E"/>
    <w:rsid w:val="00101551"/>
    <w:rsid w:val="00101DFC"/>
    <w:rsid w:val="00101F41"/>
    <w:rsid w:val="00102D25"/>
    <w:rsid w:val="00104144"/>
    <w:rsid w:val="001057B0"/>
    <w:rsid w:val="00105C24"/>
    <w:rsid w:val="00105C65"/>
    <w:rsid w:val="00106697"/>
    <w:rsid w:val="00106728"/>
    <w:rsid w:val="00107BF4"/>
    <w:rsid w:val="00110EB1"/>
    <w:rsid w:val="001110F0"/>
    <w:rsid w:val="00111653"/>
    <w:rsid w:val="00112CCC"/>
    <w:rsid w:val="00114038"/>
    <w:rsid w:val="00115E2D"/>
    <w:rsid w:val="001169D4"/>
    <w:rsid w:val="00117133"/>
    <w:rsid w:val="001209A3"/>
    <w:rsid w:val="001210C1"/>
    <w:rsid w:val="0012118F"/>
    <w:rsid w:val="00121205"/>
    <w:rsid w:val="00122C21"/>
    <w:rsid w:val="001232C1"/>
    <w:rsid w:val="001259E0"/>
    <w:rsid w:val="00125B07"/>
    <w:rsid w:val="00125BCE"/>
    <w:rsid w:val="00126055"/>
    <w:rsid w:val="0012646A"/>
    <w:rsid w:val="00126765"/>
    <w:rsid w:val="00126D68"/>
    <w:rsid w:val="001271A1"/>
    <w:rsid w:val="00130801"/>
    <w:rsid w:val="00130FC7"/>
    <w:rsid w:val="00131626"/>
    <w:rsid w:val="001338AA"/>
    <w:rsid w:val="00133945"/>
    <w:rsid w:val="001354C4"/>
    <w:rsid w:val="00135E23"/>
    <w:rsid w:val="00136D1F"/>
    <w:rsid w:val="001404D9"/>
    <w:rsid w:val="00140737"/>
    <w:rsid w:val="00144A16"/>
    <w:rsid w:val="00145096"/>
    <w:rsid w:val="00146489"/>
    <w:rsid w:val="00146747"/>
    <w:rsid w:val="001507B9"/>
    <w:rsid w:val="00151DA5"/>
    <w:rsid w:val="00151F53"/>
    <w:rsid w:val="001536F7"/>
    <w:rsid w:val="001540E0"/>
    <w:rsid w:val="00155C41"/>
    <w:rsid w:val="00156653"/>
    <w:rsid w:val="00157115"/>
    <w:rsid w:val="0015712D"/>
    <w:rsid w:val="00157ABC"/>
    <w:rsid w:val="00157D1E"/>
    <w:rsid w:val="001602BE"/>
    <w:rsid w:val="001605B6"/>
    <w:rsid w:val="00161B92"/>
    <w:rsid w:val="001634E2"/>
    <w:rsid w:val="001657DC"/>
    <w:rsid w:val="00165869"/>
    <w:rsid w:val="0016676B"/>
    <w:rsid w:val="00166EDE"/>
    <w:rsid w:val="00167642"/>
    <w:rsid w:val="001676DE"/>
    <w:rsid w:val="00167E3C"/>
    <w:rsid w:val="00170444"/>
    <w:rsid w:val="00172B80"/>
    <w:rsid w:val="001737D9"/>
    <w:rsid w:val="00174767"/>
    <w:rsid w:val="00174A5E"/>
    <w:rsid w:val="00174D5D"/>
    <w:rsid w:val="0017582F"/>
    <w:rsid w:val="00175CF3"/>
    <w:rsid w:val="001808F0"/>
    <w:rsid w:val="00180924"/>
    <w:rsid w:val="00184E25"/>
    <w:rsid w:val="001850F2"/>
    <w:rsid w:val="001855B9"/>
    <w:rsid w:val="00185B4B"/>
    <w:rsid w:val="00186870"/>
    <w:rsid w:val="00187A60"/>
    <w:rsid w:val="00190C06"/>
    <w:rsid w:val="00190F96"/>
    <w:rsid w:val="00191A3D"/>
    <w:rsid w:val="00192E45"/>
    <w:rsid w:val="00193F71"/>
    <w:rsid w:val="0019495C"/>
    <w:rsid w:val="00194B81"/>
    <w:rsid w:val="00194C79"/>
    <w:rsid w:val="00196619"/>
    <w:rsid w:val="001A21F5"/>
    <w:rsid w:val="001A2E6F"/>
    <w:rsid w:val="001A4587"/>
    <w:rsid w:val="001A4FE0"/>
    <w:rsid w:val="001A50F3"/>
    <w:rsid w:val="001B06E6"/>
    <w:rsid w:val="001B3011"/>
    <w:rsid w:val="001B3C1D"/>
    <w:rsid w:val="001B7532"/>
    <w:rsid w:val="001C2490"/>
    <w:rsid w:val="001C3B59"/>
    <w:rsid w:val="001C5826"/>
    <w:rsid w:val="001C5905"/>
    <w:rsid w:val="001C5BF7"/>
    <w:rsid w:val="001C6D1E"/>
    <w:rsid w:val="001C7201"/>
    <w:rsid w:val="001D07A6"/>
    <w:rsid w:val="001D09BA"/>
    <w:rsid w:val="001D0E37"/>
    <w:rsid w:val="001D1DE9"/>
    <w:rsid w:val="001D35A2"/>
    <w:rsid w:val="001D4A9C"/>
    <w:rsid w:val="001D54DC"/>
    <w:rsid w:val="001D5D05"/>
    <w:rsid w:val="001D61EB"/>
    <w:rsid w:val="001E0587"/>
    <w:rsid w:val="001E1567"/>
    <w:rsid w:val="001E29A2"/>
    <w:rsid w:val="001E42BB"/>
    <w:rsid w:val="001E51D9"/>
    <w:rsid w:val="001E5CFF"/>
    <w:rsid w:val="001E63BA"/>
    <w:rsid w:val="001F0B45"/>
    <w:rsid w:val="001F16BD"/>
    <w:rsid w:val="001F2B7C"/>
    <w:rsid w:val="001F3546"/>
    <w:rsid w:val="001F62F8"/>
    <w:rsid w:val="001F7075"/>
    <w:rsid w:val="001F7FBE"/>
    <w:rsid w:val="002000F0"/>
    <w:rsid w:val="00202A3C"/>
    <w:rsid w:val="00202AA7"/>
    <w:rsid w:val="00203FE0"/>
    <w:rsid w:val="00205482"/>
    <w:rsid w:val="002067BB"/>
    <w:rsid w:val="002075E1"/>
    <w:rsid w:val="00207818"/>
    <w:rsid w:val="00207BDA"/>
    <w:rsid w:val="00207D0E"/>
    <w:rsid w:val="002101E5"/>
    <w:rsid w:val="00211DCB"/>
    <w:rsid w:val="00211DF0"/>
    <w:rsid w:val="002126E1"/>
    <w:rsid w:val="00213A2F"/>
    <w:rsid w:val="0021719A"/>
    <w:rsid w:val="00220E47"/>
    <w:rsid w:val="00220E5C"/>
    <w:rsid w:val="00221D99"/>
    <w:rsid w:val="00222234"/>
    <w:rsid w:val="002237EF"/>
    <w:rsid w:val="00223923"/>
    <w:rsid w:val="00223F7B"/>
    <w:rsid w:val="002241FA"/>
    <w:rsid w:val="0022603B"/>
    <w:rsid w:val="002270B5"/>
    <w:rsid w:val="00227240"/>
    <w:rsid w:val="0022734C"/>
    <w:rsid w:val="0022783B"/>
    <w:rsid w:val="00230936"/>
    <w:rsid w:val="00231D23"/>
    <w:rsid w:val="00232371"/>
    <w:rsid w:val="002329F3"/>
    <w:rsid w:val="00232ABE"/>
    <w:rsid w:val="00232BCC"/>
    <w:rsid w:val="002419F3"/>
    <w:rsid w:val="00244657"/>
    <w:rsid w:val="00245471"/>
    <w:rsid w:val="00245A4D"/>
    <w:rsid w:val="00247868"/>
    <w:rsid w:val="002516B1"/>
    <w:rsid w:val="002527DE"/>
    <w:rsid w:val="00253912"/>
    <w:rsid w:val="00254A85"/>
    <w:rsid w:val="00256DFC"/>
    <w:rsid w:val="00257F43"/>
    <w:rsid w:val="00260248"/>
    <w:rsid w:val="00261640"/>
    <w:rsid w:val="00261C78"/>
    <w:rsid w:val="00262D2C"/>
    <w:rsid w:val="002639A8"/>
    <w:rsid w:val="00266D04"/>
    <w:rsid w:val="002678E5"/>
    <w:rsid w:val="0027040C"/>
    <w:rsid w:val="0027136C"/>
    <w:rsid w:val="00271FD9"/>
    <w:rsid w:val="0027247C"/>
    <w:rsid w:val="00273E38"/>
    <w:rsid w:val="00274394"/>
    <w:rsid w:val="00275F80"/>
    <w:rsid w:val="0027694B"/>
    <w:rsid w:val="00276A2E"/>
    <w:rsid w:val="0027714A"/>
    <w:rsid w:val="002775E5"/>
    <w:rsid w:val="00281100"/>
    <w:rsid w:val="00282039"/>
    <w:rsid w:val="00282AB4"/>
    <w:rsid w:val="00284FEF"/>
    <w:rsid w:val="0028654C"/>
    <w:rsid w:val="00286E1B"/>
    <w:rsid w:val="00287491"/>
    <w:rsid w:val="00287AA7"/>
    <w:rsid w:val="00287F26"/>
    <w:rsid w:val="002900C5"/>
    <w:rsid w:val="0029223D"/>
    <w:rsid w:val="002950A6"/>
    <w:rsid w:val="0029553A"/>
    <w:rsid w:val="00295EC4"/>
    <w:rsid w:val="00296526"/>
    <w:rsid w:val="002965F9"/>
    <w:rsid w:val="0029662C"/>
    <w:rsid w:val="00296B71"/>
    <w:rsid w:val="00297811"/>
    <w:rsid w:val="002A054D"/>
    <w:rsid w:val="002A1C88"/>
    <w:rsid w:val="002A2538"/>
    <w:rsid w:val="002A296F"/>
    <w:rsid w:val="002A2B7A"/>
    <w:rsid w:val="002A2FD2"/>
    <w:rsid w:val="002A3E7B"/>
    <w:rsid w:val="002A5ED6"/>
    <w:rsid w:val="002A65CF"/>
    <w:rsid w:val="002A6BD4"/>
    <w:rsid w:val="002A7016"/>
    <w:rsid w:val="002A7458"/>
    <w:rsid w:val="002B06ED"/>
    <w:rsid w:val="002B53E7"/>
    <w:rsid w:val="002B5A80"/>
    <w:rsid w:val="002C05A2"/>
    <w:rsid w:val="002C14E7"/>
    <w:rsid w:val="002C2D1C"/>
    <w:rsid w:val="002C3722"/>
    <w:rsid w:val="002C5186"/>
    <w:rsid w:val="002C6687"/>
    <w:rsid w:val="002C7159"/>
    <w:rsid w:val="002D1859"/>
    <w:rsid w:val="002D1F9E"/>
    <w:rsid w:val="002D2587"/>
    <w:rsid w:val="002D281B"/>
    <w:rsid w:val="002D2B2C"/>
    <w:rsid w:val="002D2BD2"/>
    <w:rsid w:val="002D34A6"/>
    <w:rsid w:val="002D39B1"/>
    <w:rsid w:val="002D4A7E"/>
    <w:rsid w:val="002D5E6D"/>
    <w:rsid w:val="002D6C4B"/>
    <w:rsid w:val="002D6D4D"/>
    <w:rsid w:val="002D7451"/>
    <w:rsid w:val="002E1422"/>
    <w:rsid w:val="002E2A3F"/>
    <w:rsid w:val="002E2D26"/>
    <w:rsid w:val="002E3920"/>
    <w:rsid w:val="002E3B84"/>
    <w:rsid w:val="002E48F3"/>
    <w:rsid w:val="002F00AD"/>
    <w:rsid w:val="002F06A8"/>
    <w:rsid w:val="002F1784"/>
    <w:rsid w:val="002F178B"/>
    <w:rsid w:val="002F1F3A"/>
    <w:rsid w:val="002F2098"/>
    <w:rsid w:val="002F2775"/>
    <w:rsid w:val="002F2C75"/>
    <w:rsid w:val="002F3A74"/>
    <w:rsid w:val="002F4C15"/>
    <w:rsid w:val="002F4FAB"/>
    <w:rsid w:val="002F54CC"/>
    <w:rsid w:val="002F5BB8"/>
    <w:rsid w:val="002F62FD"/>
    <w:rsid w:val="002F6ADF"/>
    <w:rsid w:val="00303FE7"/>
    <w:rsid w:val="003040BD"/>
    <w:rsid w:val="00305B98"/>
    <w:rsid w:val="003077E0"/>
    <w:rsid w:val="00311A01"/>
    <w:rsid w:val="00312C16"/>
    <w:rsid w:val="00315ACD"/>
    <w:rsid w:val="0031650F"/>
    <w:rsid w:val="003178D7"/>
    <w:rsid w:val="0031791D"/>
    <w:rsid w:val="00317A60"/>
    <w:rsid w:val="00321118"/>
    <w:rsid w:val="00323F30"/>
    <w:rsid w:val="00325314"/>
    <w:rsid w:val="0032603F"/>
    <w:rsid w:val="003264A7"/>
    <w:rsid w:val="00326845"/>
    <w:rsid w:val="00327325"/>
    <w:rsid w:val="003311A9"/>
    <w:rsid w:val="00332E3B"/>
    <w:rsid w:val="00334781"/>
    <w:rsid w:val="003372CB"/>
    <w:rsid w:val="003374B1"/>
    <w:rsid w:val="00342015"/>
    <w:rsid w:val="00342451"/>
    <w:rsid w:val="00342CE2"/>
    <w:rsid w:val="00343AAC"/>
    <w:rsid w:val="0034628D"/>
    <w:rsid w:val="0034724B"/>
    <w:rsid w:val="00350A03"/>
    <w:rsid w:val="00350D6C"/>
    <w:rsid w:val="0035536E"/>
    <w:rsid w:val="0035690E"/>
    <w:rsid w:val="00356926"/>
    <w:rsid w:val="00356CBC"/>
    <w:rsid w:val="00356DBD"/>
    <w:rsid w:val="00357075"/>
    <w:rsid w:val="00357110"/>
    <w:rsid w:val="00360448"/>
    <w:rsid w:val="00362860"/>
    <w:rsid w:val="00362BF3"/>
    <w:rsid w:val="00362D69"/>
    <w:rsid w:val="00362EF3"/>
    <w:rsid w:val="00363F10"/>
    <w:rsid w:val="00364546"/>
    <w:rsid w:val="003650B3"/>
    <w:rsid w:val="00366FBE"/>
    <w:rsid w:val="00367D64"/>
    <w:rsid w:val="00367FEE"/>
    <w:rsid w:val="00370E2E"/>
    <w:rsid w:val="00377FE8"/>
    <w:rsid w:val="0038087E"/>
    <w:rsid w:val="00380949"/>
    <w:rsid w:val="0038150D"/>
    <w:rsid w:val="00381A14"/>
    <w:rsid w:val="00382317"/>
    <w:rsid w:val="00382D1D"/>
    <w:rsid w:val="00384434"/>
    <w:rsid w:val="00384AFD"/>
    <w:rsid w:val="00385DB8"/>
    <w:rsid w:val="00386252"/>
    <w:rsid w:val="00387A18"/>
    <w:rsid w:val="00387E2D"/>
    <w:rsid w:val="00393C8A"/>
    <w:rsid w:val="00395D16"/>
    <w:rsid w:val="003964E0"/>
    <w:rsid w:val="00396500"/>
    <w:rsid w:val="00396CB0"/>
    <w:rsid w:val="00397CB9"/>
    <w:rsid w:val="003A0A97"/>
    <w:rsid w:val="003A16D5"/>
    <w:rsid w:val="003A2B36"/>
    <w:rsid w:val="003A3A13"/>
    <w:rsid w:val="003A3C4C"/>
    <w:rsid w:val="003A3EF7"/>
    <w:rsid w:val="003A408D"/>
    <w:rsid w:val="003A45B1"/>
    <w:rsid w:val="003A5581"/>
    <w:rsid w:val="003A5C4F"/>
    <w:rsid w:val="003B03AE"/>
    <w:rsid w:val="003B09F0"/>
    <w:rsid w:val="003B5B8D"/>
    <w:rsid w:val="003B5C0B"/>
    <w:rsid w:val="003B6253"/>
    <w:rsid w:val="003B660B"/>
    <w:rsid w:val="003B7FB9"/>
    <w:rsid w:val="003C023D"/>
    <w:rsid w:val="003C04D6"/>
    <w:rsid w:val="003C0C13"/>
    <w:rsid w:val="003C2528"/>
    <w:rsid w:val="003C2A7B"/>
    <w:rsid w:val="003C3974"/>
    <w:rsid w:val="003C490D"/>
    <w:rsid w:val="003C4F4E"/>
    <w:rsid w:val="003C5001"/>
    <w:rsid w:val="003C5881"/>
    <w:rsid w:val="003C63CA"/>
    <w:rsid w:val="003C779F"/>
    <w:rsid w:val="003C78EC"/>
    <w:rsid w:val="003D0B9D"/>
    <w:rsid w:val="003D1529"/>
    <w:rsid w:val="003D3AC2"/>
    <w:rsid w:val="003D4798"/>
    <w:rsid w:val="003D5EB6"/>
    <w:rsid w:val="003D74B7"/>
    <w:rsid w:val="003E14D8"/>
    <w:rsid w:val="003E2100"/>
    <w:rsid w:val="003E5BFF"/>
    <w:rsid w:val="003E6A6D"/>
    <w:rsid w:val="003E6C7F"/>
    <w:rsid w:val="003E7A6D"/>
    <w:rsid w:val="003F078B"/>
    <w:rsid w:val="003F14C1"/>
    <w:rsid w:val="003F1CB3"/>
    <w:rsid w:val="003F21BF"/>
    <w:rsid w:val="003F2320"/>
    <w:rsid w:val="003F2372"/>
    <w:rsid w:val="003F27A2"/>
    <w:rsid w:val="003F6D6C"/>
    <w:rsid w:val="003F75C2"/>
    <w:rsid w:val="004018C3"/>
    <w:rsid w:val="00402D55"/>
    <w:rsid w:val="004040E0"/>
    <w:rsid w:val="00413175"/>
    <w:rsid w:val="00413808"/>
    <w:rsid w:val="00414F70"/>
    <w:rsid w:val="00415617"/>
    <w:rsid w:val="00415DBE"/>
    <w:rsid w:val="00416047"/>
    <w:rsid w:val="00416D51"/>
    <w:rsid w:val="00417052"/>
    <w:rsid w:val="0041784A"/>
    <w:rsid w:val="00420294"/>
    <w:rsid w:val="00420590"/>
    <w:rsid w:val="004206A7"/>
    <w:rsid w:val="00420DF0"/>
    <w:rsid w:val="00425698"/>
    <w:rsid w:val="00431377"/>
    <w:rsid w:val="00431848"/>
    <w:rsid w:val="00432F55"/>
    <w:rsid w:val="00433727"/>
    <w:rsid w:val="00435B8B"/>
    <w:rsid w:val="00435DD6"/>
    <w:rsid w:val="004363CF"/>
    <w:rsid w:val="004364BC"/>
    <w:rsid w:val="00436D3D"/>
    <w:rsid w:val="00436DC2"/>
    <w:rsid w:val="00437215"/>
    <w:rsid w:val="004401A6"/>
    <w:rsid w:val="00440427"/>
    <w:rsid w:val="004404A8"/>
    <w:rsid w:val="00441B14"/>
    <w:rsid w:val="00441B9D"/>
    <w:rsid w:val="004420E8"/>
    <w:rsid w:val="00442232"/>
    <w:rsid w:val="00444444"/>
    <w:rsid w:val="00444619"/>
    <w:rsid w:val="004467AE"/>
    <w:rsid w:val="004477BD"/>
    <w:rsid w:val="00451257"/>
    <w:rsid w:val="00451F51"/>
    <w:rsid w:val="00453133"/>
    <w:rsid w:val="00453B4C"/>
    <w:rsid w:val="0045424F"/>
    <w:rsid w:val="004545DE"/>
    <w:rsid w:val="004553FD"/>
    <w:rsid w:val="004578F3"/>
    <w:rsid w:val="00461AC1"/>
    <w:rsid w:val="004627E0"/>
    <w:rsid w:val="004643C8"/>
    <w:rsid w:val="00470809"/>
    <w:rsid w:val="004713AB"/>
    <w:rsid w:val="00471E57"/>
    <w:rsid w:val="0047389E"/>
    <w:rsid w:val="00473A78"/>
    <w:rsid w:val="00476358"/>
    <w:rsid w:val="00476CA0"/>
    <w:rsid w:val="00480A4B"/>
    <w:rsid w:val="004826EF"/>
    <w:rsid w:val="00482A3C"/>
    <w:rsid w:val="00482AA7"/>
    <w:rsid w:val="00485355"/>
    <w:rsid w:val="004859BD"/>
    <w:rsid w:val="00485ACD"/>
    <w:rsid w:val="00487D18"/>
    <w:rsid w:val="004902F1"/>
    <w:rsid w:val="00492B59"/>
    <w:rsid w:val="004938EC"/>
    <w:rsid w:val="00495001"/>
    <w:rsid w:val="0049616A"/>
    <w:rsid w:val="00496FAF"/>
    <w:rsid w:val="0049748D"/>
    <w:rsid w:val="004A0927"/>
    <w:rsid w:val="004A092E"/>
    <w:rsid w:val="004A0E42"/>
    <w:rsid w:val="004A71BE"/>
    <w:rsid w:val="004B2831"/>
    <w:rsid w:val="004B2BBC"/>
    <w:rsid w:val="004B3FB9"/>
    <w:rsid w:val="004B4271"/>
    <w:rsid w:val="004B4A74"/>
    <w:rsid w:val="004B5379"/>
    <w:rsid w:val="004B5F52"/>
    <w:rsid w:val="004B6A6F"/>
    <w:rsid w:val="004C0061"/>
    <w:rsid w:val="004C08D3"/>
    <w:rsid w:val="004C2554"/>
    <w:rsid w:val="004C3144"/>
    <w:rsid w:val="004C31AE"/>
    <w:rsid w:val="004C53F6"/>
    <w:rsid w:val="004C60F4"/>
    <w:rsid w:val="004D0061"/>
    <w:rsid w:val="004D1656"/>
    <w:rsid w:val="004D1885"/>
    <w:rsid w:val="004D1B2E"/>
    <w:rsid w:val="004D2703"/>
    <w:rsid w:val="004D32E9"/>
    <w:rsid w:val="004D5D29"/>
    <w:rsid w:val="004D625C"/>
    <w:rsid w:val="004D6A20"/>
    <w:rsid w:val="004D7904"/>
    <w:rsid w:val="004E0F50"/>
    <w:rsid w:val="004E1E43"/>
    <w:rsid w:val="004E2255"/>
    <w:rsid w:val="004E2F08"/>
    <w:rsid w:val="004E301C"/>
    <w:rsid w:val="004E3DED"/>
    <w:rsid w:val="004E45E6"/>
    <w:rsid w:val="004E47BD"/>
    <w:rsid w:val="004E4EF2"/>
    <w:rsid w:val="004E522E"/>
    <w:rsid w:val="004E5486"/>
    <w:rsid w:val="004E6CC0"/>
    <w:rsid w:val="004E7075"/>
    <w:rsid w:val="004F0E70"/>
    <w:rsid w:val="004F48E6"/>
    <w:rsid w:val="004F5440"/>
    <w:rsid w:val="004F7A16"/>
    <w:rsid w:val="00500357"/>
    <w:rsid w:val="005006BC"/>
    <w:rsid w:val="00500FAF"/>
    <w:rsid w:val="005025D5"/>
    <w:rsid w:val="00502829"/>
    <w:rsid w:val="00502ED6"/>
    <w:rsid w:val="00503354"/>
    <w:rsid w:val="00503612"/>
    <w:rsid w:val="00504AAF"/>
    <w:rsid w:val="00504D77"/>
    <w:rsid w:val="00506A33"/>
    <w:rsid w:val="00507C14"/>
    <w:rsid w:val="00514C05"/>
    <w:rsid w:val="00516B6E"/>
    <w:rsid w:val="00516FFE"/>
    <w:rsid w:val="0051700A"/>
    <w:rsid w:val="0052098F"/>
    <w:rsid w:val="00520DFD"/>
    <w:rsid w:val="00520FED"/>
    <w:rsid w:val="0052280A"/>
    <w:rsid w:val="00524634"/>
    <w:rsid w:val="00524E96"/>
    <w:rsid w:val="00527F2F"/>
    <w:rsid w:val="00533341"/>
    <w:rsid w:val="00535332"/>
    <w:rsid w:val="00535871"/>
    <w:rsid w:val="00536C6C"/>
    <w:rsid w:val="00537BAB"/>
    <w:rsid w:val="005400F8"/>
    <w:rsid w:val="00540486"/>
    <w:rsid w:val="00540666"/>
    <w:rsid w:val="00542013"/>
    <w:rsid w:val="00542F62"/>
    <w:rsid w:val="005439BE"/>
    <w:rsid w:val="00544AB1"/>
    <w:rsid w:val="005450B1"/>
    <w:rsid w:val="005452AE"/>
    <w:rsid w:val="005512B8"/>
    <w:rsid w:val="00552FFA"/>
    <w:rsid w:val="005537A9"/>
    <w:rsid w:val="005543B3"/>
    <w:rsid w:val="005543F9"/>
    <w:rsid w:val="005547D0"/>
    <w:rsid w:val="00555ECD"/>
    <w:rsid w:val="00557429"/>
    <w:rsid w:val="005614D9"/>
    <w:rsid w:val="00561DD3"/>
    <w:rsid w:val="005620B0"/>
    <w:rsid w:val="0056316E"/>
    <w:rsid w:val="00564FA1"/>
    <w:rsid w:val="005656A9"/>
    <w:rsid w:val="00566298"/>
    <w:rsid w:val="005676B9"/>
    <w:rsid w:val="00567BA7"/>
    <w:rsid w:val="00567E5F"/>
    <w:rsid w:val="00570B58"/>
    <w:rsid w:val="0057112B"/>
    <w:rsid w:val="00575F37"/>
    <w:rsid w:val="0057604F"/>
    <w:rsid w:val="00577C04"/>
    <w:rsid w:val="00577E83"/>
    <w:rsid w:val="005801B0"/>
    <w:rsid w:val="00581CA7"/>
    <w:rsid w:val="00581CEE"/>
    <w:rsid w:val="00581CFB"/>
    <w:rsid w:val="005836FD"/>
    <w:rsid w:val="00583ABC"/>
    <w:rsid w:val="0058564A"/>
    <w:rsid w:val="00586CAF"/>
    <w:rsid w:val="00586EC3"/>
    <w:rsid w:val="0058716F"/>
    <w:rsid w:val="005902FA"/>
    <w:rsid w:val="005905C7"/>
    <w:rsid w:val="00590F14"/>
    <w:rsid w:val="00591AFB"/>
    <w:rsid w:val="005940BC"/>
    <w:rsid w:val="005965F8"/>
    <w:rsid w:val="00596AA8"/>
    <w:rsid w:val="00596D3E"/>
    <w:rsid w:val="00597004"/>
    <w:rsid w:val="0059736F"/>
    <w:rsid w:val="00597A67"/>
    <w:rsid w:val="005A0C4C"/>
    <w:rsid w:val="005A1059"/>
    <w:rsid w:val="005A1CB7"/>
    <w:rsid w:val="005A2F18"/>
    <w:rsid w:val="005A32A0"/>
    <w:rsid w:val="005A3460"/>
    <w:rsid w:val="005A3B17"/>
    <w:rsid w:val="005A3DD8"/>
    <w:rsid w:val="005A4C0D"/>
    <w:rsid w:val="005A4E52"/>
    <w:rsid w:val="005A5E8F"/>
    <w:rsid w:val="005A6417"/>
    <w:rsid w:val="005B012D"/>
    <w:rsid w:val="005B064C"/>
    <w:rsid w:val="005B1A7B"/>
    <w:rsid w:val="005B242C"/>
    <w:rsid w:val="005B2A06"/>
    <w:rsid w:val="005B2F9B"/>
    <w:rsid w:val="005B4489"/>
    <w:rsid w:val="005B6290"/>
    <w:rsid w:val="005B6AE3"/>
    <w:rsid w:val="005B7BBC"/>
    <w:rsid w:val="005C4BB0"/>
    <w:rsid w:val="005C58F5"/>
    <w:rsid w:val="005C59EF"/>
    <w:rsid w:val="005C5F5A"/>
    <w:rsid w:val="005C76DE"/>
    <w:rsid w:val="005C7912"/>
    <w:rsid w:val="005C7C41"/>
    <w:rsid w:val="005D030C"/>
    <w:rsid w:val="005D054C"/>
    <w:rsid w:val="005D0AF6"/>
    <w:rsid w:val="005D1EB3"/>
    <w:rsid w:val="005D3074"/>
    <w:rsid w:val="005D3EB8"/>
    <w:rsid w:val="005D3F66"/>
    <w:rsid w:val="005D452C"/>
    <w:rsid w:val="005D72A5"/>
    <w:rsid w:val="005D7788"/>
    <w:rsid w:val="005E108B"/>
    <w:rsid w:val="005E2564"/>
    <w:rsid w:val="005E3461"/>
    <w:rsid w:val="005E3542"/>
    <w:rsid w:val="005E3F23"/>
    <w:rsid w:val="005E42FB"/>
    <w:rsid w:val="005E4BFF"/>
    <w:rsid w:val="005E7561"/>
    <w:rsid w:val="005E7CE5"/>
    <w:rsid w:val="005F07CD"/>
    <w:rsid w:val="005F101C"/>
    <w:rsid w:val="005F16FD"/>
    <w:rsid w:val="005F1F22"/>
    <w:rsid w:val="005F2019"/>
    <w:rsid w:val="005F2051"/>
    <w:rsid w:val="005F230B"/>
    <w:rsid w:val="005F2531"/>
    <w:rsid w:val="005F6B27"/>
    <w:rsid w:val="005F7186"/>
    <w:rsid w:val="006011AD"/>
    <w:rsid w:val="00601740"/>
    <w:rsid w:val="00602E7A"/>
    <w:rsid w:val="00603998"/>
    <w:rsid w:val="00605DE5"/>
    <w:rsid w:val="00607231"/>
    <w:rsid w:val="00611BD1"/>
    <w:rsid w:val="00612337"/>
    <w:rsid w:val="0061244A"/>
    <w:rsid w:val="00613A37"/>
    <w:rsid w:val="00613A86"/>
    <w:rsid w:val="0061507B"/>
    <w:rsid w:val="006169FC"/>
    <w:rsid w:val="00617026"/>
    <w:rsid w:val="006234ED"/>
    <w:rsid w:val="00623F46"/>
    <w:rsid w:val="0062774D"/>
    <w:rsid w:val="00627A1B"/>
    <w:rsid w:val="00630F6C"/>
    <w:rsid w:val="0063147E"/>
    <w:rsid w:val="00633893"/>
    <w:rsid w:val="00633C9F"/>
    <w:rsid w:val="00633D22"/>
    <w:rsid w:val="00633E62"/>
    <w:rsid w:val="00637634"/>
    <w:rsid w:val="0064001E"/>
    <w:rsid w:val="00640BAB"/>
    <w:rsid w:val="00641C6E"/>
    <w:rsid w:val="006421C2"/>
    <w:rsid w:val="0064299B"/>
    <w:rsid w:val="006436CE"/>
    <w:rsid w:val="006460B6"/>
    <w:rsid w:val="006464F9"/>
    <w:rsid w:val="00646BC2"/>
    <w:rsid w:val="00647096"/>
    <w:rsid w:val="0064733E"/>
    <w:rsid w:val="00647F9D"/>
    <w:rsid w:val="0065283D"/>
    <w:rsid w:val="00653307"/>
    <w:rsid w:val="00655D37"/>
    <w:rsid w:val="00656169"/>
    <w:rsid w:val="00656712"/>
    <w:rsid w:val="00656D2F"/>
    <w:rsid w:val="00656F14"/>
    <w:rsid w:val="00660531"/>
    <w:rsid w:val="00662E80"/>
    <w:rsid w:val="00663367"/>
    <w:rsid w:val="00663BFC"/>
    <w:rsid w:val="00664BD9"/>
    <w:rsid w:val="00665D88"/>
    <w:rsid w:val="00665E76"/>
    <w:rsid w:val="00667435"/>
    <w:rsid w:val="006705FE"/>
    <w:rsid w:val="00671089"/>
    <w:rsid w:val="00671729"/>
    <w:rsid w:val="00673226"/>
    <w:rsid w:val="0067343C"/>
    <w:rsid w:val="00673CE6"/>
    <w:rsid w:val="00675476"/>
    <w:rsid w:val="00677044"/>
    <w:rsid w:val="00677E93"/>
    <w:rsid w:val="00677F6B"/>
    <w:rsid w:val="00681912"/>
    <w:rsid w:val="00682268"/>
    <w:rsid w:val="00682C26"/>
    <w:rsid w:val="006837D1"/>
    <w:rsid w:val="0068545A"/>
    <w:rsid w:val="00686724"/>
    <w:rsid w:val="00690B91"/>
    <w:rsid w:val="00690CFC"/>
    <w:rsid w:val="00692124"/>
    <w:rsid w:val="006922FA"/>
    <w:rsid w:val="006935BC"/>
    <w:rsid w:val="0069464F"/>
    <w:rsid w:val="00697C7F"/>
    <w:rsid w:val="006A05E0"/>
    <w:rsid w:val="006A0F2C"/>
    <w:rsid w:val="006A21C8"/>
    <w:rsid w:val="006A2735"/>
    <w:rsid w:val="006A27B8"/>
    <w:rsid w:val="006A2AFB"/>
    <w:rsid w:val="006A2B89"/>
    <w:rsid w:val="006A6890"/>
    <w:rsid w:val="006B05B6"/>
    <w:rsid w:val="006B092D"/>
    <w:rsid w:val="006B0B84"/>
    <w:rsid w:val="006B0D7B"/>
    <w:rsid w:val="006B151E"/>
    <w:rsid w:val="006B2A3C"/>
    <w:rsid w:val="006B3EB7"/>
    <w:rsid w:val="006B422E"/>
    <w:rsid w:val="006B49E6"/>
    <w:rsid w:val="006B7DCE"/>
    <w:rsid w:val="006C012A"/>
    <w:rsid w:val="006C0287"/>
    <w:rsid w:val="006C0A6F"/>
    <w:rsid w:val="006C2020"/>
    <w:rsid w:val="006C4321"/>
    <w:rsid w:val="006C4890"/>
    <w:rsid w:val="006C534B"/>
    <w:rsid w:val="006C58CF"/>
    <w:rsid w:val="006C6CF4"/>
    <w:rsid w:val="006D15D8"/>
    <w:rsid w:val="006D2293"/>
    <w:rsid w:val="006D2FE8"/>
    <w:rsid w:val="006D3909"/>
    <w:rsid w:val="006D5CC5"/>
    <w:rsid w:val="006D661D"/>
    <w:rsid w:val="006D6B15"/>
    <w:rsid w:val="006D7302"/>
    <w:rsid w:val="006D7A1B"/>
    <w:rsid w:val="006E019D"/>
    <w:rsid w:val="006E0756"/>
    <w:rsid w:val="006E0E9B"/>
    <w:rsid w:val="006E1890"/>
    <w:rsid w:val="006E4851"/>
    <w:rsid w:val="006E4B86"/>
    <w:rsid w:val="006E4BC5"/>
    <w:rsid w:val="006E4DC1"/>
    <w:rsid w:val="006F48E4"/>
    <w:rsid w:val="006F5566"/>
    <w:rsid w:val="006F59C4"/>
    <w:rsid w:val="006F6030"/>
    <w:rsid w:val="006F7133"/>
    <w:rsid w:val="006F7448"/>
    <w:rsid w:val="006F7F32"/>
    <w:rsid w:val="007023C7"/>
    <w:rsid w:val="007032D0"/>
    <w:rsid w:val="00704076"/>
    <w:rsid w:val="0070569B"/>
    <w:rsid w:val="007077F6"/>
    <w:rsid w:val="00707BD7"/>
    <w:rsid w:val="0071088B"/>
    <w:rsid w:val="00711837"/>
    <w:rsid w:val="00712AC1"/>
    <w:rsid w:val="00713977"/>
    <w:rsid w:val="00714579"/>
    <w:rsid w:val="00714A62"/>
    <w:rsid w:val="00714F56"/>
    <w:rsid w:val="00715474"/>
    <w:rsid w:val="007161FA"/>
    <w:rsid w:val="00717527"/>
    <w:rsid w:val="0072344A"/>
    <w:rsid w:val="00723BED"/>
    <w:rsid w:val="0072571C"/>
    <w:rsid w:val="007258BB"/>
    <w:rsid w:val="007301A3"/>
    <w:rsid w:val="007314F9"/>
    <w:rsid w:val="007333B8"/>
    <w:rsid w:val="0073389E"/>
    <w:rsid w:val="0073495E"/>
    <w:rsid w:val="00735898"/>
    <w:rsid w:val="00735BEC"/>
    <w:rsid w:val="00737256"/>
    <w:rsid w:val="007417E0"/>
    <w:rsid w:val="00742F4B"/>
    <w:rsid w:val="00744A0F"/>
    <w:rsid w:val="00752202"/>
    <w:rsid w:val="007537FD"/>
    <w:rsid w:val="00753A8C"/>
    <w:rsid w:val="007542C9"/>
    <w:rsid w:val="0075438A"/>
    <w:rsid w:val="00756B82"/>
    <w:rsid w:val="0075789B"/>
    <w:rsid w:val="00757B66"/>
    <w:rsid w:val="00760571"/>
    <w:rsid w:val="00761340"/>
    <w:rsid w:val="007623A0"/>
    <w:rsid w:val="0076268D"/>
    <w:rsid w:val="007628EE"/>
    <w:rsid w:val="0076320E"/>
    <w:rsid w:val="0076323F"/>
    <w:rsid w:val="00763535"/>
    <w:rsid w:val="00763FE6"/>
    <w:rsid w:val="0076669C"/>
    <w:rsid w:val="00767B1C"/>
    <w:rsid w:val="00770235"/>
    <w:rsid w:val="0077087E"/>
    <w:rsid w:val="00771072"/>
    <w:rsid w:val="0077120E"/>
    <w:rsid w:val="00771FA0"/>
    <w:rsid w:val="007723C3"/>
    <w:rsid w:val="00772F13"/>
    <w:rsid w:val="00775B86"/>
    <w:rsid w:val="00776F24"/>
    <w:rsid w:val="007777D6"/>
    <w:rsid w:val="00777807"/>
    <w:rsid w:val="00777D3E"/>
    <w:rsid w:val="00781108"/>
    <w:rsid w:val="0078229F"/>
    <w:rsid w:val="007823F9"/>
    <w:rsid w:val="007832EA"/>
    <w:rsid w:val="00784DBC"/>
    <w:rsid w:val="00786FC0"/>
    <w:rsid w:val="007874D6"/>
    <w:rsid w:val="007875E0"/>
    <w:rsid w:val="007921C8"/>
    <w:rsid w:val="00792B4E"/>
    <w:rsid w:val="00792EA3"/>
    <w:rsid w:val="007939A8"/>
    <w:rsid w:val="0079604B"/>
    <w:rsid w:val="007A04A8"/>
    <w:rsid w:val="007A122B"/>
    <w:rsid w:val="007A2390"/>
    <w:rsid w:val="007A5075"/>
    <w:rsid w:val="007A63E2"/>
    <w:rsid w:val="007B0002"/>
    <w:rsid w:val="007B0578"/>
    <w:rsid w:val="007B05B9"/>
    <w:rsid w:val="007B1556"/>
    <w:rsid w:val="007B34D7"/>
    <w:rsid w:val="007B5FBE"/>
    <w:rsid w:val="007B6133"/>
    <w:rsid w:val="007B6C2E"/>
    <w:rsid w:val="007B6CA1"/>
    <w:rsid w:val="007B6F1F"/>
    <w:rsid w:val="007B6F34"/>
    <w:rsid w:val="007B7980"/>
    <w:rsid w:val="007B7DE9"/>
    <w:rsid w:val="007C0A3A"/>
    <w:rsid w:val="007C1282"/>
    <w:rsid w:val="007C2D14"/>
    <w:rsid w:val="007C3977"/>
    <w:rsid w:val="007C4074"/>
    <w:rsid w:val="007C4D3A"/>
    <w:rsid w:val="007C55F8"/>
    <w:rsid w:val="007C5901"/>
    <w:rsid w:val="007C6AEF"/>
    <w:rsid w:val="007C7881"/>
    <w:rsid w:val="007C7D1C"/>
    <w:rsid w:val="007D066D"/>
    <w:rsid w:val="007D129F"/>
    <w:rsid w:val="007D3A37"/>
    <w:rsid w:val="007D4153"/>
    <w:rsid w:val="007D7C29"/>
    <w:rsid w:val="007E0DAE"/>
    <w:rsid w:val="007E1CB3"/>
    <w:rsid w:val="007E2566"/>
    <w:rsid w:val="007E30F4"/>
    <w:rsid w:val="007E376F"/>
    <w:rsid w:val="007E54DC"/>
    <w:rsid w:val="007F3ACE"/>
    <w:rsid w:val="007F4CFB"/>
    <w:rsid w:val="007F5007"/>
    <w:rsid w:val="007F5A3C"/>
    <w:rsid w:val="007F6ED4"/>
    <w:rsid w:val="00800B78"/>
    <w:rsid w:val="00801229"/>
    <w:rsid w:val="00801E7B"/>
    <w:rsid w:val="00803153"/>
    <w:rsid w:val="00803AF5"/>
    <w:rsid w:val="00805396"/>
    <w:rsid w:val="00810356"/>
    <w:rsid w:val="0081067B"/>
    <w:rsid w:val="008118FA"/>
    <w:rsid w:val="00812E7C"/>
    <w:rsid w:val="00812E87"/>
    <w:rsid w:val="0081305D"/>
    <w:rsid w:val="00813B9B"/>
    <w:rsid w:val="0081591F"/>
    <w:rsid w:val="00816B8D"/>
    <w:rsid w:val="00816EB0"/>
    <w:rsid w:val="008178F7"/>
    <w:rsid w:val="00820A97"/>
    <w:rsid w:val="008211DC"/>
    <w:rsid w:val="00821768"/>
    <w:rsid w:val="0082190B"/>
    <w:rsid w:val="00821E6E"/>
    <w:rsid w:val="00821EC5"/>
    <w:rsid w:val="00821ECC"/>
    <w:rsid w:val="00824837"/>
    <w:rsid w:val="00824E55"/>
    <w:rsid w:val="00825C23"/>
    <w:rsid w:val="00830450"/>
    <w:rsid w:val="008305BB"/>
    <w:rsid w:val="008315EE"/>
    <w:rsid w:val="00831B42"/>
    <w:rsid w:val="00832EFD"/>
    <w:rsid w:val="00833785"/>
    <w:rsid w:val="008339D5"/>
    <w:rsid w:val="00834592"/>
    <w:rsid w:val="008347F0"/>
    <w:rsid w:val="00834E21"/>
    <w:rsid w:val="008356A4"/>
    <w:rsid w:val="008360F4"/>
    <w:rsid w:val="00841ADB"/>
    <w:rsid w:val="00843A89"/>
    <w:rsid w:val="00844D63"/>
    <w:rsid w:val="00845A48"/>
    <w:rsid w:val="00846239"/>
    <w:rsid w:val="00847B12"/>
    <w:rsid w:val="00847E9B"/>
    <w:rsid w:val="00850FBF"/>
    <w:rsid w:val="00853C81"/>
    <w:rsid w:val="008540BE"/>
    <w:rsid w:val="00854CA8"/>
    <w:rsid w:val="0085501C"/>
    <w:rsid w:val="00856E4F"/>
    <w:rsid w:val="00857314"/>
    <w:rsid w:val="008576D3"/>
    <w:rsid w:val="00861416"/>
    <w:rsid w:val="00861CCB"/>
    <w:rsid w:val="00862A4F"/>
    <w:rsid w:val="00862AF0"/>
    <w:rsid w:val="00862F15"/>
    <w:rsid w:val="00862F54"/>
    <w:rsid w:val="00863563"/>
    <w:rsid w:val="00867648"/>
    <w:rsid w:val="0087024E"/>
    <w:rsid w:val="008711FE"/>
    <w:rsid w:val="008720DA"/>
    <w:rsid w:val="00872886"/>
    <w:rsid w:val="00872D3F"/>
    <w:rsid w:val="00873F2A"/>
    <w:rsid w:val="00875BCD"/>
    <w:rsid w:val="008763AE"/>
    <w:rsid w:val="00876A6A"/>
    <w:rsid w:val="008770DF"/>
    <w:rsid w:val="00877100"/>
    <w:rsid w:val="008800EF"/>
    <w:rsid w:val="00880A86"/>
    <w:rsid w:val="00881801"/>
    <w:rsid w:val="008823EB"/>
    <w:rsid w:val="00883F2A"/>
    <w:rsid w:val="008845CF"/>
    <w:rsid w:val="008858C5"/>
    <w:rsid w:val="0088685E"/>
    <w:rsid w:val="008877AD"/>
    <w:rsid w:val="008926E3"/>
    <w:rsid w:val="008938A4"/>
    <w:rsid w:val="00893C5D"/>
    <w:rsid w:val="00893D2C"/>
    <w:rsid w:val="0089611E"/>
    <w:rsid w:val="00897694"/>
    <w:rsid w:val="008A0EBC"/>
    <w:rsid w:val="008A1B94"/>
    <w:rsid w:val="008A3CB6"/>
    <w:rsid w:val="008A5D5B"/>
    <w:rsid w:val="008A669A"/>
    <w:rsid w:val="008A7D51"/>
    <w:rsid w:val="008B131B"/>
    <w:rsid w:val="008B2E90"/>
    <w:rsid w:val="008B365A"/>
    <w:rsid w:val="008B3A0F"/>
    <w:rsid w:val="008B4539"/>
    <w:rsid w:val="008B4F39"/>
    <w:rsid w:val="008B6CCC"/>
    <w:rsid w:val="008C00DE"/>
    <w:rsid w:val="008C122C"/>
    <w:rsid w:val="008C1A07"/>
    <w:rsid w:val="008C4DAF"/>
    <w:rsid w:val="008C778A"/>
    <w:rsid w:val="008C7B6E"/>
    <w:rsid w:val="008C7BC3"/>
    <w:rsid w:val="008D00D1"/>
    <w:rsid w:val="008D0568"/>
    <w:rsid w:val="008D0F16"/>
    <w:rsid w:val="008D2FFE"/>
    <w:rsid w:val="008D4240"/>
    <w:rsid w:val="008D4C45"/>
    <w:rsid w:val="008D6BB2"/>
    <w:rsid w:val="008D79AE"/>
    <w:rsid w:val="008D7B08"/>
    <w:rsid w:val="008E3E37"/>
    <w:rsid w:val="008E40B0"/>
    <w:rsid w:val="008E40F2"/>
    <w:rsid w:val="008E4362"/>
    <w:rsid w:val="008E459B"/>
    <w:rsid w:val="008E5640"/>
    <w:rsid w:val="008F00D6"/>
    <w:rsid w:val="008F3710"/>
    <w:rsid w:val="008F3BB3"/>
    <w:rsid w:val="008F5787"/>
    <w:rsid w:val="008F5B4A"/>
    <w:rsid w:val="008F74FE"/>
    <w:rsid w:val="008F7973"/>
    <w:rsid w:val="0090105B"/>
    <w:rsid w:val="0090117F"/>
    <w:rsid w:val="009014FD"/>
    <w:rsid w:val="00904045"/>
    <w:rsid w:val="009050C7"/>
    <w:rsid w:val="00905BB4"/>
    <w:rsid w:val="00905F06"/>
    <w:rsid w:val="009109C9"/>
    <w:rsid w:val="0091434E"/>
    <w:rsid w:val="00915269"/>
    <w:rsid w:val="00917384"/>
    <w:rsid w:val="00917AD6"/>
    <w:rsid w:val="00921926"/>
    <w:rsid w:val="00922C5F"/>
    <w:rsid w:val="00922F31"/>
    <w:rsid w:val="0092333D"/>
    <w:rsid w:val="009233A3"/>
    <w:rsid w:val="00927030"/>
    <w:rsid w:val="009279DF"/>
    <w:rsid w:val="00927C8D"/>
    <w:rsid w:val="00931207"/>
    <w:rsid w:val="009315B0"/>
    <w:rsid w:val="0093177F"/>
    <w:rsid w:val="009328CC"/>
    <w:rsid w:val="00932B5B"/>
    <w:rsid w:val="00933034"/>
    <w:rsid w:val="00934885"/>
    <w:rsid w:val="009358DF"/>
    <w:rsid w:val="00935DC5"/>
    <w:rsid w:val="009362E0"/>
    <w:rsid w:val="00936C6E"/>
    <w:rsid w:val="009372E4"/>
    <w:rsid w:val="00940445"/>
    <w:rsid w:val="00940821"/>
    <w:rsid w:val="009415BF"/>
    <w:rsid w:val="009430E4"/>
    <w:rsid w:val="00943D31"/>
    <w:rsid w:val="00945426"/>
    <w:rsid w:val="009466E6"/>
    <w:rsid w:val="009468A7"/>
    <w:rsid w:val="0094694B"/>
    <w:rsid w:val="00946AB2"/>
    <w:rsid w:val="00946D85"/>
    <w:rsid w:val="00947A1E"/>
    <w:rsid w:val="00953FF0"/>
    <w:rsid w:val="00954525"/>
    <w:rsid w:val="00954DC4"/>
    <w:rsid w:val="0095662A"/>
    <w:rsid w:val="00957847"/>
    <w:rsid w:val="00957E0E"/>
    <w:rsid w:val="00960065"/>
    <w:rsid w:val="009615EF"/>
    <w:rsid w:val="00961DB0"/>
    <w:rsid w:val="009638B7"/>
    <w:rsid w:val="00963A10"/>
    <w:rsid w:val="00963CAD"/>
    <w:rsid w:val="00967835"/>
    <w:rsid w:val="0097227E"/>
    <w:rsid w:val="009764BD"/>
    <w:rsid w:val="00976534"/>
    <w:rsid w:val="00977996"/>
    <w:rsid w:val="00983F10"/>
    <w:rsid w:val="0098440B"/>
    <w:rsid w:val="00985157"/>
    <w:rsid w:val="00992F26"/>
    <w:rsid w:val="00993134"/>
    <w:rsid w:val="00993431"/>
    <w:rsid w:val="0099405F"/>
    <w:rsid w:val="0099583A"/>
    <w:rsid w:val="009958DA"/>
    <w:rsid w:val="00995F95"/>
    <w:rsid w:val="009962D2"/>
    <w:rsid w:val="00997577"/>
    <w:rsid w:val="00997A1C"/>
    <w:rsid w:val="009A1F18"/>
    <w:rsid w:val="009A2D3E"/>
    <w:rsid w:val="009A49E5"/>
    <w:rsid w:val="009A51A2"/>
    <w:rsid w:val="009A5A92"/>
    <w:rsid w:val="009A5DB9"/>
    <w:rsid w:val="009A6228"/>
    <w:rsid w:val="009A6D83"/>
    <w:rsid w:val="009A79D1"/>
    <w:rsid w:val="009B0FBB"/>
    <w:rsid w:val="009B0FCA"/>
    <w:rsid w:val="009B2719"/>
    <w:rsid w:val="009B3385"/>
    <w:rsid w:val="009B35F5"/>
    <w:rsid w:val="009B374E"/>
    <w:rsid w:val="009B5648"/>
    <w:rsid w:val="009B6533"/>
    <w:rsid w:val="009B6FF4"/>
    <w:rsid w:val="009B7A1A"/>
    <w:rsid w:val="009B7C1C"/>
    <w:rsid w:val="009C0251"/>
    <w:rsid w:val="009C0AB6"/>
    <w:rsid w:val="009C23E5"/>
    <w:rsid w:val="009C2951"/>
    <w:rsid w:val="009C3291"/>
    <w:rsid w:val="009C4166"/>
    <w:rsid w:val="009C4E64"/>
    <w:rsid w:val="009C584B"/>
    <w:rsid w:val="009C5BF7"/>
    <w:rsid w:val="009C621D"/>
    <w:rsid w:val="009D04B0"/>
    <w:rsid w:val="009D0C50"/>
    <w:rsid w:val="009D0C89"/>
    <w:rsid w:val="009D1FA9"/>
    <w:rsid w:val="009D39E4"/>
    <w:rsid w:val="009D41AF"/>
    <w:rsid w:val="009D42A4"/>
    <w:rsid w:val="009D4AC0"/>
    <w:rsid w:val="009D4C45"/>
    <w:rsid w:val="009D72DE"/>
    <w:rsid w:val="009D7808"/>
    <w:rsid w:val="009E0554"/>
    <w:rsid w:val="009E1B24"/>
    <w:rsid w:val="009E45B1"/>
    <w:rsid w:val="009E58B0"/>
    <w:rsid w:val="009E5D99"/>
    <w:rsid w:val="009E7E05"/>
    <w:rsid w:val="009F16E5"/>
    <w:rsid w:val="009F2465"/>
    <w:rsid w:val="009F3614"/>
    <w:rsid w:val="009F448F"/>
    <w:rsid w:val="009F4527"/>
    <w:rsid w:val="009F639F"/>
    <w:rsid w:val="009F6F64"/>
    <w:rsid w:val="009F7A3C"/>
    <w:rsid w:val="00A00CA4"/>
    <w:rsid w:val="00A016D3"/>
    <w:rsid w:val="00A01B11"/>
    <w:rsid w:val="00A01EC5"/>
    <w:rsid w:val="00A01F67"/>
    <w:rsid w:val="00A02092"/>
    <w:rsid w:val="00A02564"/>
    <w:rsid w:val="00A027C3"/>
    <w:rsid w:val="00A07791"/>
    <w:rsid w:val="00A109E1"/>
    <w:rsid w:val="00A111CF"/>
    <w:rsid w:val="00A111DB"/>
    <w:rsid w:val="00A1255D"/>
    <w:rsid w:val="00A13FF1"/>
    <w:rsid w:val="00A14C75"/>
    <w:rsid w:val="00A15292"/>
    <w:rsid w:val="00A16533"/>
    <w:rsid w:val="00A17CAF"/>
    <w:rsid w:val="00A17D44"/>
    <w:rsid w:val="00A210DA"/>
    <w:rsid w:val="00A21CB0"/>
    <w:rsid w:val="00A22D5A"/>
    <w:rsid w:val="00A2342C"/>
    <w:rsid w:val="00A23E64"/>
    <w:rsid w:val="00A2413F"/>
    <w:rsid w:val="00A2486C"/>
    <w:rsid w:val="00A2506A"/>
    <w:rsid w:val="00A253B1"/>
    <w:rsid w:val="00A25423"/>
    <w:rsid w:val="00A25A74"/>
    <w:rsid w:val="00A26436"/>
    <w:rsid w:val="00A27284"/>
    <w:rsid w:val="00A2728E"/>
    <w:rsid w:val="00A30DD6"/>
    <w:rsid w:val="00A3104A"/>
    <w:rsid w:val="00A31B34"/>
    <w:rsid w:val="00A32059"/>
    <w:rsid w:val="00A3276B"/>
    <w:rsid w:val="00A3301B"/>
    <w:rsid w:val="00A3528D"/>
    <w:rsid w:val="00A3585C"/>
    <w:rsid w:val="00A36B21"/>
    <w:rsid w:val="00A40EB8"/>
    <w:rsid w:val="00A41B9F"/>
    <w:rsid w:val="00A45974"/>
    <w:rsid w:val="00A47EF5"/>
    <w:rsid w:val="00A501F1"/>
    <w:rsid w:val="00A51AF1"/>
    <w:rsid w:val="00A53712"/>
    <w:rsid w:val="00A54236"/>
    <w:rsid w:val="00A549F9"/>
    <w:rsid w:val="00A54AD7"/>
    <w:rsid w:val="00A54C3A"/>
    <w:rsid w:val="00A555FB"/>
    <w:rsid w:val="00A60376"/>
    <w:rsid w:val="00A605F5"/>
    <w:rsid w:val="00A61EE7"/>
    <w:rsid w:val="00A627E3"/>
    <w:rsid w:val="00A636AD"/>
    <w:rsid w:val="00A64E78"/>
    <w:rsid w:val="00A6787F"/>
    <w:rsid w:val="00A70248"/>
    <w:rsid w:val="00A71ECC"/>
    <w:rsid w:val="00A730C7"/>
    <w:rsid w:val="00A73D98"/>
    <w:rsid w:val="00A75093"/>
    <w:rsid w:val="00A75444"/>
    <w:rsid w:val="00A75543"/>
    <w:rsid w:val="00A764B6"/>
    <w:rsid w:val="00A8118B"/>
    <w:rsid w:val="00A811BD"/>
    <w:rsid w:val="00A81DC8"/>
    <w:rsid w:val="00A83459"/>
    <w:rsid w:val="00A91AE0"/>
    <w:rsid w:val="00A91D6B"/>
    <w:rsid w:val="00A9458E"/>
    <w:rsid w:val="00A954F8"/>
    <w:rsid w:val="00A95E8C"/>
    <w:rsid w:val="00A9641B"/>
    <w:rsid w:val="00A967D5"/>
    <w:rsid w:val="00AA05E9"/>
    <w:rsid w:val="00AA2431"/>
    <w:rsid w:val="00AA3037"/>
    <w:rsid w:val="00AA548C"/>
    <w:rsid w:val="00AA5B64"/>
    <w:rsid w:val="00AA5BE1"/>
    <w:rsid w:val="00AA5C87"/>
    <w:rsid w:val="00AB0693"/>
    <w:rsid w:val="00AB07A0"/>
    <w:rsid w:val="00AB0D62"/>
    <w:rsid w:val="00AB3914"/>
    <w:rsid w:val="00AB4B14"/>
    <w:rsid w:val="00AB5105"/>
    <w:rsid w:val="00AB660C"/>
    <w:rsid w:val="00AB6B3D"/>
    <w:rsid w:val="00AB73ED"/>
    <w:rsid w:val="00AB767C"/>
    <w:rsid w:val="00AC0051"/>
    <w:rsid w:val="00AC1829"/>
    <w:rsid w:val="00AC19F3"/>
    <w:rsid w:val="00AC23F4"/>
    <w:rsid w:val="00AC2B58"/>
    <w:rsid w:val="00AC54FD"/>
    <w:rsid w:val="00AC5AEF"/>
    <w:rsid w:val="00AC6C9A"/>
    <w:rsid w:val="00AD2CC2"/>
    <w:rsid w:val="00AD6733"/>
    <w:rsid w:val="00AE144F"/>
    <w:rsid w:val="00AE2AF5"/>
    <w:rsid w:val="00AE7140"/>
    <w:rsid w:val="00AE7179"/>
    <w:rsid w:val="00AF00DA"/>
    <w:rsid w:val="00AF2045"/>
    <w:rsid w:val="00AF323F"/>
    <w:rsid w:val="00AF3365"/>
    <w:rsid w:val="00AF46C8"/>
    <w:rsid w:val="00AF4C8B"/>
    <w:rsid w:val="00AF7733"/>
    <w:rsid w:val="00AF7E68"/>
    <w:rsid w:val="00B02AC4"/>
    <w:rsid w:val="00B02DA3"/>
    <w:rsid w:val="00B030DB"/>
    <w:rsid w:val="00B04150"/>
    <w:rsid w:val="00B045E8"/>
    <w:rsid w:val="00B05105"/>
    <w:rsid w:val="00B05EA2"/>
    <w:rsid w:val="00B06788"/>
    <w:rsid w:val="00B06B8F"/>
    <w:rsid w:val="00B119E6"/>
    <w:rsid w:val="00B15184"/>
    <w:rsid w:val="00B153DB"/>
    <w:rsid w:val="00B15667"/>
    <w:rsid w:val="00B16B99"/>
    <w:rsid w:val="00B16FE7"/>
    <w:rsid w:val="00B1755C"/>
    <w:rsid w:val="00B2202E"/>
    <w:rsid w:val="00B223C6"/>
    <w:rsid w:val="00B22838"/>
    <w:rsid w:val="00B22840"/>
    <w:rsid w:val="00B244DE"/>
    <w:rsid w:val="00B25117"/>
    <w:rsid w:val="00B25150"/>
    <w:rsid w:val="00B25BA8"/>
    <w:rsid w:val="00B25E62"/>
    <w:rsid w:val="00B30064"/>
    <w:rsid w:val="00B3017B"/>
    <w:rsid w:val="00B31817"/>
    <w:rsid w:val="00B325DE"/>
    <w:rsid w:val="00B33929"/>
    <w:rsid w:val="00B35A7B"/>
    <w:rsid w:val="00B36EB0"/>
    <w:rsid w:val="00B40B66"/>
    <w:rsid w:val="00B42592"/>
    <w:rsid w:val="00B441C3"/>
    <w:rsid w:val="00B475A0"/>
    <w:rsid w:val="00B47999"/>
    <w:rsid w:val="00B50EE0"/>
    <w:rsid w:val="00B5159B"/>
    <w:rsid w:val="00B5316B"/>
    <w:rsid w:val="00B5382F"/>
    <w:rsid w:val="00B54481"/>
    <w:rsid w:val="00B546C5"/>
    <w:rsid w:val="00B55773"/>
    <w:rsid w:val="00B56BC7"/>
    <w:rsid w:val="00B603F0"/>
    <w:rsid w:val="00B61299"/>
    <w:rsid w:val="00B62F39"/>
    <w:rsid w:val="00B63555"/>
    <w:rsid w:val="00B63623"/>
    <w:rsid w:val="00B639A4"/>
    <w:rsid w:val="00B649F2"/>
    <w:rsid w:val="00B64BCA"/>
    <w:rsid w:val="00B64D3B"/>
    <w:rsid w:val="00B673CF"/>
    <w:rsid w:val="00B67575"/>
    <w:rsid w:val="00B712FA"/>
    <w:rsid w:val="00B71C1B"/>
    <w:rsid w:val="00B7269D"/>
    <w:rsid w:val="00B74D0E"/>
    <w:rsid w:val="00B765E4"/>
    <w:rsid w:val="00B7674F"/>
    <w:rsid w:val="00B778AB"/>
    <w:rsid w:val="00B805EE"/>
    <w:rsid w:val="00B81178"/>
    <w:rsid w:val="00B81FD4"/>
    <w:rsid w:val="00B82A34"/>
    <w:rsid w:val="00B82DC5"/>
    <w:rsid w:val="00B83112"/>
    <w:rsid w:val="00B835F8"/>
    <w:rsid w:val="00B83EDA"/>
    <w:rsid w:val="00B86BD5"/>
    <w:rsid w:val="00B86DD2"/>
    <w:rsid w:val="00B876C5"/>
    <w:rsid w:val="00B90136"/>
    <w:rsid w:val="00B90888"/>
    <w:rsid w:val="00B90B0E"/>
    <w:rsid w:val="00B954F1"/>
    <w:rsid w:val="00B9717F"/>
    <w:rsid w:val="00B97C79"/>
    <w:rsid w:val="00BA0B96"/>
    <w:rsid w:val="00BA0DCB"/>
    <w:rsid w:val="00BA1C48"/>
    <w:rsid w:val="00BA20A1"/>
    <w:rsid w:val="00BA2B9F"/>
    <w:rsid w:val="00BA3A89"/>
    <w:rsid w:val="00BA5621"/>
    <w:rsid w:val="00BA640C"/>
    <w:rsid w:val="00BA66F9"/>
    <w:rsid w:val="00BB0557"/>
    <w:rsid w:val="00BB121F"/>
    <w:rsid w:val="00BB2ED1"/>
    <w:rsid w:val="00BC0CD0"/>
    <w:rsid w:val="00BC1641"/>
    <w:rsid w:val="00BC1D30"/>
    <w:rsid w:val="00BC3A42"/>
    <w:rsid w:val="00BC4F8A"/>
    <w:rsid w:val="00BC6730"/>
    <w:rsid w:val="00BC696D"/>
    <w:rsid w:val="00BC7C6A"/>
    <w:rsid w:val="00BD1005"/>
    <w:rsid w:val="00BD1FBF"/>
    <w:rsid w:val="00BD4AD1"/>
    <w:rsid w:val="00BD571B"/>
    <w:rsid w:val="00BD6162"/>
    <w:rsid w:val="00BD6A28"/>
    <w:rsid w:val="00BD6BBC"/>
    <w:rsid w:val="00BD7DFC"/>
    <w:rsid w:val="00BE17EE"/>
    <w:rsid w:val="00BE2479"/>
    <w:rsid w:val="00BE3BA2"/>
    <w:rsid w:val="00BE4386"/>
    <w:rsid w:val="00BE4E6B"/>
    <w:rsid w:val="00BE5AE3"/>
    <w:rsid w:val="00BE5DCF"/>
    <w:rsid w:val="00BE7BFD"/>
    <w:rsid w:val="00BF1628"/>
    <w:rsid w:val="00BF244F"/>
    <w:rsid w:val="00BF2F5B"/>
    <w:rsid w:val="00BF4BFA"/>
    <w:rsid w:val="00BF5DFF"/>
    <w:rsid w:val="00BF65EB"/>
    <w:rsid w:val="00C01203"/>
    <w:rsid w:val="00C02CD2"/>
    <w:rsid w:val="00C03301"/>
    <w:rsid w:val="00C052E1"/>
    <w:rsid w:val="00C06C94"/>
    <w:rsid w:val="00C06DAA"/>
    <w:rsid w:val="00C07451"/>
    <w:rsid w:val="00C07A66"/>
    <w:rsid w:val="00C07A6A"/>
    <w:rsid w:val="00C07D84"/>
    <w:rsid w:val="00C100E5"/>
    <w:rsid w:val="00C12067"/>
    <w:rsid w:val="00C1242C"/>
    <w:rsid w:val="00C1340F"/>
    <w:rsid w:val="00C13888"/>
    <w:rsid w:val="00C15A8F"/>
    <w:rsid w:val="00C15C69"/>
    <w:rsid w:val="00C1781F"/>
    <w:rsid w:val="00C17876"/>
    <w:rsid w:val="00C20654"/>
    <w:rsid w:val="00C242E3"/>
    <w:rsid w:val="00C25116"/>
    <w:rsid w:val="00C25454"/>
    <w:rsid w:val="00C25DD9"/>
    <w:rsid w:val="00C26985"/>
    <w:rsid w:val="00C26CEE"/>
    <w:rsid w:val="00C32148"/>
    <w:rsid w:val="00C325ED"/>
    <w:rsid w:val="00C32675"/>
    <w:rsid w:val="00C3285F"/>
    <w:rsid w:val="00C32DE6"/>
    <w:rsid w:val="00C3577F"/>
    <w:rsid w:val="00C35B19"/>
    <w:rsid w:val="00C35CBB"/>
    <w:rsid w:val="00C37546"/>
    <w:rsid w:val="00C40860"/>
    <w:rsid w:val="00C410CD"/>
    <w:rsid w:val="00C4355F"/>
    <w:rsid w:val="00C43C9F"/>
    <w:rsid w:val="00C445B7"/>
    <w:rsid w:val="00C4527E"/>
    <w:rsid w:val="00C4655E"/>
    <w:rsid w:val="00C473A4"/>
    <w:rsid w:val="00C479EE"/>
    <w:rsid w:val="00C50814"/>
    <w:rsid w:val="00C5480B"/>
    <w:rsid w:val="00C54FEC"/>
    <w:rsid w:val="00C565D9"/>
    <w:rsid w:val="00C56793"/>
    <w:rsid w:val="00C5713E"/>
    <w:rsid w:val="00C574E4"/>
    <w:rsid w:val="00C57586"/>
    <w:rsid w:val="00C57778"/>
    <w:rsid w:val="00C577A6"/>
    <w:rsid w:val="00C601B3"/>
    <w:rsid w:val="00C60BF9"/>
    <w:rsid w:val="00C61340"/>
    <w:rsid w:val="00C61652"/>
    <w:rsid w:val="00C62741"/>
    <w:rsid w:val="00C63216"/>
    <w:rsid w:val="00C63B65"/>
    <w:rsid w:val="00C646C3"/>
    <w:rsid w:val="00C659B4"/>
    <w:rsid w:val="00C65F14"/>
    <w:rsid w:val="00C6651B"/>
    <w:rsid w:val="00C675BA"/>
    <w:rsid w:val="00C67CD2"/>
    <w:rsid w:val="00C67D3F"/>
    <w:rsid w:val="00C701C0"/>
    <w:rsid w:val="00C704B8"/>
    <w:rsid w:val="00C72270"/>
    <w:rsid w:val="00C74B9F"/>
    <w:rsid w:val="00C75FA0"/>
    <w:rsid w:val="00C81369"/>
    <w:rsid w:val="00C821A0"/>
    <w:rsid w:val="00C825C1"/>
    <w:rsid w:val="00C834C5"/>
    <w:rsid w:val="00C8485D"/>
    <w:rsid w:val="00C84C97"/>
    <w:rsid w:val="00C853D8"/>
    <w:rsid w:val="00C87813"/>
    <w:rsid w:val="00C91B3D"/>
    <w:rsid w:val="00C92347"/>
    <w:rsid w:val="00C92651"/>
    <w:rsid w:val="00C92DF0"/>
    <w:rsid w:val="00C94601"/>
    <w:rsid w:val="00C95A10"/>
    <w:rsid w:val="00CA03A3"/>
    <w:rsid w:val="00CA0516"/>
    <w:rsid w:val="00CA0DF5"/>
    <w:rsid w:val="00CA3616"/>
    <w:rsid w:val="00CA3623"/>
    <w:rsid w:val="00CA3FA1"/>
    <w:rsid w:val="00CA4E29"/>
    <w:rsid w:val="00CA5A02"/>
    <w:rsid w:val="00CA6299"/>
    <w:rsid w:val="00CA7A81"/>
    <w:rsid w:val="00CB164B"/>
    <w:rsid w:val="00CB1AC7"/>
    <w:rsid w:val="00CB1D10"/>
    <w:rsid w:val="00CB2A37"/>
    <w:rsid w:val="00CB676B"/>
    <w:rsid w:val="00CB6B0A"/>
    <w:rsid w:val="00CB6C23"/>
    <w:rsid w:val="00CC1A3D"/>
    <w:rsid w:val="00CC3220"/>
    <w:rsid w:val="00CC4772"/>
    <w:rsid w:val="00CC4AE7"/>
    <w:rsid w:val="00CC4E4C"/>
    <w:rsid w:val="00CC60B5"/>
    <w:rsid w:val="00CC781A"/>
    <w:rsid w:val="00CC7A14"/>
    <w:rsid w:val="00CD035B"/>
    <w:rsid w:val="00CD1C2D"/>
    <w:rsid w:val="00CD5563"/>
    <w:rsid w:val="00CD5621"/>
    <w:rsid w:val="00CD5921"/>
    <w:rsid w:val="00CD63E9"/>
    <w:rsid w:val="00CD6467"/>
    <w:rsid w:val="00CD7EE4"/>
    <w:rsid w:val="00CE0C47"/>
    <w:rsid w:val="00CE1544"/>
    <w:rsid w:val="00CE1838"/>
    <w:rsid w:val="00CE1C4C"/>
    <w:rsid w:val="00CE23D3"/>
    <w:rsid w:val="00CE2B4C"/>
    <w:rsid w:val="00CE36E3"/>
    <w:rsid w:val="00CE3A65"/>
    <w:rsid w:val="00CE45D3"/>
    <w:rsid w:val="00CE543A"/>
    <w:rsid w:val="00CE5E97"/>
    <w:rsid w:val="00CE5ED1"/>
    <w:rsid w:val="00CE689A"/>
    <w:rsid w:val="00CF00D3"/>
    <w:rsid w:val="00CF0D7D"/>
    <w:rsid w:val="00CF254F"/>
    <w:rsid w:val="00CF2A60"/>
    <w:rsid w:val="00CF3790"/>
    <w:rsid w:val="00CF3983"/>
    <w:rsid w:val="00CF50B9"/>
    <w:rsid w:val="00CF5A5B"/>
    <w:rsid w:val="00CF651E"/>
    <w:rsid w:val="00CF68BA"/>
    <w:rsid w:val="00D00AC5"/>
    <w:rsid w:val="00D01AEB"/>
    <w:rsid w:val="00D034F4"/>
    <w:rsid w:val="00D03FDF"/>
    <w:rsid w:val="00D05431"/>
    <w:rsid w:val="00D05B6A"/>
    <w:rsid w:val="00D0669E"/>
    <w:rsid w:val="00D067FD"/>
    <w:rsid w:val="00D07073"/>
    <w:rsid w:val="00D073B6"/>
    <w:rsid w:val="00D10055"/>
    <w:rsid w:val="00D12C09"/>
    <w:rsid w:val="00D15DFD"/>
    <w:rsid w:val="00D15F72"/>
    <w:rsid w:val="00D20B72"/>
    <w:rsid w:val="00D21838"/>
    <w:rsid w:val="00D226CD"/>
    <w:rsid w:val="00D22DB3"/>
    <w:rsid w:val="00D22FCA"/>
    <w:rsid w:val="00D24F26"/>
    <w:rsid w:val="00D258B4"/>
    <w:rsid w:val="00D26523"/>
    <w:rsid w:val="00D337E4"/>
    <w:rsid w:val="00D33F25"/>
    <w:rsid w:val="00D34C3C"/>
    <w:rsid w:val="00D360CC"/>
    <w:rsid w:val="00D3672E"/>
    <w:rsid w:val="00D37BC0"/>
    <w:rsid w:val="00D4242C"/>
    <w:rsid w:val="00D434F9"/>
    <w:rsid w:val="00D44797"/>
    <w:rsid w:val="00D44DD3"/>
    <w:rsid w:val="00D47A3C"/>
    <w:rsid w:val="00D506DF"/>
    <w:rsid w:val="00D510CE"/>
    <w:rsid w:val="00D51826"/>
    <w:rsid w:val="00D51C8A"/>
    <w:rsid w:val="00D54F48"/>
    <w:rsid w:val="00D55818"/>
    <w:rsid w:val="00D55ADB"/>
    <w:rsid w:val="00D55D7F"/>
    <w:rsid w:val="00D618E0"/>
    <w:rsid w:val="00D61AE4"/>
    <w:rsid w:val="00D62F9B"/>
    <w:rsid w:val="00D630ED"/>
    <w:rsid w:val="00D64245"/>
    <w:rsid w:val="00D6494E"/>
    <w:rsid w:val="00D65C74"/>
    <w:rsid w:val="00D662F7"/>
    <w:rsid w:val="00D67B94"/>
    <w:rsid w:val="00D725FA"/>
    <w:rsid w:val="00D726D8"/>
    <w:rsid w:val="00D73345"/>
    <w:rsid w:val="00D7408D"/>
    <w:rsid w:val="00D768F1"/>
    <w:rsid w:val="00D7763F"/>
    <w:rsid w:val="00D80020"/>
    <w:rsid w:val="00D80177"/>
    <w:rsid w:val="00D81333"/>
    <w:rsid w:val="00D81F19"/>
    <w:rsid w:val="00D82A51"/>
    <w:rsid w:val="00D84DAD"/>
    <w:rsid w:val="00D850B7"/>
    <w:rsid w:val="00D905E2"/>
    <w:rsid w:val="00D913F1"/>
    <w:rsid w:val="00D9270B"/>
    <w:rsid w:val="00D92FBE"/>
    <w:rsid w:val="00D9542F"/>
    <w:rsid w:val="00D95A8E"/>
    <w:rsid w:val="00D95C12"/>
    <w:rsid w:val="00D95DA7"/>
    <w:rsid w:val="00D97625"/>
    <w:rsid w:val="00D977EF"/>
    <w:rsid w:val="00DA09B9"/>
    <w:rsid w:val="00DA18D5"/>
    <w:rsid w:val="00DA1CD2"/>
    <w:rsid w:val="00DA5028"/>
    <w:rsid w:val="00DA5842"/>
    <w:rsid w:val="00DA612E"/>
    <w:rsid w:val="00DA6566"/>
    <w:rsid w:val="00DA7C1B"/>
    <w:rsid w:val="00DB0FAF"/>
    <w:rsid w:val="00DB1DAD"/>
    <w:rsid w:val="00DB2E0E"/>
    <w:rsid w:val="00DB4128"/>
    <w:rsid w:val="00DB5872"/>
    <w:rsid w:val="00DB6907"/>
    <w:rsid w:val="00DB6D20"/>
    <w:rsid w:val="00DC2174"/>
    <w:rsid w:val="00DC288D"/>
    <w:rsid w:val="00DC5B8D"/>
    <w:rsid w:val="00DC5C28"/>
    <w:rsid w:val="00DC63DB"/>
    <w:rsid w:val="00DD1718"/>
    <w:rsid w:val="00DD2330"/>
    <w:rsid w:val="00DD42D0"/>
    <w:rsid w:val="00DD43CC"/>
    <w:rsid w:val="00DD5581"/>
    <w:rsid w:val="00DD583D"/>
    <w:rsid w:val="00DD5EAA"/>
    <w:rsid w:val="00DD6AE8"/>
    <w:rsid w:val="00DD70EC"/>
    <w:rsid w:val="00DD7BD9"/>
    <w:rsid w:val="00DD7CD6"/>
    <w:rsid w:val="00DE1CB0"/>
    <w:rsid w:val="00DE44C0"/>
    <w:rsid w:val="00DE482D"/>
    <w:rsid w:val="00DE4AB4"/>
    <w:rsid w:val="00DE6F33"/>
    <w:rsid w:val="00DE79CD"/>
    <w:rsid w:val="00DE7C18"/>
    <w:rsid w:val="00DE7E39"/>
    <w:rsid w:val="00DF06DE"/>
    <w:rsid w:val="00DF17F0"/>
    <w:rsid w:val="00DF3F51"/>
    <w:rsid w:val="00DF73D9"/>
    <w:rsid w:val="00E00F9B"/>
    <w:rsid w:val="00E01B00"/>
    <w:rsid w:val="00E025DC"/>
    <w:rsid w:val="00E02680"/>
    <w:rsid w:val="00E0304A"/>
    <w:rsid w:val="00E0514A"/>
    <w:rsid w:val="00E05385"/>
    <w:rsid w:val="00E067F9"/>
    <w:rsid w:val="00E111AA"/>
    <w:rsid w:val="00E11DB5"/>
    <w:rsid w:val="00E16FB7"/>
    <w:rsid w:val="00E20143"/>
    <w:rsid w:val="00E21181"/>
    <w:rsid w:val="00E21220"/>
    <w:rsid w:val="00E227F4"/>
    <w:rsid w:val="00E229FF"/>
    <w:rsid w:val="00E23094"/>
    <w:rsid w:val="00E23325"/>
    <w:rsid w:val="00E235F9"/>
    <w:rsid w:val="00E260BC"/>
    <w:rsid w:val="00E32402"/>
    <w:rsid w:val="00E32CD7"/>
    <w:rsid w:val="00E33CF5"/>
    <w:rsid w:val="00E366A1"/>
    <w:rsid w:val="00E36737"/>
    <w:rsid w:val="00E36BE3"/>
    <w:rsid w:val="00E37869"/>
    <w:rsid w:val="00E40152"/>
    <w:rsid w:val="00E40CCB"/>
    <w:rsid w:val="00E41810"/>
    <w:rsid w:val="00E429D2"/>
    <w:rsid w:val="00E44555"/>
    <w:rsid w:val="00E44A8B"/>
    <w:rsid w:val="00E45BBC"/>
    <w:rsid w:val="00E4639D"/>
    <w:rsid w:val="00E4690A"/>
    <w:rsid w:val="00E47FE8"/>
    <w:rsid w:val="00E50EC2"/>
    <w:rsid w:val="00E512E9"/>
    <w:rsid w:val="00E51B76"/>
    <w:rsid w:val="00E5249F"/>
    <w:rsid w:val="00E52505"/>
    <w:rsid w:val="00E54C99"/>
    <w:rsid w:val="00E5522E"/>
    <w:rsid w:val="00E56422"/>
    <w:rsid w:val="00E5681A"/>
    <w:rsid w:val="00E56A59"/>
    <w:rsid w:val="00E57E03"/>
    <w:rsid w:val="00E60149"/>
    <w:rsid w:val="00E62019"/>
    <w:rsid w:val="00E620E3"/>
    <w:rsid w:val="00E626FE"/>
    <w:rsid w:val="00E64C51"/>
    <w:rsid w:val="00E65E2E"/>
    <w:rsid w:val="00E677FA"/>
    <w:rsid w:val="00E7037C"/>
    <w:rsid w:val="00E7361A"/>
    <w:rsid w:val="00E7431D"/>
    <w:rsid w:val="00E746C2"/>
    <w:rsid w:val="00E7479E"/>
    <w:rsid w:val="00E74D49"/>
    <w:rsid w:val="00E75693"/>
    <w:rsid w:val="00E772A4"/>
    <w:rsid w:val="00E81697"/>
    <w:rsid w:val="00E820C3"/>
    <w:rsid w:val="00E823F3"/>
    <w:rsid w:val="00E82D15"/>
    <w:rsid w:val="00E83686"/>
    <w:rsid w:val="00E85B52"/>
    <w:rsid w:val="00E85D50"/>
    <w:rsid w:val="00E85EE3"/>
    <w:rsid w:val="00E86110"/>
    <w:rsid w:val="00E86BB8"/>
    <w:rsid w:val="00E877E3"/>
    <w:rsid w:val="00E87EAF"/>
    <w:rsid w:val="00E908F5"/>
    <w:rsid w:val="00E91BD2"/>
    <w:rsid w:val="00E920B9"/>
    <w:rsid w:val="00E92BFA"/>
    <w:rsid w:val="00E930F1"/>
    <w:rsid w:val="00E93B4E"/>
    <w:rsid w:val="00E956E4"/>
    <w:rsid w:val="00EA02E5"/>
    <w:rsid w:val="00EA06D8"/>
    <w:rsid w:val="00EA0BA5"/>
    <w:rsid w:val="00EA1C8A"/>
    <w:rsid w:val="00EA2530"/>
    <w:rsid w:val="00EA28AA"/>
    <w:rsid w:val="00EA2D60"/>
    <w:rsid w:val="00EA59C7"/>
    <w:rsid w:val="00EA6E31"/>
    <w:rsid w:val="00EB0B42"/>
    <w:rsid w:val="00EB0B79"/>
    <w:rsid w:val="00EB1372"/>
    <w:rsid w:val="00EB19FB"/>
    <w:rsid w:val="00EB1B90"/>
    <w:rsid w:val="00EB2F7C"/>
    <w:rsid w:val="00EB411E"/>
    <w:rsid w:val="00EB7339"/>
    <w:rsid w:val="00EB7EB2"/>
    <w:rsid w:val="00EC36DB"/>
    <w:rsid w:val="00EC5739"/>
    <w:rsid w:val="00EC6793"/>
    <w:rsid w:val="00EC6954"/>
    <w:rsid w:val="00EC69AE"/>
    <w:rsid w:val="00ED06E6"/>
    <w:rsid w:val="00ED0F80"/>
    <w:rsid w:val="00ED1388"/>
    <w:rsid w:val="00ED13DB"/>
    <w:rsid w:val="00ED16E3"/>
    <w:rsid w:val="00ED6B73"/>
    <w:rsid w:val="00ED7D66"/>
    <w:rsid w:val="00EE0A6C"/>
    <w:rsid w:val="00EE1366"/>
    <w:rsid w:val="00EE197F"/>
    <w:rsid w:val="00EE42D0"/>
    <w:rsid w:val="00EE43AE"/>
    <w:rsid w:val="00EE4C18"/>
    <w:rsid w:val="00EE5DB3"/>
    <w:rsid w:val="00EE6A17"/>
    <w:rsid w:val="00EF195B"/>
    <w:rsid w:val="00EF34A9"/>
    <w:rsid w:val="00EF36BB"/>
    <w:rsid w:val="00EF40EB"/>
    <w:rsid w:val="00EF4DE8"/>
    <w:rsid w:val="00EF51B1"/>
    <w:rsid w:val="00EF68E1"/>
    <w:rsid w:val="00F000FA"/>
    <w:rsid w:val="00F001F3"/>
    <w:rsid w:val="00F00D79"/>
    <w:rsid w:val="00F02ADA"/>
    <w:rsid w:val="00F03E70"/>
    <w:rsid w:val="00F04C87"/>
    <w:rsid w:val="00F05034"/>
    <w:rsid w:val="00F10213"/>
    <w:rsid w:val="00F10900"/>
    <w:rsid w:val="00F129B7"/>
    <w:rsid w:val="00F136A7"/>
    <w:rsid w:val="00F1396C"/>
    <w:rsid w:val="00F14BDE"/>
    <w:rsid w:val="00F15C21"/>
    <w:rsid w:val="00F15D5F"/>
    <w:rsid w:val="00F204FB"/>
    <w:rsid w:val="00F20F6A"/>
    <w:rsid w:val="00F22AB1"/>
    <w:rsid w:val="00F274A9"/>
    <w:rsid w:val="00F27EEC"/>
    <w:rsid w:val="00F304AE"/>
    <w:rsid w:val="00F309E6"/>
    <w:rsid w:val="00F3121C"/>
    <w:rsid w:val="00F31430"/>
    <w:rsid w:val="00F31B2F"/>
    <w:rsid w:val="00F31B33"/>
    <w:rsid w:val="00F3266D"/>
    <w:rsid w:val="00F33D26"/>
    <w:rsid w:val="00F346D3"/>
    <w:rsid w:val="00F34E5D"/>
    <w:rsid w:val="00F35939"/>
    <w:rsid w:val="00F36871"/>
    <w:rsid w:val="00F36A33"/>
    <w:rsid w:val="00F37C3F"/>
    <w:rsid w:val="00F4020A"/>
    <w:rsid w:val="00F4063C"/>
    <w:rsid w:val="00F408FE"/>
    <w:rsid w:val="00F41450"/>
    <w:rsid w:val="00F416E5"/>
    <w:rsid w:val="00F41BD8"/>
    <w:rsid w:val="00F43211"/>
    <w:rsid w:val="00F4342B"/>
    <w:rsid w:val="00F446CF"/>
    <w:rsid w:val="00F45DEA"/>
    <w:rsid w:val="00F465D9"/>
    <w:rsid w:val="00F47D7B"/>
    <w:rsid w:val="00F504C1"/>
    <w:rsid w:val="00F50B11"/>
    <w:rsid w:val="00F50DC0"/>
    <w:rsid w:val="00F518AC"/>
    <w:rsid w:val="00F5197C"/>
    <w:rsid w:val="00F52505"/>
    <w:rsid w:val="00F530CF"/>
    <w:rsid w:val="00F53308"/>
    <w:rsid w:val="00F5409C"/>
    <w:rsid w:val="00F55018"/>
    <w:rsid w:val="00F56423"/>
    <w:rsid w:val="00F5699F"/>
    <w:rsid w:val="00F569E0"/>
    <w:rsid w:val="00F601BB"/>
    <w:rsid w:val="00F61A3E"/>
    <w:rsid w:val="00F6215E"/>
    <w:rsid w:val="00F63683"/>
    <w:rsid w:val="00F64141"/>
    <w:rsid w:val="00F642AB"/>
    <w:rsid w:val="00F6590B"/>
    <w:rsid w:val="00F66211"/>
    <w:rsid w:val="00F66B3E"/>
    <w:rsid w:val="00F66F08"/>
    <w:rsid w:val="00F677AB"/>
    <w:rsid w:val="00F702B7"/>
    <w:rsid w:val="00F7058D"/>
    <w:rsid w:val="00F71ECB"/>
    <w:rsid w:val="00F72E6B"/>
    <w:rsid w:val="00F756F1"/>
    <w:rsid w:val="00F75963"/>
    <w:rsid w:val="00F75D05"/>
    <w:rsid w:val="00F77AE7"/>
    <w:rsid w:val="00F77EA8"/>
    <w:rsid w:val="00F807BE"/>
    <w:rsid w:val="00F8191D"/>
    <w:rsid w:val="00F8191F"/>
    <w:rsid w:val="00F81937"/>
    <w:rsid w:val="00F8413E"/>
    <w:rsid w:val="00F867DF"/>
    <w:rsid w:val="00F86929"/>
    <w:rsid w:val="00F91D0A"/>
    <w:rsid w:val="00F91DA6"/>
    <w:rsid w:val="00F91FDB"/>
    <w:rsid w:val="00F93997"/>
    <w:rsid w:val="00F93D20"/>
    <w:rsid w:val="00F93FF8"/>
    <w:rsid w:val="00F94F5D"/>
    <w:rsid w:val="00F956C7"/>
    <w:rsid w:val="00FA140D"/>
    <w:rsid w:val="00FA1877"/>
    <w:rsid w:val="00FA412F"/>
    <w:rsid w:val="00FA47AB"/>
    <w:rsid w:val="00FA4DDD"/>
    <w:rsid w:val="00FA656E"/>
    <w:rsid w:val="00FB2A99"/>
    <w:rsid w:val="00FB2C75"/>
    <w:rsid w:val="00FB3A3E"/>
    <w:rsid w:val="00FB4A4E"/>
    <w:rsid w:val="00FB53B9"/>
    <w:rsid w:val="00FB7018"/>
    <w:rsid w:val="00FC034A"/>
    <w:rsid w:val="00FC101B"/>
    <w:rsid w:val="00FC29BA"/>
    <w:rsid w:val="00FC59FA"/>
    <w:rsid w:val="00FC72EA"/>
    <w:rsid w:val="00FC7C53"/>
    <w:rsid w:val="00FD10C0"/>
    <w:rsid w:val="00FD5967"/>
    <w:rsid w:val="00FD6847"/>
    <w:rsid w:val="00FE0BAA"/>
    <w:rsid w:val="00FE337F"/>
    <w:rsid w:val="00FE3854"/>
    <w:rsid w:val="00FE4AA2"/>
    <w:rsid w:val="00FE4FAA"/>
    <w:rsid w:val="00FE58C5"/>
    <w:rsid w:val="00FE663F"/>
    <w:rsid w:val="00FE72E3"/>
    <w:rsid w:val="00FE7BDB"/>
    <w:rsid w:val="00FF1C9B"/>
    <w:rsid w:val="00FF2343"/>
    <w:rsid w:val="00FF3DD6"/>
    <w:rsid w:val="00FF5C83"/>
    <w:rsid w:val="00FF6F9F"/>
    <w:rsid w:val="00FF7DCD"/>
  </w:rsids>
  <m:mathPr>
    <m:mathFont m:val="Cambria Math"/>
    <m:brkBin m:val="before"/>
    <m:brkBinSub m:val="--"/>
    <m:smallFrac m:val="0"/>
    <m:dispDef/>
    <m:lMargin m:val="0"/>
    <m:rMargin m:val="0"/>
    <m:defJc m:val="centerGroup"/>
    <m:wrapIndent m:val="1440"/>
    <m:intLim m:val="subSup"/>
    <m:naryLim m:val="undOvr"/>
  </m:mathPr>
  <w:themeFontLang w:val="en-US" w:eastAsia="zh-TW"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D6A6CC-483A-4FFA-BB25-74DCBFE1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51"/>
    <w:rPr>
      <w:sz w:val="24"/>
      <w:szCs w:val="24"/>
      <w:lang w:val="bg-BG" w:eastAsia="bg-BG"/>
    </w:rPr>
  </w:style>
  <w:style w:type="paragraph" w:styleId="Heading1">
    <w:name w:val="heading 1"/>
    <w:basedOn w:val="Normal"/>
    <w:next w:val="Normal"/>
    <w:qFormat/>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szCs w:val="20"/>
      <w:lang w:eastAsia="en-US"/>
    </w:rPr>
  </w:style>
  <w:style w:type="paragraph" w:styleId="Heading2">
    <w:name w:val="heading 2"/>
    <w:basedOn w:val="Normal"/>
    <w:next w:val="Normal"/>
    <w:qFormat/>
    <w:pPr>
      <w:keepNext/>
      <w:overflowPunct w:val="0"/>
      <w:autoSpaceDE w:val="0"/>
      <w:autoSpaceDN w:val="0"/>
      <w:adjustRightInd w:val="0"/>
      <w:jc w:val="right"/>
      <w:textAlignment w:val="baseline"/>
      <w:outlineLvl w:val="1"/>
    </w:pPr>
    <w:rPr>
      <w:sz w:val="20"/>
      <w:szCs w:val="20"/>
      <w:u w:val="single"/>
      <w:lang w:eastAsia="en-U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b/>
      <w:sz w:val="28"/>
      <w:szCs w:val="20"/>
      <w:lang w:val="en-US" w:eastAsia="en-US"/>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b/>
      <w:bCs/>
      <w:sz w:val="20"/>
      <w:szCs w:val="20"/>
      <w:lang w:eastAsia="en-US"/>
    </w:rPr>
  </w:style>
  <w:style w:type="paragraph" w:styleId="Heading5">
    <w:name w:val="heading 5"/>
    <w:basedOn w:val="Normal"/>
    <w:next w:val="Normal"/>
    <w:qFormat/>
    <w:rsid w:val="00F408FE"/>
    <w:pPr>
      <w:overflowPunct w:val="0"/>
      <w:autoSpaceDE w:val="0"/>
      <w:autoSpaceDN w:val="0"/>
      <w:adjustRightInd w:val="0"/>
      <w:spacing w:before="240" w:after="60"/>
      <w:textAlignment w:val="baseline"/>
      <w:outlineLvl w:val="4"/>
    </w:pPr>
    <w:rPr>
      <w:rFonts w:ascii="Arial" w:hAnsi="Arial"/>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paragraph" w:styleId="BodyText">
    <w:name w:val="Body Text"/>
    <w:basedOn w:val="Normal"/>
    <w:pPr>
      <w:overflowPunct w:val="0"/>
      <w:autoSpaceDE w:val="0"/>
      <w:autoSpaceDN w:val="0"/>
      <w:adjustRightInd w:val="0"/>
      <w:jc w:val="both"/>
      <w:textAlignment w:val="baseline"/>
    </w:pPr>
    <w:rPr>
      <w:sz w:val="20"/>
      <w:szCs w:val="20"/>
      <w:lang w:eastAsia="en-US"/>
    </w:rPr>
  </w:style>
  <w:style w:type="paragraph" w:styleId="BodyText2">
    <w:name w:val="Body Text 2"/>
    <w:basedOn w:val="Normal"/>
    <w:pPr>
      <w:overflowPunct w:val="0"/>
      <w:autoSpaceDE w:val="0"/>
      <w:autoSpaceDN w:val="0"/>
      <w:adjustRightInd w:val="0"/>
      <w:jc w:val="both"/>
      <w:textAlignment w:val="baseline"/>
    </w:pPr>
    <w:rPr>
      <w:szCs w:val="20"/>
      <w:lang w:eastAsia="en-US"/>
    </w:rPr>
  </w:style>
  <w:style w:type="character" w:styleId="Hyperlink">
    <w:name w:val="Hyperlink"/>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table" w:styleId="TableGrid">
    <w:name w:val="Table Grid"/>
    <w:basedOn w:val="TableNormal"/>
    <w:rsid w:val="002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13A2F"/>
    <w:pPr>
      <w:tabs>
        <w:tab w:val="left" w:pos="709"/>
      </w:tabs>
    </w:pPr>
    <w:rPr>
      <w:rFonts w:ascii="Tahoma" w:hAnsi="Tahoma"/>
      <w:lang w:val="pl-PL" w:eastAsia="pl-PL"/>
    </w:rPr>
  </w:style>
  <w:style w:type="character" w:customStyle="1" w:styleId="historyitem">
    <w:name w:val="historyitem"/>
    <w:basedOn w:val="DefaultParagraphFont"/>
    <w:rsid w:val="00213A2F"/>
  </w:style>
  <w:style w:type="character" w:customStyle="1" w:styleId="newdocreference1">
    <w:name w:val="newdocreference1"/>
    <w:rsid w:val="00213A2F"/>
    <w:rPr>
      <w:i w:val="0"/>
      <w:iCs w:val="0"/>
      <w:color w:val="0000FF"/>
      <w:u w:val="single"/>
    </w:rPr>
  </w:style>
  <w:style w:type="paragraph" w:customStyle="1" w:styleId="firstline">
    <w:name w:val="firstline"/>
    <w:basedOn w:val="Normal"/>
    <w:rsid w:val="00F15C21"/>
    <w:pPr>
      <w:spacing w:before="100" w:beforeAutospacing="1" w:after="100" w:afterAutospacing="1"/>
    </w:pPr>
    <w:rPr>
      <w:rFonts w:eastAsia="Batang"/>
      <w:lang w:eastAsia="ko-KR"/>
    </w:rPr>
  </w:style>
  <w:style w:type="character" w:styleId="PageNumber">
    <w:name w:val="page number"/>
    <w:basedOn w:val="DefaultParagraphFont"/>
    <w:rsid w:val="00CE0C47"/>
  </w:style>
  <w:style w:type="paragraph" w:customStyle="1" w:styleId="CharCharChar">
    <w:name w:val="Char Char Char"/>
    <w:basedOn w:val="Normal"/>
    <w:rsid w:val="00875BCD"/>
    <w:pPr>
      <w:tabs>
        <w:tab w:val="left" w:pos="709"/>
      </w:tabs>
    </w:pPr>
    <w:rPr>
      <w:rFonts w:ascii="Tahoma" w:hAnsi="Tahoma"/>
      <w:lang w:val="pl-PL" w:eastAsia="pl-PL"/>
    </w:rPr>
  </w:style>
  <w:style w:type="paragraph" w:customStyle="1" w:styleId="Style">
    <w:name w:val="Style"/>
    <w:rsid w:val="00507C14"/>
    <w:pPr>
      <w:widowControl w:val="0"/>
      <w:autoSpaceDE w:val="0"/>
      <w:autoSpaceDN w:val="0"/>
      <w:adjustRightInd w:val="0"/>
      <w:ind w:left="140" w:right="140" w:firstLine="840"/>
      <w:jc w:val="both"/>
    </w:pPr>
    <w:rPr>
      <w:sz w:val="24"/>
      <w:szCs w:val="24"/>
      <w:lang w:val="bg-BG" w:eastAsia="bg-BG"/>
    </w:rPr>
  </w:style>
  <w:style w:type="paragraph" w:customStyle="1" w:styleId="CharChar">
    <w:name w:val="Char Char Знак"/>
    <w:basedOn w:val="Normal"/>
    <w:rsid w:val="00B3017B"/>
    <w:pPr>
      <w:spacing w:after="160" w:line="240" w:lineRule="exact"/>
    </w:pPr>
    <w:rPr>
      <w:rFonts w:ascii="Tahoma" w:hAnsi="Tahoma"/>
      <w:sz w:val="20"/>
      <w:szCs w:val="20"/>
      <w:lang w:val="en-US" w:eastAsia="en-US"/>
    </w:rPr>
  </w:style>
  <w:style w:type="paragraph" w:customStyle="1" w:styleId="Char1CharChar1CharCharCharChar1">
    <w:name w:val="Char1 Char Char1 Char Char Char Char1"/>
    <w:basedOn w:val="Normal"/>
    <w:rsid w:val="00653307"/>
    <w:pPr>
      <w:tabs>
        <w:tab w:val="left" w:pos="709"/>
      </w:tabs>
      <w:spacing w:line="360" w:lineRule="auto"/>
    </w:pPr>
    <w:rPr>
      <w:rFonts w:ascii="Tahoma" w:hAnsi="Tahoma"/>
      <w:lang w:val="pl-PL" w:eastAsia="pl-PL"/>
    </w:rPr>
  </w:style>
  <w:style w:type="paragraph" w:styleId="BodyTextIndent">
    <w:name w:val="Body Text Indent"/>
    <w:basedOn w:val="Normal"/>
    <w:rsid w:val="00E50EC2"/>
    <w:pPr>
      <w:spacing w:after="120"/>
      <w:ind w:left="283"/>
    </w:pPr>
  </w:style>
  <w:style w:type="paragraph" w:customStyle="1" w:styleId="CharCharChar1Char">
    <w:name w:val="Char Char Char1 Char"/>
    <w:basedOn w:val="Normal"/>
    <w:rsid w:val="00356926"/>
    <w:pPr>
      <w:tabs>
        <w:tab w:val="left" w:pos="709"/>
      </w:tabs>
    </w:pPr>
    <w:rPr>
      <w:rFonts w:ascii="Tahoma" w:hAnsi="Tahoma"/>
      <w:lang w:val="pl-PL" w:eastAsia="pl-PL"/>
    </w:rPr>
  </w:style>
  <w:style w:type="character" w:styleId="Strong">
    <w:name w:val="Strong"/>
    <w:qFormat/>
    <w:rsid w:val="00227240"/>
    <w:rPr>
      <w:b/>
      <w:bCs/>
    </w:rPr>
  </w:style>
  <w:style w:type="character" w:customStyle="1" w:styleId="historyitemselected1">
    <w:name w:val="historyitemselected1"/>
    <w:rsid w:val="00227240"/>
    <w:rPr>
      <w:b/>
      <w:bCs/>
      <w:color w:val="0086C6"/>
    </w:rPr>
  </w:style>
  <w:style w:type="paragraph" w:customStyle="1" w:styleId="CharCharCharCharCharCharCharCharCharCharCharCharCharChar">
    <w:name w:val="Знак Знак Знак Char Char Char Char Char Знак Char Знак Char Знак Знак Char Char Char Char Char Char Char"/>
    <w:basedOn w:val="Normal"/>
    <w:rsid w:val="00637634"/>
    <w:pPr>
      <w:tabs>
        <w:tab w:val="left" w:pos="709"/>
      </w:tabs>
    </w:pPr>
    <w:rPr>
      <w:rFonts w:ascii="Tahoma" w:hAnsi="Tahoma"/>
      <w:lang w:val="pl-PL" w:eastAsia="pl-PL"/>
    </w:rPr>
  </w:style>
  <w:style w:type="character" w:customStyle="1" w:styleId="samedocreference1">
    <w:name w:val="samedocreference1"/>
    <w:rsid w:val="004E2F08"/>
    <w:rPr>
      <w:i w:val="0"/>
      <w:iCs w:val="0"/>
      <w:color w:val="8B0000"/>
      <w:u w:val="single"/>
    </w:rPr>
  </w:style>
  <w:style w:type="paragraph" w:customStyle="1" w:styleId="title1">
    <w:name w:val="title1"/>
    <w:basedOn w:val="Normal"/>
    <w:rsid w:val="00CF651E"/>
    <w:pPr>
      <w:spacing w:before="100" w:beforeAutospacing="1" w:after="100" w:afterAutospacing="1"/>
      <w:jc w:val="center"/>
      <w:textAlignment w:val="center"/>
    </w:pPr>
    <w:rPr>
      <w:b/>
      <w:bCs/>
      <w:sz w:val="30"/>
      <w:szCs w:val="30"/>
    </w:rPr>
  </w:style>
  <w:style w:type="character" w:customStyle="1" w:styleId="FooterChar">
    <w:name w:val="Footer Char"/>
    <w:link w:val="Footer"/>
    <w:uiPriority w:val="99"/>
    <w:rsid w:val="00A02564"/>
    <w:rPr>
      <w:rFonts w:ascii="Arial" w:hAnsi="Arial"/>
      <w:lang w:val="en-US" w:eastAsia="en-US"/>
    </w:rPr>
  </w:style>
  <w:style w:type="paragraph" w:styleId="ListParagraph">
    <w:name w:val="List Paragraph"/>
    <w:basedOn w:val="Normal"/>
    <w:uiPriority w:val="99"/>
    <w:qFormat/>
    <w:rsid w:val="004D32E9"/>
    <w:pPr>
      <w:widowControl w:val="0"/>
      <w:autoSpaceDE w:val="0"/>
      <w:autoSpaceDN w:val="0"/>
      <w:adjustRightInd w:val="0"/>
      <w:ind w:left="720"/>
    </w:pPr>
    <w:rPr>
      <w:sz w:val="20"/>
      <w:szCs w:val="20"/>
      <w:lang w:eastAsia="en-US"/>
    </w:rPr>
  </w:style>
  <w:style w:type="paragraph" w:customStyle="1" w:styleId="Style19">
    <w:name w:val="Style19"/>
    <w:basedOn w:val="Normal"/>
    <w:uiPriority w:val="99"/>
    <w:rsid w:val="00810356"/>
    <w:pPr>
      <w:widowControl w:val="0"/>
      <w:autoSpaceDE w:val="0"/>
      <w:autoSpaceDN w:val="0"/>
      <w:adjustRightInd w:val="0"/>
      <w:spacing w:line="365" w:lineRule="exact"/>
      <w:ind w:firstLine="715"/>
      <w:jc w:val="both"/>
    </w:pPr>
    <w:rPr>
      <w:rFonts w:ascii="Verdana" w:hAnsi="Verdana" w:cs="Verdana"/>
    </w:rPr>
  </w:style>
  <w:style w:type="character" w:customStyle="1" w:styleId="FontStyle52">
    <w:name w:val="Font Style52"/>
    <w:uiPriority w:val="99"/>
    <w:rsid w:val="00810356"/>
    <w:rPr>
      <w:rFonts w:ascii="Verdana" w:hAnsi="Verdana" w:cs="Verdana"/>
      <w:sz w:val="18"/>
      <w:szCs w:val="18"/>
    </w:rPr>
  </w:style>
  <w:style w:type="paragraph" w:styleId="NormalWeb">
    <w:name w:val="Normal (Web)"/>
    <w:basedOn w:val="Normal"/>
    <w:uiPriority w:val="99"/>
    <w:unhideWhenUsed/>
    <w:rsid w:val="005439BE"/>
    <w:pPr>
      <w:ind w:firstLine="990"/>
      <w:jc w:val="both"/>
    </w:pPr>
    <w:rPr>
      <w:color w:val="000000"/>
    </w:rPr>
  </w:style>
  <w:style w:type="paragraph" w:customStyle="1" w:styleId="Style5">
    <w:name w:val="Style5"/>
    <w:basedOn w:val="Normal"/>
    <w:rsid w:val="00660531"/>
    <w:pPr>
      <w:widowControl w:val="0"/>
      <w:autoSpaceDE w:val="0"/>
      <w:autoSpaceDN w:val="0"/>
      <w:adjustRightInd w:val="0"/>
    </w:pPr>
    <w:rPr>
      <w:rFonts w:ascii="Arial" w:hAnsi="Arial"/>
    </w:rPr>
  </w:style>
  <w:style w:type="character" w:styleId="CommentReference">
    <w:name w:val="annotation reference"/>
    <w:uiPriority w:val="99"/>
    <w:rsid w:val="002F62FD"/>
    <w:rPr>
      <w:sz w:val="16"/>
      <w:szCs w:val="16"/>
    </w:rPr>
  </w:style>
  <w:style w:type="paragraph" w:styleId="CommentText">
    <w:name w:val="annotation text"/>
    <w:basedOn w:val="Normal"/>
    <w:link w:val="CommentTextChar"/>
    <w:rsid w:val="002F62FD"/>
    <w:pPr>
      <w:overflowPunct w:val="0"/>
      <w:autoSpaceDE w:val="0"/>
      <w:autoSpaceDN w:val="0"/>
      <w:adjustRightInd w:val="0"/>
      <w:textAlignment w:val="baseline"/>
    </w:pPr>
    <w:rPr>
      <w:rFonts w:ascii="Arial" w:hAnsi="Arial"/>
      <w:sz w:val="20"/>
      <w:szCs w:val="20"/>
      <w:lang w:val="x-none" w:eastAsia="x-none"/>
    </w:rPr>
  </w:style>
  <w:style w:type="character" w:customStyle="1" w:styleId="CommentTextChar">
    <w:name w:val="Comment Text Char"/>
    <w:link w:val="CommentText"/>
    <w:rsid w:val="002F62FD"/>
    <w:rPr>
      <w:rFonts w:ascii="Arial" w:hAnsi="Arial"/>
    </w:rPr>
  </w:style>
  <w:style w:type="paragraph" w:styleId="CommentSubject">
    <w:name w:val="annotation subject"/>
    <w:basedOn w:val="CommentText"/>
    <w:next w:val="CommentText"/>
    <w:link w:val="CommentSubjectChar"/>
    <w:rsid w:val="002F62FD"/>
    <w:rPr>
      <w:b/>
      <w:bCs/>
    </w:rPr>
  </w:style>
  <w:style w:type="character" w:customStyle="1" w:styleId="CommentSubjectChar">
    <w:name w:val="Comment Subject Char"/>
    <w:link w:val="CommentSubject"/>
    <w:rsid w:val="002F62FD"/>
    <w:rPr>
      <w:rFonts w:ascii="Arial" w:hAnsi="Arial"/>
      <w:b/>
      <w:bCs/>
    </w:rPr>
  </w:style>
  <w:style w:type="character" w:customStyle="1" w:styleId="UnresolvedMention">
    <w:name w:val="Unresolved Mention"/>
    <w:basedOn w:val="DefaultParagraphFont"/>
    <w:uiPriority w:val="99"/>
    <w:semiHidden/>
    <w:unhideWhenUsed/>
    <w:rsid w:val="00202A3C"/>
    <w:rPr>
      <w:color w:val="605E5C"/>
      <w:shd w:val="clear" w:color="auto" w:fill="E1DFDD"/>
    </w:rPr>
  </w:style>
  <w:style w:type="character" w:customStyle="1" w:styleId="HeaderChar">
    <w:name w:val="Header Char"/>
    <w:basedOn w:val="DefaultParagraphFont"/>
    <w:link w:val="Header"/>
    <w:uiPriority w:val="99"/>
    <w:rsid w:val="009F6F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1231">
      <w:bodyDiv w:val="1"/>
      <w:marLeft w:val="0"/>
      <w:marRight w:val="0"/>
      <w:marTop w:val="0"/>
      <w:marBottom w:val="0"/>
      <w:divBdr>
        <w:top w:val="none" w:sz="0" w:space="0" w:color="auto"/>
        <w:left w:val="none" w:sz="0" w:space="0" w:color="auto"/>
        <w:bottom w:val="none" w:sz="0" w:space="0" w:color="auto"/>
        <w:right w:val="none" w:sz="0" w:space="0" w:color="auto"/>
      </w:divBdr>
      <w:divsChild>
        <w:div w:id="420182558">
          <w:marLeft w:val="0"/>
          <w:marRight w:val="0"/>
          <w:marTop w:val="0"/>
          <w:marBottom w:val="120"/>
          <w:divBdr>
            <w:top w:val="none" w:sz="0" w:space="0" w:color="auto"/>
            <w:left w:val="none" w:sz="0" w:space="0" w:color="auto"/>
            <w:bottom w:val="none" w:sz="0" w:space="0" w:color="auto"/>
            <w:right w:val="none" w:sz="0" w:space="0" w:color="auto"/>
          </w:divBdr>
          <w:divsChild>
            <w:div w:id="217598808">
              <w:marLeft w:val="0"/>
              <w:marRight w:val="0"/>
              <w:marTop w:val="0"/>
              <w:marBottom w:val="0"/>
              <w:divBdr>
                <w:top w:val="none" w:sz="0" w:space="0" w:color="auto"/>
                <w:left w:val="none" w:sz="0" w:space="0" w:color="auto"/>
                <w:bottom w:val="none" w:sz="0" w:space="0" w:color="auto"/>
                <w:right w:val="none" w:sz="0" w:space="0" w:color="auto"/>
              </w:divBdr>
            </w:div>
            <w:div w:id="501353817">
              <w:marLeft w:val="0"/>
              <w:marRight w:val="0"/>
              <w:marTop w:val="0"/>
              <w:marBottom w:val="0"/>
              <w:divBdr>
                <w:top w:val="none" w:sz="0" w:space="0" w:color="auto"/>
                <w:left w:val="none" w:sz="0" w:space="0" w:color="auto"/>
                <w:bottom w:val="none" w:sz="0" w:space="0" w:color="auto"/>
                <w:right w:val="none" w:sz="0" w:space="0" w:color="auto"/>
              </w:divBdr>
            </w:div>
            <w:div w:id="901599023">
              <w:marLeft w:val="0"/>
              <w:marRight w:val="0"/>
              <w:marTop w:val="0"/>
              <w:marBottom w:val="0"/>
              <w:divBdr>
                <w:top w:val="none" w:sz="0" w:space="0" w:color="auto"/>
                <w:left w:val="none" w:sz="0" w:space="0" w:color="auto"/>
                <w:bottom w:val="none" w:sz="0" w:space="0" w:color="auto"/>
                <w:right w:val="none" w:sz="0" w:space="0" w:color="auto"/>
              </w:divBdr>
            </w:div>
            <w:div w:id="1756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5019">
      <w:bodyDiv w:val="1"/>
      <w:marLeft w:val="0"/>
      <w:marRight w:val="0"/>
      <w:marTop w:val="0"/>
      <w:marBottom w:val="0"/>
      <w:divBdr>
        <w:top w:val="none" w:sz="0" w:space="0" w:color="auto"/>
        <w:left w:val="none" w:sz="0" w:space="0" w:color="auto"/>
        <w:bottom w:val="none" w:sz="0" w:space="0" w:color="auto"/>
        <w:right w:val="none" w:sz="0" w:space="0" w:color="auto"/>
      </w:divBdr>
      <w:divsChild>
        <w:div w:id="652413833">
          <w:marLeft w:val="0"/>
          <w:marRight w:val="0"/>
          <w:marTop w:val="0"/>
          <w:marBottom w:val="150"/>
          <w:divBdr>
            <w:top w:val="none" w:sz="0" w:space="0" w:color="auto"/>
            <w:left w:val="none" w:sz="0" w:space="0" w:color="auto"/>
            <w:bottom w:val="none" w:sz="0" w:space="0" w:color="auto"/>
            <w:right w:val="none" w:sz="0" w:space="0" w:color="auto"/>
          </w:divBdr>
          <w:divsChild>
            <w:div w:id="5054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882">
      <w:bodyDiv w:val="1"/>
      <w:marLeft w:val="0"/>
      <w:marRight w:val="0"/>
      <w:marTop w:val="0"/>
      <w:marBottom w:val="0"/>
      <w:divBdr>
        <w:top w:val="none" w:sz="0" w:space="0" w:color="auto"/>
        <w:left w:val="none" w:sz="0" w:space="0" w:color="auto"/>
        <w:bottom w:val="none" w:sz="0" w:space="0" w:color="auto"/>
        <w:right w:val="none" w:sz="0" w:space="0" w:color="auto"/>
      </w:divBdr>
      <w:divsChild>
        <w:div w:id="601651687">
          <w:marLeft w:val="0"/>
          <w:marRight w:val="0"/>
          <w:marTop w:val="150"/>
          <w:marBottom w:val="0"/>
          <w:divBdr>
            <w:top w:val="none" w:sz="0" w:space="0" w:color="auto"/>
            <w:left w:val="none" w:sz="0" w:space="0" w:color="auto"/>
            <w:bottom w:val="none" w:sz="0" w:space="0" w:color="auto"/>
            <w:right w:val="none" w:sz="0" w:space="0" w:color="auto"/>
          </w:divBdr>
        </w:div>
      </w:divsChild>
    </w:div>
    <w:div w:id="507141793">
      <w:bodyDiv w:val="1"/>
      <w:marLeft w:val="0"/>
      <w:marRight w:val="0"/>
      <w:marTop w:val="0"/>
      <w:marBottom w:val="0"/>
      <w:divBdr>
        <w:top w:val="none" w:sz="0" w:space="0" w:color="auto"/>
        <w:left w:val="none" w:sz="0" w:space="0" w:color="auto"/>
        <w:bottom w:val="none" w:sz="0" w:space="0" w:color="auto"/>
        <w:right w:val="none" w:sz="0" w:space="0" w:color="auto"/>
      </w:divBdr>
    </w:div>
    <w:div w:id="511918265">
      <w:bodyDiv w:val="1"/>
      <w:marLeft w:val="0"/>
      <w:marRight w:val="0"/>
      <w:marTop w:val="0"/>
      <w:marBottom w:val="0"/>
      <w:divBdr>
        <w:top w:val="none" w:sz="0" w:space="0" w:color="auto"/>
        <w:left w:val="none" w:sz="0" w:space="0" w:color="auto"/>
        <w:bottom w:val="none" w:sz="0" w:space="0" w:color="auto"/>
        <w:right w:val="none" w:sz="0" w:space="0" w:color="auto"/>
      </w:divBdr>
    </w:div>
    <w:div w:id="639959308">
      <w:bodyDiv w:val="1"/>
      <w:marLeft w:val="0"/>
      <w:marRight w:val="0"/>
      <w:marTop w:val="0"/>
      <w:marBottom w:val="0"/>
      <w:divBdr>
        <w:top w:val="none" w:sz="0" w:space="0" w:color="auto"/>
        <w:left w:val="none" w:sz="0" w:space="0" w:color="auto"/>
        <w:bottom w:val="none" w:sz="0" w:space="0" w:color="auto"/>
        <w:right w:val="none" w:sz="0" w:space="0" w:color="auto"/>
      </w:divBdr>
    </w:div>
    <w:div w:id="679546585">
      <w:bodyDiv w:val="1"/>
      <w:marLeft w:val="0"/>
      <w:marRight w:val="0"/>
      <w:marTop w:val="0"/>
      <w:marBottom w:val="0"/>
      <w:divBdr>
        <w:top w:val="none" w:sz="0" w:space="0" w:color="auto"/>
        <w:left w:val="none" w:sz="0" w:space="0" w:color="auto"/>
        <w:bottom w:val="none" w:sz="0" w:space="0" w:color="auto"/>
        <w:right w:val="none" w:sz="0" w:space="0" w:color="auto"/>
      </w:divBdr>
    </w:div>
    <w:div w:id="807434873">
      <w:bodyDiv w:val="1"/>
      <w:marLeft w:val="0"/>
      <w:marRight w:val="0"/>
      <w:marTop w:val="0"/>
      <w:marBottom w:val="0"/>
      <w:divBdr>
        <w:top w:val="none" w:sz="0" w:space="0" w:color="auto"/>
        <w:left w:val="none" w:sz="0" w:space="0" w:color="auto"/>
        <w:bottom w:val="none" w:sz="0" w:space="0" w:color="auto"/>
        <w:right w:val="none" w:sz="0" w:space="0" w:color="auto"/>
      </w:divBdr>
    </w:div>
    <w:div w:id="885263685">
      <w:bodyDiv w:val="1"/>
      <w:marLeft w:val="0"/>
      <w:marRight w:val="0"/>
      <w:marTop w:val="0"/>
      <w:marBottom w:val="0"/>
      <w:divBdr>
        <w:top w:val="none" w:sz="0" w:space="0" w:color="auto"/>
        <w:left w:val="none" w:sz="0" w:space="0" w:color="auto"/>
        <w:bottom w:val="none" w:sz="0" w:space="0" w:color="auto"/>
        <w:right w:val="none" w:sz="0" w:space="0" w:color="auto"/>
      </w:divBdr>
      <w:divsChild>
        <w:div w:id="1165051834">
          <w:marLeft w:val="0"/>
          <w:marRight w:val="0"/>
          <w:marTop w:val="0"/>
          <w:marBottom w:val="150"/>
          <w:divBdr>
            <w:top w:val="none" w:sz="0" w:space="0" w:color="auto"/>
            <w:left w:val="none" w:sz="0" w:space="0" w:color="auto"/>
            <w:bottom w:val="none" w:sz="0" w:space="0" w:color="auto"/>
            <w:right w:val="none" w:sz="0" w:space="0" w:color="auto"/>
          </w:divBdr>
          <w:divsChild>
            <w:div w:id="13876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1125">
      <w:bodyDiv w:val="1"/>
      <w:marLeft w:val="0"/>
      <w:marRight w:val="0"/>
      <w:marTop w:val="0"/>
      <w:marBottom w:val="0"/>
      <w:divBdr>
        <w:top w:val="none" w:sz="0" w:space="0" w:color="auto"/>
        <w:left w:val="none" w:sz="0" w:space="0" w:color="auto"/>
        <w:bottom w:val="none" w:sz="0" w:space="0" w:color="auto"/>
        <w:right w:val="none" w:sz="0" w:space="0" w:color="auto"/>
      </w:divBdr>
    </w:div>
    <w:div w:id="903488393">
      <w:bodyDiv w:val="1"/>
      <w:marLeft w:val="0"/>
      <w:marRight w:val="0"/>
      <w:marTop w:val="0"/>
      <w:marBottom w:val="0"/>
      <w:divBdr>
        <w:top w:val="none" w:sz="0" w:space="0" w:color="auto"/>
        <w:left w:val="none" w:sz="0" w:space="0" w:color="auto"/>
        <w:bottom w:val="none" w:sz="0" w:space="0" w:color="auto"/>
        <w:right w:val="none" w:sz="0" w:space="0" w:color="auto"/>
      </w:divBdr>
      <w:divsChild>
        <w:div w:id="915827260">
          <w:marLeft w:val="0"/>
          <w:marRight w:val="0"/>
          <w:marTop w:val="150"/>
          <w:marBottom w:val="0"/>
          <w:divBdr>
            <w:top w:val="single" w:sz="6" w:space="0" w:color="FFFFFF"/>
            <w:left w:val="single" w:sz="6" w:space="0" w:color="FFFFFF"/>
            <w:bottom w:val="single" w:sz="6" w:space="0" w:color="FFFFFF"/>
            <w:right w:val="single" w:sz="6" w:space="0" w:color="FFFFFF"/>
          </w:divBdr>
          <w:divsChild>
            <w:div w:id="532033225">
              <w:marLeft w:val="0"/>
              <w:marRight w:val="60"/>
              <w:marTop w:val="45"/>
              <w:marBottom w:val="0"/>
              <w:divBdr>
                <w:top w:val="none" w:sz="0" w:space="0" w:color="auto"/>
                <w:left w:val="none" w:sz="0" w:space="0" w:color="auto"/>
                <w:bottom w:val="none" w:sz="0" w:space="0" w:color="auto"/>
                <w:right w:val="none" w:sz="0" w:space="0" w:color="auto"/>
              </w:divBdr>
            </w:div>
            <w:div w:id="1101342404">
              <w:marLeft w:val="0"/>
              <w:marRight w:val="60"/>
              <w:marTop w:val="45"/>
              <w:marBottom w:val="0"/>
              <w:divBdr>
                <w:top w:val="none" w:sz="0" w:space="0" w:color="auto"/>
                <w:left w:val="none" w:sz="0" w:space="0" w:color="auto"/>
                <w:bottom w:val="none" w:sz="0" w:space="0" w:color="auto"/>
                <w:right w:val="none" w:sz="0" w:space="0" w:color="auto"/>
              </w:divBdr>
            </w:div>
            <w:div w:id="1318650585">
              <w:marLeft w:val="0"/>
              <w:marRight w:val="60"/>
              <w:marTop w:val="45"/>
              <w:marBottom w:val="0"/>
              <w:divBdr>
                <w:top w:val="none" w:sz="0" w:space="0" w:color="auto"/>
                <w:left w:val="none" w:sz="0" w:space="0" w:color="auto"/>
                <w:bottom w:val="none" w:sz="0" w:space="0" w:color="auto"/>
                <w:right w:val="none" w:sz="0" w:space="0" w:color="auto"/>
              </w:divBdr>
            </w:div>
            <w:div w:id="1757288448">
              <w:marLeft w:val="0"/>
              <w:marRight w:val="60"/>
              <w:marTop w:val="45"/>
              <w:marBottom w:val="0"/>
              <w:divBdr>
                <w:top w:val="none" w:sz="0" w:space="0" w:color="auto"/>
                <w:left w:val="none" w:sz="0" w:space="0" w:color="auto"/>
                <w:bottom w:val="none" w:sz="0" w:space="0" w:color="auto"/>
                <w:right w:val="none" w:sz="0" w:space="0" w:color="auto"/>
              </w:divBdr>
            </w:div>
          </w:divsChild>
        </w:div>
        <w:div w:id="15859177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45427768">
      <w:bodyDiv w:val="1"/>
      <w:marLeft w:val="0"/>
      <w:marRight w:val="0"/>
      <w:marTop w:val="0"/>
      <w:marBottom w:val="0"/>
      <w:divBdr>
        <w:top w:val="none" w:sz="0" w:space="0" w:color="auto"/>
        <w:left w:val="none" w:sz="0" w:space="0" w:color="auto"/>
        <w:bottom w:val="none" w:sz="0" w:space="0" w:color="auto"/>
        <w:right w:val="none" w:sz="0" w:space="0" w:color="auto"/>
      </w:divBdr>
    </w:div>
    <w:div w:id="987049488">
      <w:bodyDiv w:val="1"/>
      <w:marLeft w:val="0"/>
      <w:marRight w:val="0"/>
      <w:marTop w:val="0"/>
      <w:marBottom w:val="0"/>
      <w:divBdr>
        <w:top w:val="none" w:sz="0" w:space="0" w:color="auto"/>
        <w:left w:val="none" w:sz="0" w:space="0" w:color="auto"/>
        <w:bottom w:val="none" w:sz="0" w:space="0" w:color="auto"/>
        <w:right w:val="none" w:sz="0" w:space="0" w:color="auto"/>
      </w:divBdr>
    </w:div>
    <w:div w:id="1073510661">
      <w:bodyDiv w:val="1"/>
      <w:marLeft w:val="0"/>
      <w:marRight w:val="0"/>
      <w:marTop w:val="0"/>
      <w:marBottom w:val="0"/>
      <w:divBdr>
        <w:top w:val="none" w:sz="0" w:space="0" w:color="auto"/>
        <w:left w:val="none" w:sz="0" w:space="0" w:color="auto"/>
        <w:bottom w:val="none" w:sz="0" w:space="0" w:color="auto"/>
        <w:right w:val="none" w:sz="0" w:space="0" w:color="auto"/>
      </w:divBdr>
    </w:div>
    <w:div w:id="1080717787">
      <w:bodyDiv w:val="1"/>
      <w:marLeft w:val="0"/>
      <w:marRight w:val="0"/>
      <w:marTop w:val="0"/>
      <w:marBottom w:val="0"/>
      <w:divBdr>
        <w:top w:val="none" w:sz="0" w:space="0" w:color="auto"/>
        <w:left w:val="none" w:sz="0" w:space="0" w:color="auto"/>
        <w:bottom w:val="none" w:sz="0" w:space="0" w:color="auto"/>
        <w:right w:val="none" w:sz="0" w:space="0" w:color="auto"/>
      </w:divBdr>
      <w:divsChild>
        <w:div w:id="9415725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1073419">
      <w:bodyDiv w:val="1"/>
      <w:marLeft w:val="0"/>
      <w:marRight w:val="0"/>
      <w:marTop w:val="0"/>
      <w:marBottom w:val="0"/>
      <w:divBdr>
        <w:top w:val="none" w:sz="0" w:space="0" w:color="auto"/>
        <w:left w:val="none" w:sz="0" w:space="0" w:color="auto"/>
        <w:bottom w:val="none" w:sz="0" w:space="0" w:color="auto"/>
        <w:right w:val="none" w:sz="0" w:space="0" w:color="auto"/>
      </w:divBdr>
    </w:div>
    <w:div w:id="1126464435">
      <w:bodyDiv w:val="1"/>
      <w:marLeft w:val="0"/>
      <w:marRight w:val="0"/>
      <w:marTop w:val="0"/>
      <w:marBottom w:val="0"/>
      <w:divBdr>
        <w:top w:val="none" w:sz="0" w:space="0" w:color="auto"/>
        <w:left w:val="none" w:sz="0" w:space="0" w:color="auto"/>
        <w:bottom w:val="none" w:sz="0" w:space="0" w:color="auto"/>
        <w:right w:val="none" w:sz="0" w:space="0" w:color="auto"/>
      </w:divBdr>
    </w:div>
    <w:div w:id="1197354182">
      <w:bodyDiv w:val="1"/>
      <w:marLeft w:val="0"/>
      <w:marRight w:val="0"/>
      <w:marTop w:val="0"/>
      <w:marBottom w:val="0"/>
      <w:divBdr>
        <w:top w:val="none" w:sz="0" w:space="0" w:color="auto"/>
        <w:left w:val="none" w:sz="0" w:space="0" w:color="auto"/>
        <w:bottom w:val="none" w:sz="0" w:space="0" w:color="auto"/>
        <w:right w:val="none" w:sz="0" w:space="0" w:color="auto"/>
      </w:divBdr>
      <w:divsChild>
        <w:div w:id="113326410">
          <w:marLeft w:val="0"/>
          <w:marRight w:val="0"/>
          <w:marTop w:val="0"/>
          <w:marBottom w:val="0"/>
          <w:divBdr>
            <w:top w:val="none" w:sz="0" w:space="0" w:color="auto"/>
            <w:left w:val="none" w:sz="0" w:space="0" w:color="auto"/>
            <w:bottom w:val="none" w:sz="0" w:space="0" w:color="auto"/>
            <w:right w:val="none" w:sz="0" w:space="0" w:color="auto"/>
          </w:divBdr>
        </w:div>
        <w:div w:id="1508864668">
          <w:marLeft w:val="0"/>
          <w:marRight w:val="0"/>
          <w:marTop w:val="0"/>
          <w:marBottom w:val="0"/>
          <w:divBdr>
            <w:top w:val="none" w:sz="0" w:space="0" w:color="auto"/>
            <w:left w:val="none" w:sz="0" w:space="0" w:color="auto"/>
            <w:bottom w:val="none" w:sz="0" w:space="0" w:color="auto"/>
            <w:right w:val="none" w:sz="0" w:space="0" w:color="auto"/>
          </w:divBdr>
        </w:div>
        <w:div w:id="114327109">
          <w:marLeft w:val="0"/>
          <w:marRight w:val="0"/>
          <w:marTop w:val="0"/>
          <w:marBottom w:val="0"/>
          <w:divBdr>
            <w:top w:val="none" w:sz="0" w:space="0" w:color="auto"/>
            <w:left w:val="none" w:sz="0" w:space="0" w:color="auto"/>
            <w:bottom w:val="none" w:sz="0" w:space="0" w:color="auto"/>
            <w:right w:val="none" w:sz="0" w:space="0" w:color="auto"/>
          </w:divBdr>
        </w:div>
      </w:divsChild>
    </w:div>
    <w:div w:id="1207988098">
      <w:bodyDiv w:val="1"/>
      <w:marLeft w:val="0"/>
      <w:marRight w:val="0"/>
      <w:marTop w:val="0"/>
      <w:marBottom w:val="0"/>
      <w:divBdr>
        <w:top w:val="none" w:sz="0" w:space="0" w:color="auto"/>
        <w:left w:val="none" w:sz="0" w:space="0" w:color="auto"/>
        <w:bottom w:val="none" w:sz="0" w:space="0" w:color="auto"/>
        <w:right w:val="none" w:sz="0" w:space="0" w:color="auto"/>
      </w:divBdr>
      <w:divsChild>
        <w:div w:id="306937323">
          <w:marLeft w:val="0"/>
          <w:marRight w:val="0"/>
          <w:marTop w:val="0"/>
          <w:marBottom w:val="120"/>
          <w:divBdr>
            <w:top w:val="none" w:sz="0" w:space="0" w:color="auto"/>
            <w:left w:val="none" w:sz="0" w:space="0" w:color="auto"/>
            <w:bottom w:val="none" w:sz="0" w:space="0" w:color="auto"/>
            <w:right w:val="none" w:sz="0" w:space="0" w:color="auto"/>
          </w:divBdr>
          <w:divsChild>
            <w:div w:id="222525562">
              <w:marLeft w:val="0"/>
              <w:marRight w:val="0"/>
              <w:marTop w:val="0"/>
              <w:marBottom w:val="0"/>
              <w:divBdr>
                <w:top w:val="none" w:sz="0" w:space="0" w:color="auto"/>
                <w:left w:val="none" w:sz="0" w:space="0" w:color="auto"/>
                <w:bottom w:val="none" w:sz="0" w:space="0" w:color="auto"/>
                <w:right w:val="none" w:sz="0" w:space="0" w:color="auto"/>
              </w:divBdr>
            </w:div>
            <w:div w:id="325591245">
              <w:marLeft w:val="0"/>
              <w:marRight w:val="0"/>
              <w:marTop w:val="0"/>
              <w:marBottom w:val="0"/>
              <w:divBdr>
                <w:top w:val="none" w:sz="0" w:space="0" w:color="auto"/>
                <w:left w:val="none" w:sz="0" w:space="0" w:color="auto"/>
                <w:bottom w:val="none" w:sz="0" w:space="0" w:color="auto"/>
                <w:right w:val="none" w:sz="0" w:space="0" w:color="auto"/>
              </w:divBdr>
            </w:div>
            <w:div w:id="1804352346">
              <w:marLeft w:val="0"/>
              <w:marRight w:val="0"/>
              <w:marTop w:val="0"/>
              <w:marBottom w:val="0"/>
              <w:divBdr>
                <w:top w:val="none" w:sz="0" w:space="0" w:color="auto"/>
                <w:left w:val="none" w:sz="0" w:space="0" w:color="auto"/>
                <w:bottom w:val="none" w:sz="0" w:space="0" w:color="auto"/>
                <w:right w:val="none" w:sz="0" w:space="0" w:color="auto"/>
              </w:divBdr>
            </w:div>
            <w:div w:id="2119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4192">
      <w:bodyDiv w:val="1"/>
      <w:marLeft w:val="0"/>
      <w:marRight w:val="0"/>
      <w:marTop w:val="0"/>
      <w:marBottom w:val="0"/>
      <w:divBdr>
        <w:top w:val="none" w:sz="0" w:space="0" w:color="auto"/>
        <w:left w:val="none" w:sz="0" w:space="0" w:color="auto"/>
        <w:bottom w:val="none" w:sz="0" w:space="0" w:color="auto"/>
        <w:right w:val="none" w:sz="0" w:space="0" w:color="auto"/>
      </w:divBdr>
    </w:div>
    <w:div w:id="1456485210">
      <w:bodyDiv w:val="1"/>
      <w:marLeft w:val="0"/>
      <w:marRight w:val="0"/>
      <w:marTop w:val="0"/>
      <w:marBottom w:val="0"/>
      <w:divBdr>
        <w:top w:val="none" w:sz="0" w:space="0" w:color="auto"/>
        <w:left w:val="none" w:sz="0" w:space="0" w:color="auto"/>
        <w:bottom w:val="none" w:sz="0" w:space="0" w:color="auto"/>
        <w:right w:val="none" w:sz="0" w:space="0" w:color="auto"/>
      </w:divBdr>
    </w:div>
    <w:div w:id="1502039731">
      <w:bodyDiv w:val="1"/>
      <w:marLeft w:val="0"/>
      <w:marRight w:val="0"/>
      <w:marTop w:val="0"/>
      <w:marBottom w:val="0"/>
      <w:divBdr>
        <w:top w:val="none" w:sz="0" w:space="0" w:color="auto"/>
        <w:left w:val="none" w:sz="0" w:space="0" w:color="auto"/>
        <w:bottom w:val="none" w:sz="0" w:space="0" w:color="auto"/>
        <w:right w:val="none" w:sz="0" w:space="0" w:color="auto"/>
      </w:divBdr>
      <w:divsChild>
        <w:div w:id="1588422432">
          <w:marLeft w:val="0"/>
          <w:marRight w:val="0"/>
          <w:marTop w:val="0"/>
          <w:marBottom w:val="0"/>
          <w:divBdr>
            <w:top w:val="none" w:sz="0" w:space="0" w:color="auto"/>
            <w:left w:val="none" w:sz="0" w:space="0" w:color="auto"/>
            <w:bottom w:val="none" w:sz="0" w:space="0" w:color="auto"/>
            <w:right w:val="none" w:sz="0" w:space="0" w:color="auto"/>
          </w:divBdr>
        </w:div>
      </w:divsChild>
    </w:div>
    <w:div w:id="1509366840">
      <w:bodyDiv w:val="1"/>
      <w:marLeft w:val="0"/>
      <w:marRight w:val="0"/>
      <w:marTop w:val="0"/>
      <w:marBottom w:val="0"/>
      <w:divBdr>
        <w:top w:val="none" w:sz="0" w:space="0" w:color="auto"/>
        <w:left w:val="none" w:sz="0" w:space="0" w:color="auto"/>
        <w:bottom w:val="none" w:sz="0" w:space="0" w:color="auto"/>
        <w:right w:val="none" w:sz="0" w:space="0" w:color="auto"/>
      </w:divBdr>
      <w:divsChild>
        <w:div w:id="1726445328">
          <w:marLeft w:val="0"/>
          <w:marRight w:val="0"/>
          <w:marTop w:val="0"/>
          <w:marBottom w:val="0"/>
          <w:divBdr>
            <w:top w:val="none" w:sz="0" w:space="0" w:color="auto"/>
            <w:left w:val="none" w:sz="0" w:space="0" w:color="auto"/>
            <w:bottom w:val="none" w:sz="0" w:space="0" w:color="auto"/>
            <w:right w:val="none" w:sz="0" w:space="0" w:color="auto"/>
          </w:divBdr>
        </w:div>
      </w:divsChild>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27348781">
      <w:bodyDiv w:val="1"/>
      <w:marLeft w:val="0"/>
      <w:marRight w:val="0"/>
      <w:marTop w:val="0"/>
      <w:marBottom w:val="0"/>
      <w:divBdr>
        <w:top w:val="none" w:sz="0" w:space="0" w:color="auto"/>
        <w:left w:val="none" w:sz="0" w:space="0" w:color="auto"/>
        <w:bottom w:val="none" w:sz="0" w:space="0" w:color="auto"/>
        <w:right w:val="none" w:sz="0" w:space="0" w:color="auto"/>
      </w:divBdr>
    </w:div>
    <w:div w:id="1663968761">
      <w:bodyDiv w:val="1"/>
      <w:marLeft w:val="0"/>
      <w:marRight w:val="0"/>
      <w:marTop w:val="0"/>
      <w:marBottom w:val="0"/>
      <w:divBdr>
        <w:top w:val="none" w:sz="0" w:space="0" w:color="auto"/>
        <w:left w:val="none" w:sz="0" w:space="0" w:color="auto"/>
        <w:bottom w:val="none" w:sz="0" w:space="0" w:color="auto"/>
        <w:right w:val="none" w:sz="0" w:space="0" w:color="auto"/>
      </w:divBdr>
      <w:divsChild>
        <w:div w:id="1883010639">
          <w:marLeft w:val="0"/>
          <w:marRight w:val="0"/>
          <w:marTop w:val="0"/>
          <w:marBottom w:val="120"/>
          <w:divBdr>
            <w:top w:val="none" w:sz="0" w:space="0" w:color="auto"/>
            <w:left w:val="none" w:sz="0" w:space="0" w:color="auto"/>
            <w:bottom w:val="none" w:sz="0" w:space="0" w:color="auto"/>
            <w:right w:val="none" w:sz="0" w:space="0" w:color="auto"/>
          </w:divBdr>
          <w:divsChild>
            <w:div w:id="424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5952">
      <w:bodyDiv w:val="1"/>
      <w:marLeft w:val="0"/>
      <w:marRight w:val="0"/>
      <w:marTop w:val="0"/>
      <w:marBottom w:val="0"/>
      <w:divBdr>
        <w:top w:val="none" w:sz="0" w:space="0" w:color="auto"/>
        <w:left w:val="none" w:sz="0" w:space="0" w:color="auto"/>
        <w:bottom w:val="none" w:sz="0" w:space="0" w:color="auto"/>
        <w:right w:val="none" w:sz="0" w:space="0" w:color="auto"/>
      </w:divBdr>
    </w:div>
    <w:div w:id="1700206648">
      <w:bodyDiv w:val="1"/>
      <w:marLeft w:val="390"/>
      <w:marRight w:val="390"/>
      <w:marTop w:val="0"/>
      <w:marBottom w:val="0"/>
      <w:divBdr>
        <w:top w:val="none" w:sz="0" w:space="0" w:color="auto"/>
        <w:left w:val="none" w:sz="0" w:space="0" w:color="auto"/>
        <w:bottom w:val="none" w:sz="0" w:space="0" w:color="auto"/>
        <w:right w:val="none" w:sz="0" w:space="0" w:color="auto"/>
      </w:divBdr>
      <w:divsChild>
        <w:div w:id="577206987">
          <w:marLeft w:val="0"/>
          <w:marRight w:val="0"/>
          <w:marTop w:val="0"/>
          <w:marBottom w:val="120"/>
          <w:divBdr>
            <w:top w:val="none" w:sz="0" w:space="0" w:color="auto"/>
            <w:left w:val="none" w:sz="0" w:space="0" w:color="auto"/>
            <w:bottom w:val="none" w:sz="0" w:space="0" w:color="auto"/>
            <w:right w:val="none" w:sz="0" w:space="0" w:color="auto"/>
          </w:divBdr>
          <w:divsChild>
            <w:div w:id="8261549">
              <w:marLeft w:val="0"/>
              <w:marRight w:val="0"/>
              <w:marTop w:val="0"/>
              <w:marBottom w:val="0"/>
              <w:divBdr>
                <w:top w:val="none" w:sz="0" w:space="0" w:color="auto"/>
                <w:left w:val="none" w:sz="0" w:space="0" w:color="auto"/>
                <w:bottom w:val="none" w:sz="0" w:space="0" w:color="auto"/>
                <w:right w:val="none" w:sz="0" w:space="0" w:color="auto"/>
              </w:divBdr>
            </w:div>
            <w:div w:id="486015264">
              <w:marLeft w:val="0"/>
              <w:marRight w:val="0"/>
              <w:marTop w:val="0"/>
              <w:marBottom w:val="0"/>
              <w:divBdr>
                <w:top w:val="none" w:sz="0" w:space="0" w:color="auto"/>
                <w:left w:val="none" w:sz="0" w:space="0" w:color="auto"/>
                <w:bottom w:val="none" w:sz="0" w:space="0" w:color="auto"/>
                <w:right w:val="none" w:sz="0" w:space="0" w:color="auto"/>
              </w:divBdr>
            </w:div>
            <w:div w:id="486366548">
              <w:marLeft w:val="0"/>
              <w:marRight w:val="0"/>
              <w:marTop w:val="0"/>
              <w:marBottom w:val="0"/>
              <w:divBdr>
                <w:top w:val="none" w:sz="0" w:space="0" w:color="auto"/>
                <w:left w:val="none" w:sz="0" w:space="0" w:color="auto"/>
                <w:bottom w:val="none" w:sz="0" w:space="0" w:color="auto"/>
                <w:right w:val="none" w:sz="0" w:space="0" w:color="auto"/>
              </w:divBdr>
            </w:div>
            <w:div w:id="1027559667">
              <w:marLeft w:val="0"/>
              <w:marRight w:val="0"/>
              <w:marTop w:val="0"/>
              <w:marBottom w:val="0"/>
              <w:divBdr>
                <w:top w:val="none" w:sz="0" w:space="0" w:color="auto"/>
                <w:left w:val="none" w:sz="0" w:space="0" w:color="auto"/>
                <w:bottom w:val="none" w:sz="0" w:space="0" w:color="auto"/>
                <w:right w:val="none" w:sz="0" w:space="0" w:color="auto"/>
              </w:divBdr>
            </w:div>
            <w:div w:id="1712533498">
              <w:marLeft w:val="0"/>
              <w:marRight w:val="0"/>
              <w:marTop w:val="0"/>
              <w:marBottom w:val="0"/>
              <w:divBdr>
                <w:top w:val="none" w:sz="0" w:space="0" w:color="auto"/>
                <w:left w:val="none" w:sz="0" w:space="0" w:color="auto"/>
                <w:bottom w:val="none" w:sz="0" w:space="0" w:color="auto"/>
                <w:right w:val="none" w:sz="0" w:space="0" w:color="auto"/>
              </w:divBdr>
            </w:div>
            <w:div w:id="20970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7888">
      <w:bodyDiv w:val="1"/>
      <w:marLeft w:val="0"/>
      <w:marRight w:val="0"/>
      <w:marTop w:val="0"/>
      <w:marBottom w:val="0"/>
      <w:divBdr>
        <w:top w:val="none" w:sz="0" w:space="0" w:color="auto"/>
        <w:left w:val="none" w:sz="0" w:space="0" w:color="auto"/>
        <w:bottom w:val="none" w:sz="0" w:space="0" w:color="auto"/>
        <w:right w:val="none" w:sz="0" w:space="0" w:color="auto"/>
      </w:divBdr>
    </w:div>
    <w:div w:id="1860701270">
      <w:bodyDiv w:val="1"/>
      <w:marLeft w:val="0"/>
      <w:marRight w:val="0"/>
      <w:marTop w:val="0"/>
      <w:marBottom w:val="0"/>
      <w:divBdr>
        <w:top w:val="none" w:sz="0" w:space="0" w:color="auto"/>
        <w:left w:val="none" w:sz="0" w:space="0" w:color="auto"/>
        <w:bottom w:val="none" w:sz="0" w:space="0" w:color="auto"/>
        <w:right w:val="none" w:sz="0" w:space="0" w:color="auto"/>
      </w:divBdr>
      <w:divsChild>
        <w:div w:id="4018420">
          <w:marLeft w:val="360"/>
          <w:marRight w:val="0"/>
          <w:marTop w:val="280"/>
          <w:marBottom w:val="200"/>
          <w:divBdr>
            <w:top w:val="none" w:sz="0" w:space="0" w:color="auto"/>
            <w:left w:val="none" w:sz="0" w:space="0" w:color="auto"/>
            <w:bottom w:val="none" w:sz="0" w:space="0" w:color="auto"/>
            <w:right w:val="none" w:sz="0" w:space="0" w:color="auto"/>
          </w:divBdr>
        </w:div>
        <w:div w:id="892888114">
          <w:marLeft w:val="360"/>
          <w:marRight w:val="0"/>
          <w:marTop w:val="280"/>
          <w:marBottom w:val="200"/>
          <w:divBdr>
            <w:top w:val="none" w:sz="0" w:space="0" w:color="auto"/>
            <w:left w:val="none" w:sz="0" w:space="0" w:color="auto"/>
            <w:bottom w:val="none" w:sz="0" w:space="0" w:color="auto"/>
            <w:right w:val="none" w:sz="0" w:space="0" w:color="auto"/>
          </w:divBdr>
        </w:div>
        <w:div w:id="1933665894">
          <w:marLeft w:val="709"/>
          <w:marRight w:val="0"/>
          <w:marTop w:val="280"/>
          <w:marBottom w:val="200"/>
          <w:divBdr>
            <w:top w:val="none" w:sz="0" w:space="0" w:color="auto"/>
            <w:left w:val="none" w:sz="0" w:space="0" w:color="auto"/>
            <w:bottom w:val="none" w:sz="0" w:space="0" w:color="auto"/>
            <w:right w:val="none" w:sz="0" w:space="0" w:color="auto"/>
          </w:divBdr>
        </w:div>
      </w:divsChild>
    </w:div>
    <w:div w:id="1902447670">
      <w:bodyDiv w:val="1"/>
      <w:marLeft w:val="0"/>
      <w:marRight w:val="0"/>
      <w:marTop w:val="0"/>
      <w:marBottom w:val="0"/>
      <w:divBdr>
        <w:top w:val="none" w:sz="0" w:space="0" w:color="auto"/>
        <w:left w:val="none" w:sz="0" w:space="0" w:color="auto"/>
        <w:bottom w:val="none" w:sz="0" w:space="0" w:color="auto"/>
        <w:right w:val="none" w:sz="0" w:space="0" w:color="auto"/>
      </w:divBdr>
      <w:divsChild>
        <w:div w:id="262029593">
          <w:marLeft w:val="0"/>
          <w:marRight w:val="0"/>
          <w:marTop w:val="0"/>
          <w:marBottom w:val="120"/>
          <w:divBdr>
            <w:top w:val="none" w:sz="0" w:space="0" w:color="auto"/>
            <w:left w:val="none" w:sz="0" w:space="0" w:color="auto"/>
            <w:bottom w:val="none" w:sz="0" w:space="0" w:color="auto"/>
            <w:right w:val="none" w:sz="0" w:space="0" w:color="auto"/>
          </w:divBdr>
        </w:div>
      </w:divsChild>
    </w:div>
    <w:div w:id="1924144760">
      <w:bodyDiv w:val="1"/>
      <w:marLeft w:val="0"/>
      <w:marRight w:val="0"/>
      <w:marTop w:val="0"/>
      <w:marBottom w:val="0"/>
      <w:divBdr>
        <w:top w:val="none" w:sz="0" w:space="0" w:color="auto"/>
        <w:left w:val="none" w:sz="0" w:space="0" w:color="auto"/>
        <w:bottom w:val="none" w:sz="0" w:space="0" w:color="auto"/>
        <w:right w:val="none" w:sz="0" w:space="0" w:color="auto"/>
      </w:divBdr>
      <w:divsChild>
        <w:div w:id="18424992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77974541">
      <w:bodyDiv w:val="1"/>
      <w:marLeft w:val="0"/>
      <w:marRight w:val="0"/>
      <w:marTop w:val="0"/>
      <w:marBottom w:val="0"/>
      <w:divBdr>
        <w:top w:val="none" w:sz="0" w:space="0" w:color="auto"/>
        <w:left w:val="none" w:sz="0" w:space="0" w:color="auto"/>
        <w:bottom w:val="none" w:sz="0" w:space="0" w:color="auto"/>
        <w:right w:val="none" w:sz="0" w:space="0" w:color="auto"/>
      </w:divBdr>
    </w:div>
    <w:div w:id="2114668492">
      <w:bodyDiv w:val="1"/>
      <w:marLeft w:val="0"/>
      <w:marRight w:val="0"/>
      <w:marTop w:val="0"/>
      <w:marBottom w:val="0"/>
      <w:divBdr>
        <w:top w:val="none" w:sz="0" w:space="0" w:color="auto"/>
        <w:left w:val="none" w:sz="0" w:space="0" w:color="auto"/>
        <w:bottom w:val="none" w:sz="0" w:space="0" w:color="auto"/>
        <w:right w:val="none" w:sz="0" w:space="0" w:color="auto"/>
      </w:divBdr>
    </w:div>
    <w:div w:id="21320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74AD0-DEF9-42D4-8A92-FE0D4B5C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10</Pages>
  <Words>3274</Words>
  <Characters>18662</Characters>
  <Application>Microsoft Office Word</Application>
  <DocSecurity>0</DocSecurity>
  <Lines>155</Lines>
  <Paragraphs>43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21893</CharactersWithSpaces>
  <SharedDoc>false</SharedDoc>
  <HLinks>
    <vt:vector size="30" baseType="variant">
      <vt:variant>
        <vt:i4>5505146</vt:i4>
      </vt:variant>
      <vt:variant>
        <vt:i4>12</vt:i4>
      </vt:variant>
      <vt:variant>
        <vt:i4>0</vt:i4>
      </vt:variant>
      <vt:variant>
        <vt:i4>5</vt:i4>
      </vt:variant>
      <vt:variant>
        <vt:lpwstr>apis://Base=NARH&amp;DocCode=83627&amp;ToPar=Art1_Al3&amp;Type=201/</vt:lpwstr>
      </vt:variant>
      <vt:variant>
        <vt:lpwstr/>
      </vt:variant>
      <vt:variant>
        <vt:i4>65608</vt:i4>
      </vt:variant>
      <vt:variant>
        <vt:i4>9</vt:i4>
      </vt:variant>
      <vt:variant>
        <vt:i4>0</vt:i4>
      </vt:variant>
      <vt:variant>
        <vt:i4>5</vt:i4>
      </vt:variant>
      <vt:variant>
        <vt:lpwstr>apis://Base=NARH&amp;DocCode=8431618093&amp;Type=201/</vt:lpwstr>
      </vt:variant>
      <vt:variant>
        <vt:lpwstr/>
      </vt:variant>
      <vt:variant>
        <vt:i4>5505146</vt:i4>
      </vt:variant>
      <vt:variant>
        <vt:i4>6</vt:i4>
      </vt:variant>
      <vt:variant>
        <vt:i4>0</vt:i4>
      </vt:variant>
      <vt:variant>
        <vt:i4>5</vt:i4>
      </vt:variant>
      <vt:variant>
        <vt:lpwstr>apis://Base=NARH&amp;DocCode=83627&amp;ToPar=Art1_Al3&amp;Type=201/</vt:lpwstr>
      </vt:variant>
      <vt:variant>
        <vt:lpwstr/>
      </vt:variant>
      <vt:variant>
        <vt:i4>7733361</vt:i4>
      </vt:variant>
      <vt:variant>
        <vt:i4>3</vt:i4>
      </vt:variant>
      <vt:variant>
        <vt:i4>0</vt:i4>
      </vt:variant>
      <vt:variant>
        <vt:i4>5</vt:i4>
      </vt:variant>
      <vt:variant>
        <vt:lpwstr>apis://Base=APEV&amp;CELEX=32005R1698&amp;Type=201/</vt:lpwstr>
      </vt:variant>
      <vt:variant>
        <vt:lpwstr/>
      </vt:variant>
      <vt:variant>
        <vt:i4>7929976</vt:i4>
      </vt:variant>
      <vt:variant>
        <vt:i4>0</vt:i4>
      </vt:variant>
      <vt:variant>
        <vt:i4>0</vt:i4>
      </vt:variant>
      <vt:variant>
        <vt:i4>5</vt:i4>
      </vt:variant>
      <vt:variant>
        <vt:lpwstr>apis://Base=APEV&amp;CELEX=32013R1305&amp;Type=201/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Kristiana Pavlova</cp:lastModifiedBy>
  <cp:revision>386</cp:revision>
  <cp:lastPrinted>2023-06-26T12:12:00Z</cp:lastPrinted>
  <dcterms:created xsi:type="dcterms:W3CDTF">2023-05-31T14:11:00Z</dcterms:created>
  <dcterms:modified xsi:type="dcterms:W3CDTF">2023-11-16T11:31:00Z</dcterms:modified>
</cp:coreProperties>
</file>