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07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426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lang w:eastAsia="en-US"/>
        </w:rPr>
        <w:t>Министерството на земеделието</w:t>
      </w:r>
      <w:r w:rsidR="00327846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и храните</w:t>
      </w:r>
      <w:r w:rsidR="00717FFA">
        <w:rPr>
          <w:rFonts w:eastAsia="Times New Roman"/>
          <w:b/>
          <w:bCs/>
          <w:color w:val="5E5E5E"/>
          <w:sz w:val="21"/>
          <w:szCs w:val="21"/>
          <w:lang w:val="en-US" w:eastAsia="en-US"/>
        </w:rPr>
        <w:t xml:space="preserve"> 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има удоволствието да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Ви покани да вземете участие в </w:t>
      </w:r>
      <w:r w:rsidRPr="00127EE3">
        <w:rPr>
          <w:rFonts w:eastAsia="Times New Roman"/>
          <w:i/>
          <w:iCs/>
          <w:color w:val="5E5E5E"/>
          <w:sz w:val="21"/>
          <w:szCs w:val="21"/>
          <w:lang w:eastAsia="en-US"/>
        </w:rPr>
        <w:t>Международното изложение за земеделие, хранително-вкусова промишленост и градинарство “Зелена седмица Берлин 202</w:t>
      </w:r>
      <w:r w:rsidR="00327846">
        <w:rPr>
          <w:rFonts w:eastAsia="Times New Roman"/>
          <w:i/>
          <w:iCs/>
          <w:color w:val="5E5E5E"/>
          <w:sz w:val="21"/>
          <w:szCs w:val="21"/>
          <w:lang w:eastAsia="en-US"/>
        </w:rPr>
        <w:t>4</w:t>
      </w:r>
      <w:r w:rsidRPr="00127EE3">
        <w:rPr>
          <w:rFonts w:eastAsia="Times New Roman"/>
          <w:i/>
          <w:iCs/>
          <w:color w:val="5E5E5E"/>
          <w:sz w:val="21"/>
          <w:szCs w:val="21"/>
          <w:lang w:eastAsia="en-US"/>
        </w:rPr>
        <w:t>”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, което ще се проведе в периода </w:t>
      </w:r>
      <w:r w:rsidR="00327846">
        <w:rPr>
          <w:rFonts w:eastAsia="Times New Roman"/>
          <w:color w:val="5E5E5E"/>
          <w:sz w:val="21"/>
          <w:szCs w:val="21"/>
          <w:u w:val="single"/>
          <w:lang w:eastAsia="en-US"/>
        </w:rPr>
        <w:t>19-28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януари 202</w:t>
      </w:r>
      <w:r w:rsidR="00327846">
        <w:rPr>
          <w:rFonts w:eastAsia="Times New Roman"/>
          <w:color w:val="5E5E5E"/>
          <w:sz w:val="21"/>
          <w:szCs w:val="21"/>
          <w:u w:val="single"/>
          <w:lang w:eastAsia="en-US"/>
        </w:rPr>
        <w:t>4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г.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Изложението е създадено през 1926 година и представлява уникално събитие в световен мащаб, на което се представят новостите в областта на храните, земеделието и градинарството. Събитието предлага на изложителите добра възможност да покажат своите продукти.</w:t>
      </w:r>
    </w:p>
    <w:p w:rsidR="00637607" w:rsidRDefault="00327846" w:rsidP="00387676">
      <w:pPr>
        <w:widowControl/>
        <w:shd w:val="clear" w:color="auto" w:fill="FFFFFF"/>
        <w:autoSpaceDE/>
        <w:autoSpaceDN/>
        <w:adjustRightInd/>
        <w:spacing w:after="158"/>
        <w:ind w:firstLine="426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През 2023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 xml:space="preserve"> г</w:t>
      </w:r>
      <w:r>
        <w:rPr>
          <w:rFonts w:eastAsia="Times New Roman"/>
          <w:color w:val="5E5E5E"/>
          <w:sz w:val="21"/>
          <w:szCs w:val="21"/>
          <w:lang w:eastAsia="en-US"/>
        </w:rPr>
        <w:t>. изложението привлече около 1 4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 xml:space="preserve">00 изложители от </w:t>
      </w:r>
      <w:r w:rsidRPr="00327846">
        <w:rPr>
          <w:rFonts w:eastAsia="Times New Roman"/>
          <w:color w:val="5E5E5E"/>
          <w:sz w:val="21"/>
          <w:szCs w:val="21"/>
          <w:lang w:eastAsia="en-US"/>
        </w:rPr>
        <w:t>61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страни и над 3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>00 000 посетители. Република България участва за 3</w:t>
      </w:r>
      <w:r w:rsidRPr="00327846">
        <w:rPr>
          <w:rFonts w:eastAsia="Times New Roman"/>
          <w:color w:val="5E5E5E"/>
          <w:sz w:val="21"/>
          <w:szCs w:val="21"/>
          <w:lang w:eastAsia="en-US"/>
        </w:rPr>
        <w:t>2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>-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ви пореден път, като на площ от </w:t>
      </w:r>
      <w:r w:rsidRPr="00327846">
        <w:rPr>
          <w:rFonts w:eastAsia="Times New Roman"/>
          <w:color w:val="5E5E5E"/>
          <w:sz w:val="21"/>
          <w:szCs w:val="21"/>
          <w:lang w:eastAsia="en-US"/>
        </w:rPr>
        <w:t>198</w:t>
      </w:r>
      <w:r w:rsidR="00637607" w:rsidRPr="00127EE3">
        <w:rPr>
          <w:rFonts w:eastAsia="Times New Roman"/>
          <w:color w:val="5E5E5E"/>
          <w:sz w:val="21"/>
          <w:szCs w:val="21"/>
          <w:lang w:eastAsia="en-US"/>
        </w:rPr>
        <w:t xml:space="preserve"> кв. м производители от различни асоциации и съюзи на производители в областта на селското стопанство и хранително-вкусовата промишленост представиха български продукти като мед, вино, млечни и месни продукти, био-продукти, етерични масла и др.</w:t>
      </w:r>
    </w:p>
    <w:p w:rsidR="00327846" w:rsidRPr="005B55FB" w:rsidRDefault="00327846" w:rsidP="00F86FF6">
      <w:pPr>
        <w:pStyle w:val="PlainText"/>
        <w:jc w:val="both"/>
        <w:rPr>
          <w:rFonts w:eastAsia="Times New Roman"/>
          <w:color w:val="5E5E5E"/>
          <w:sz w:val="21"/>
          <w:lang w:val="bg-BG"/>
        </w:rPr>
      </w:pPr>
    </w:p>
    <w:p w:rsidR="00637607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36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При одобрено участие, Министерството на земеделието </w:t>
      </w:r>
      <w:r w:rsidR="00327846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и храните 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поема разходите за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: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Наем на оборудвана изложбена площ;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Национална идентификация на българския щанд;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Публикуване на информация за фирмата и логото ѝ в каталога на изложението;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Пропуски на изложителите;</w:t>
      </w:r>
    </w:p>
    <w:p w:rsidR="00637607" w:rsidRPr="00127EE3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Транспорт на експонатите;</w:t>
      </w:r>
    </w:p>
    <w:p w:rsidR="00637607" w:rsidRDefault="00637607" w:rsidP="0063760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експонатите по време на транспортирането им.</w:t>
      </w:r>
    </w:p>
    <w:p w:rsidR="00F86FF6" w:rsidRPr="005B55FB" w:rsidRDefault="00F86FF6" w:rsidP="00F86FF6">
      <w:pPr>
        <w:pStyle w:val="PlainText"/>
        <w:jc w:val="both"/>
        <w:rPr>
          <w:rFonts w:eastAsia="Times New Roman"/>
          <w:color w:val="5E5E5E"/>
          <w:sz w:val="21"/>
          <w:lang w:val="bg-BG"/>
        </w:rPr>
      </w:pPr>
    </w:p>
    <w:p w:rsidR="00637607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36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Фирмите, участници в ЗЕЛЕНА СЕДМИЦА БЕРЛИН 202</w:t>
      </w:r>
      <w:r w:rsidR="00327846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4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следва да поемат всички други свои разходи, както следва: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Командироване и пребиваване на представител/и от предприятието (пътни, дневни и квартирни);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Заявени допълнителни услуги, извън изброените в Общите условия за участие;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представителите на предприятието;</w:t>
      </w:r>
    </w:p>
    <w:p w:rsidR="00637607" w:rsidRPr="00127EE3" w:rsidRDefault="00637607" w:rsidP="00637607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5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Консумативи за презентиране на представената продукция (дъски за рязане, ножове, посуда, прибори и др.)</w:t>
      </w:r>
      <w:r w:rsidR="00327846">
        <w:rPr>
          <w:rFonts w:eastAsia="Times New Roman"/>
          <w:color w:val="5E5E5E"/>
          <w:sz w:val="21"/>
          <w:szCs w:val="21"/>
          <w:lang w:eastAsia="en-US"/>
        </w:rPr>
        <w:t>.</w:t>
      </w:r>
    </w:p>
    <w:p w:rsidR="00C860F8" w:rsidRDefault="00C860F8" w:rsidP="00637607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eastAsia="Times New Roman"/>
          <w:color w:val="FF0000"/>
          <w:sz w:val="21"/>
          <w:szCs w:val="21"/>
          <w:lang w:eastAsia="en-US"/>
        </w:rPr>
      </w:pPr>
    </w:p>
    <w:p w:rsidR="00194064" w:rsidRPr="00127EE3" w:rsidRDefault="00637607" w:rsidP="00387676">
      <w:pPr>
        <w:widowControl/>
        <w:shd w:val="clear" w:color="auto" w:fill="FFFFFF"/>
        <w:autoSpaceDE/>
        <w:autoSpaceDN/>
        <w:adjustRightInd/>
        <w:spacing w:after="158"/>
        <w:ind w:firstLine="360"/>
        <w:jc w:val="both"/>
      </w:pPr>
      <w:r w:rsidRPr="00127EE3">
        <w:rPr>
          <w:rFonts w:eastAsia="Times New Roman"/>
          <w:color w:val="FF0000"/>
          <w:sz w:val="21"/>
          <w:szCs w:val="21"/>
          <w:lang w:eastAsia="en-US"/>
        </w:rPr>
        <w:t xml:space="preserve">Документите за участие се подават по електронен път на посочените в самото заявление имейл адреси в срок до </w:t>
      </w:r>
      <w:r w:rsidR="00F2376C" w:rsidRPr="00F2376C">
        <w:rPr>
          <w:rFonts w:eastAsia="Times New Roman"/>
          <w:color w:val="FF0000"/>
          <w:sz w:val="21"/>
          <w:szCs w:val="21"/>
          <w:lang w:eastAsia="en-US"/>
        </w:rPr>
        <w:t>1</w:t>
      </w:r>
      <w:r w:rsidR="005B55FB" w:rsidRPr="005B55FB">
        <w:rPr>
          <w:rFonts w:eastAsia="Times New Roman"/>
          <w:color w:val="FF0000"/>
          <w:sz w:val="21"/>
          <w:szCs w:val="21"/>
          <w:lang w:eastAsia="en-US"/>
        </w:rPr>
        <w:t>0</w:t>
      </w:r>
      <w:bookmarkStart w:id="0" w:name="_GoBack"/>
      <w:bookmarkEnd w:id="0"/>
      <w:r w:rsidR="00F2376C" w:rsidRPr="00F2376C">
        <w:rPr>
          <w:rFonts w:eastAsia="Times New Roman"/>
          <w:color w:val="FF0000"/>
          <w:sz w:val="21"/>
          <w:szCs w:val="21"/>
          <w:lang w:eastAsia="en-US"/>
        </w:rPr>
        <w:t xml:space="preserve">.11.2023 </w:t>
      </w:r>
      <w:r w:rsidR="00F2376C">
        <w:rPr>
          <w:rFonts w:eastAsia="Times New Roman"/>
          <w:color w:val="FF0000"/>
          <w:sz w:val="21"/>
          <w:szCs w:val="21"/>
          <w:lang w:eastAsia="en-US"/>
        </w:rPr>
        <w:t>г.</w:t>
      </w:r>
    </w:p>
    <w:sectPr w:rsidR="00194064" w:rsidRPr="00127EE3" w:rsidSect="00574B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18" w:rsidRDefault="00915D18" w:rsidP="00402932">
      <w:r>
        <w:separator/>
      </w:r>
    </w:p>
  </w:endnote>
  <w:endnote w:type="continuationSeparator" w:id="0">
    <w:p w:rsidR="00915D18" w:rsidRDefault="00915D18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18" w:rsidRDefault="00915D18" w:rsidP="00402932">
      <w:r>
        <w:separator/>
      </w:r>
    </w:p>
  </w:footnote>
  <w:footnote w:type="continuationSeparator" w:id="0">
    <w:p w:rsidR="00915D18" w:rsidRDefault="00915D18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915D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F12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327846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0B3B58" w:rsidRPr="000B3B58" w:rsidRDefault="000B3B58" w:rsidP="000B3B58"/>
  <w:p w:rsidR="00585776" w:rsidRDefault="003F4413" w:rsidP="003F4413">
    <w:pPr>
      <w:pStyle w:val="Header"/>
      <w:tabs>
        <w:tab w:val="clear" w:pos="4536"/>
        <w:tab w:val="clear" w:pos="9072"/>
        <w:tab w:val="left" w:pos="1575"/>
      </w:tabs>
    </w:pPr>
    <w:r>
      <w:tab/>
    </w:r>
  </w:p>
  <w:p w:rsidR="00402932" w:rsidRDefault="00915D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915D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BB"/>
    <w:multiLevelType w:val="multilevel"/>
    <w:tmpl w:val="56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14DE"/>
    <w:multiLevelType w:val="multilevel"/>
    <w:tmpl w:val="63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176FA"/>
    <w:rsid w:val="0002463F"/>
    <w:rsid w:val="00053253"/>
    <w:rsid w:val="000666B1"/>
    <w:rsid w:val="00076C50"/>
    <w:rsid w:val="000B3B58"/>
    <w:rsid w:val="000D4C41"/>
    <w:rsid w:val="00127EE3"/>
    <w:rsid w:val="00194064"/>
    <w:rsid w:val="001A0887"/>
    <w:rsid w:val="001D1BD8"/>
    <w:rsid w:val="001E2723"/>
    <w:rsid w:val="002845EC"/>
    <w:rsid w:val="002B684C"/>
    <w:rsid w:val="00320325"/>
    <w:rsid w:val="00327846"/>
    <w:rsid w:val="00387676"/>
    <w:rsid w:val="00393111"/>
    <w:rsid w:val="00397006"/>
    <w:rsid w:val="003C7824"/>
    <w:rsid w:val="003F4413"/>
    <w:rsid w:val="00402932"/>
    <w:rsid w:val="00517110"/>
    <w:rsid w:val="00531468"/>
    <w:rsid w:val="00561249"/>
    <w:rsid w:val="00574BF0"/>
    <w:rsid w:val="00585776"/>
    <w:rsid w:val="005A5DB4"/>
    <w:rsid w:val="005B170B"/>
    <w:rsid w:val="005B55FB"/>
    <w:rsid w:val="00610181"/>
    <w:rsid w:val="00637607"/>
    <w:rsid w:val="006757A8"/>
    <w:rsid w:val="00691B6D"/>
    <w:rsid w:val="006C5EEA"/>
    <w:rsid w:val="006D591A"/>
    <w:rsid w:val="006E125E"/>
    <w:rsid w:val="006E35C2"/>
    <w:rsid w:val="00717FFA"/>
    <w:rsid w:val="007B14FF"/>
    <w:rsid w:val="00824FB3"/>
    <w:rsid w:val="00861BE3"/>
    <w:rsid w:val="008B4CFC"/>
    <w:rsid w:val="008E4363"/>
    <w:rsid w:val="00904910"/>
    <w:rsid w:val="00915D18"/>
    <w:rsid w:val="009A4D7E"/>
    <w:rsid w:val="009A5D9C"/>
    <w:rsid w:val="009D1FD8"/>
    <w:rsid w:val="00A9569C"/>
    <w:rsid w:val="00AB4F78"/>
    <w:rsid w:val="00B20C49"/>
    <w:rsid w:val="00B8462C"/>
    <w:rsid w:val="00B90212"/>
    <w:rsid w:val="00B97EB5"/>
    <w:rsid w:val="00BF2223"/>
    <w:rsid w:val="00C860F8"/>
    <w:rsid w:val="00CD37CB"/>
    <w:rsid w:val="00D006B8"/>
    <w:rsid w:val="00D80059"/>
    <w:rsid w:val="00DA20A2"/>
    <w:rsid w:val="00DF7E54"/>
    <w:rsid w:val="00E009EC"/>
    <w:rsid w:val="00E028CA"/>
    <w:rsid w:val="00E120E4"/>
    <w:rsid w:val="00E43653"/>
    <w:rsid w:val="00E551DE"/>
    <w:rsid w:val="00E92E22"/>
    <w:rsid w:val="00EB4F05"/>
    <w:rsid w:val="00EF67DA"/>
    <w:rsid w:val="00F117BD"/>
    <w:rsid w:val="00F2376C"/>
    <w:rsid w:val="00F4343D"/>
    <w:rsid w:val="00F86FF6"/>
    <w:rsid w:val="00F96B65"/>
    <w:rsid w:val="00FA7158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374653"/>
  <w15:docId w15:val="{378A3781-4D38-4962-AE5C-DC60E2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uiPriority w:val="20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  <w:style w:type="paragraph" w:styleId="PlainText">
    <w:name w:val="Plain Text"/>
    <w:basedOn w:val="Normal"/>
    <w:link w:val="PlainTextChar"/>
    <w:uiPriority w:val="99"/>
    <w:unhideWhenUsed/>
    <w:rsid w:val="00C860F8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60F8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Svetlana Nikolova</cp:lastModifiedBy>
  <cp:revision>35</cp:revision>
  <cp:lastPrinted>2022-09-29T14:13:00Z</cp:lastPrinted>
  <dcterms:created xsi:type="dcterms:W3CDTF">2022-09-29T14:10:00Z</dcterms:created>
  <dcterms:modified xsi:type="dcterms:W3CDTF">2023-10-25T14:27:00Z</dcterms:modified>
</cp:coreProperties>
</file>