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1F4A40" w:rsidTr="008D5F18">
        <w:trPr>
          <w:trHeight w:val="958"/>
          <w:jc w:val="center"/>
        </w:trPr>
        <w:tc>
          <w:tcPr>
            <w:tcW w:w="15650" w:type="dxa"/>
            <w:tcBorders>
              <w:top w:val="single" w:sz="24" w:space="0" w:color="2E74B5"/>
              <w:left w:val="single" w:sz="24" w:space="0" w:color="2E74B5"/>
              <w:bottom w:val="single" w:sz="24" w:space="0" w:color="2E74B5"/>
              <w:right w:val="single" w:sz="24" w:space="0" w:color="2E74B5"/>
            </w:tcBorders>
            <w:shd w:val="clear" w:color="auto" w:fill="BDD6EE"/>
          </w:tcPr>
          <w:p w:rsidR="00C975B4" w:rsidRPr="001F4A40" w:rsidRDefault="00C975B4" w:rsidP="00291E9B">
            <w:pPr>
              <w:tabs>
                <w:tab w:val="left" w:pos="2190"/>
              </w:tabs>
              <w:spacing w:before="120" w:line="360" w:lineRule="auto"/>
              <w:jc w:val="center"/>
              <w:rPr>
                <w:rFonts w:ascii="Times New Roman Bold" w:hAnsi="Times New Roman Bold"/>
                <w:b/>
                <w:spacing w:val="60"/>
                <w:sz w:val="26"/>
                <w:szCs w:val="26"/>
              </w:rPr>
            </w:pPr>
            <w:r w:rsidRPr="001F4A40">
              <w:rPr>
                <w:rFonts w:ascii="Times New Roman Bold" w:hAnsi="Times New Roman Bold"/>
                <w:b/>
                <w:spacing w:val="60"/>
                <w:sz w:val="26"/>
                <w:szCs w:val="26"/>
              </w:rPr>
              <w:t>СПРАВКА</w:t>
            </w:r>
          </w:p>
          <w:p w:rsidR="00E220AD" w:rsidRPr="003B3796" w:rsidRDefault="00643D87" w:rsidP="00C67CAF">
            <w:pPr>
              <w:spacing w:line="360" w:lineRule="auto"/>
              <w:ind w:left="397" w:right="397"/>
              <w:jc w:val="center"/>
              <w:rPr>
                <w:b/>
              </w:rPr>
            </w:pPr>
            <w:r w:rsidRPr="003B3796">
              <w:rPr>
                <w:b/>
              </w:rPr>
              <w:t>ЗА ОТРАЗЯВАНЕ НА ПОСТЪПИЛИТЕ ПРЕДЛОЖЕНИЯ ОТ ОБЩЕ</w:t>
            </w:r>
            <w:r w:rsidR="00E82D92" w:rsidRPr="003B3796">
              <w:rPr>
                <w:b/>
              </w:rPr>
              <w:t xml:space="preserve">СТВЕНИТЕ КОНСУЛТАЦИИ НА ПРОЕКТА НА </w:t>
            </w:r>
            <w:r w:rsidR="000830C1" w:rsidRPr="003B3796">
              <w:rPr>
                <w:b/>
              </w:rPr>
              <w:t>НАРЕДБА ЗА ИЗМЕНЕНИЕ И ДОПЪЛНЕНИЕ НА НАРЕДБА № 11 ОТ 2023 Г. ЗА УСЛОВИЯ</w:t>
            </w:r>
            <w:bookmarkStart w:id="0" w:name="_GoBack"/>
            <w:bookmarkEnd w:id="0"/>
            <w:r w:rsidR="000830C1" w:rsidRPr="003B3796">
              <w:rPr>
                <w:b/>
              </w:rPr>
              <w:t>ТА И РЕДА ЗА ПРЕДОСТАВЯНЕ НА СПЕШНА ФИНАНСОВА ПОМОЩ НА ЗЕМЕДЕЛСКИТЕ СТОПАНИ, ОТГЛЕЖДАЩИ СЛЪНЧОГЛЕД</w:t>
            </w:r>
          </w:p>
        </w:tc>
      </w:tr>
    </w:tbl>
    <w:p w:rsidR="008D5F18" w:rsidRDefault="008D5F18"/>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569"/>
        <w:gridCol w:w="2463"/>
        <w:gridCol w:w="6467"/>
        <w:gridCol w:w="1613"/>
        <w:gridCol w:w="4538"/>
      </w:tblGrid>
      <w:tr w:rsidR="00E220AD" w:rsidRPr="001F4A40" w:rsidTr="008D5F18">
        <w:trPr>
          <w:trHeight w:val="565"/>
          <w:tblHeader/>
          <w:jc w:val="center"/>
        </w:trPr>
        <w:tc>
          <w:tcPr>
            <w:tcW w:w="569" w:type="dxa"/>
            <w:tcBorders>
              <w:top w:val="single" w:sz="24" w:space="0" w:color="2E74B5"/>
              <w:left w:val="single" w:sz="24" w:space="0" w:color="2E74B5"/>
            </w:tcBorders>
            <w:shd w:val="clear" w:color="auto" w:fill="DEEAF6"/>
            <w:vAlign w:val="center"/>
          </w:tcPr>
          <w:p w:rsidR="00E220AD" w:rsidRPr="003B3796" w:rsidRDefault="00E220AD" w:rsidP="00E220AD">
            <w:pPr>
              <w:tabs>
                <w:tab w:val="left" w:pos="192"/>
              </w:tabs>
              <w:jc w:val="center"/>
              <w:rPr>
                <w:b/>
              </w:rPr>
            </w:pPr>
            <w:r w:rsidRPr="003B3796">
              <w:rPr>
                <w:b/>
              </w:rPr>
              <w:t>№</w:t>
            </w:r>
          </w:p>
        </w:tc>
        <w:tc>
          <w:tcPr>
            <w:tcW w:w="2463" w:type="dxa"/>
            <w:tcBorders>
              <w:top w:val="single" w:sz="24" w:space="0" w:color="2E74B5"/>
            </w:tcBorders>
            <w:shd w:val="clear" w:color="auto" w:fill="DEEAF6"/>
            <w:vAlign w:val="center"/>
          </w:tcPr>
          <w:p w:rsidR="00E220AD" w:rsidRPr="003B3796" w:rsidRDefault="00E220AD" w:rsidP="00E220AD">
            <w:pPr>
              <w:jc w:val="center"/>
              <w:rPr>
                <w:b/>
              </w:rPr>
            </w:pPr>
            <w:r w:rsidRPr="003B3796">
              <w:rPr>
                <w:b/>
              </w:rPr>
              <w:t>Организация/</w:t>
            </w:r>
            <w:r w:rsidR="00E10FC0" w:rsidRPr="003B3796">
              <w:rPr>
                <w:b/>
              </w:rPr>
              <w:br/>
            </w:r>
            <w:r w:rsidRPr="003B3796">
              <w:rPr>
                <w:b/>
              </w:rPr>
              <w:t>потребител</w:t>
            </w:r>
          </w:p>
          <w:p w:rsidR="005424B9" w:rsidRPr="001F4A40" w:rsidRDefault="00291E9B" w:rsidP="00291E9B">
            <w:pPr>
              <w:jc w:val="center"/>
              <w:rPr>
                <w:b/>
                <w:sz w:val="16"/>
                <w:szCs w:val="16"/>
              </w:rPr>
            </w:pPr>
            <w:r w:rsidRPr="001F4A40">
              <w:rPr>
                <w:b/>
                <w:sz w:val="16"/>
                <w:szCs w:val="16"/>
              </w:rPr>
              <w:t>(</w:t>
            </w:r>
            <w:r w:rsidR="005424B9" w:rsidRPr="001F4A40">
              <w:rPr>
                <w:b/>
                <w:sz w:val="16"/>
                <w:szCs w:val="16"/>
              </w:rPr>
              <w:t>вкл. начина на получаване на предложението</w:t>
            </w:r>
            <w:r w:rsidRPr="001F4A40">
              <w:rPr>
                <w:b/>
                <w:sz w:val="16"/>
                <w:szCs w:val="16"/>
              </w:rPr>
              <w:t>)</w:t>
            </w:r>
          </w:p>
        </w:tc>
        <w:tc>
          <w:tcPr>
            <w:tcW w:w="6467" w:type="dxa"/>
            <w:tcBorders>
              <w:top w:val="single" w:sz="24" w:space="0" w:color="2E74B5"/>
            </w:tcBorders>
            <w:shd w:val="clear" w:color="auto" w:fill="DEEAF6"/>
            <w:vAlign w:val="center"/>
          </w:tcPr>
          <w:p w:rsidR="00E220AD" w:rsidRPr="003B3796" w:rsidRDefault="00D75615" w:rsidP="00E220AD">
            <w:pPr>
              <w:jc w:val="center"/>
              <w:rPr>
                <w:b/>
              </w:rPr>
            </w:pPr>
            <w:r w:rsidRPr="003B3796">
              <w:rPr>
                <w:b/>
              </w:rPr>
              <w:t>Бележки и предложения</w:t>
            </w:r>
          </w:p>
        </w:tc>
        <w:tc>
          <w:tcPr>
            <w:tcW w:w="1613" w:type="dxa"/>
            <w:tcBorders>
              <w:top w:val="single" w:sz="24" w:space="0" w:color="2E74B5"/>
            </w:tcBorders>
            <w:shd w:val="clear" w:color="auto" w:fill="DEEAF6"/>
            <w:vAlign w:val="center"/>
          </w:tcPr>
          <w:p w:rsidR="00E220AD" w:rsidRPr="003B3796" w:rsidRDefault="00E220AD" w:rsidP="00E220AD">
            <w:pPr>
              <w:jc w:val="center"/>
              <w:rPr>
                <w:b/>
              </w:rPr>
            </w:pPr>
            <w:r w:rsidRPr="003B3796">
              <w:rPr>
                <w:b/>
              </w:rPr>
              <w:t>Приети/</w:t>
            </w:r>
          </w:p>
          <w:p w:rsidR="00E220AD" w:rsidRPr="003B3796" w:rsidRDefault="00E220AD" w:rsidP="00E220AD">
            <w:pPr>
              <w:jc w:val="center"/>
              <w:rPr>
                <w:b/>
              </w:rPr>
            </w:pPr>
            <w:r w:rsidRPr="003B3796">
              <w:rPr>
                <w:b/>
              </w:rPr>
              <w:t>неприети</w:t>
            </w:r>
          </w:p>
        </w:tc>
        <w:tc>
          <w:tcPr>
            <w:tcW w:w="4538" w:type="dxa"/>
            <w:tcBorders>
              <w:top w:val="single" w:sz="24" w:space="0" w:color="2E74B5"/>
              <w:right w:val="single" w:sz="24" w:space="0" w:color="2E74B5"/>
            </w:tcBorders>
            <w:shd w:val="clear" w:color="auto" w:fill="DEEAF6"/>
            <w:vAlign w:val="center"/>
          </w:tcPr>
          <w:p w:rsidR="00E220AD" w:rsidRPr="003B3796" w:rsidRDefault="00E220AD" w:rsidP="00E220AD">
            <w:pPr>
              <w:jc w:val="center"/>
            </w:pPr>
            <w:r w:rsidRPr="003B3796">
              <w:rPr>
                <w:b/>
              </w:rPr>
              <w:t>Мотиви</w:t>
            </w:r>
          </w:p>
        </w:tc>
      </w:tr>
      <w:tr w:rsidR="00031600" w:rsidRPr="001F4A40" w:rsidTr="008D5F18">
        <w:tblPrEx>
          <w:tblBorders>
            <w:bottom w:val="single" w:sz="36" w:space="0" w:color="2E74B5"/>
            <w:insideH w:val="single" w:sz="36" w:space="0" w:color="2E74B5"/>
            <w:insideV w:val="single" w:sz="36" w:space="0" w:color="2E74B5"/>
          </w:tblBorders>
        </w:tblPrEx>
        <w:trPr>
          <w:trHeight w:val="596"/>
          <w:jc w:val="center"/>
        </w:trPr>
        <w:tc>
          <w:tcPr>
            <w:tcW w:w="569" w:type="dxa"/>
            <w:tcBorders>
              <w:top w:val="single" w:sz="18" w:space="0" w:color="2E74B5"/>
              <w:left w:val="single" w:sz="24" w:space="0" w:color="2E74B5"/>
              <w:bottom w:val="single" w:sz="18" w:space="0" w:color="2E74B5"/>
              <w:right w:val="single" w:sz="18" w:space="0" w:color="2E74B5"/>
            </w:tcBorders>
            <w:shd w:val="clear" w:color="auto" w:fill="auto"/>
          </w:tcPr>
          <w:p w:rsidR="00031600" w:rsidRPr="003B3796" w:rsidRDefault="00031600" w:rsidP="008D5F18">
            <w:pPr>
              <w:numPr>
                <w:ilvl w:val="0"/>
                <w:numId w:val="5"/>
              </w:numPr>
              <w:tabs>
                <w:tab w:val="left" w:pos="192"/>
              </w:tabs>
              <w:spacing w:before="80" w:after="60"/>
              <w:ind w:left="0" w:firstLine="0"/>
              <w:jc w:val="center"/>
              <w:rPr>
                <w:b/>
              </w:rPr>
            </w:pPr>
          </w:p>
        </w:tc>
        <w:tc>
          <w:tcPr>
            <w:tcW w:w="2463" w:type="dxa"/>
            <w:tcBorders>
              <w:top w:val="single" w:sz="18" w:space="0" w:color="2E74B5"/>
              <w:left w:val="single" w:sz="18" w:space="0" w:color="2E74B5"/>
              <w:bottom w:val="single" w:sz="18" w:space="0" w:color="2E74B5"/>
              <w:right w:val="single" w:sz="18" w:space="0" w:color="2E74B5"/>
            </w:tcBorders>
            <w:shd w:val="clear" w:color="auto" w:fill="auto"/>
          </w:tcPr>
          <w:p w:rsidR="00031600" w:rsidRPr="003B3796" w:rsidRDefault="004B7353" w:rsidP="008D5F18">
            <w:pPr>
              <w:spacing w:before="80" w:after="60"/>
              <w:rPr>
                <w:bCs/>
              </w:rPr>
            </w:pPr>
            <w:r w:rsidRPr="003B3796">
              <w:rPr>
                <w:bCs/>
              </w:rPr>
              <w:t xml:space="preserve">Наталия </w:t>
            </w:r>
            <w:proofErr w:type="spellStart"/>
            <w:r w:rsidRPr="003B3796">
              <w:rPr>
                <w:bCs/>
              </w:rPr>
              <w:t>Шукадарова</w:t>
            </w:r>
            <w:proofErr w:type="spellEnd"/>
            <w:r w:rsidR="008D5F18">
              <w:rPr>
                <w:bCs/>
              </w:rPr>
              <w:br/>
              <w:t>Изпълнителен директор на НАЗ</w:t>
            </w:r>
            <w:r w:rsidR="008D5F18">
              <w:rPr>
                <w:bCs/>
              </w:rPr>
              <w:br/>
            </w:r>
            <w:r w:rsidRPr="003B3796">
              <w:rPr>
                <w:bCs/>
              </w:rPr>
              <w:t>Получено по електронен път на 28.09.2023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B7353" w:rsidRPr="003B3796" w:rsidRDefault="008D5F18" w:rsidP="008D5F18">
            <w:pPr>
              <w:spacing w:before="80" w:after="60"/>
              <w:jc w:val="both"/>
            </w:pPr>
            <w:r w:rsidRPr="003B3796">
              <w:t xml:space="preserve">Предложение </w:t>
            </w:r>
            <w:r w:rsidR="004B7353" w:rsidRPr="003B3796">
              <w:t>от Национална асоциация на зърнопроизводителите относно публикувания за обществено обсъждане проект на НИД на Наредба 11 от 2023 г. за условията и реда за предоставяне на спешна финансова помощ на земеделските стопани, отглеждащи слънчоглед:</w:t>
            </w:r>
          </w:p>
          <w:p w:rsidR="00031600" w:rsidRPr="003B3796" w:rsidRDefault="004B7353" w:rsidP="008D5F18">
            <w:pPr>
              <w:spacing w:before="80" w:after="60"/>
              <w:jc w:val="both"/>
            </w:pPr>
            <w:r w:rsidRPr="003B3796">
              <w:t xml:space="preserve">- Текстът на чл. 7, ал. 1, т. 6 да </w:t>
            </w:r>
            <w:r w:rsidR="008D5F18">
              <w:t>бъде изменен по следния начин: „</w:t>
            </w:r>
            <w:r w:rsidRPr="003B3796">
              <w:t>имат публични задължения за данъци или задължителни осигурителни вноски, установени с окончателно съдебно решение или окончателен административен акт</w:t>
            </w:r>
            <w:r w:rsidR="008D5F18">
              <w:t>“</w:t>
            </w:r>
            <w:r w:rsidRPr="003B3796">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031600" w:rsidRPr="00837AE2" w:rsidRDefault="004B7353" w:rsidP="00E80D26">
            <w:pPr>
              <w:spacing w:before="80" w:after="60"/>
            </w:pPr>
            <w:r w:rsidRPr="00837AE2">
              <w:t>Приема се</w:t>
            </w:r>
            <w:r w:rsidR="00E80D26">
              <w:t xml:space="preserve"> </w:t>
            </w:r>
          </w:p>
        </w:tc>
        <w:tc>
          <w:tcPr>
            <w:tcW w:w="4538" w:type="dxa"/>
            <w:tcBorders>
              <w:top w:val="single" w:sz="18" w:space="0" w:color="2E74B5"/>
              <w:left w:val="single" w:sz="18" w:space="0" w:color="2E74B5"/>
              <w:bottom w:val="single" w:sz="18" w:space="0" w:color="2E74B5"/>
              <w:right w:val="single" w:sz="24" w:space="0" w:color="2E74B5"/>
            </w:tcBorders>
            <w:shd w:val="clear" w:color="auto" w:fill="auto"/>
          </w:tcPr>
          <w:p w:rsidR="00031600" w:rsidRPr="003B3796" w:rsidRDefault="00031600" w:rsidP="00A21562">
            <w:pPr>
              <w:spacing w:before="80" w:after="60"/>
              <w:jc w:val="both"/>
            </w:pPr>
          </w:p>
        </w:tc>
      </w:tr>
      <w:tr w:rsidR="006F746E" w:rsidRPr="001F4A40" w:rsidTr="008D5F18">
        <w:tblPrEx>
          <w:tblBorders>
            <w:bottom w:val="single" w:sz="36" w:space="0" w:color="2E74B5"/>
            <w:insideH w:val="single" w:sz="36" w:space="0" w:color="2E74B5"/>
            <w:insideV w:val="single" w:sz="36" w:space="0" w:color="2E74B5"/>
          </w:tblBorders>
        </w:tblPrEx>
        <w:trPr>
          <w:trHeight w:val="596"/>
          <w:jc w:val="center"/>
        </w:trPr>
        <w:tc>
          <w:tcPr>
            <w:tcW w:w="569" w:type="dxa"/>
            <w:tcBorders>
              <w:top w:val="single" w:sz="18" w:space="0" w:color="2E74B5"/>
              <w:left w:val="single" w:sz="24" w:space="0" w:color="2E74B5"/>
              <w:bottom w:val="dotted" w:sz="4" w:space="0" w:color="2E74B5"/>
              <w:right w:val="single" w:sz="18" w:space="0" w:color="2E74B5"/>
            </w:tcBorders>
            <w:shd w:val="clear" w:color="auto" w:fill="auto"/>
          </w:tcPr>
          <w:p w:rsidR="006F746E" w:rsidRPr="003B3796" w:rsidRDefault="006F746E" w:rsidP="008D5F18">
            <w:pPr>
              <w:numPr>
                <w:ilvl w:val="0"/>
                <w:numId w:val="5"/>
              </w:numPr>
              <w:tabs>
                <w:tab w:val="left" w:pos="192"/>
              </w:tabs>
              <w:spacing w:before="80" w:after="60"/>
              <w:ind w:left="0" w:firstLine="0"/>
              <w:jc w:val="center"/>
              <w:rPr>
                <w:b/>
              </w:rPr>
            </w:pPr>
          </w:p>
        </w:tc>
        <w:tc>
          <w:tcPr>
            <w:tcW w:w="2463" w:type="dxa"/>
            <w:tcBorders>
              <w:top w:val="single" w:sz="18" w:space="0" w:color="2E74B5"/>
              <w:left w:val="single" w:sz="18" w:space="0" w:color="2E74B5"/>
              <w:bottom w:val="dotted" w:sz="4" w:space="0" w:color="2E74B5"/>
              <w:right w:val="single" w:sz="18" w:space="0" w:color="2E74B5"/>
            </w:tcBorders>
            <w:shd w:val="clear" w:color="auto" w:fill="auto"/>
          </w:tcPr>
          <w:p w:rsidR="006F746E" w:rsidRPr="003B3796" w:rsidRDefault="00CC47E0" w:rsidP="008D5F18">
            <w:pPr>
              <w:spacing w:before="80" w:after="60"/>
              <w:rPr>
                <w:bCs/>
              </w:rPr>
            </w:pPr>
            <w:r w:rsidRPr="003B3796">
              <w:rPr>
                <w:bCs/>
              </w:rPr>
              <w:t xml:space="preserve">Писмо </w:t>
            </w:r>
            <w:r w:rsidR="008D5F18">
              <w:rPr>
                <w:bCs/>
              </w:rPr>
              <w:br/>
            </w:r>
            <w:r w:rsidRPr="003B3796">
              <w:rPr>
                <w:bCs/>
              </w:rPr>
              <w:t>№ 01-0400/306</w:t>
            </w:r>
            <w:r w:rsidR="004D4733" w:rsidRPr="003B3796">
              <w:rPr>
                <w:bCs/>
              </w:rPr>
              <w:t xml:space="preserve"> от</w:t>
            </w:r>
            <w:r w:rsidRPr="003B3796">
              <w:rPr>
                <w:bCs/>
              </w:rPr>
              <w:t xml:space="preserve"> 28.09.2023 г. </w:t>
            </w:r>
            <w:r w:rsidR="008D5F18">
              <w:rPr>
                <w:bCs/>
              </w:rPr>
              <w:br/>
            </w:r>
            <w:r w:rsidRPr="003B3796">
              <w:rPr>
                <w:bCs/>
              </w:rPr>
              <w:t>(получено по електронен път на 28.09.2023 г.) от Държавен фонд „Земеделие“</w:t>
            </w:r>
          </w:p>
        </w:tc>
        <w:tc>
          <w:tcPr>
            <w:tcW w:w="6467" w:type="dxa"/>
            <w:tcBorders>
              <w:top w:val="single" w:sz="18" w:space="0" w:color="2E74B5"/>
              <w:left w:val="single" w:sz="18" w:space="0" w:color="2E74B5"/>
              <w:bottom w:val="dotted" w:sz="4" w:space="0" w:color="2E74B5"/>
              <w:right w:val="single" w:sz="18" w:space="0" w:color="2E74B5"/>
            </w:tcBorders>
            <w:shd w:val="clear" w:color="auto" w:fill="auto"/>
          </w:tcPr>
          <w:p w:rsidR="004B7353" w:rsidRPr="003B3796" w:rsidRDefault="004B7353" w:rsidP="008D5F18">
            <w:pPr>
              <w:spacing w:before="80" w:after="60"/>
              <w:jc w:val="both"/>
            </w:pPr>
            <w:r w:rsidRPr="003B3796">
              <w:t xml:space="preserve">На 27.09.2023 г. ДФ „Земеделие“ изплати финансова помощ в размер на 65 517 994.66 лева на 11 550 </w:t>
            </w:r>
            <w:proofErr w:type="spellStart"/>
            <w:r w:rsidRPr="003B3796">
              <w:t>бенефициери</w:t>
            </w:r>
            <w:proofErr w:type="spellEnd"/>
            <w:r w:rsidRPr="003B3796">
              <w:t xml:space="preserve"> по схемата за спешна финансова помощ на земеделски стопани, отглеждащи слънчоглед по Регламент за изпълнение (ЕС) 2023/739 на Комисията, при спазване на изискванията на Наредба № 11 от 28 юли 2023 г. (Наредбата).</w:t>
            </w:r>
          </w:p>
          <w:p w:rsidR="004B7353" w:rsidRPr="003B3796" w:rsidRDefault="004B7353" w:rsidP="008D5F18">
            <w:pPr>
              <w:spacing w:before="80" w:after="60"/>
              <w:jc w:val="both"/>
            </w:pPr>
            <w:r w:rsidRPr="003B3796">
              <w:t>В резултат на извършените административни проверки като недопустими за финансирани са установени 916 броя от подадените 12 466 заявления. Посоченото се дължи на установено несъответствие с изискванията на чл. 7, ал. 1, т. 6 от Наредбата, а именно наличие на изискуеми задължения по чл. 87, ал. 11 от ДОПК.</w:t>
            </w:r>
          </w:p>
          <w:p w:rsidR="004B7353" w:rsidRPr="003B3796" w:rsidRDefault="004B7353" w:rsidP="008D5F18">
            <w:pPr>
              <w:spacing w:before="80" w:after="60"/>
              <w:jc w:val="both"/>
            </w:pPr>
            <w:r w:rsidRPr="003B3796">
              <w:lastRenderedPageBreak/>
              <w:t xml:space="preserve">В изпълнение на нормативните изисквания, ДФ „Земеделие“ извърши служебна проверка за наличие на изискуеми задължения по чл. 87, ал. 11 от ДОПК на всички </w:t>
            </w:r>
            <w:proofErr w:type="spellStart"/>
            <w:r w:rsidRPr="003B3796">
              <w:t>бенефициери</w:t>
            </w:r>
            <w:proofErr w:type="spellEnd"/>
            <w:r w:rsidRPr="003B3796">
              <w:t>, заявили подпомагане по схемата. В резултат на посочената проверка са установени 3 655 кандидати с изискуеми задължения. На основ</w:t>
            </w:r>
            <w:r w:rsidR="003B3796">
              <w:t xml:space="preserve">ание чл. 9, ал. 3 от Наредбата </w:t>
            </w:r>
            <w:r w:rsidRPr="003B3796">
              <w:t xml:space="preserve">на посочените лица са изпратени уведомителни писма с указан 5 дневен срок, но не по- късно от 20.09.2023 г., в който следва да заплатят задълженията си и да представят пред ДФЗ доказателства за същото. В указания срок постъпиха над 1500 бр. документи от кандидати по схемата, които бяха своевременно обработени от служители на ДФЗ с оглед определеният в Регламент за изпълнение (ЕС) 2023/739 на Комисията краен срок за извършване на плащанията 30.09.2023 г. За кандидатите, </w:t>
            </w:r>
            <w:proofErr w:type="spellStart"/>
            <w:r w:rsidRPr="003B3796">
              <w:t>непредставили</w:t>
            </w:r>
            <w:proofErr w:type="spellEnd"/>
            <w:r w:rsidRPr="003B3796">
              <w:t xml:space="preserve"> отговор на уведомително писмо, ДФЗ извърши повторна служебна проверка, като резултатите от същата бяха обективирани на 26.09.2023 г.</w:t>
            </w:r>
          </w:p>
          <w:p w:rsidR="004B7353" w:rsidRPr="003B3796" w:rsidRDefault="004B7353" w:rsidP="008D5F18">
            <w:pPr>
              <w:spacing w:before="80" w:after="60"/>
              <w:jc w:val="both"/>
            </w:pPr>
            <w:r w:rsidRPr="003B3796">
              <w:t>В резултат на гореизложените факти и с оглед намаляване на административната тежест за кандидатите земеделски стопани, както и оптимизиране на процеса по извършване на административен контрол по предстоящ прием на заявления за предоставяне на финансова помощ на земеделски стопани по Регламент за изпълнение (ЕС) 2023/1343 на</w:t>
            </w:r>
          </w:p>
          <w:p w:rsidR="006F746E" w:rsidRPr="003B3796" w:rsidRDefault="004B7353" w:rsidP="008D5F18">
            <w:pPr>
              <w:spacing w:before="80" w:after="60"/>
              <w:jc w:val="both"/>
            </w:pPr>
            <w:r w:rsidRPr="003B3796">
              <w:t>Комисията, ДФ „Земеделие“ предлага промяна в текста на проект за изменение на Наредба № 11 от 28 юли 2023 г. за условията и реда за предоставяне на спешна финансова помощ на земеделски стопани, отглеждащи слънчоглед:</w:t>
            </w:r>
          </w:p>
        </w:tc>
        <w:tc>
          <w:tcPr>
            <w:tcW w:w="1613" w:type="dxa"/>
            <w:tcBorders>
              <w:top w:val="single" w:sz="18" w:space="0" w:color="2E74B5"/>
              <w:left w:val="single" w:sz="18" w:space="0" w:color="2E74B5"/>
              <w:bottom w:val="dotted" w:sz="4" w:space="0" w:color="2E74B5"/>
              <w:right w:val="single" w:sz="18" w:space="0" w:color="2E74B5"/>
            </w:tcBorders>
            <w:shd w:val="clear" w:color="auto" w:fill="auto"/>
          </w:tcPr>
          <w:p w:rsidR="006F746E" w:rsidRPr="003B3796" w:rsidRDefault="006F746E" w:rsidP="008D5F18">
            <w:pPr>
              <w:spacing w:before="80" w:after="60"/>
            </w:pPr>
          </w:p>
        </w:tc>
        <w:tc>
          <w:tcPr>
            <w:tcW w:w="4538" w:type="dxa"/>
            <w:tcBorders>
              <w:top w:val="single" w:sz="18" w:space="0" w:color="2E74B5"/>
              <w:left w:val="single" w:sz="18" w:space="0" w:color="2E74B5"/>
              <w:bottom w:val="dotted" w:sz="4" w:space="0" w:color="2E74B5"/>
              <w:right w:val="single" w:sz="24" w:space="0" w:color="2E74B5"/>
            </w:tcBorders>
            <w:shd w:val="clear" w:color="auto" w:fill="auto"/>
          </w:tcPr>
          <w:p w:rsidR="006F746E" w:rsidRPr="003B3796" w:rsidRDefault="006F746E" w:rsidP="008D5F18">
            <w:pPr>
              <w:spacing w:before="80" w:after="60"/>
              <w:jc w:val="both"/>
            </w:pPr>
          </w:p>
        </w:tc>
      </w:tr>
      <w:tr w:rsidR="004B7353" w:rsidRPr="001F4A40" w:rsidTr="008D5F18">
        <w:tblPrEx>
          <w:tblBorders>
            <w:bottom w:val="single" w:sz="36" w:space="0" w:color="2E74B5"/>
            <w:insideH w:val="single" w:sz="36" w:space="0" w:color="2E74B5"/>
            <w:insideV w:val="single" w:sz="36" w:space="0" w:color="2E74B5"/>
          </w:tblBorders>
        </w:tblPrEx>
        <w:trPr>
          <w:trHeight w:val="596"/>
          <w:jc w:val="center"/>
        </w:trPr>
        <w:tc>
          <w:tcPr>
            <w:tcW w:w="569" w:type="dxa"/>
            <w:tcBorders>
              <w:top w:val="dotted" w:sz="4" w:space="0" w:color="2E74B5"/>
              <w:left w:val="single" w:sz="24" w:space="0" w:color="2E74B5"/>
              <w:bottom w:val="dotted" w:sz="4" w:space="0" w:color="2E74B5"/>
              <w:right w:val="single" w:sz="18" w:space="0" w:color="2E74B5"/>
            </w:tcBorders>
            <w:shd w:val="clear" w:color="auto" w:fill="auto"/>
          </w:tcPr>
          <w:p w:rsidR="004B7353" w:rsidRPr="003B3796" w:rsidRDefault="004B7353" w:rsidP="008D5F18">
            <w:pPr>
              <w:tabs>
                <w:tab w:val="left" w:pos="192"/>
              </w:tabs>
              <w:spacing w:before="80" w:after="60"/>
              <w:rPr>
                <w:b/>
              </w:rPr>
            </w:pPr>
          </w:p>
        </w:tc>
        <w:tc>
          <w:tcPr>
            <w:tcW w:w="2463" w:type="dxa"/>
            <w:tcBorders>
              <w:top w:val="dotted" w:sz="4" w:space="0" w:color="2E74B5"/>
              <w:left w:val="single" w:sz="18" w:space="0" w:color="2E74B5"/>
              <w:bottom w:val="dotted" w:sz="4" w:space="0" w:color="2E74B5"/>
              <w:right w:val="single" w:sz="18" w:space="0" w:color="2E74B5"/>
            </w:tcBorders>
            <w:shd w:val="clear" w:color="auto" w:fill="auto"/>
          </w:tcPr>
          <w:p w:rsidR="004B7353" w:rsidRPr="003B3796" w:rsidRDefault="004B7353" w:rsidP="008D5F18">
            <w:pPr>
              <w:spacing w:before="80" w:after="60"/>
              <w:rPr>
                <w:bCs/>
              </w:rPr>
            </w:pPr>
          </w:p>
        </w:tc>
        <w:tc>
          <w:tcPr>
            <w:tcW w:w="6467" w:type="dxa"/>
            <w:tcBorders>
              <w:top w:val="dotted" w:sz="4" w:space="0" w:color="2E74B5"/>
              <w:left w:val="single" w:sz="18" w:space="0" w:color="2E74B5"/>
              <w:bottom w:val="dotted" w:sz="4" w:space="0" w:color="2E74B5"/>
              <w:right w:val="single" w:sz="18" w:space="0" w:color="2E74B5"/>
            </w:tcBorders>
            <w:shd w:val="clear" w:color="auto" w:fill="auto"/>
          </w:tcPr>
          <w:p w:rsidR="004B7353" w:rsidRPr="003B3796" w:rsidRDefault="004B7353" w:rsidP="008D5F18">
            <w:pPr>
              <w:spacing w:before="80" w:after="60"/>
              <w:jc w:val="both"/>
            </w:pPr>
            <w:r w:rsidRPr="003B3796">
              <w:t xml:space="preserve">1. В чл. 9, ал. 3 да отпадне изискването за предоставяне на доказателства от кандидатите при установяване на изискуеми задължения по чл. 87, ал. 11 от ДОПК, като се предвиди </w:t>
            </w:r>
            <w:r w:rsidRPr="003B3796">
              <w:lastRenderedPageBreak/>
              <w:t xml:space="preserve">възможност ДФЗ да извърши служебна проверка по реда на чл. 87, ал. 11 от ДОПК за отсъствие на обстоятелствата по чл. 7, ал. 1, т. 6 от Наредбата. При наличие на публични задължения, с изключение на задължения по </w:t>
            </w:r>
            <w:proofErr w:type="spellStart"/>
            <w:r w:rsidRPr="003B3796">
              <w:t>невлезли</w:t>
            </w:r>
            <w:proofErr w:type="spellEnd"/>
            <w:r w:rsidRPr="003B3796">
              <w:t xml:space="preserve"> в сила актове, както и разсрочени, отсрочени или обезпечени задължения, ДФЗ уведомява кандидатите на официалната си електронна страница с указания същите да бъдат платени в нормативно определения срок. След изтичането му, ДФЗ извършва повторна служебна проверка за отсъствие на по-горе посочените обстоятелства за кандидатите, за които са били установени изискуеми задължения по чл. 87, ал. 11 от ДОПК;</w:t>
            </w:r>
          </w:p>
          <w:p w:rsidR="004B7353" w:rsidRPr="003B3796" w:rsidRDefault="004B7353" w:rsidP="008D5F18">
            <w:pPr>
              <w:spacing w:before="80" w:after="60"/>
              <w:jc w:val="both"/>
            </w:pPr>
            <w:r w:rsidRPr="003B3796">
              <w:t>Мотиви:</w:t>
            </w:r>
            <w:r w:rsidR="003B3796" w:rsidRPr="003B3796">
              <w:t xml:space="preserve"> </w:t>
            </w:r>
            <w:r w:rsidRPr="003B3796">
              <w:t>Намаляване на административната тежест за кандидатите и</w:t>
            </w:r>
            <w:r w:rsidR="003B3796">
              <w:t xml:space="preserve"> </w:t>
            </w:r>
            <w:r w:rsidRPr="003B3796">
              <w:t>оптимизиране на сроковете за административна обработка на заявленията и изплащане на спешната финансова помощ</w:t>
            </w:r>
          </w:p>
        </w:tc>
        <w:tc>
          <w:tcPr>
            <w:tcW w:w="1613" w:type="dxa"/>
            <w:tcBorders>
              <w:top w:val="dotted" w:sz="4" w:space="0" w:color="2E74B5"/>
              <w:left w:val="single" w:sz="18" w:space="0" w:color="2E74B5"/>
              <w:bottom w:val="dotted" w:sz="4" w:space="0" w:color="2E74B5"/>
              <w:right w:val="single" w:sz="18" w:space="0" w:color="2E74B5"/>
            </w:tcBorders>
            <w:shd w:val="clear" w:color="auto" w:fill="auto"/>
          </w:tcPr>
          <w:p w:rsidR="004B7353" w:rsidRPr="003B3796" w:rsidRDefault="00837AE2" w:rsidP="008D5F18">
            <w:pPr>
              <w:spacing w:before="80" w:after="60"/>
            </w:pPr>
            <w:r w:rsidRPr="00837AE2">
              <w:lastRenderedPageBreak/>
              <w:t>П</w:t>
            </w:r>
            <w:r w:rsidR="005204ED" w:rsidRPr="00837AE2">
              <w:t>риема</w:t>
            </w:r>
            <w:r w:rsidRPr="00837AE2">
              <w:t xml:space="preserve"> се</w:t>
            </w:r>
            <w:r w:rsidR="00E80D26">
              <w:t xml:space="preserve"> частично</w:t>
            </w:r>
          </w:p>
        </w:tc>
        <w:tc>
          <w:tcPr>
            <w:tcW w:w="4538" w:type="dxa"/>
            <w:tcBorders>
              <w:top w:val="dotted" w:sz="4" w:space="0" w:color="2E74B5"/>
              <w:left w:val="single" w:sz="18" w:space="0" w:color="2E74B5"/>
              <w:bottom w:val="dotted" w:sz="4" w:space="0" w:color="2E74B5"/>
              <w:right w:val="single" w:sz="24" w:space="0" w:color="2E74B5"/>
            </w:tcBorders>
            <w:shd w:val="clear" w:color="auto" w:fill="auto"/>
          </w:tcPr>
          <w:p w:rsidR="004B7353" w:rsidRPr="00A21377" w:rsidRDefault="00E80D26" w:rsidP="008D5F18">
            <w:pPr>
              <w:spacing w:before="80" w:after="60"/>
              <w:jc w:val="both"/>
            </w:pPr>
            <w:r>
              <w:t>Текстът е коригиран</w:t>
            </w:r>
            <w:r w:rsidR="00A21377">
              <w:t>.</w:t>
            </w:r>
          </w:p>
        </w:tc>
      </w:tr>
      <w:tr w:rsidR="00DD7905" w:rsidRPr="001F4A40" w:rsidTr="008D5F18">
        <w:tblPrEx>
          <w:tblBorders>
            <w:bottom w:val="single" w:sz="36" w:space="0" w:color="2E74B5"/>
            <w:insideH w:val="single" w:sz="36" w:space="0" w:color="2E74B5"/>
            <w:insideV w:val="single" w:sz="36" w:space="0" w:color="2E74B5"/>
          </w:tblBorders>
        </w:tblPrEx>
        <w:trPr>
          <w:trHeight w:val="596"/>
          <w:jc w:val="center"/>
        </w:trPr>
        <w:tc>
          <w:tcPr>
            <w:tcW w:w="569" w:type="dxa"/>
            <w:tcBorders>
              <w:top w:val="dotted" w:sz="4" w:space="0" w:color="2E74B5"/>
              <w:left w:val="single" w:sz="24" w:space="0" w:color="2E74B5"/>
              <w:bottom w:val="single" w:sz="18" w:space="0" w:color="2E74B5"/>
              <w:right w:val="single" w:sz="18" w:space="0" w:color="2E74B5"/>
            </w:tcBorders>
            <w:shd w:val="clear" w:color="auto" w:fill="auto"/>
          </w:tcPr>
          <w:p w:rsidR="00DD7905" w:rsidRPr="003B3796" w:rsidRDefault="00DD7905" w:rsidP="008D5F18">
            <w:pPr>
              <w:tabs>
                <w:tab w:val="left" w:pos="192"/>
              </w:tabs>
              <w:spacing w:before="80" w:after="60"/>
              <w:rPr>
                <w:b/>
              </w:rPr>
            </w:pPr>
          </w:p>
        </w:tc>
        <w:tc>
          <w:tcPr>
            <w:tcW w:w="2463" w:type="dxa"/>
            <w:tcBorders>
              <w:top w:val="dotted" w:sz="4" w:space="0" w:color="2E74B5"/>
              <w:left w:val="single" w:sz="18" w:space="0" w:color="2E74B5"/>
              <w:bottom w:val="single" w:sz="18" w:space="0" w:color="2E74B5"/>
              <w:right w:val="single" w:sz="18" w:space="0" w:color="2E74B5"/>
            </w:tcBorders>
            <w:shd w:val="clear" w:color="auto" w:fill="auto"/>
          </w:tcPr>
          <w:p w:rsidR="00DD7905" w:rsidRPr="003B3796" w:rsidRDefault="00DD7905" w:rsidP="008D5F18">
            <w:pPr>
              <w:spacing w:before="80" w:after="60"/>
              <w:rPr>
                <w:bCs/>
              </w:rPr>
            </w:pPr>
          </w:p>
        </w:tc>
        <w:tc>
          <w:tcPr>
            <w:tcW w:w="6467" w:type="dxa"/>
            <w:tcBorders>
              <w:top w:val="dotted" w:sz="4" w:space="0" w:color="2E74B5"/>
              <w:left w:val="single" w:sz="18" w:space="0" w:color="2E74B5"/>
              <w:bottom w:val="single" w:sz="18" w:space="0" w:color="2E74B5"/>
              <w:right w:val="single" w:sz="18" w:space="0" w:color="2E74B5"/>
            </w:tcBorders>
            <w:shd w:val="clear" w:color="auto" w:fill="auto"/>
          </w:tcPr>
          <w:p w:rsidR="005204ED" w:rsidRPr="003B3796" w:rsidRDefault="005204ED" w:rsidP="008D5F18">
            <w:pPr>
              <w:spacing w:before="80" w:after="60"/>
              <w:jc w:val="both"/>
            </w:pPr>
            <w:r w:rsidRPr="003B3796">
              <w:t>2. В чл. 11 е записано, че в срок от 3 работни дни ДФЗ предоставя информация на МЗХ за броя на заявилите подпомагане земеделски стопани и заявените от тях хектари със слънчоглед. Текстът да се измени, както следва: „В срок от 3 работни дни след приключване на административните проверки по чл. 9, ал. 3 по приемите...“</w:t>
            </w:r>
          </w:p>
          <w:p w:rsidR="00DD7905" w:rsidRPr="003B3796" w:rsidRDefault="005204ED" w:rsidP="008D5F18">
            <w:pPr>
              <w:spacing w:before="80" w:after="60"/>
              <w:jc w:val="both"/>
            </w:pPr>
            <w:r w:rsidRPr="003B3796">
              <w:t>Мотиви: След извършване на административните проверки може да бъде предоставена изчерпателна информация за броя на заявилите подпомагане земеделски стопани</w:t>
            </w:r>
            <w:r w:rsidR="006E6598">
              <w:t xml:space="preserve"> и</w:t>
            </w:r>
            <w:r w:rsidRPr="003B3796">
              <w:t xml:space="preserve"> заявените от тях хектари със слънчоглед за издаване на заповед съгласно чл. 4.</w:t>
            </w:r>
          </w:p>
        </w:tc>
        <w:tc>
          <w:tcPr>
            <w:tcW w:w="1613" w:type="dxa"/>
            <w:tcBorders>
              <w:top w:val="dotted" w:sz="4" w:space="0" w:color="2E74B5"/>
              <w:left w:val="single" w:sz="18" w:space="0" w:color="2E74B5"/>
              <w:bottom w:val="single" w:sz="18" w:space="0" w:color="2E74B5"/>
              <w:right w:val="single" w:sz="18" w:space="0" w:color="2E74B5"/>
            </w:tcBorders>
            <w:shd w:val="clear" w:color="auto" w:fill="auto"/>
          </w:tcPr>
          <w:p w:rsidR="00DD7905" w:rsidRPr="003B3796" w:rsidRDefault="005204ED" w:rsidP="008D5F18">
            <w:pPr>
              <w:spacing w:before="80" w:after="60"/>
            </w:pPr>
            <w:r w:rsidRPr="00837AE2">
              <w:t>Не се приема</w:t>
            </w:r>
          </w:p>
        </w:tc>
        <w:tc>
          <w:tcPr>
            <w:tcW w:w="4538" w:type="dxa"/>
            <w:tcBorders>
              <w:top w:val="dotted" w:sz="4" w:space="0" w:color="2E74B5"/>
              <w:left w:val="single" w:sz="18" w:space="0" w:color="2E74B5"/>
              <w:bottom w:val="single" w:sz="18" w:space="0" w:color="2E74B5"/>
              <w:right w:val="single" w:sz="24" w:space="0" w:color="2E74B5"/>
            </w:tcBorders>
            <w:shd w:val="clear" w:color="auto" w:fill="auto"/>
          </w:tcPr>
          <w:p w:rsidR="00DD7905" w:rsidRPr="003B3796" w:rsidRDefault="00A21562" w:rsidP="00A21562">
            <w:pPr>
              <w:spacing w:before="80" w:after="60"/>
              <w:jc w:val="both"/>
            </w:pPr>
            <w:r>
              <w:t>Предложението е мотивирано отхвърлено в рамките на процедурата по вътрешноведомствено съгласуване на проекта на НИД; „</w:t>
            </w:r>
            <w:r w:rsidRPr="00A21562">
              <w:rPr>
                <w:i/>
              </w:rPr>
              <w:t>Следва да се прилага унифициран подход по отношение на двата приема, първия от които вече е извършен</w:t>
            </w:r>
            <w:r w:rsidRPr="00A21562">
              <w:t>.</w:t>
            </w:r>
            <w:r>
              <w:t>“</w:t>
            </w:r>
          </w:p>
        </w:tc>
      </w:tr>
    </w:tbl>
    <w:p w:rsidR="00E82D92" w:rsidRPr="00C44390" w:rsidRDefault="00E82D92" w:rsidP="00631CF7">
      <w:pPr>
        <w:rPr>
          <w:bCs/>
          <w:smallCaps/>
          <w:color w:val="000000"/>
          <w:sz w:val="16"/>
          <w:szCs w:val="16"/>
          <w:lang w:eastAsia="en-US"/>
        </w:rPr>
      </w:pPr>
    </w:p>
    <w:sectPr w:rsidR="00E82D92" w:rsidRPr="00C44390" w:rsidSect="00631CF7">
      <w:footerReference w:type="even" r:id="rId8"/>
      <w:footerReference w:type="default" r:id="rId9"/>
      <w:headerReference w:type="first" r:id="rId10"/>
      <w:pgSz w:w="16838" w:h="11906" w:orient="landscape" w:code="9"/>
      <w:pgMar w:top="1276"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20E" w:rsidRDefault="00C4320E">
      <w:r>
        <w:separator/>
      </w:r>
    </w:p>
  </w:endnote>
  <w:endnote w:type="continuationSeparator" w:id="0">
    <w:p w:rsidR="00C4320E" w:rsidRDefault="00C4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0D5" w:rsidRDefault="006670D5"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0D5" w:rsidRDefault="006670D5"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6670D5" w:rsidRPr="00AF12B7" w:rsidRDefault="006670D5"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631CF7">
          <w:rPr>
            <w:noProof/>
            <w:sz w:val="18"/>
            <w:szCs w:val="18"/>
          </w:rPr>
          <w:t>3</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20E" w:rsidRDefault="00C4320E">
      <w:r>
        <w:separator/>
      </w:r>
    </w:p>
  </w:footnote>
  <w:footnote w:type="continuationSeparator" w:id="0">
    <w:p w:rsidR="00C4320E" w:rsidRDefault="00C4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0D5" w:rsidRPr="00C67CAF" w:rsidRDefault="006670D5" w:rsidP="00C67CAF">
    <w:pPr>
      <w:tabs>
        <w:tab w:val="center" w:pos="4153"/>
        <w:tab w:val="right" w:pos="8306"/>
      </w:tabs>
      <w:overflowPunct w:val="0"/>
      <w:autoSpaceDE w:val="0"/>
      <w:autoSpaceDN w:val="0"/>
      <w:adjustRightInd w:val="0"/>
      <w:jc w:val="right"/>
      <w:textAlignment w:val="baseline"/>
      <w:rPr>
        <w:rFonts w:ascii="Verdana" w:hAnsi="Verdana"/>
        <w:sz w:val="18"/>
        <w:szCs w:val="18"/>
      </w:rPr>
    </w:pPr>
    <w:r w:rsidRPr="00C67CAF">
      <w:rPr>
        <w:rFonts w:ascii="Verdana" w:hAnsi="Verdana"/>
        <w:sz w:val="18"/>
        <w:szCs w:val="18"/>
      </w:rPr>
      <w:t>Класификация на информацията:</w:t>
    </w:r>
  </w:p>
  <w:p w:rsidR="006670D5" w:rsidRPr="00C67CAF" w:rsidRDefault="006670D5" w:rsidP="00C67CAF">
    <w:pPr>
      <w:tabs>
        <w:tab w:val="center" w:pos="4153"/>
        <w:tab w:val="right" w:pos="8306"/>
      </w:tabs>
      <w:overflowPunct w:val="0"/>
      <w:autoSpaceDE w:val="0"/>
      <w:autoSpaceDN w:val="0"/>
      <w:adjustRightInd w:val="0"/>
      <w:jc w:val="right"/>
      <w:textAlignment w:val="baseline"/>
      <w:rPr>
        <w:rFonts w:ascii="Verdana" w:hAnsi="Verdana"/>
        <w:sz w:val="18"/>
        <w:szCs w:val="18"/>
        <w:lang w:val="en-US"/>
      </w:rPr>
    </w:pPr>
    <w:r w:rsidRPr="00C67CAF">
      <w:rPr>
        <w:rFonts w:ascii="Verdana" w:hAnsi="Verdana"/>
        <w:bCs/>
        <w:sz w:val="18"/>
        <w:szCs w:val="18"/>
      </w:rPr>
      <w:t>Ниво 0, TLP-</w:t>
    </w:r>
    <w:r w:rsidRPr="00C67CAF">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B42480D"/>
    <w:multiLevelType w:val="multilevel"/>
    <w:tmpl w:val="9CC8170C"/>
    <w:lvl w:ilvl="0">
      <w:start w:val="1"/>
      <w:numFmt w:val="decimal"/>
      <w:lvlText w:val="%1."/>
      <w:lvlJc w:val="left"/>
      <w:pPr>
        <w:ind w:left="501"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43A0C1B"/>
    <w:multiLevelType w:val="multilevel"/>
    <w:tmpl w:val="A92A5D40"/>
    <w:lvl w:ilvl="0">
      <w:start w:val="1"/>
      <w:numFmt w:val="decimal"/>
      <w:suff w:val="space"/>
      <w:lvlText w:val="%1."/>
      <w:lvlJc w:val="left"/>
      <w:pPr>
        <w:ind w:left="78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0"/>
  </w:num>
  <w:num w:numId="5">
    <w:abstractNumId w:val="7"/>
  </w:num>
  <w:num w:numId="6">
    <w:abstractNumId w:val="4"/>
  </w:num>
  <w:num w:numId="7">
    <w:abstractNumId w:val="8"/>
  </w:num>
  <w:num w:numId="8">
    <w:abstractNumId w:val="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CB8"/>
    <w:rsid w:val="00001AAD"/>
    <w:rsid w:val="00002A98"/>
    <w:rsid w:val="00003C24"/>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4421"/>
    <w:rsid w:val="00024CA4"/>
    <w:rsid w:val="0002513E"/>
    <w:rsid w:val="000252C0"/>
    <w:rsid w:val="0002544E"/>
    <w:rsid w:val="0002551B"/>
    <w:rsid w:val="000257AA"/>
    <w:rsid w:val="00025A23"/>
    <w:rsid w:val="00025DD3"/>
    <w:rsid w:val="000268BD"/>
    <w:rsid w:val="00027175"/>
    <w:rsid w:val="000279C9"/>
    <w:rsid w:val="00027F66"/>
    <w:rsid w:val="000313C0"/>
    <w:rsid w:val="0003149D"/>
    <w:rsid w:val="00031600"/>
    <w:rsid w:val="00032837"/>
    <w:rsid w:val="00033183"/>
    <w:rsid w:val="0003349E"/>
    <w:rsid w:val="00033713"/>
    <w:rsid w:val="0003564A"/>
    <w:rsid w:val="000357B4"/>
    <w:rsid w:val="00036044"/>
    <w:rsid w:val="00040AE0"/>
    <w:rsid w:val="000414B6"/>
    <w:rsid w:val="00042840"/>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510"/>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3F14"/>
    <w:rsid w:val="00065A71"/>
    <w:rsid w:val="000673CE"/>
    <w:rsid w:val="00067C92"/>
    <w:rsid w:val="00070496"/>
    <w:rsid w:val="00070B2A"/>
    <w:rsid w:val="000718C7"/>
    <w:rsid w:val="00072A05"/>
    <w:rsid w:val="00074277"/>
    <w:rsid w:val="00075594"/>
    <w:rsid w:val="000757FC"/>
    <w:rsid w:val="000769B1"/>
    <w:rsid w:val="000777AD"/>
    <w:rsid w:val="0008079F"/>
    <w:rsid w:val="00080CCE"/>
    <w:rsid w:val="000811E4"/>
    <w:rsid w:val="0008169F"/>
    <w:rsid w:val="00081D6F"/>
    <w:rsid w:val="00082171"/>
    <w:rsid w:val="000830C1"/>
    <w:rsid w:val="00084700"/>
    <w:rsid w:val="000853A8"/>
    <w:rsid w:val="00085CA4"/>
    <w:rsid w:val="00086434"/>
    <w:rsid w:val="00086BB4"/>
    <w:rsid w:val="000902D1"/>
    <w:rsid w:val="00090401"/>
    <w:rsid w:val="00090523"/>
    <w:rsid w:val="000912BD"/>
    <w:rsid w:val="000937D4"/>
    <w:rsid w:val="00094AB2"/>
    <w:rsid w:val="00094B30"/>
    <w:rsid w:val="000953A8"/>
    <w:rsid w:val="0009720B"/>
    <w:rsid w:val="00097783"/>
    <w:rsid w:val="000978EB"/>
    <w:rsid w:val="000A02AC"/>
    <w:rsid w:val="000A0456"/>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46F2"/>
    <w:rsid w:val="000B60DB"/>
    <w:rsid w:val="000B6D57"/>
    <w:rsid w:val="000B7542"/>
    <w:rsid w:val="000C036A"/>
    <w:rsid w:val="000C1697"/>
    <w:rsid w:val="000C1765"/>
    <w:rsid w:val="000C30D4"/>
    <w:rsid w:val="000C3296"/>
    <w:rsid w:val="000C3DF4"/>
    <w:rsid w:val="000C46A7"/>
    <w:rsid w:val="000C4915"/>
    <w:rsid w:val="000C5E61"/>
    <w:rsid w:val="000C7454"/>
    <w:rsid w:val="000C778C"/>
    <w:rsid w:val="000D0414"/>
    <w:rsid w:val="000D1E2E"/>
    <w:rsid w:val="000D3F6C"/>
    <w:rsid w:val="000D4198"/>
    <w:rsid w:val="000E200A"/>
    <w:rsid w:val="000E22EA"/>
    <w:rsid w:val="000E3570"/>
    <w:rsid w:val="000E38E0"/>
    <w:rsid w:val="000E4EF9"/>
    <w:rsid w:val="000E58F7"/>
    <w:rsid w:val="000E6E1C"/>
    <w:rsid w:val="000E747B"/>
    <w:rsid w:val="000E7ED8"/>
    <w:rsid w:val="000F02C5"/>
    <w:rsid w:val="000F0C56"/>
    <w:rsid w:val="000F1AA3"/>
    <w:rsid w:val="000F31C8"/>
    <w:rsid w:val="000F3490"/>
    <w:rsid w:val="000F4E61"/>
    <w:rsid w:val="000F5E29"/>
    <w:rsid w:val="000F73D3"/>
    <w:rsid w:val="001004F6"/>
    <w:rsid w:val="001012EC"/>
    <w:rsid w:val="00102116"/>
    <w:rsid w:val="001024F9"/>
    <w:rsid w:val="0010623F"/>
    <w:rsid w:val="0010687D"/>
    <w:rsid w:val="00110FB3"/>
    <w:rsid w:val="00114067"/>
    <w:rsid w:val="001143E4"/>
    <w:rsid w:val="001146B4"/>
    <w:rsid w:val="0011484F"/>
    <w:rsid w:val="001159A1"/>
    <w:rsid w:val="00115EDD"/>
    <w:rsid w:val="00116FC6"/>
    <w:rsid w:val="001171CC"/>
    <w:rsid w:val="00120558"/>
    <w:rsid w:val="00120ABA"/>
    <w:rsid w:val="00121959"/>
    <w:rsid w:val="00122600"/>
    <w:rsid w:val="0012451B"/>
    <w:rsid w:val="0012510E"/>
    <w:rsid w:val="00126943"/>
    <w:rsid w:val="00126BBC"/>
    <w:rsid w:val="0013020E"/>
    <w:rsid w:val="001311AD"/>
    <w:rsid w:val="001325CE"/>
    <w:rsid w:val="00133565"/>
    <w:rsid w:val="00133885"/>
    <w:rsid w:val="00133A14"/>
    <w:rsid w:val="00134E1D"/>
    <w:rsid w:val="0013629D"/>
    <w:rsid w:val="001375D9"/>
    <w:rsid w:val="00137EBE"/>
    <w:rsid w:val="00140C69"/>
    <w:rsid w:val="00141BFB"/>
    <w:rsid w:val="00142877"/>
    <w:rsid w:val="0014331B"/>
    <w:rsid w:val="00144034"/>
    <w:rsid w:val="001440FE"/>
    <w:rsid w:val="00144305"/>
    <w:rsid w:val="0014437A"/>
    <w:rsid w:val="00146776"/>
    <w:rsid w:val="001528E2"/>
    <w:rsid w:val="00152D3A"/>
    <w:rsid w:val="00152E97"/>
    <w:rsid w:val="001531CD"/>
    <w:rsid w:val="001551C4"/>
    <w:rsid w:val="00155CAF"/>
    <w:rsid w:val="001578C9"/>
    <w:rsid w:val="00157912"/>
    <w:rsid w:val="001601A5"/>
    <w:rsid w:val="00163CAA"/>
    <w:rsid w:val="001658E3"/>
    <w:rsid w:val="001668E1"/>
    <w:rsid w:val="00166D69"/>
    <w:rsid w:val="00167875"/>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43CE"/>
    <w:rsid w:val="0018509E"/>
    <w:rsid w:val="00192D6A"/>
    <w:rsid w:val="00192E07"/>
    <w:rsid w:val="001948B0"/>
    <w:rsid w:val="00194928"/>
    <w:rsid w:val="00195AD0"/>
    <w:rsid w:val="001961DF"/>
    <w:rsid w:val="001967A9"/>
    <w:rsid w:val="001974D0"/>
    <w:rsid w:val="001A02C9"/>
    <w:rsid w:val="001A0680"/>
    <w:rsid w:val="001A1F40"/>
    <w:rsid w:val="001A27C2"/>
    <w:rsid w:val="001A32CE"/>
    <w:rsid w:val="001A3975"/>
    <w:rsid w:val="001A3D29"/>
    <w:rsid w:val="001A5469"/>
    <w:rsid w:val="001A6721"/>
    <w:rsid w:val="001A751C"/>
    <w:rsid w:val="001B1817"/>
    <w:rsid w:val="001B2BDB"/>
    <w:rsid w:val="001B32C6"/>
    <w:rsid w:val="001B3E3E"/>
    <w:rsid w:val="001B3F33"/>
    <w:rsid w:val="001B4345"/>
    <w:rsid w:val="001B4CD8"/>
    <w:rsid w:val="001B5D7D"/>
    <w:rsid w:val="001B7D6A"/>
    <w:rsid w:val="001C0151"/>
    <w:rsid w:val="001C04F7"/>
    <w:rsid w:val="001C1607"/>
    <w:rsid w:val="001C519D"/>
    <w:rsid w:val="001C6E95"/>
    <w:rsid w:val="001D0E96"/>
    <w:rsid w:val="001D1E16"/>
    <w:rsid w:val="001D21DA"/>
    <w:rsid w:val="001D304C"/>
    <w:rsid w:val="001D362A"/>
    <w:rsid w:val="001D3B7E"/>
    <w:rsid w:val="001D5186"/>
    <w:rsid w:val="001D5621"/>
    <w:rsid w:val="001D6013"/>
    <w:rsid w:val="001D6E75"/>
    <w:rsid w:val="001E058A"/>
    <w:rsid w:val="001E1107"/>
    <w:rsid w:val="001E13F5"/>
    <w:rsid w:val="001E174B"/>
    <w:rsid w:val="001E4C0A"/>
    <w:rsid w:val="001E4FE9"/>
    <w:rsid w:val="001E5C27"/>
    <w:rsid w:val="001E5E9B"/>
    <w:rsid w:val="001E64F2"/>
    <w:rsid w:val="001E7FE4"/>
    <w:rsid w:val="001F0567"/>
    <w:rsid w:val="001F075C"/>
    <w:rsid w:val="001F1C01"/>
    <w:rsid w:val="001F1F60"/>
    <w:rsid w:val="001F314D"/>
    <w:rsid w:val="001F4A40"/>
    <w:rsid w:val="001F4EB3"/>
    <w:rsid w:val="001F5109"/>
    <w:rsid w:val="001F6BC2"/>
    <w:rsid w:val="001F6C18"/>
    <w:rsid w:val="001F718C"/>
    <w:rsid w:val="001F7A06"/>
    <w:rsid w:val="00200292"/>
    <w:rsid w:val="0020103A"/>
    <w:rsid w:val="00201455"/>
    <w:rsid w:val="0020385A"/>
    <w:rsid w:val="00205C0D"/>
    <w:rsid w:val="00206678"/>
    <w:rsid w:val="00210233"/>
    <w:rsid w:val="0021035B"/>
    <w:rsid w:val="00212D43"/>
    <w:rsid w:val="0021398A"/>
    <w:rsid w:val="00214B75"/>
    <w:rsid w:val="00215178"/>
    <w:rsid w:val="00221143"/>
    <w:rsid w:val="002217C0"/>
    <w:rsid w:val="00221B68"/>
    <w:rsid w:val="00224E1B"/>
    <w:rsid w:val="0023062F"/>
    <w:rsid w:val="002308B5"/>
    <w:rsid w:val="00230E0E"/>
    <w:rsid w:val="00231D0F"/>
    <w:rsid w:val="002326AA"/>
    <w:rsid w:val="0023383E"/>
    <w:rsid w:val="00233C04"/>
    <w:rsid w:val="002348DC"/>
    <w:rsid w:val="00234F89"/>
    <w:rsid w:val="00236331"/>
    <w:rsid w:val="00236878"/>
    <w:rsid w:val="002369C8"/>
    <w:rsid w:val="00236E4D"/>
    <w:rsid w:val="002375B3"/>
    <w:rsid w:val="00237A17"/>
    <w:rsid w:val="002412F3"/>
    <w:rsid w:val="00241F4C"/>
    <w:rsid w:val="00242E4F"/>
    <w:rsid w:val="00243442"/>
    <w:rsid w:val="002440AF"/>
    <w:rsid w:val="0024444A"/>
    <w:rsid w:val="00245164"/>
    <w:rsid w:val="0024573F"/>
    <w:rsid w:val="00245FCD"/>
    <w:rsid w:val="002470E3"/>
    <w:rsid w:val="002472CF"/>
    <w:rsid w:val="002524E4"/>
    <w:rsid w:val="002536A8"/>
    <w:rsid w:val="00254AD6"/>
    <w:rsid w:val="002569AF"/>
    <w:rsid w:val="00257983"/>
    <w:rsid w:val="002579FE"/>
    <w:rsid w:val="00257B0D"/>
    <w:rsid w:val="002609DA"/>
    <w:rsid w:val="00260F55"/>
    <w:rsid w:val="002632C1"/>
    <w:rsid w:val="00263A43"/>
    <w:rsid w:val="00263E76"/>
    <w:rsid w:val="002640E1"/>
    <w:rsid w:val="00264134"/>
    <w:rsid w:val="00265F74"/>
    <w:rsid w:val="00271EEF"/>
    <w:rsid w:val="0027210E"/>
    <w:rsid w:val="00272EE3"/>
    <w:rsid w:val="00273219"/>
    <w:rsid w:val="00273317"/>
    <w:rsid w:val="00273678"/>
    <w:rsid w:val="0027390F"/>
    <w:rsid w:val="00273CAC"/>
    <w:rsid w:val="00274976"/>
    <w:rsid w:val="002804CF"/>
    <w:rsid w:val="00281C57"/>
    <w:rsid w:val="002820C6"/>
    <w:rsid w:val="00282332"/>
    <w:rsid w:val="00282A08"/>
    <w:rsid w:val="00282DC8"/>
    <w:rsid w:val="00283E27"/>
    <w:rsid w:val="002854C9"/>
    <w:rsid w:val="00285F4D"/>
    <w:rsid w:val="002900C5"/>
    <w:rsid w:val="00290332"/>
    <w:rsid w:val="00290843"/>
    <w:rsid w:val="002912D1"/>
    <w:rsid w:val="00291E9B"/>
    <w:rsid w:val="002928CE"/>
    <w:rsid w:val="0029303F"/>
    <w:rsid w:val="002939DA"/>
    <w:rsid w:val="00293AA6"/>
    <w:rsid w:val="00293CA6"/>
    <w:rsid w:val="002947F5"/>
    <w:rsid w:val="0029482B"/>
    <w:rsid w:val="0029596A"/>
    <w:rsid w:val="00295B2B"/>
    <w:rsid w:val="0029615F"/>
    <w:rsid w:val="002961A2"/>
    <w:rsid w:val="002964C1"/>
    <w:rsid w:val="00297DB0"/>
    <w:rsid w:val="002A0706"/>
    <w:rsid w:val="002A0A9B"/>
    <w:rsid w:val="002A0C5D"/>
    <w:rsid w:val="002A2327"/>
    <w:rsid w:val="002A376C"/>
    <w:rsid w:val="002A3811"/>
    <w:rsid w:val="002A3B76"/>
    <w:rsid w:val="002A3C52"/>
    <w:rsid w:val="002A40F1"/>
    <w:rsid w:val="002A43E2"/>
    <w:rsid w:val="002A4D08"/>
    <w:rsid w:val="002A596B"/>
    <w:rsid w:val="002A59D9"/>
    <w:rsid w:val="002A5A11"/>
    <w:rsid w:val="002A67D5"/>
    <w:rsid w:val="002A7A5F"/>
    <w:rsid w:val="002A7AE5"/>
    <w:rsid w:val="002B11DA"/>
    <w:rsid w:val="002B26AD"/>
    <w:rsid w:val="002B4582"/>
    <w:rsid w:val="002B5FA5"/>
    <w:rsid w:val="002B7149"/>
    <w:rsid w:val="002B7C33"/>
    <w:rsid w:val="002C03AF"/>
    <w:rsid w:val="002C2A3E"/>
    <w:rsid w:val="002C2EEA"/>
    <w:rsid w:val="002C5843"/>
    <w:rsid w:val="002C704A"/>
    <w:rsid w:val="002C7160"/>
    <w:rsid w:val="002C7F10"/>
    <w:rsid w:val="002D083C"/>
    <w:rsid w:val="002D2176"/>
    <w:rsid w:val="002D3D00"/>
    <w:rsid w:val="002D492A"/>
    <w:rsid w:val="002D4EA9"/>
    <w:rsid w:val="002D5694"/>
    <w:rsid w:val="002D62BC"/>
    <w:rsid w:val="002D6ED6"/>
    <w:rsid w:val="002D79E2"/>
    <w:rsid w:val="002E032B"/>
    <w:rsid w:val="002E164E"/>
    <w:rsid w:val="002E537C"/>
    <w:rsid w:val="002E57D4"/>
    <w:rsid w:val="002E5E3F"/>
    <w:rsid w:val="002E65E9"/>
    <w:rsid w:val="002E6ADC"/>
    <w:rsid w:val="002E6ADF"/>
    <w:rsid w:val="002E7352"/>
    <w:rsid w:val="002E73FF"/>
    <w:rsid w:val="002F0752"/>
    <w:rsid w:val="002F1666"/>
    <w:rsid w:val="002F3EFB"/>
    <w:rsid w:val="002F5944"/>
    <w:rsid w:val="002F5C68"/>
    <w:rsid w:val="002F63E8"/>
    <w:rsid w:val="002F6611"/>
    <w:rsid w:val="002F7B2A"/>
    <w:rsid w:val="00300B99"/>
    <w:rsid w:val="00300D63"/>
    <w:rsid w:val="00301069"/>
    <w:rsid w:val="00302942"/>
    <w:rsid w:val="00303148"/>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394D"/>
    <w:rsid w:val="003246FA"/>
    <w:rsid w:val="003251F7"/>
    <w:rsid w:val="00325961"/>
    <w:rsid w:val="00326B58"/>
    <w:rsid w:val="003302BD"/>
    <w:rsid w:val="0033234C"/>
    <w:rsid w:val="003323E4"/>
    <w:rsid w:val="003336CE"/>
    <w:rsid w:val="00333BD7"/>
    <w:rsid w:val="00334F4F"/>
    <w:rsid w:val="00335531"/>
    <w:rsid w:val="00340212"/>
    <w:rsid w:val="00344138"/>
    <w:rsid w:val="0034502C"/>
    <w:rsid w:val="00345120"/>
    <w:rsid w:val="00345B9F"/>
    <w:rsid w:val="00346856"/>
    <w:rsid w:val="00350F09"/>
    <w:rsid w:val="00351063"/>
    <w:rsid w:val="00352C09"/>
    <w:rsid w:val="00353FFE"/>
    <w:rsid w:val="00354D41"/>
    <w:rsid w:val="00356131"/>
    <w:rsid w:val="0035792C"/>
    <w:rsid w:val="003628A2"/>
    <w:rsid w:val="00363D33"/>
    <w:rsid w:val="003640F0"/>
    <w:rsid w:val="00366871"/>
    <w:rsid w:val="00367012"/>
    <w:rsid w:val="00367DA5"/>
    <w:rsid w:val="003704D4"/>
    <w:rsid w:val="00370514"/>
    <w:rsid w:val="0037191E"/>
    <w:rsid w:val="00373FBB"/>
    <w:rsid w:val="00375FCC"/>
    <w:rsid w:val="00377A96"/>
    <w:rsid w:val="00377FE2"/>
    <w:rsid w:val="00381A7F"/>
    <w:rsid w:val="003835DB"/>
    <w:rsid w:val="00383A6F"/>
    <w:rsid w:val="00384630"/>
    <w:rsid w:val="0038492A"/>
    <w:rsid w:val="00384B8B"/>
    <w:rsid w:val="003866E1"/>
    <w:rsid w:val="00387130"/>
    <w:rsid w:val="00387162"/>
    <w:rsid w:val="003903E2"/>
    <w:rsid w:val="00390D8E"/>
    <w:rsid w:val="00392218"/>
    <w:rsid w:val="00393AB3"/>
    <w:rsid w:val="00394A7A"/>
    <w:rsid w:val="003952AC"/>
    <w:rsid w:val="00395655"/>
    <w:rsid w:val="00395CAA"/>
    <w:rsid w:val="003962A0"/>
    <w:rsid w:val="00397555"/>
    <w:rsid w:val="003978B4"/>
    <w:rsid w:val="00397CDA"/>
    <w:rsid w:val="003A060F"/>
    <w:rsid w:val="003A0BAC"/>
    <w:rsid w:val="003A193D"/>
    <w:rsid w:val="003A48EE"/>
    <w:rsid w:val="003A5C2A"/>
    <w:rsid w:val="003A6CE3"/>
    <w:rsid w:val="003A7107"/>
    <w:rsid w:val="003B26D0"/>
    <w:rsid w:val="003B3796"/>
    <w:rsid w:val="003B3D0C"/>
    <w:rsid w:val="003B3E46"/>
    <w:rsid w:val="003B7804"/>
    <w:rsid w:val="003C1F1E"/>
    <w:rsid w:val="003C557F"/>
    <w:rsid w:val="003C563D"/>
    <w:rsid w:val="003C5C7B"/>
    <w:rsid w:val="003D1994"/>
    <w:rsid w:val="003D2805"/>
    <w:rsid w:val="003D3C1F"/>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E11"/>
    <w:rsid w:val="003F5F0C"/>
    <w:rsid w:val="003F7612"/>
    <w:rsid w:val="003F7CD4"/>
    <w:rsid w:val="00400011"/>
    <w:rsid w:val="004000FF"/>
    <w:rsid w:val="0040230F"/>
    <w:rsid w:val="004027A6"/>
    <w:rsid w:val="00402C8F"/>
    <w:rsid w:val="0040510D"/>
    <w:rsid w:val="0040672F"/>
    <w:rsid w:val="00407815"/>
    <w:rsid w:val="00412278"/>
    <w:rsid w:val="00412C21"/>
    <w:rsid w:val="00414F26"/>
    <w:rsid w:val="00415B8E"/>
    <w:rsid w:val="00415D7B"/>
    <w:rsid w:val="00417315"/>
    <w:rsid w:val="00417BAB"/>
    <w:rsid w:val="00420A7D"/>
    <w:rsid w:val="00420DEA"/>
    <w:rsid w:val="00420F8B"/>
    <w:rsid w:val="00421E01"/>
    <w:rsid w:val="004239C2"/>
    <w:rsid w:val="00423D6A"/>
    <w:rsid w:val="0042418B"/>
    <w:rsid w:val="0042440B"/>
    <w:rsid w:val="00424E5E"/>
    <w:rsid w:val="00425B03"/>
    <w:rsid w:val="00425E80"/>
    <w:rsid w:val="00426D05"/>
    <w:rsid w:val="00426E8B"/>
    <w:rsid w:val="00427258"/>
    <w:rsid w:val="00427EF4"/>
    <w:rsid w:val="00430245"/>
    <w:rsid w:val="00430323"/>
    <w:rsid w:val="00431647"/>
    <w:rsid w:val="0043208B"/>
    <w:rsid w:val="00434088"/>
    <w:rsid w:val="00435157"/>
    <w:rsid w:val="004361F2"/>
    <w:rsid w:val="004366E8"/>
    <w:rsid w:val="00436C60"/>
    <w:rsid w:val="004371A3"/>
    <w:rsid w:val="004376C2"/>
    <w:rsid w:val="004427B2"/>
    <w:rsid w:val="00442824"/>
    <w:rsid w:val="00442E8E"/>
    <w:rsid w:val="004444E8"/>
    <w:rsid w:val="004444F4"/>
    <w:rsid w:val="0044462F"/>
    <w:rsid w:val="00445AC9"/>
    <w:rsid w:val="00446EC1"/>
    <w:rsid w:val="00447BF3"/>
    <w:rsid w:val="00450BCC"/>
    <w:rsid w:val="004515AB"/>
    <w:rsid w:val="0045180F"/>
    <w:rsid w:val="00451ACF"/>
    <w:rsid w:val="00452217"/>
    <w:rsid w:val="00453019"/>
    <w:rsid w:val="00453C28"/>
    <w:rsid w:val="00453E7F"/>
    <w:rsid w:val="00453E85"/>
    <w:rsid w:val="00454538"/>
    <w:rsid w:val="00454FD0"/>
    <w:rsid w:val="00455D0B"/>
    <w:rsid w:val="004560A4"/>
    <w:rsid w:val="00461A67"/>
    <w:rsid w:val="00463EE2"/>
    <w:rsid w:val="004640D0"/>
    <w:rsid w:val="00464CF9"/>
    <w:rsid w:val="00465E63"/>
    <w:rsid w:val="00466029"/>
    <w:rsid w:val="00467192"/>
    <w:rsid w:val="0046759A"/>
    <w:rsid w:val="00467C52"/>
    <w:rsid w:val="0047031B"/>
    <w:rsid w:val="004717AC"/>
    <w:rsid w:val="0047261C"/>
    <w:rsid w:val="00472720"/>
    <w:rsid w:val="0047324B"/>
    <w:rsid w:val="004739BA"/>
    <w:rsid w:val="004759B0"/>
    <w:rsid w:val="00476E05"/>
    <w:rsid w:val="00483378"/>
    <w:rsid w:val="00484E05"/>
    <w:rsid w:val="00485A09"/>
    <w:rsid w:val="004868D0"/>
    <w:rsid w:val="00487E51"/>
    <w:rsid w:val="00490F10"/>
    <w:rsid w:val="004911D5"/>
    <w:rsid w:val="0049164F"/>
    <w:rsid w:val="00492898"/>
    <w:rsid w:val="004942CA"/>
    <w:rsid w:val="00495C9C"/>
    <w:rsid w:val="00496618"/>
    <w:rsid w:val="00497F75"/>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3C76"/>
    <w:rsid w:val="004B452D"/>
    <w:rsid w:val="004B4FC8"/>
    <w:rsid w:val="004B500E"/>
    <w:rsid w:val="004B59DB"/>
    <w:rsid w:val="004B5B51"/>
    <w:rsid w:val="004B66A8"/>
    <w:rsid w:val="004B7353"/>
    <w:rsid w:val="004B735F"/>
    <w:rsid w:val="004B73CD"/>
    <w:rsid w:val="004B7B9D"/>
    <w:rsid w:val="004B7C4B"/>
    <w:rsid w:val="004C0606"/>
    <w:rsid w:val="004C0A8B"/>
    <w:rsid w:val="004C0F07"/>
    <w:rsid w:val="004C1080"/>
    <w:rsid w:val="004C11A8"/>
    <w:rsid w:val="004C14B3"/>
    <w:rsid w:val="004C2F1C"/>
    <w:rsid w:val="004C420B"/>
    <w:rsid w:val="004C5CAB"/>
    <w:rsid w:val="004C6F94"/>
    <w:rsid w:val="004D097B"/>
    <w:rsid w:val="004D103F"/>
    <w:rsid w:val="004D19D1"/>
    <w:rsid w:val="004D24E9"/>
    <w:rsid w:val="004D2A1A"/>
    <w:rsid w:val="004D3191"/>
    <w:rsid w:val="004D4733"/>
    <w:rsid w:val="004D5FAA"/>
    <w:rsid w:val="004D5FF9"/>
    <w:rsid w:val="004E0260"/>
    <w:rsid w:val="004E0C62"/>
    <w:rsid w:val="004E0E70"/>
    <w:rsid w:val="004E1396"/>
    <w:rsid w:val="004E13D0"/>
    <w:rsid w:val="004E16EE"/>
    <w:rsid w:val="004E196C"/>
    <w:rsid w:val="004E2226"/>
    <w:rsid w:val="004E4897"/>
    <w:rsid w:val="004E6D10"/>
    <w:rsid w:val="004F112A"/>
    <w:rsid w:val="004F17EA"/>
    <w:rsid w:val="004F2119"/>
    <w:rsid w:val="004F2B1B"/>
    <w:rsid w:val="004F4B94"/>
    <w:rsid w:val="004F70FF"/>
    <w:rsid w:val="004F76BD"/>
    <w:rsid w:val="004F7953"/>
    <w:rsid w:val="00500043"/>
    <w:rsid w:val="00500096"/>
    <w:rsid w:val="0050084D"/>
    <w:rsid w:val="0050088A"/>
    <w:rsid w:val="00501E0F"/>
    <w:rsid w:val="00501E65"/>
    <w:rsid w:val="0050472F"/>
    <w:rsid w:val="00505A51"/>
    <w:rsid w:val="00506006"/>
    <w:rsid w:val="00506989"/>
    <w:rsid w:val="0050754B"/>
    <w:rsid w:val="00507751"/>
    <w:rsid w:val="00507B53"/>
    <w:rsid w:val="00507F22"/>
    <w:rsid w:val="0051096A"/>
    <w:rsid w:val="00510A59"/>
    <w:rsid w:val="005121ED"/>
    <w:rsid w:val="005128EA"/>
    <w:rsid w:val="005130D6"/>
    <w:rsid w:val="005133C4"/>
    <w:rsid w:val="00513BA4"/>
    <w:rsid w:val="00514AC6"/>
    <w:rsid w:val="005152FF"/>
    <w:rsid w:val="0051624B"/>
    <w:rsid w:val="00516A22"/>
    <w:rsid w:val="00516AE5"/>
    <w:rsid w:val="00517A62"/>
    <w:rsid w:val="00517BB3"/>
    <w:rsid w:val="00520109"/>
    <w:rsid w:val="0052025D"/>
    <w:rsid w:val="005204ED"/>
    <w:rsid w:val="00520903"/>
    <w:rsid w:val="00521528"/>
    <w:rsid w:val="00521850"/>
    <w:rsid w:val="0052213D"/>
    <w:rsid w:val="0052230C"/>
    <w:rsid w:val="00522CF9"/>
    <w:rsid w:val="00522F73"/>
    <w:rsid w:val="00524038"/>
    <w:rsid w:val="0052467D"/>
    <w:rsid w:val="00524AA8"/>
    <w:rsid w:val="00524D6E"/>
    <w:rsid w:val="005260B9"/>
    <w:rsid w:val="00527393"/>
    <w:rsid w:val="005274A3"/>
    <w:rsid w:val="0053103C"/>
    <w:rsid w:val="00532E4B"/>
    <w:rsid w:val="00534E66"/>
    <w:rsid w:val="005369BA"/>
    <w:rsid w:val="00537E39"/>
    <w:rsid w:val="00540612"/>
    <w:rsid w:val="00540693"/>
    <w:rsid w:val="00540C53"/>
    <w:rsid w:val="00540EEE"/>
    <w:rsid w:val="00541692"/>
    <w:rsid w:val="005424B9"/>
    <w:rsid w:val="00543774"/>
    <w:rsid w:val="00543E05"/>
    <w:rsid w:val="00545FB3"/>
    <w:rsid w:val="005462B1"/>
    <w:rsid w:val="00547618"/>
    <w:rsid w:val="00547F9D"/>
    <w:rsid w:val="00551B45"/>
    <w:rsid w:val="005525EA"/>
    <w:rsid w:val="005531AA"/>
    <w:rsid w:val="00554B28"/>
    <w:rsid w:val="00554CC1"/>
    <w:rsid w:val="00557BD7"/>
    <w:rsid w:val="00562C44"/>
    <w:rsid w:val="00563FA3"/>
    <w:rsid w:val="005644C8"/>
    <w:rsid w:val="00564E98"/>
    <w:rsid w:val="00565AC7"/>
    <w:rsid w:val="00566921"/>
    <w:rsid w:val="00566E00"/>
    <w:rsid w:val="00567B20"/>
    <w:rsid w:val="005718D4"/>
    <w:rsid w:val="00573E06"/>
    <w:rsid w:val="00576EC7"/>
    <w:rsid w:val="005778C6"/>
    <w:rsid w:val="00577985"/>
    <w:rsid w:val="00577B48"/>
    <w:rsid w:val="00582300"/>
    <w:rsid w:val="005826B9"/>
    <w:rsid w:val="00583A7E"/>
    <w:rsid w:val="0058486F"/>
    <w:rsid w:val="00584F72"/>
    <w:rsid w:val="00585193"/>
    <w:rsid w:val="0058689A"/>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DAE"/>
    <w:rsid w:val="005A6C42"/>
    <w:rsid w:val="005B0F81"/>
    <w:rsid w:val="005B17FB"/>
    <w:rsid w:val="005C084E"/>
    <w:rsid w:val="005C0CE7"/>
    <w:rsid w:val="005C2DFD"/>
    <w:rsid w:val="005C3044"/>
    <w:rsid w:val="005C43C6"/>
    <w:rsid w:val="005C5217"/>
    <w:rsid w:val="005C7A87"/>
    <w:rsid w:val="005C7D79"/>
    <w:rsid w:val="005D0318"/>
    <w:rsid w:val="005D044D"/>
    <w:rsid w:val="005D0610"/>
    <w:rsid w:val="005D06F0"/>
    <w:rsid w:val="005D094A"/>
    <w:rsid w:val="005D276C"/>
    <w:rsid w:val="005D2CE9"/>
    <w:rsid w:val="005D362C"/>
    <w:rsid w:val="005D3B47"/>
    <w:rsid w:val="005D5B4B"/>
    <w:rsid w:val="005D5EDB"/>
    <w:rsid w:val="005D669A"/>
    <w:rsid w:val="005D72C5"/>
    <w:rsid w:val="005D733F"/>
    <w:rsid w:val="005D7A68"/>
    <w:rsid w:val="005E04C4"/>
    <w:rsid w:val="005E08BD"/>
    <w:rsid w:val="005E0F94"/>
    <w:rsid w:val="005E23F6"/>
    <w:rsid w:val="005E36D5"/>
    <w:rsid w:val="005E4874"/>
    <w:rsid w:val="005E4CF0"/>
    <w:rsid w:val="005E507D"/>
    <w:rsid w:val="005E6B18"/>
    <w:rsid w:val="005F0C39"/>
    <w:rsid w:val="005F1438"/>
    <w:rsid w:val="005F421E"/>
    <w:rsid w:val="005F4350"/>
    <w:rsid w:val="005F5D19"/>
    <w:rsid w:val="005F630F"/>
    <w:rsid w:val="005F73B0"/>
    <w:rsid w:val="005F7B2B"/>
    <w:rsid w:val="00600600"/>
    <w:rsid w:val="0060094C"/>
    <w:rsid w:val="00600B63"/>
    <w:rsid w:val="00600F9E"/>
    <w:rsid w:val="00601015"/>
    <w:rsid w:val="00601137"/>
    <w:rsid w:val="0060113A"/>
    <w:rsid w:val="006040E1"/>
    <w:rsid w:val="006041E1"/>
    <w:rsid w:val="006047CE"/>
    <w:rsid w:val="00604A61"/>
    <w:rsid w:val="006054BE"/>
    <w:rsid w:val="006055DC"/>
    <w:rsid w:val="006061CE"/>
    <w:rsid w:val="0060645C"/>
    <w:rsid w:val="00606EFD"/>
    <w:rsid w:val="00607002"/>
    <w:rsid w:val="00607485"/>
    <w:rsid w:val="006074FB"/>
    <w:rsid w:val="00610231"/>
    <w:rsid w:val="00612829"/>
    <w:rsid w:val="00614103"/>
    <w:rsid w:val="00614586"/>
    <w:rsid w:val="00617D55"/>
    <w:rsid w:val="00620B65"/>
    <w:rsid w:val="006236C6"/>
    <w:rsid w:val="006240D8"/>
    <w:rsid w:val="00625853"/>
    <w:rsid w:val="00626132"/>
    <w:rsid w:val="00626CF4"/>
    <w:rsid w:val="00627A13"/>
    <w:rsid w:val="00631C8B"/>
    <w:rsid w:val="00631CF7"/>
    <w:rsid w:val="006331B2"/>
    <w:rsid w:val="00634DDD"/>
    <w:rsid w:val="006361E3"/>
    <w:rsid w:val="0063730A"/>
    <w:rsid w:val="00640B79"/>
    <w:rsid w:val="00641EF4"/>
    <w:rsid w:val="00642470"/>
    <w:rsid w:val="00642D90"/>
    <w:rsid w:val="00643D87"/>
    <w:rsid w:val="0064498C"/>
    <w:rsid w:val="00644A20"/>
    <w:rsid w:val="00645540"/>
    <w:rsid w:val="00645DFC"/>
    <w:rsid w:val="0065019C"/>
    <w:rsid w:val="00651BF3"/>
    <w:rsid w:val="00651DF7"/>
    <w:rsid w:val="006525AE"/>
    <w:rsid w:val="00654983"/>
    <w:rsid w:val="00656642"/>
    <w:rsid w:val="006570AA"/>
    <w:rsid w:val="00660783"/>
    <w:rsid w:val="00662BFF"/>
    <w:rsid w:val="00662E77"/>
    <w:rsid w:val="00663E5D"/>
    <w:rsid w:val="006670D5"/>
    <w:rsid w:val="006712A6"/>
    <w:rsid w:val="00671E4E"/>
    <w:rsid w:val="00671E68"/>
    <w:rsid w:val="00673CF7"/>
    <w:rsid w:val="0067456E"/>
    <w:rsid w:val="006747A4"/>
    <w:rsid w:val="00675133"/>
    <w:rsid w:val="0067657A"/>
    <w:rsid w:val="006802C1"/>
    <w:rsid w:val="0068063C"/>
    <w:rsid w:val="00683AD7"/>
    <w:rsid w:val="00685E6E"/>
    <w:rsid w:val="00686496"/>
    <w:rsid w:val="00687936"/>
    <w:rsid w:val="00690FE6"/>
    <w:rsid w:val="006915BE"/>
    <w:rsid w:val="00691B2B"/>
    <w:rsid w:val="00691BD4"/>
    <w:rsid w:val="00692196"/>
    <w:rsid w:val="00692D9D"/>
    <w:rsid w:val="006930FC"/>
    <w:rsid w:val="00694141"/>
    <w:rsid w:val="006941C8"/>
    <w:rsid w:val="00695A47"/>
    <w:rsid w:val="00696129"/>
    <w:rsid w:val="006961C6"/>
    <w:rsid w:val="00696F11"/>
    <w:rsid w:val="00697863"/>
    <w:rsid w:val="006978A2"/>
    <w:rsid w:val="006A059B"/>
    <w:rsid w:val="006A0D8A"/>
    <w:rsid w:val="006A1CEB"/>
    <w:rsid w:val="006A36D7"/>
    <w:rsid w:val="006A3AD5"/>
    <w:rsid w:val="006A40C4"/>
    <w:rsid w:val="006A512F"/>
    <w:rsid w:val="006A58FE"/>
    <w:rsid w:val="006A6D4D"/>
    <w:rsid w:val="006A70E2"/>
    <w:rsid w:val="006B18CB"/>
    <w:rsid w:val="006B4070"/>
    <w:rsid w:val="006B55E9"/>
    <w:rsid w:val="006B5E2B"/>
    <w:rsid w:val="006C1FAA"/>
    <w:rsid w:val="006C222C"/>
    <w:rsid w:val="006C3057"/>
    <w:rsid w:val="006C4AB3"/>
    <w:rsid w:val="006C605F"/>
    <w:rsid w:val="006C6991"/>
    <w:rsid w:val="006D004D"/>
    <w:rsid w:val="006D166E"/>
    <w:rsid w:val="006D1F20"/>
    <w:rsid w:val="006D2BDD"/>
    <w:rsid w:val="006D4254"/>
    <w:rsid w:val="006D44F0"/>
    <w:rsid w:val="006D5F6F"/>
    <w:rsid w:val="006D6C3E"/>
    <w:rsid w:val="006D745F"/>
    <w:rsid w:val="006D7881"/>
    <w:rsid w:val="006D7E56"/>
    <w:rsid w:val="006E23DE"/>
    <w:rsid w:val="006E32E7"/>
    <w:rsid w:val="006E3D3C"/>
    <w:rsid w:val="006E46A3"/>
    <w:rsid w:val="006E57DC"/>
    <w:rsid w:val="006E58C1"/>
    <w:rsid w:val="006E6598"/>
    <w:rsid w:val="006E7B3B"/>
    <w:rsid w:val="006E7F1C"/>
    <w:rsid w:val="006F282A"/>
    <w:rsid w:val="006F33DD"/>
    <w:rsid w:val="006F3447"/>
    <w:rsid w:val="006F35F8"/>
    <w:rsid w:val="006F6420"/>
    <w:rsid w:val="006F746E"/>
    <w:rsid w:val="006F7A97"/>
    <w:rsid w:val="00700BF6"/>
    <w:rsid w:val="00700FB0"/>
    <w:rsid w:val="007030A8"/>
    <w:rsid w:val="007040D8"/>
    <w:rsid w:val="00704988"/>
    <w:rsid w:val="00704C50"/>
    <w:rsid w:val="00706C88"/>
    <w:rsid w:val="00707A8E"/>
    <w:rsid w:val="007106FE"/>
    <w:rsid w:val="00710FA9"/>
    <w:rsid w:val="00711ED5"/>
    <w:rsid w:val="0071354E"/>
    <w:rsid w:val="007139FF"/>
    <w:rsid w:val="00713B87"/>
    <w:rsid w:val="00715FC7"/>
    <w:rsid w:val="007160B3"/>
    <w:rsid w:val="0071663C"/>
    <w:rsid w:val="00716B72"/>
    <w:rsid w:val="007172C1"/>
    <w:rsid w:val="00717394"/>
    <w:rsid w:val="007173AF"/>
    <w:rsid w:val="0071799E"/>
    <w:rsid w:val="007201DC"/>
    <w:rsid w:val="00720625"/>
    <w:rsid w:val="0072098B"/>
    <w:rsid w:val="00722028"/>
    <w:rsid w:val="00723D89"/>
    <w:rsid w:val="0072429A"/>
    <w:rsid w:val="00725E28"/>
    <w:rsid w:val="007261CF"/>
    <w:rsid w:val="007264A8"/>
    <w:rsid w:val="00726B62"/>
    <w:rsid w:val="00727844"/>
    <w:rsid w:val="00730BC2"/>
    <w:rsid w:val="00731B88"/>
    <w:rsid w:val="0073290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49A0"/>
    <w:rsid w:val="00745054"/>
    <w:rsid w:val="00745349"/>
    <w:rsid w:val="007466B9"/>
    <w:rsid w:val="00746C71"/>
    <w:rsid w:val="00746C7D"/>
    <w:rsid w:val="007511D5"/>
    <w:rsid w:val="00751475"/>
    <w:rsid w:val="007516D1"/>
    <w:rsid w:val="0075175D"/>
    <w:rsid w:val="0075213E"/>
    <w:rsid w:val="00752DBA"/>
    <w:rsid w:val="00753049"/>
    <w:rsid w:val="00753303"/>
    <w:rsid w:val="007554FE"/>
    <w:rsid w:val="00756290"/>
    <w:rsid w:val="007566FF"/>
    <w:rsid w:val="00756A19"/>
    <w:rsid w:val="0076108C"/>
    <w:rsid w:val="007617F9"/>
    <w:rsid w:val="00761B5E"/>
    <w:rsid w:val="00761B96"/>
    <w:rsid w:val="00762F0B"/>
    <w:rsid w:val="0076403C"/>
    <w:rsid w:val="0076408A"/>
    <w:rsid w:val="00767367"/>
    <w:rsid w:val="007739EB"/>
    <w:rsid w:val="00773DD9"/>
    <w:rsid w:val="00774BE7"/>
    <w:rsid w:val="00775F15"/>
    <w:rsid w:val="00776946"/>
    <w:rsid w:val="00776A2A"/>
    <w:rsid w:val="00777754"/>
    <w:rsid w:val="007800C7"/>
    <w:rsid w:val="00780256"/>
    <w:rsid w:val="00781306"/>
    <w:rsid w:val="00781701"/>
    <w:rsid w:val="007836C8"/>
    <w:rsid w:val="00787073"/>
    <w:rsid w:val="007930FB"/>
    <w:rsid w:val="007933AD"/>
    <w:rsid w:val="00793484"/>
    <w:rsid w:val="007934F1"/>
    <w:rsid w:val="00794229"/>
    <w:rsid w:val="00794C34"/>
    <w:rsid w:val="00795A1B"/>
    <w:rsid w:val="00795AF0"/>
    <w:rsid w:val="007962F6"/>
    <w:rsid w:val="007970F0"/>
    <w:rsid w:val="007971F3"/>
    <w:rsid w:val="007A1CB1"/>
    <w:rsid w:val="007A1D90"/>
    <w:rsid w:val="007A28F1"/>
    <w:rsid w:val="007A2FA4"/>
    <w:rsid w:val="007A3438"/>
    <w:rsid w:val="007A4157"/>
    <w:rsid w:val="007A7443"/>
    <w:rsid w:val="007B02DE"/>
    <w:rsid w:val="007B0630"/>
    <w:rsid w:val="007B0A11"/>
    <w:rsid w:val="007B1141"/>
    <w:rsid w:val="007B24F7"/>
    <w:rsid w:val="007B2762"/>
    <w:rsid w:val="007B3D33"/>
    <w:rsid w:val="007B5761"/>
    <w:rsid w:val="007B60B8"/>
    <w:rsid w:val="007C0090"/>
    <w:rsid w:val="007C184A"/>
    <w:rsid w:val="007C1C22"/>
    <w:rsid w:val="007C2939"/>
    <w:rsid w:val="007C393A"/>
    <w:rsid w:val="007C3AC6"/>
    <w:rsid w:val="007C4D3E"/>
    <w:rsid w:val="007C6C8E"/>
    <w:rsid w:val="007D0266"/>
    <w:rsid w:val="007D09DC"/>
    <w:rsid w:val="007D3E23"/>
    <w:rsid w:val="007D5E2D"/>
    <w:rsid w:val="007D6B06"/>
    <w:rsid w:val="007D76D7"/>
    <w:rsid w:val="007E2456"/>
    <w:rsid w:val="007E249E"/>
    <w:rsid w:val="007E291C"/>
    <w:rsid w:val="007E297E"/>
    <w:rsid w:val="007E3154"/>
    <w:rsid w:val="007E435D"/>
    <w:rsid w:val="007E4952"/>
    <w:rsid w:val="007E4FC8"/>
    <w:rsid w:val="007E5ED7"/>
    <w:rsid w:val="007E6242"/>
    <w:rsid w:val="007E633B"/>
    <w:rsid w:val="007E6AD6"/>
    <w:rsid w:val="007E73D9"/>
    <w:rsid w:val="007E7A0A"/>
    <w:rsid w:val="007F135A"/>
    <w:rsid w:val="007F1C5D"/>
    <w:rsid w:val="007F326E"/>
    <w:rsid w:val="007F43C0"/>
    <w:rsid w:val="007F5275"/>
    <w:rsid w:val="007F5901"/>
    <w:rsid w:val="00800310"/>
    <w:rsid w:val="0080232E"/>
    <w:rsid w:val="00803951"/>
    <w:rsid w:val="00803CA0"/>
    <w:rsid w:val="00803FE3"/>
    <w:rsid w:val="00804E76"/>
    <w:rsid w:val="0080614F"/>
    <w:rsid w:val="008101AF"/>
    <w:rsid w:val="00812789"/>
    <w:rsid w:val="008139CA"/>
    <w:rsid w:val="00813EBF"/>
    <w:rsid w:val="00815CB4"/>
    <w:rsid w:val="00817346"/>
    <w:rsid w:val="00817D17"/>
    <w:rsid w:val="00817D62"/>
    <w:rsid w:val="008201C8"/>
    <w:rsid w:val="008219E8"/>
    <w:rsid w:val="00824553"/>
    <w:rsid w:val="00824786"/>
    <w:rsid w:val="00824BA3"/>
    <w:rsid w:val="0082538B"/>
    <w:rsid w:val="00826F86"/>
    <w:rsid w:val="00827094"/>
    <w:rsid w:val="0082758D"/>
    <w:rsid w:val="008300B7"/>
    <w:rsid w:val="00831124"/>
    <w:rsid w:val="00831D3C"/>
    <w:rsid w:val="00831E9A"/>
    <w:rsid w:val="00833124"/>
    <w:rsid w:val="00833AA1"/>
    <w:rsid w:val="008354CC"/>
    <w:rsid w:val="00835F01"/>
    <w:rsid w:val="00836C6C"/>
    <w:rsid w:val="0083764F"/>
    <w:rsid w:val="00837AE2"/>
    <w:rsid w:val="008416B6"/>
    <w:rsid w:val="00841854"/>
    <w:rsid w:val="00842C8D"/>
    <w:rsid w:val="00844CC3"/>
    <w:rsid w:val="00845BC3"/>
    <w:rsid w:val="00846FFC"/>
    <w:rsid w:val="008476BF"/>
    <w:rsid w:val="00847CFC"/>
    <w:rsid w:val="008508D5"/>
    <w:rsid w:val="00852130"/>
    <w:rsid w:val="00852F06"/>
    <w:rsid w:val="00852F8C"/>
    <w:rsid w:val="0085319B"/>
    <w:rsid w:val="00853C0E"/>
    <w:rsid w:val="00854C74"/>
    <w:rsid w:val="00854E7C"/>
    <w:rsid w:val="00855317"/>
    <w:rsid w:val="00855962"/>
    <w:rsid w:val="00857187"/>
    <w:rsid w:val="00860219"/>
    <w:rsid w:val="00860FE7"/>
    <w:rsid w:val="0086109E"/>
    <w:rsid w:val="00861CE5"/>
    <w:rsid w:val="0086226E"/>
    <w:rsid w:val="00864193"/>
    <w:rsid w:val="0086505F"/>
    <w:rsid w:val="0086506A"/>
    <w:rsid w:val="00865EE3"/>
    <w:rsid w:val="0086600C"/>
    <w:rsid w:val="00872A86"/>
    <w:rsid w:val="00874481"/>
    <w:rsid w:val="008748DD"/>
    <w:rsid w:val="00875D88"/>
    <w:rsid w:val="0087662B"/>
    <w:rsid w:val="00877A92"/>
    <w:rsid w:val="00881967"/>
    <w:rsid w:val="00881BDE"/>
    <w:rsid w:val="008840A8"/>
    <w:rsid w:val="008848D0"/>
    <w:rsid w:val="0088605D"/>
    <w:rsid w:val="00886798"/>
    <w:rsid w:val="008878C4"/>
    <w:rsid w:val="00887913"/>
    <w:rsid w:val="00890675"/>
    <w:rsid w:val="0089123B"/>
    <w:rsid w:val="0089131B"/>
    <w:rsid w:val="00891BE7"/>
    <w:rsid w:val="00892917"/>
    <w:rsid w:val="008933DB"/>
    <w:rsid w:val="00894526"/>
    <w:rsid w:val="00894946"/>
    <w:rsid w:val="0089506D"/>
    <w:rsid w:val="00897C57"/>
    <w:rsid w:val="008A00BC"/>
    <w:rsid w:val="008A08D2"/>
    <w:rsid w:val="008A1687"/>
    <w:rsid w:val="008A1B10"/>
    <w:rsid w:val="008A2346"/>
    <w:rsid w:val="008A2DF5"/>
    <w:rsid w:val="008A36A3"/>
    <w:rsid w:val="008A3A73"/>
    <w:rsid w:val="008A4915"/>
    <w:rsid w:val="008A52D8"/>
    <w:rsid w:val="008A539E"/>
    <w:rsid w:val="008A5E27"/>
    <w:rsid w:val="008A721D"/>
    <w:rsid w:val="008B0597"/>
    <w:rsid w:val="008B0845"/>
    <w:rsid w:val="008B1A88"/>
    <w:rsid w:val="008B3BB4"/>
    <w:rsid w:val="008B3BC6"/>
    <w:rsid w:val="008B42F0"/>
    <w:rsid w:val="008B48E6"/>
    <w:rsid w:val="008B57E9"/>
    <w:rsid w:val="008B60C2"/>
    <w:rsid w:val="008B7AD7"/>
    <w:rsid w:val="008B7FF8"/>
    <w:rsid w:val="008C01F4"/>
    <w:rsid w:val="008C0503"/>
    <w:rsid w:val="008C08D5"/>
    <w:rsid w:val="008C2B16"/>
    <w:rsid w:val="008C4A55"/>
    <w:rsid w:val="008C5E5E"/>
    <w:rsid w:val="008C6781"/>
    <w:rsid w:val="008C6A0D"/>
    <w:rsid w:val="008D08F5"/>
    <w:rsid w:val="008D0DDB"/>
    <w:rsid w:val="008D16AB"/>
    <w:rsid w:val="008D1875"/>
    <w:rsid w:val="008D1CAD"/>
    <w:rsid w:val="008D209F"/>
    <w:rsid w:val="008D2350"/>
    <w:rsid w:val="008D2AEB"/>
    <w:rsid w:val="008D48BF"/>
    <w:rsid w:val="008D56D6"/>
    <w:rsid w:val="008D579B"/>
    <w:rsid w:val="008D583E"/>
    <w:rsid w:val="008D5F18"/>
    <w:rsid w:val="008D7657"/>
    <w:rsid w:val="008D7FDD"/>
    <w:rsid w:val="008E0952"/>
    <w:rsid w:val="008E19D3"/>
    <w:rsid w:val="008E1CC8"/>
    <w:rsid w:val="008E24D8"/>
    <w:rsid w:val="008E3AC0"/>
    <w:rsid w:val="008E4E08"/>
    <w:rsid w:val="008E6946"/>
    <w:rsid w:val="008E6E39"/>
    <w:rsid w:val="008E6EC8"/>
    <w:rsid w:val="008E7705"/>
    <w:rsid w:val="008E77F4"/>
    <w:rsid w:val="008E7ACB"/>
    <w:rsid w:val="008E7AF3"/>
    <w:rsid w:val="008E7C3C"/>
    <w:rsid w:val="008E7E4D"/>
    <w:rsid w:val="008F35DB"/>
    <w:rsid w:val="008F35FE"/>
    <w:rsid w:val="008F39D3"/>
    <w:rsid w:val="008F4969"/>
    <w:rsid w:val="008F5129"/>
    <w:rsid w:val="008F6393"/>
    <w:rsid w:val="009009DA"/>
    <w:rsid w:val="00902FF9"/>
    <w:rsid w:val="009039FC"/>
    <w:rsid w:val="00903A3A"/>
    <w:rsid w:val="00903D82"/>
    <w:rsid w:val="00904369"/>
    <w:rsid w:val="009047B6"/>
    <w:rsid w:val="00904E1A"/>
    <w:rsid w:val="009052E9"/>
    <w:rsid w:val="00905EB8"/>
    <w:rsid w:val="00905F3A"/>
    <w:rsid w:val="0090679B"/>
    <w:rsid w:val="00907470"/>
    <w:rsid w:val="0090782D"/>
    <w:rsid w:val="00911FFA"/>
    <w:rsid w:val="00912765"/>
    <w:rsid w:val="00914B8D"/>
    <w:rsid w:val="0091523F"/>
    <w:rsid w:val="0091558A"/>
    <w:rsid w:val="00916FD8"/>
    <w:rsid w:val="00917058"/>
    <w:rsid w:val="00917730"/>
    <w:rsid w:val="00923C23"/>
    <w:rsid w:val="00923C45"/>
    <w:rsid w:val="00924F7D"/>
    <w:rsid w:val="009269D0"/>
    <w:rsid w:val="009312BE"/>
    <w:rsid w:val="00932D4A"/>
    <w:rsid w:val="00936845"/>
    <w:rsid w:val="00936B7F"/>
    <w:rsid w:val="009415CD"/>
    <w:rsid w:val="0094334A"/>
    <w:rsid w:val="00943E2F"/>
    <w:rsid w:val="009442E0"/>
    <w:rsid w:val="00944DBF"/>
    <w:rsid w:val="0094580B"/>
    <w:rsid w:val="00945827"/>
    <w:rsid w:val="0095009A"/>
    <w:rsid w:val="00950ABA"/>
    <w:rsid w:val="00952C1F"/>
    <w:rsid w:val="00952D0A"/>
    <w:rsid w:val="00953FD7"/>
    <w:rsid w:val="00954732"/>
    <w:rsid w:val="009551F9"/>
    <w:rsid w:val="009555F8"/>
    <w:rsid w:val="00956BD2"/>
    <w:rsid w:val="009575CA"/>
    <w:rsid w:val="0096092A"/>
    <w:rsid w:val="00962CEF"/>
    <w:rsid w:val="00963058"/>
    <w:rsid w:val="00963AE2"/>
    <w:rsid w:val="00963E2A"/>
    <w:rsid w:val="00963E96"/>
    <w:rsid w:val="00964046"/>
    <w:rsid w:val="00964E8D"/>
    <w:rsid w:val="00965290"/>
    <w:rsid w:val="00966375"/>
    <w:rsid w:val="00966ADE"/>
    <w:rsid w:val="00970859"/>
    <w:rsid w:val="009720DA"/>
    <w:rsid w:val="00972F4C"/>
    <w:rsid w:val="00975F5E"/>
    <w:rsid w:val="00976158"/>
    <w:rsid w:val="00976918"/>
    <w:rsid w:val="00977612"/>
    <w:rsid w:val="00981EBF"/>
    <w:rsid w:val="009827FE"/>
    <w:rsid w:val="009836C4"/>
    <w:rsid w:val="00983B09"/>
    <w:rsid w:val="00986D70"/>
    <w:rsid w:val="009876EF"/>
    <w:rsid w:val="00987DD7"/>
    <w:rsid w:val="0099001A"/>
    <w:rsid w:val="00990860"/>
    <w:rsid w:val="00990FC4"/>
    <w:rsid w:val="00992009"/>
    <w:rsid w:val="009933AA"/>
    <w:rsid w:val="00994604"/>
    <w:rsid w:val="0099513B"/>
    <w:rsid w:val="0099527A"/>
    <w:rsid w:val="009969EB"/>
    <w:rsid w:val="00996B48"/>
    <w:rsid w:val="009A0071"/>
    <w:rsid w:val="009A0139"/>
    <w:rsid w:val="009A08C2"/>
    <w:rsid w:val="009A19C4"/>
    <w:rsid w:val="009A6B42"/>
    <w:rsid w:val="009A6C5C"/>
    <w:rsid w:val="009A7E32"/>
    <w:rsid w:val="009B03DD"/>
    <w:rsid w:val="009B0A1C"/>
    <w:rsid w:val="009B0B16"/>
    <w:rsid w:val="009B1744"/>
    <w:rsid w:val="009B1E20"/>
    <w:rsid w:val="009B1EE9"/>
    <w:rsid w:val="009B3DAC"/>
    <w:rsid w:val="009B568A"/>
    <w:rsid w:val="009B66E4"/>
    <w:rsid w:val="009C08B5"/>
    <w:rsid w:val="009C306B"/>
    <w:rsid w:val="009C4545"/>
    <w:rsid w:val="009C4DFC"/>
    <w:rsid w:val="009C59D8"/>
    <w:rsid w:val="009C6B50"/>
    <w:rsid w:val="009C7662"/>
    <w:rsid w:val="009D0944"/>
    <w:rsid w:val="009D2A07"/>
    <w:rsid w:val="009D3AD2"/>
    <w:rsid w:val="009D6D2E"/>
    <w:rsid w:val="009D753B"/>
    <w:rsid w:val="009E0470"/>
    <w:rsid w:val="009E0CEB"/>
    <w:rsid w:val="009E1011"/>
    <w:rsid w:val="009E1691"/>
    <w:rsid w:val="009E2A23"/>
    <w:rsid w:val="009E2EB9"/>
    <w:rsid w:val="009E2FEC"/>
    <w:rsid w:val="009E4D07"/>
    <w:rsid w:val="009E5F0E"/>
    <w:rsid w:val="009E673E"/>
    <w:rsid w:val="009E68C3"/>
    <w:rsid w:val="009E6C5E"/>
    <w:rsid w:val="009E7717"/>
    <w:rsid w:val="009E774A"/>
    <w:rsid w:val="009E7FF1"/>
    <w:rsid w:val="009F23CB"/>
    <w:rsid w:val="009F253B"/>
    <w:rsid w:val="009F46EA"/>
    <w:rsid w:val="009F5722"/>
    <w:rsid w:val="009F7176"/>
    <w:rsid w:val="009F77A6"/>
    <w:rsid w:val="00A01208"/>
    <w:rsid w:val="00A013DA"/>
    <w:rsid w:val="00A02072"/>
    <w:rsid w:val="00A0313B"/>
    <w:rsid w:val="00A04A98"/>
    <w:rsid w:val="00A06132"/>
    <w:rsid w:val="00A06404"/>
    <w:rsid w:val="00A06CB4"/>
    <w:rsid w:val="00A07074"/>
    <w:rsid w:val="00A10A55"/>
    <w:rsid w:val="00A117DE"/>
    <w:rsid w:val="00A11D46"/>
    <w:rsid w:val="00A12A6E"/>
    <w:rsid w:val="00A132C4"/>
    <w:rsid w:val="00A13B14"/>
    <w:rsid w:val="00A163D9"/>
    <w:rsid w:val="00A16CF9"/>
    <w:rsid w:val="00A20960"/>
    <w:rsid w:val="00A20D36"/>
    <w:rsid w:val="00A21377"/>
    <w:rsid w:val="00A21562"/>
    <w:rsid w:val="00A2166B"/>
    <w:rsid w:val="00A21972"/>
    <w:rsid w:val="00A22E78"/>
    <w:rsid w:val="00A23452"/>
    <w:rsid w:val="00A23BA2"/>
    <w:rsid w:val="00A26499"/>
    <w:rsid w:val="00A27D98"/>
    <w:rsid w:val="00A27F81"/>
    <w:rsid w:val="00A30636"/>
    <w:rsid w:val="00A31338"/>
    <w:rsid w:val="00A31F6A"/>
    <w:rsid w:val="00A32258"/>
    <w:rsid w:val="00A32823"/>
    <w:rsid w:val="00A334AF"/>
    <w:rsid w:val="00A3356F"/>
    <w:rsid w:val="00A342A5"/>
    <w:rsid w:val="00A344EF"/>
    <w:rsid w:val="00A3568B"/>
    <w:rsid w:val="00A367E0"/>
    <w:rsid w:val="00A377AE"/>
    <w:rsid w:val="00A40E64"/>
    <w:rsid w:val="00A4234B"/>
    <w:rsid w:val="00A42683"/>
    <w:rsid w:val="00A426CE"/>
    <w:rsid w:val="00A428B2"/>
    <w:rsid w:val="00A437BA"/>
    <w:rsid w:val="00A43840"/>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6774"/>
    <w:rsid w:val="00A67497"/>
    <w:rsid w:val="00A67BF2"/>
    <w:rsid w:val="00A7058C"/>
    <w:rsid w:val="00A70B39"/>
    <w:rsid w:val="00A71C31"/>
    <w:rsid w:val="00A72224"/>
    <w:rsid w:val="00A727A6"/>
    <w:rsid w:val="00A72E96"/>
    <w:rsid w:val="00A73A2E"/>
    <w:rsid w:val="00A74D48"/>
    <w:rsid w:val="00A750B1"/>
    <w:rsid w:val="00A76985"/>
    <w:rsid w:val="00A77CBC"/>
    <w:rsid w:val="00A80CE3"/>
    <w:rsid w:val="00A80E5D"/>
    <w:rsid w:val="00A81E33"/>
    <w:rsid w:val="00A8247A"/>
    <w:rsid w:val="00A833FA"/>
    <w:rsid w:val="00A8359E"/>
    <w:rsid w:val="00A83B8B"/>
    <w:rsid w:val="00A85598"/>
    <w:rsid w:val="00A856B0"/>
    <w:rsid w:val="00A8607A"/>
    <w:rsid w:val="00A867B9"/>
    <w:rsid w:val="00A86D8D"/>
    <w:rsid w:val="00A8761E"/>
    <w:rsid w:val="00A90530"/>
    <w:rsid w:val="00A917A9"/>
    <w:rsid w:val="00A919EA"/>
    <w:rsid w:val="00A91A2A"/>
    <w:rsid w:val="00A92DAB"/>
    <w:rsid w:val="00A931EF"/>
    <w:rsid w:val="00A94596"/>
    <w:rsid w:val="00A94B87"/>
    <w:rsid w:val="00A9750F"/>
    <w:rsid w:val="00AA599A"/>
    <w:rsid w:val="00AA5E2F"/>
    <w:rsid w:val="00AB0364"/>
    <w:rsid w:val="00AB15E9"/>
    <w:rsid w:val="00AB24F1"/>
    <w:rsid w:val="00AB3A8B"/>
    <w:rsid w:val="00AB4078"/>
    <w:rsid w:val="00AB5812"/>
    <w:rsid w:val="00AB5BFC"/>
    <w:rsid w:val="00AB6D5F"/>
    <w:rsid w:val="00AB7845"/>
    <w:rsid w:val="00AB7DD1"/>
    <w:rsid w:val="00AC135D"/>
    <w:rsid w:val="00AC1543"/>
    <w:rsid w:val="00AC1C02"/>
    <w:rsid w:val="00AC1D06"/>
    <w:rsid w:val="00AC2072"/>
    <w:rsid w:val="00AC40DC"/>
    <w:rsid w:val="00AC4ECB"/>
    <w:rsid w:val="00AC508F"/>
    <w:rsid w:val="00AC72E7"/>
    <w:rsid w:val="00AD0BC1"/>
    <w:rsid w:val="00AD108C"/>
    <w:rsid w:val="00AD14F9"/>
    <w:rsid w:val="00AD1B45"/>
    <w:rsid w:val="00AD3F9D"/>
    <w:rsid w:val="00AD4746"/>
    <w:rsid w:val="00AD5010"/>
    <w:rsid w:val="00AE20C4"/>
    <w:rsid w:val="00AE234A"/>
    <w:rsid w:val="00AE2731"/>
    <w:rsid w:val="00AE2B51"/>
    <w:rsid w:val="00AE2B75"/>
    <w:rsid w:val="00AE2FDD"/>
    <w:rsid w:val="00AE3244"/>
    <w:rsid w:val="00AE4C05"/>
    <w:rsid w:val="00AE564E"/>
    <w:rsid w:val="00AE6725"/>
    <w:rsid w:val="00AE6A0E"/>
    <w:rsid w:val="00AE6BE8"/>
    <w:rsid w:val="00AE6FA9"/>
    <w:rsid w:val="00AE704F"/>
    <w:rsid w:val="00AF12B7"/>
    <w:rsid w:val="00AF2498"/>
    <w:rsid w:val="00AF307A"/>
    <w:rsid w:val="00AF31F2"/>
    <w:rsid w:val="00AF4526"/>
    <w:rsid w:val="00AF4D26"/>
    <w:rsid w:val="00AF517C"/>
    <w:rsid w:val="00AF7047"/>
    <w:rsid w:val="00AF73A4"/>
    <w:rsid w:val="00B00BAD"/>
    <w:rsid w:val="00B00DA4"/>
    <w:rsid w:val="00B03860"/>
    <w:rsid w:val="00B05A10"/>
    <w:rsid w:val="00B05D3A"/>
    <w:rsid w:val="00B06244"/>
    <w:rsid w:val="00B0691A"/>
    <w:rsid w:val="00B06E67"/>
    <w:rsid w:val="00B07AFE"/>
    <w:rsid w:val="00B11252"/>
    <w:rsid w:val="00B1358E"/>
    <w:rsid w:val="00B145B3"/>
    <w:rsid w:val="00B15A64"/>
    <w:rsid w:val="00B1636A"/>
    <w:rsid w:val="00B17C0F"/>
    <w:rsid w:val="00B17C41"/>
    <w:rsid w:val="00B17FDB"/>
    <w:rsid w:val="00B21966"/>
    <w:rsid w:val="00B21DA9"/>
    <w:rsid w:val="00B22F5B"/>
    <w:rsid w:val="00B240A8"/>
    <w:rsid w:val="00B24B51"/>
    <w:rsid w:val="00B26852"/>
    <w:rsid w:val="00B27164"/>
    <w:rsid w:val="00B31B92"/>
    <w:rsid w:val="00B320D9"/>
    <w:rsid w:val="00B321D4"/>
    <w:rsid w:val="00B32A31"/>
    <w:rsid w:val="00B330B9"/>
    <w:rsid w:val="00B34394"/>
    <w:rsid w:val="00B346D4"/>
    <w:rsid w:val="00B347AF"/>
    <w:rsid w:val="00B3490B"/>
    <w:rsid w:val="00B3495F"/>
    <w:rsid w:val="00B34AF6"/>
    <w:rsid w:val="00B34CBF"/>
    <w:rsid w:val="00B3507B"/>
    <w:rsid w:val="00B352C9"/>
    <w:rsid w:val="00B367C7"/>
    <w:rsid w:val="00B37C7C"/>
    <w:rsid w:val="00B40071"/>
    <w:rsid w:val="00B40592"/>
    <w:rsid w:val="00B40DAD"/>
    <w:rsid w:val="00B40EB6"/>
    <w:rsid w:val="00B42361"/>
    <w:rsid w:val="00B429D4"/>
    <w:rsid w:val="00B433E4"/>
    <w:rsid w:val="00B458D2"/>
    <w:rsid w:val="00B4660F"/>
    <w:rsid w:val="00B4697A"/>
    <w:rsid w:val="00B513CA"/>
    <w:rsid w:val="00B5191C"/>
    <w:rsid w:val="00B565E8"/>
    <w:rsid w:val="00B56F56"/>
    <w:rsid w:val="00B5758A"/>
    <w:rsid w:val="00B6355E"/>
    <w:rsid w:val="00B64471"/>
    <w:rsid w:val="00B64952"/>
    <w:rsid w:val="00B65B84"/>
    <w:rsid w:val="00B65F5E"/>
    <w:rsid w:val="00B6676C"/>
    <w:rsid w:val="00B7272A"/>
    <w:rsid w:val="00B73133"/>
    <w:rsid w:val="00B74629"/>
    <w:rsid w:val="00B74CF1"/>
    <w:rsid w:val="00B75F90"/>
    <w:rsid w:val="00B76C15"/>
    <w:rsid w:val="00B8036D"/>
    <w:rsid w:val="00B81CFD"/>
    <w:rsid w:val="00B82C78"/>
    <w:rsid w:val="00B84A5C"/>
    <w:rsid w:val="00B85009"/>
    <w:rsid w:val="00B854AD"/>
    <w:rsid w:val="00B87124"/>
    <w:rsid w:val="00B875D0"/>
    <w:rsid w:val="00B90197"/>
    <w:rsid w:val="00B90656"/>
    <w:rsid w:val="00B90ABC"/>
    <w:rsid w:val="00B910C1"/>
    <w:rsid w:val="00B918EE"/>
    <w:rsid w:val="00B91C04"/>
    <w:rsid w:val="00B91CC7"/>
    <w:rsid w:val="00B926CC"/>
    <w:rsid w:val="00B93841"/>
    <w:rsid w:val="00B948D2"/>
    <w:rsid w:val="00B95598"/>
    <w:rsid w:val="00B95B2B"/>
    <w:rsid w:val="00BA24C4"/>
    <w:rsid w:val="00BA478A"/>
    <w:rsid w:val="00BA66F5"/>
    <w:rsid w:val="00BA726F"/>
    <w:rsid w:val="00BB1D85"/>
    <w:rsid w:val="00BB5F6C"/>
    <w:rsid w:val="00BC0BE4"/>
    <w:rsid w:val="00BC2E70"/>
    <w:rsid w:val="00BC3DD4"/>
    <w:rsid w:val="00BC453F"/>
    <w:rsid w:val="00BC5048"/>
    <w:rsid w:val="00BD0FA0"/>
    <w:rsid w:val="00BD0FD6"/>
    <w:rsid w:val="00BD127C"/>
    <w:rsid w:val="00BD2A87"/>
    <w:rsid w:val="00BD2B98"/>
    <w:rsid w:val="00BD4712"/>
    <w:rsid w:val="00BD48CD"/>
    <w:rsid w:val="00BD5A39"/>
    <w:rsid w:val="00BD6D99"/>
    <w:rsid w:val="00BD700C"/>
    <w:rsid w:val="00BD7382"/>
    <w:rsid w:val="00BD738D"/>
    <w:rsid w:val="00BD7BD3"/>
    <w:rsid w:val="00BE0D0E"/>
    <w:rsid w:val="00BE1037"/>
    <w:rsid w:val="00BE395D"/>
    <w:rsid w:val="00BE3EF0"/>
    <w:rsid w:val="00BE439B"/>
    <w:rsid w:val="00BE482D"/>
    <w:rsid w:val="00BE5A32"/>
    <w:rsid w:val="00BE5AA9"/>
    <w:rsid w:val="00BE5DB7"/>
    <w:rsid w:val="00BE6BFB"/>
    <w:rsid w:val="00BF0159"/>
    <w:rsid w:val="00BF0CB7"/>
    <w:rsid w:val="00BF36C8"/>
    <w:rsid w:val="00BF5B8B"/>
    <w:rsid w:val="00BF6196"/>
    <w:rsid w:val="00BF7EEC"/>
    <w:rsid w:val="00C00CB3"/>
    <w:rsid w:val="00C03495"/>
    <w:rsid w:val="00C03931"/>
    <w:rsid w:val="00C039BB"/>
    <w:rsid w:val="00C0707D"/>
    <w:rsid w:val="00C11946"/>
    <w:rsid w:val="00C1385A"/>
    <w:rsid w:val="00C13E68"/>
    <w:rsid w:val="00C1406D"/>
    <w:rsid w:val="00C16A1A"/>
    <w:rsid w:val="00C1791F"/>
    <w:rsid w:val="00C20CDA"/>
    <w:rsid w:val="00C20DC3"/>
    <w:rsid w:val="00C216FA"/>
    <w:rsid w:val="00C23E1C"/>
    <w:rsid w:val="00C2421A"/>
    <w:rsid w:val="00C24246"/>
    <w:rsid w:val="00C26A64"/>
    <w:rsid w:val="00C27D33"/>
    <w:rsid w:val="00C30769"/>
    <w:rsid w:val="00C31286"/>
    <w:rsid w:val="00C31A5B"/>
    <w:rsid w:val="00C32478"/>
    <w:rsid w:val="00C32D83"/>
    <w:rsid w:val="00C32EBE"/>
    <w:rsid w:val="00C3413F"/>
    <w:rsid w:val="00C34C0E"/>
    <w:rsid w:val="00C35EF2"/>
    <w:rsid w:val="00C403B4"/>
    <w:rsid w:val="00C406DE"/>
    <w:rsid w:val="00C411FE"/>
    <w:rsid w:val="00C41440"/>
    <w:rsid w:val="00C418FB"/>
    <w:rsid w:val="00C41B61"/>
    <w:rsid w:val="00C42886"/>
    <w:rsid w:val="00C4320E"/>
    <w:rsid w:val="00C43256"/>
    <w:rsid w:val="00C434F9"/>
    <w:rsid w:val="00C44390"/>
    <w:rsid w:val="00C45A28"/>
    <w:rsid w:val="00C45CC3"/>
    <w:rsid w:val="00C45CCE"/>
    <w:rsid w:val="00C46170"/>
    <w:rsid w:val="00C467CA"/>
    <w:rsid w:val="00C467D4"/>
    <w:rsid w:val="00C46941"/>
    <w:rsid w:val="00C47381"/>
    <w:rsid w:val="00C50FAA"/>
    <w:rsid w:val="00C51234"/>
    <w:rsid w:val="00C5278E"/>
    <w:rsid w:val="00C531F9"/>
    <w:rsid w:val="00C538D8"/>
    <w:rsid w:val="00C53FB9"/>
    <w:rsid w:val="00C550EA"/>
    <w:rsid w:val="00C62F52"/>
    <w:rsid w:val="00C636B5"/>
    <w:rsid w:val="00C63AA7"/>
    <w:rsid w:val="00C63E22"/>
    <w:rsid w:val="00C657F9"/>
    <w:rsid w:val="00C65F90"/>
    <w:rsid w:val="00C666AF"/>
    <w:rsid w:val="00C67CAF"/>
    <w:rsid w:val="00C70C53"/>
    <w:rsid w:val="00C70DA4"/>
    <w:rsid w:val="00C718DA"/>
    <w:rsid w:val="00C7226C"/>
    <w:rsid w:val="00C72BBA"/>
    <w:rsid w:val="00C73873"/>
    <w:rsid w:val="00C75FCC"/>
    <w:rsid w:val="00C76FA7"/>
    <w:rsid w:val="00C80F79"/>
    <w:rsid w:val="00C81708"/>
    <w:rsid w:val="00C82A9F"/>
    <w:rsid w:val="00C82D65"/>
    <w:rsid w:val="00C86431"/>
    <w:rsid w:val="00C86776"/>
    <w:rsid w:val="00C8791E"/>
    <w:rsid w:val="00C87FF7"/>
    <w:rsid w:val="00C91224"/>
    <w:rsid w:val="00C9316D"/>
    <w:rsid w:val="00C948FD"/>
    <w:rsid w:val="00C94A97"/>
    <w:rsid w:val="00C975B4"/>
    <w:rsid w:val="00C976DD"/>
    <w:rsid w:val="00C97B89"/>
    <w:rsid w:val="00C97FB9"/>
    <w:rsid w:val="00CA1164"/>
    <w:rsid w:val="00CA155E"/>
    <w:rsid w:val="00CA2E10"/>
    <w:rsid w:val="00CA34CB"/>
    <w:rsid w:val="00CA3D9D"/>
    <w:rsid w:val="00CA3DE1"/>
    <w:rsid w:val="00CA6A60"/>
    <w:rsid w:val="00CA6F9C"/>
    <w:rsid w:val="00CA7999"/>
    <w:rsid w:val="00CB0C00"/>
    <w:rsid w:val="00CB1739"/>
    <w:rsid w:val="00CB17D0"/>
    <w:rsid w:val="00CB1827"/>
    <w:rsid w:val="00CB21C5"/>
    <w:rsid w:val="00CB4E0C"/>
    <w:rsid w:val="00CB5090"/>
    <w:rsid w:val="00CB5097"/>
    <w:rsid w:val="00CB5C8F"/>
    <w:rsid w:val="00CB6814"/>
    <w:rsid w:val="00CC0DD8"/>
    <w:rsid w:val="00CC2885"/>
    <w:rsid w:val="00CC47AC"/>
    <w:rsid w:val="00CC47E0"/>
    <w:rsid w:val="00CC596C"/>
    <w:rsid w:val="00CC65BE"/>
    <w:rsid w:val="00CC740C"/>
    <w:rsid w:val="00CD056E"/>
    <w:rsid w:val="00CD1405"/>
    <w:rsid w:val="00CD1CBC"/>
    <w:rsid w:val="00CD394F"/>
    <w:rsid w:val="00CD3A53"/>
    <w:rsid w:val="00CD44C9"/>
    <w:rsid w:val="00CD518F"/>
    <w:rsid w:val="00CD7A83"/>
    <w:rsid w:val="00CD7BBE"/>
    <w:rsid w:val="00CE2A7F"/>
    <w:rsid w:val="00CE3610"/>
    <w:rsid w:val="00CE45EC"/>
    <w:rsid w:val="00CE51D8"/>
    <w:rsid w:val="00CE61D2"/>
    <w:rsid w:val="00CE653F"/>
    <w:rsid w:val="00CF00CF"/>
    <w:rsid w:val="00CF24CD"/>
    <w:rsid w:val="00CF33DE"/>
    <w:rsid w:val="00CF5221"/>
    <w:rsid w:val="00CF5822"/>
    <w:rsid w:val="00CF5A9B"/>
    <w:rsid w:val="00CF61A2"/>
    <w:rsid w:val="00CF6672"/>
    <w:rsid w:val="00D00D7A"/>
    <w:rsid w:val="00D037A6"/>
    <w:rsid w:val="00D03A5F"/>
    <w:rsid w:val="00D04E79"/>
    <w:rsid w:val="00D057C0"/>
    <w:rsid w:val="00D0764A"/>
    <w:rsid w:val="00D07E6A"/>
    <w:rsid w:val="00D10712"/>
    <w:rsid w:val="00D11E74"/>
    <w:rsid w:val="00D11FEB"/>
    <w:rsid w:val="00D13C4D"/>
    <w:rsid w:val="00D144A4"/>
    <w:rsid w:val="00D15FB8"/>
    <w:rsid w:val="00D173E1"/>
    <w:rsid w:val="00D22435"/>
    <w:rsid w:val="00D23711"/>
    <w:rsid w:val="00D237B5"/>
    <w:rsid w:val="00D243D6"/>
    <w:rsid w:val="00D25823"/>
    <w:rsid w:val="00D258F0"/>
    <w:rsid w:val="00D2649F"/>
    <w:rsid w:val="00D26D39"/>
    <w:rsid w:val="00D2742F"/>
    <w:rsid w:val="00D279A8"/>
    <w:rsid w:val="00D300E8"/>
    <w:rsid w:val="00D317EC"/>
    <w:rsid w:val="00D337A3"/>
    <w:rsid w:val="00D34A73"/>
    <w:rsid w:val="00D34BF1"/>
    <w:rsid w:val="00D34D79"/>
    <w:rsid w:val="00D357B8"/>
    <w:rsid w:val="00D36006"/>
    <w:rsid w:val="00D36CA4"/>
    <w:rsid w:val="00D372B8"/>
    <w:rsid w:val="00D37896"/>
    <w:rsid w:val="00D406D3"/>
    <w:rsid w:val="00D41418"/>
    <w:rsid w:val="00D41A30"/>
    <w:rsid w:val="00D42800"/>
    <w:rsid w:val="00D433B2"/>
    <w:rsid w:val="00D44EFC"/>
    <w:rsid w:val="00D469E3"/>
    <w:rsid w:val="00D46A7C"/>
    <w:rsid w:val="00D46C81"/>
    <w:rsid w:val="00D5162D"/>
    <w:rsid w:val="00D527BD"/>
    <w:rsid w:val="00D5313C"/>
    <w:rsid w:val="00D532DC"/>
    <w:rsid w:val="00D53BCC"/>
    <w:rsid w:val="00D53C62"/>
    <w:rsid w:val="00D54A83"/>
    <w:rsid w:val="00D5612E"/>
    <w:rsid w:val="00D5652A"/>
    <w:rsid w:val="00D6240F"/>
    <w:rsid w:val="00D626A1"/>
    <w:rsid w:val="00D62F5A"/>
    <w:rsid w:val="00D63387"/>
    <w:rsid w:val="00D63557"/>
    <w:rsid w:val="00D63E2F"/>
    <w:rsid w:val="00D63E9B"/>
    <w:rsid w:val="00D64AE7"/>
    <w:rsid w:val="00D71C75"/>
    <w:rsid w:val="00D742C8"/>
    <w:rsid w:val="00D75615"/>
    <w:rsid w:val="00D76AAD"/>
    <w:rsid w:val="00D76DCC"/>
    <w:rsid w:val="00D77062"/>
    <w:rsid w:val="00D77C89"/>
    <w:rsid w:val="00D80965"/>
    <w:rsid w:val="00D80CD6"/>
    <w:rsid w:val="00D82A70"/>
    <w:rsid w:val="00D82B55"/>
    <w:rsid w:val="00D83702"/>
    <w:rsid w:val="00D838C4"/>
    <w:rsid w:val="00D83CCA"/>
    <w:rsid w:val="00D83EDD"/>
    <w:rsid w:val="00D84A84"/>
    <w:rsid w:val="00D85105"/>
    <w:rsid w:val="00D921AE"/>
    <w:rsid w:val="00D942A7"/>
    <w:rsid w:val="00D9606E"/>
    <w:rsid w:val="00D96DF5"/>
    <w:rsid w:val="00DA06CB"/>
    <w:rsid w:val="00DA0F8B"/>
    <w:rsid w:val="00DA1FCC"/>
    <w:rsid w:val="00DA3012"/>
    <w:rsid w:val="00DA4C8E"/>
    <w:rsid w:val="00DA5E90"/>
    <w:rsid w:val="00DA6E8C"/>
    <w:rsid w:val="00DB1897"/>
    <w:rsid w:val="00DB3140"/>
    <w:rsid w:val="00DB331C"/>
    <w:rsid w:val="00DB3489"/>
    <w:rsid w:val="00DB48E1"/>
    <w:rsid w:val="00DB58FE"/>
    <w:rsid w:val="00DB5BF7"/>
    <w:rsid w:val="00DB5EFB"/>
    <w:rsid w:val="00DB75E1"/>
    <w:rsid w:val="00DB7BFD"/>
    <w:rsid w:val="00DB7E72"/>
    <w:rsid w:val="00DC01E6"/>
    <w:rsid w:val="00DC253D"/>
    <w:rsid w:val="00DC2E4A"/>
    <w:rsid w:val="00DC5031"/>
    <w:rsid w:val="00DC51F3"/>
    <w:rsid w:val="00DC60E2"/>
    <w:rsid w:val="00DC61A2"/>
    <w:rsid w:val="00DC64E0"/>
    <w:rsid w:val="00DD139E"/>
    <w:rsid w:val="00DD1FEA"/>
    <w:rsid w:val="00DD2356"/>
    <w:rsid w:val="00DD253B"/>
    <w:rsid w:val="00DD4DA6"/>
    <w:rsid w:val="00DD5482"/>
    <w:rsid w:val="00DD6AD7"/>
    <w:rsid w:val="00DD7905"/>
    <w:rsid w:val="00DD7AA4"/>
    <w:rsid w:val="00DD7FB9"/>
    <w:rsid w:val="00DE0F49"/>
    <w:rsid w:val="00DE1204"/>
    <w:rsid w:val="00DE13D0"/>
    <w:rsid w:val="00DE169B"/>
    <w:rsid w:val="00DE1C59"/>
    <w:rsid w:val="00DE1C7B"/>
    <w:rsid w:val="00DE22E0"/>
    <w:rsid w:val="00DE33B8"/>
    <w:rsid w:val="00DE370C"/>
    <w:rsid w:val="00DE48BE"/>
    <w:rsid w:val="00DE5489"/>
    <w:rsid w:val="00DE5606"/>
    <w:rsid w:val="00DE57DF"/>
    <w:rsid w:val="00DF1CD6"/>
    <w:rsid w:val="00DF25A4"/>
    <w:rsid w:val="00DF40C8"/>
    <w:rsid w:val="00DF4AC7"/>
    <w:rsid w:val="00DF4CD3"/>
    <w:rsid w:val="00DF568A"/>
    <w:rsid w:val="00DF5EF4"/>
    <w:rsid w:val="00DF7269"/>
    <w:rsid w:val="00DF77EB"/>
    <w:rsid w:val="00DF7A64"/>
    <w:rsid w:val="00DF7C2A"/>
    <w:rsid w:val="00E00230"/>
    <w:rsid w:val="00E00442"/>
    <w:rsid w:val="00E015B8"/>
    <w:rsid w:val="00E02445"/>
    <w:rsid w:val="00E03E11"/>
    <w:rsid w:val="00E043C4"/>
    <w:rsid w:val="00E047E9"/>
    <w:rsid w:val="00E0521D"/>
    <w:rsid w:val="00E05656"/>
    <w:rsid w:val="00E05FC7"/>
    <w:rsid w:val="00E074E3"/>
    <w:rsid w:val="00E10039"/>
    <w:rsid w:val="00E10DAE"/>
    <w:rsid w:val="00E10FC0"/>
    <w:rsid w:val="00E11E64"/>
    <w:rsid w:val="00E12832"/>
    <w:rsid w:val="00E13B7B"/>
    <w:rsid w:val="00E13E55"/>
    <w:rsid w:val="00E142EC"/>
    <w:rsid w:val="00E151AC"/>
    <w:rsid w:val="00E158DF"/>
    <w:rsid w:val="00E2203D"/>
    <w:rsid w:val="00E220AD"/>
    <w:rsid w:val="00E222BB"/>
    <w:rsid w:val="00E22390"/>
    <w:rsid w:val="00E22B93"/>
    <w:rsid w:val="00E253AC"/>
    <w:rsid w:val="00E25B77"/>
    <w:rsid w:val="00E26258"/>
    <w:rsid w:val="00E27FFC"/>
    <w:rsid w:val="00E30206"/>
    <w:rsid w:val="00E31156"/>
    <w:rsid w:val="00E313F6"/>
    <w:rsid w:val="00E3454D"/>
    <w:rsid w:val="00E352D8"/>
    <w:rsid w:val="00E364AA"/>
    <w:rsid w:val="00E36D56"/>
    <w:rsid w:val="00E377AA"/>
    <w:rsid w:val="00E41613"/>
    <w:rsid w:val="00E4166F"/>
    <w:rsid w:val="00E41BB3"/>
    <w:rsid w:val="00E42966"/>
    <w:rsid w:val="00E442DF"/>
    <w:rsid w:val="00E45619"/>
    <w:rsid w:val="00E4658C"/>
    <w:rsid w:val="00E47E16"/>
    <w:rsid w:val="00E51985"/>
    <w:rsid w:val="00E52B88"/>
    <w:rsid w:val="00E53B43"/>
    <w:rsid w:val="00E54558"/>
    <w:rsid w:val="00E55296"/>
    <w:rsid w:val="00E556ED"/>
    <w:rsid w:val="00E56EFB"/>
    <w:rsid w:val="00E57957"/>
    <w:rsid w:val="00E60C5D"/>
    <w:rsid w:val="00E61E3D"/>
    <w:rsid w:val="00E61F16"/>
    <w:rsid w:val="00E62F50"/>
    <w:rsid w:val="00E63921"/>
    <w:rsid w:val="00E658D0"/>
    <w:rsid w:val="00E65C58"/>
    <w:rsid w:val="00E65D2F"/>
    <w:rsid w:val="00E67755"/>
    <w:rsid w:val="00E67830"/>
    <w:rsid w:val="00E67E4B"/>
    <w:rsid w:val="00E67E92"/>
    <w:rsid w:val="00E70A9C"/>
    <w:rsid w:val="00E720E0"/>
    <w:rsid w:val="00E72CDA"/>
    <w:rsid w:val="00E7677D"/>
    <w:rsid w:val="00E76BD1"/>
    <w:rsid w:val="00E77098"/>
    <w:rsid w:val="00E7793E"/>
    <w:rsid w:val="00E7794B"/>
    <w:rsid w:val="00E77E47"/>
    <w:rsid w:val="00E802B9"/>
    <w:rsid w:val="00E804F0"/>
    <w:rsid w:val="00E80D26"/>
    <w:rsid w:val="00E82A84"/>
    <w:rsid w:val="00E82D92"/>
    <w:rsid w:val="00E83E23"/>
    <w:rsid w:val="00E83EBA"/>
    <w:rsid w:val="00E8474D"/>
    <w:rsid w:val="00E849C0"/>
    <w:rsid w:val="00E87046"/>
    <w:rsid w:val="00E87550"/>
    <w:rsid w:val="00E876A9"/>
    <w:rsid w:val="00E902C9"/>
    <w:rsid w:val="00E9569E"/>
    <w:rsid w:val="00E959BD"/>
    <w:rsid w:val="00E95D9F"/>
    <w:rsid w:val="00E96851"/>
    <w:rsid w:val="00E96CB9"/>
    <w:rsid w:val="00EA0351"/>
    <w:rsid w:val="00EA151B"/>
    <w:rsid w:val="00EA28DD"/>
    <w:rsid w:val="00EA2FE3"/>
    <w:rsid w:val="00EA3235"/>
    <w:rsid w:val="00EA3777"/>
    <w:rsid w:val="00EA4EAE"/>
    <w:rsid w:val="00EA5F28"/>
    <w:rsid w:val="00EA6795"/>
    <w:rsid w:val="00EA6E3B"/>
    <w:rsid w:val="00EA6E51"/>
    <w:rsid w:val="00EA759A"/>
    <w:rsid w:val="00EA7FE4"/>
    <w:rsid w:val="00EB06DD"/>
    <w:rsid w:val="00EB11E2"/>
    <w:rsid w:val="00EB1CFF"/>
    <w:rsid w:val="00EB1F6D"/>
    <w:rsid w:val="00EB3C4A"/>
    <w:rsid w:val="00EB4B3D"/>
    <w:rsid w:val="00EB59D0"/>
    <w:rsid w:val="00EB648A"/>
    <w:rsid w:val="00EB6648"/>
    <w:rsid w:val="00EB6C95"/>
    <w:rsid w:val="00EB6E16"/>
    <w:rsid w:val="00EB6E90"/>
    <w:rsid w:val="00EB71B3"/>
    <w:rsid w:val="00EC02B8"/>
    <w:rsid w:val="00EC101C"/>
    <w:rsid w:val="00EC103F"/>
    <w:rsid w:val="00EC18A9"/>
    <w:rsid w:val="00EC2608"/>
    <w:rsid w:val="00EC2DD4"/>
    <w:rsid w:val="00EC5386"/>
    <w:rsid w:val="00EC58ED"/>
    <w:rsid w:val="00EC5DBC"/>
    <w:rsid w:val="00EC7EB7"/>
    <w:rsid w:val="00ED0583"/>
    <w:rsid w:val="00ED26BE"/>
    <w:rsid w:val="00ED343A"/>
    <w:rsid w:val="00ED364A"/>
    <w:rsid w:val="00ED4C5D"/>
    <w:rsid w:val="00ED5250"/>
    <w:rsid w:val="00ED7690"/>
    <w:rsid w:val="00ED791B"/>
    <w:rsid w:val="00EE0ADF"/>
    <w:rsid w:val="00EE137A"/>
    <w:rsid w:val="00EE22E1"/>
    <w:rsid w:val="00EE2894"/>
    <w:rsid w:val="00EE3199"/>
    <w:rsid w:val="00EE34D1"/>
    <w:rsid w:val="00EE40F1"/>
    <w:rsid w:val="00EE63D9"/>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5B6"/>
    <w:rsid w:val="00F04A79"/>
    <w:rsid w:val="00F053E8"/>
    <w:rsid w:val="00F05DAC"/>
    <w:rsid w:val="00F05F71"/>
    <w:rsid w:val="00F06310"/>
    <w:rsid w:val="00F06BC1"/>
    <w:rsid w:val="00F10406"/>
    <w:rsid w:val="00F1104B"/>
    <w:rsid w:val="00F126A2"/>
    <w:rsid w:val="00F128D2"/>
    <w:rsid w:val="00F12B54"/>
    <w:rsid w:val="00F12D4D"/>
    <w:rsid w:val="00F12E40"/>
    <w:rsid w:val="00F12F9E"/>
    <w:rsid w:val="00F14E41"/>
    <w:rsid w:val="00F15297"/>
    <w:rsid w:val="00F15B18"/>
    <w:rsid w:val="00F179CF"/>
    <w:rsid w:val="00F23427"/>
    <w:rsid w:val="00F27716"/>
    <w:rsid w:val="00F32469"/>
    <w:rsid w:val="00F32681"/>
    <w:rsid w:val="00F3425E"/>
    <w:rsid w:val="00F35F56"/>
    <w:rsid w:val="00F37E2C"/>
    <w:rsid w:val="00F403E6"/>
    <w:rsid w:val="00F4171B"/>
    <w:rsid w:val="00F426EE"/>
    <w:rsid w:val="00F43176"/>
    <w:rsid w:val="00F43C63"/>
    <w:rsid w:val="00F4439D"/>
    <w:rsid w:val="00F44CFD"/>
    <w:rsid w:val="00F44EDC"/>
    <w:rsid w:val="00F456C2"/>
    <w:rsid w:val="00F4570D"/>
    <w:rsid w:val="00F517EC"/>
    <w:rsid w:val="00F5180C"/>
    <w:rsid w:val="00F51B36"/>
    <w:rsid w:val="00F521F4"/>
    <w:rsid w:val="00F54121"/>
    <w:rsid w:val="00F54AC6"/>
    <w:rsid w:val="00F54CE4"/>
    <w:rsid w:val="00F5526A"/>
    <w:rsid w:val="00F56DE6"/>
    <w:rsid w:val="00F60CC6"/>
    <w:rsid w:val="00F61382"/>
    <w:rsid w:val="00F61E91"/>
    <w:rsid w:val="00F6402A"/>
    <w:rsid w:val="00F679DE"/>
    <w:rsid w:val="00F71E8F"/>
    <w:rsid w:val="00F73826"/>
    <w:rsid w:val="00F73987"/>
    <w:rsid w:val="00F7694A"/>
    <w:rsid w:val="00F77544"/>
    <w:rsid w:val="00F80CD3"/>
    <w:rsid w:val="00F80FDF"/>
    <w:rsid w:val="00F83351"/>
    <w:rsid w:val="00F85603"/>
    <w:rsid w:val="00F85FC9"/>
    <w:rsid w:val="00F86BD3"/>
    <w:rsid w:val="00F87735"/>
    <w:rsid w:val="00F8787B"/>
    <w:rsid w:val="00F87E94"/>
    <w:rsid w:val="00F91851"/>
    <w:rsid w:val="00F92145"/>
    <w:rsid w:val="00F927B5"/>
    <w:rsid w:val="00F93CB3"/>
    <w:rsid w:val="00F945A6"/>
    <w:rsid w:val="00F94C2A"/>
    <w:rsid w:val="00F94E39"/>
    <w:rsid w:val="00F95CFC"/>
    <w:rsid w:val="00F968A2"/>
    <w:rsid w:val="00F96927"/>
    <w:rsid w:val="00F96E87"/>
    <w:rsid w:val="00F97925"/>
    <w:rsid w:val="00F97DD0"/>
    <w:rsid w:val="00F97E40"/>
    <w:rsid w:val="00FA0181"/>
    <w:rsid w:val="00FA26A0"/>
    <w:rsid w:val="00FA2D8D"/>
    <w:rsid w:val="00FA3B4C"/>
    <w:rsid w:val="00FA3E42"/>
    <w:rsid w:val="00FA4037"/>
    <w:rsid w:val="00FA431E"/>
    <w:rsid w:val="00FA46EA"/>
    <w:rsid w:val="00FA4B9D"/>
    <w:rsid w:val="00FA54B3"/>
    <w:rsid w:val="00FA59CF"/>
    <w:rsid w:val="00FA6095"/>
    <w:rsid w:val="00FA6E4F"/>
    <w:rsid w:val="00FA70A7"/>
    <w:rsid w:val="00FB0D80"/>
    <w:rsid w:val="00FB0F0C"/>
    <w:rsid w:val="00FB1992"/>
    <w:rsid w:val="00FB2221"/>
    <w:rsid w:val="00FB33F2"/>
    <w:rsid w:val="00FB3A31"/>
    <w:rsid w:val="00FB4BB4"/>
    <w:rsid w:val="00FB55BD"/>
    <w:rsid w:val="00FB5861"/>
    <w:rsid w:val="00FB7529"/>
    <w:rsid w:val="00FC041F"/>
    <w:rsid w:val="00FC1297"/>
    <w:rsid w:val="00FC3643"/>
    <w:rsid w:val="00FC3975"/>
    <w:rsid w:val="00FC445F"/>
    <w:rsid w:val="00FC4AF4"/>
    <w:rsid w:val="00FC53F3"/>
    <w:rsid w:val="00FC552D"/>
    <w:rsid w:val="00FC5B63"/>
    <w:rsid w:val="00FC6F59"/>
    <w:rsid w:val="00FD0C75"/>
    <w:rsid w:val="00FD0C89"/>
    <w:rsid w:val="00FD125F"/>
    <w:rsid w:val="00FD2E83"/>
    <w:rsid w:val="00FD2ECA"/>
    <w:rsid w:val="00FD49E9"/>
    <w:rsid w:val="00FD509F"/>
    <w:rsid w:val="00FD6185"/>
    <w:rsid w:val="00FD7CEB"/>
    <w:rsid w:val="00FE05A8"/>
    <w:rsid w:val="00FE130F"/>
    <w:rsid w:val="00FE27C4"/>
    <w:rsid w:val="00FE3243"/>
    <w:rsid w:val="00FE447A"/>
    <w:rsid w:val="00FE49AA"/>
    <w:rsid w:val="00FE532B"/>
    <w:rsid w:val="00FE5904"/>
    <w:rsid w:val="00FE6CB3"/>
    <w:rsid w:val="00FF061C"/>
    <w:rsid w:val="00FF1E16"/>
    <w:rsid w:val="00FF210D"/>
    <w:rsid w:val="00FF269E"/>
    <w:rsid w:val="00FF26F3"/>
    <w:rsid w:val="00FF2D34"/>
    <w:rsid w:val="00FF324C"/>
    <w:rsid w:val="00FF4113"/>
    <w:rsid w:val="00FF4458"/>
    <w:rsid w:val="00FF4D5D"/>
    <w:rsid w:val="00FF519C"/>
    <w:rsid w:val="00FF5917"/>
    <w:rsid w:val="00FF62DB"/>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B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2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49036616">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D0D1-61F7-4913-BD9C-BFE4D4A2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4243</Characters>
  <Application>Microsoft Office Word</Application>
  <DocSecurity>0</DocSecurity>
  <Lines>35</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4995</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2023-10-05T08:10:00Z</dcterms:created>
  <dcterms:modified xsi:type="dcterms:W3CDTF">2023-10-05T08:17:00Z</dcterms:modified>
</cp:coreProperties>
</file>