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1515" w14:textId="77777777" w:rsidR="009C3119" w:rsidRPr="00813C42" w:rsidRDefault="000B6FFC" w:rsidP="000B6FFC">
      <w:pPr>
        <w:shd w:val="clear" w:color="auto" w:fill="FFFFFF"/>
        <w:jc w:val="center"/>
        <w:rPr>
          <w:bCs/>
          <w:spacing w:val="60"/>
          <w:sz w:val="20"/>
          <w:szCs w:val="20"/>
        </w:rPr>
      </w:pPr>
      <w:r w:rsidRPr="00813C42">
        <w:rPr>
          <w:noProof/>
        </w:rPr>
        <w:drawing>
          <wp:anchor distT="0" distB="0" distL="114300" distR="114300" simplePos="0" relativeHeight="251648512" behindDoc="0" locked="0" layoutInCell="1" allowOverlap="1" wp14:anchorId="59E8FB3A" wp14:editId="7A52897F">
            <wp:simplePos x="0" y="0"/>
            <wp:positionH relativeFrom="column">
              <wp:posOffset>2362200</wp:posOffset>
            </wp:positionH>
            <wp:positionV relativeFrom="paragraph">
              <wp:posOffset>-132080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8D96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53F78DDB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5B09E6A5" w14:textId="77777777"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25E22AD9" w14:textId="54E08334" w:rsidR="000B6FFC" w:rsidRDefault="000B6FFC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44163CD1" w14:textId="77777777" w:rsidR="00855C1C" w:rsidRPr="00813C42" w:rsidRDefault="00855C1C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14:paraId="709297AD" w14:textId="77777777" w:rsidR="009C3119" w:rsidRPr="00813C42" w:rsidRDefault="009C3119" w:rsidP="000B6FFC">
      <w:pPr>
        <w:pStyle w:val="Header"/>
        <w:spacing w:before="120" w:after="20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РЕПУБЛИКА  БЪЛГАРИЯ</w:t>
      </w:r>
    </w:p>
    <w:p w14:paraId="42D1C7AD" w14:textId="77777777" w:rsidR="009C3119" w:rsidRPr="00813C42" w:rsidRDefault="009C3119" w:rsidP="00533A84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МИНИСТЕРСКИ  СЪВЕТ</w:t>
      </w:r>
    </w:p>
    <w:p w14:paraId="04E60D32" w14:textId="77777777" w:rsidR="009C3119" w:rsidRPr="00855C1C" w:rsidRDefault="009C3119" w:rsidP="00BE0137">
      <w:pPr>
        <w:pStyle w:val="Header"/>
        <w:spacing w:line="360" w:lineRule="auto"/>
        <w:ind w:left="7920"/>
        <w:jc w:val="right"/>
        <w:rPr>
          <w:rFonts w:ascii="Verdana" w:hAnsi="Verdana" w:cs="Verdana"/>
          <w:lang w:val="bg-BG"/>
        </w:rPr>
      </w:pPr>
      <w:r w:rsidRPr="00855C1C">
        <w:rPr>
          <w:rFonts w:ascii="Verdana" w:hAnsi="Verdana" w:cs="Verdana"/>
          <w:lang w:val="bg-BG"/>
        </w:rPr>
        <w:t>Проект</w:t>
      </w:r>
    </w:p>
    <w:p w14:paraId="0894E65F" w14:textId="7BC8D2E7" w:rsidR="000B6FFC" w:rsidRPr="00855C1C" w:rsidRDefault="000B6FFC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  <w:sz w:val="20"/>
          <w:szCs w:val="20"/>
        </w:rPr>
      </w:pPr>
    </w:p>
    <w:p w14:paraId="624FD157" w14:textId="41100184" w:rsidR="00855C1C" w:rsidRPr="00855C1C" w:rsidRDefault="00855C1C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  <w:sz w:val="20"/>
          <w:szCs w:val="20"/>
        </w:rPr>
      </w:pPr>
    </w:p>
    <w:p w14:paraId="1E16F73A" w14:textId="77777777" w:rsidR="00855C1C" w:rsidRPr="00855C1C" w:rsidRDefault="00855C1C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  <w:sz w:val="20"/>
          <w:szCs w:val="20"/>
        </w:rPr>
      </w:pPr>
    </w:p>
    <w:p w14:paraId="2ABAC5FE" w14:textId="77777777" w:rsidR="00D9686A" w:rsidRPr="00855C1C" w:rsidRDefault="00D9686A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  <w:sz w:val="20"/>
          <w:szCs w:val="20"/>
        </w:rPr>
      </w:pPr>
    </w:p>
    <w:p w14:paraId="53568E9F" w14:textId="77777777" w:rsidR="009C3119" w:rsidRPr="00855C1C" w:rsidRDefault="009C3119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</w:pPr>
      <w:r w:rsidRPr="00855C1C">
        <w:rPr>
          <w:b/>
          <w:bCs/>
          <w:spacing w:val="66"/>
        </w:rPr>
        <w:t xml:space="preserve">ПОСТАНОВЛЕНИЕ </w:t>
      </w:r>
      <w:r w:rsidRPr="00855C1C">
        <w:rPr>
          <w:b/>
          <w:bCs/>
        </w:rPr>
        <w:t xml:space="preserve"> № </w:t>
      </w:r>
      <w:r w:rsidRPr="00855C1C">
        <w:t>..............................</w:t>
      </w:r>
    </w:p>
    <w:p w14:paraId="3AAA47DF" w14:textId="77777777" w:rsidR="009C3119" w:rsidRPr="00855C1C" w:rsidRDefault="009C3119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</w:rPr>
      </w:pPr>
      <w:r w:rsidRPr="00855C1C">
        <w:rPr>
          <w:b/>
          <w:bCs/>
        </w:rPr>
        <w:t xml:space="preserve">от </w:t>
      </w:r>
      <w:r w:rsidRPr="00855C1C">
        <w:t>......................................</w:t>
      </w:r>
      <w:r w:rsidRPr="00855C1C">
        <w:rPr>
          <w:b/>
          <w:bCs/>
        </w:rPr>
        <w:t xml:space="preserve"> година  </w:t>
      </w:r>
    </w:p>
    <w:p w14:paraId="3194153F" w14:textId="44676542" w:rsidR="009C3119" w:rsidRPr="007718FA" w:rsidRDefault="009C3119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4DA4745C" w14:textId="77777777" w:rsidR="00855C1C" w:rsidRPr="007718FA" w:rsidRDefault="00855C1C" w:rsidP="00BE0137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18FFE68F" w14:textId="7B33CF12" w:rsidR="009C3119" w:rsidRPr="007718FA" w:rsidRDefault="009C3119" w:rsidP="00BE0137">
      <w:pPr>
        <w:pStyle w:val="BodyTextIndent"/>
        <w:spacing w:after="0" w:line="360" w:lineRule="auto"/>
        <w:ind w:left="454" w:hanging="454"/>
        <w:jc w:val="both"/>
        <w:rPr>
          <w:smallCaps/>
          <w:sz w:val="20"/>
          <w:szCs w:val="20"/>
        </w:rPr>
      </w:pPr>
      <w:r w:rsidRPr="007718FA">
        <w:rPr>
          <w:b/>
          <w:bCs/>
          <w:sz w:val="20"/>
          <w:szCs w:val="20"/>
        </w:rPr>
        <w:t xml:space="preserve">ЗА </w:t>
      </w:r>
      <w:r w:rsidR="000B6FFC" w:rsidRPr="007718FA">
        <w:rPr>
          <w:b/>
          <w:smallCaps/>
          <w:sz w:val="20"/>
          <w:szCs w:val="20"/>
        </w:rPr>
        <w:t xml:space="preserve">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</w:t>
      </w:r>
      <w:r w:rsidR="000B6FFC" w:rsidRPr="007718FA">
        <w:rPr>
          <w:smallCaps/>
          <w:sz w:val="20"/>
          <w:szCs w:val="20"/>
        </w:rPr>
        <w:t>(</w:t>
      </w:r>
      <w:r w:rsidR="00804954" w:rsidRPr="007718FA">
        <w:rPr>
          <w:smallCaps/>
          <w:sz w:val="20"/>
          <w:szCs w:val="20"/>
        </w:rPr>
        <w:t xml:space="preserve">обн., </w:t>
      </w:r>
      <w:r w:rsidR="000B6FFC" w:rsidRPr="007718FA">
        <w:rPr>
          <w:smallCaps/>
          <w:sz w:val="20"/>
          <w:szCs w:val="20"/>
        </w:rPr>
        <w:t>ДВ, бр. 52 от 2011 г.</w:t>
      </w:r>
      <w:r w:rsidR="00813C42" w:rsidRPr="007718FA">
        <w:rPr>
          <w:smallCaps/>
          <w:sz w:val="20"/>
          <w:szCs w:val="20"/>
        </w:rPr>
        <w:t>;</w:t>
      </w:r>
      <w:r w:rsidR="000B6FFC" w:rsidRPr="007718FA">
        <w:rPr>
          <w:smallCaps/>
          <w:sz w:val="20"/>
          <w:szCs w:val="20"/>
        </w:rPr>
        <w:t xml:space="preserve"> </w:t>
      </w:r>
      <w:r w:rsidR="00484BB1" w:rsidRPr="007718FA">
        <w:rPr>
          <w:sz w:val="20"/>
          <w:szCs w:val="20"/>
        </w:rPr>
        <w:t xml:space="preserve">доп., бр. 29 от </w:t>
      </w:r>
      <w:r w:rsidR="00484BB1" w:rsidRPr="00664046">
        <w:rPr>
          <w:sz w:val="20"/>
          <w:szCs w:val="20"/>
        </w:rPr>
        <w:t>2015</w:t>
      </w:r>
      <w:r w:rsidR="00A34B23" w:rsidRPr="00AD5C5B">
        <w:rPr>
          <w:sz w:val="20"/>
          <w:szCs w:val="20"/>
          <w:lang w:val="ru-RU"/>
        </w:rPr>
        <w:t xml:space="preserve"> </w:t>
      </w:r>
      <w:r w:rsidR="00A34B23" w:rsidRPr="00664046">
        <w:rPr>
          <w:sz w:val="20"/>
          <w:szCs w:val="20"/>
        </w:rPr>
        <w:t>г.</w:t>
      </w:r>
      <w:r w:rsidR="00484BB1" w:rsidRPr="00664046">
        <w:rPr>
          <w:sz w:val="20"/>
          <w:szCs w:val="20"/>
        </w:rPr>
        <w:t xml:space="preserve">; </w:t>
      </w:r>
      <w:r w:rsidR="00484BB1" w:rsidRPr="007718FA">
        <w:rPr>
          <w:sz w:val="20"/>
          <w:szCs w:val="20"/>
        </w:rPr>
        <w:t>изм. бр. 25 от 2022 г.</w:t>
      </w:r>
      <w:r w:rsidR="000B6FFC" w:rsidRPr="007718FA">
        <w:rPr>
          <w:smallCaps/>
          <w:sz w:val="20"/>
          <w:szCs w:val="20"/>
        </w:rPr>
        <w:t>)</w:t>
      </w:r>
    </w:p>
    <w:p w14:paraId="2C3CB92B" w14:textId="62F3F56D" w:rsidR="009C3119" w:rsidRPr="007718FA" w:rsidRDefault="009C3119" w:rsidP="00BE0137">
      <w:pPr>
        <w:shd w:val="clear" w:color="auto" w:fill="FFFFFF"/>
        <w:tabs>
          <w:tab w:val="left" w:leader="dot" w:pos="10490"/>
        </w:tabs>
        <w:spacing w:line="360" w:lineRule="auto"/>
        <w:ind w:left="1106" w:right="-57" w:hanging="397"/>
        <w:jc w:val="both"/>
        <w:rPr>
          <w:bCs/>
          <w:smallCaps/>
          <w:spacing w:val="-2"/>
          <w:sz w:val="20"/>
          <w:szCs w:val="20"/>
        </w:rPr>
      </w:pPr>
    </w:p>
    <w:p w14:paraId="7FAF7C27" w14:textId="77777777" w:rsidR="00855C1C" w:rsidRPr="005D005F" w:rsidRDefault="00855C1C" w:rsidP="00BE0137">
      <w:pPr>
        <w:shd w:val="clear" w:color="auto" w:fill="FFFFFF"/>
        <w:tabs>
          <w:tab w:val="left" w:leader="dot" w:pos="10490"/>
        </w:tabs>
        <w:spacing w:line="360" w:lineRule="auto"/>
        <w:ind w:left="1106" w:right="-57" w:hanging="397"/>
        <w:jc w:val="both"/>
        <w:rPr>
          <w:bCs/>
          <w:smallCaps/>
          <w:spacing w:val="-2"/>
          <w:sz w:val="20"/>
          <w:szCs w:val="20"/>
        </w:rPr>
      </w:pPr>
    </w:p>
    <w:p w14:paraId="30986975" w14:textId="77777777" w:rsidR="009C3119" w:rsidRPr="005D005F" w:rsidRDefault="009C3119" w:rsidP="00BE0137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5D005F">
        <w:rPr>
          <w:b/>
          <w:bCs/>
          <w:spacing w:val="66"/>
        </w:rPr>
        <w:t>МИНИСТЕРСКИЯТ СЪВЕТ</w:t>
      </w:r>
    </w:p>
    <w:p w14:paraId="6212883E" w14:textId="77777777" w:rsidR="009C3119" w:rsidRPr="005D005F" w:rsidRDefault="009C3119" w:rsidP="00BE0137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5D005F">
        <w:rPr>
          <w:b/>
          <w:bCs/>
          <w:spacing w:val="66"/>
        </w:rPr>
        <w:t>ПОСТАНОВ</w:t>
      </w:r>
      <w:r w:rsidRPr="005D005F">
        <w:rPr>
          <w:b/>
          <w:bCs/>
        </w:rPr>
        <w:t>И</w:t>
      </w:r>
      <w:r w:rsidRPr="005D005F">
        <w:rPr>
          <w:b/>
          <w:bCs/>
          <w:spacing w:val="66"/>
        </w:rPr>
        <w:t>:</w:t>
      </w:r>
    </w:p>
    <w:p w14:paraId="17305551" w14:textId="77777777" w:rsidR="00804954" w:rsidRPr="00AD5C5B" w:rsidRDefault="00804954" w:rsidP="00BE0137">
      <w:pPr>
        <w:shd w:val="clear" w:color="auto" w:fill="FFFFFF"/>
        <w:tabs>
          <w:tab w:val="left" w:leader="dot" w:pos="10490"/>
        </w:tabs>
        <w:spacing w:line="360" w:lineRule="auto"/>
        <w:ind w:left="1106" w:right="-57" w:hanging="397"/>
        <w:jc w:val="both"/>
        <w:rPr>
          <w:bCs/>
          <w:smallCaps/>
          <w:spacing w:val="-2"/>
          <w:sz w:val="20"/>
          <w:szCs w:val="20"/>
          <w:lang w:val="ru-RU"/>
        </w:rPr>
      </w:pPr>
    </w:p>
    <w:p w14:paraId="2A4C4C48" w14:textId="77777777" w:rsidR="00D57FC2" w:rsidRPr="007718FA" w:rsidRDefault="00D57FC2" w:rsidP="009F1898">
      <w:pPr>
        <w:shd w:val="clear" w:color="auto" w:fill="FFFFFF"/>
        <w:tabs>
          <w:tab w:val="left" w:leader="dot" w:pos="10490"/>
        </w:tabs>
        <w:spacing w:line="360" w:lineRule="auto"/>
        <w:ind w:firstLine="709"/>
        <w:jc w:val="both"/>
        <w:rPr>
          <w:sz w:val="20"/>
          <w:szCs w:val="20"/>
        </w:rPr>
      </w:pPr>
      <w:bookmarkStart w:id="0" w:name="to_paragraph_id3326973"/>
      <w:bookmarkEnd w:id="0"/>
      <w:r w:rsidRPr="007718FA">
        <w:rPr>
          <w:b/>
          <w:sz w:val="20"/>
          <w:szCs w:val="20"/>
        </w:rPr>
        <w:t>§ 1.</w:t>
      </w:r>
      <w:r w:rsidRPr="007718FA">
        <w:rPr>
          <w:sz w:val="20"/>
          <w:szCs w:val="20"/>
        </w:rPr>
        <w:t xml:space="preserve"> В преходните и заключителните разпоредби се правят следните изменения: </w:t>
      </w:r>
    </w:p>
    <w:p w14:paraId="4C1720C0" w14:textId="2234499B" w:rsidR="00D57FC2" w:rsidRPr="007718FA" w:rsidRDefault="00D57FC2" w:rsidP="009F1898">
      <w:pPr>
        <w:shd w:val="clear" w:color="auto" w:fill="FFFFFF"/>
        <w:tabs>
          <w:tab w:val="left" w:leader="dot" w:pos="10490"/>
        </w:tabs>
        <w:spacing w:line="360" w:lineRule="auto"/>
        <w:ind w:firstLine="709"/>
        <w:jc w:val="both"/>
        <w:rPr>
          <w:sz w:val="20"/>
          <w:szCs w:val="20"/>
        </w:rPr>
      </w:pPr>
      <w:r w:rsidRPr="007718FA">
        <w:rPr>
          <w:sz w:val="20"/>
          <w:szCs w:val="20"/>
        </w:rPr>
        <w:t>1.</w:t>
      </w:r>
      <w:r w:rsidR="009F1898" w:rsidRPr="007718FA">
        <w:rPr>
          <w:sz w:val="20"/>
          <w:szCs w:val="20"/>
        </w:rPr>
        <w:t xml:space="preserve"> </w:t>
      </w:r>
      <w:r w:rsidRPr="007718FA">
        <w:rPr>
          <w:sz w:val="20"/>
          <w:szCs w:val="20"/>
        </w:rPr>
        <w:t xml:space="preserve">Параграф 3 се изменя така: </w:t>
      </w:r>
    </w:p>
    <w:p w14:paraId="2E50413D" w14:textId="302D9658" w:rsidR="00D57FC2" w:rsidRPr="007718FA" w:rsidRDefault="00D57FC2" w:rsidP="00D57FC2">
      <w:pPr>
        <w:shd w:val="clear" w:color="auto" w:fill="FFFFFF"/>
        <w:tabs>
          <w:tab w:val="left" w:leader="dot" w:pos="10490"/>
        </w:tabs>
        <w:spacing w:line="360" w:lineRule="auto"/>
        <w:ind w:right="-57" w:firstLine="709"/>
        <w:jc w:val="both"/>
        <w:rPr>
          <w:sz w:val="20"/>
          <w:szCs w:val="20"/>
        </w:rPr>
      </w:pPr>
      <w:r w:rsidRPr="007718FA">
        <w:rPr>
          <w:sz w:val="20"/>
          <w:szCs w:val="20"/>
        </w:rPr>
        <w:t>„§ 3. За изпълняване на дейности по Програмата за развитие на селските райони за периода 2014 – 2020 г. (ПРСР 2014 – 2020 г.), в т.ч. мярка 2 „Консултантски услуги, услуги по управление на стопанство и услуги по заместване в стопанство“ и по Стратегическия план за развитие на земеделието и селските райони за програмен период 2023 – 2027 г. (СПРЗСР 2023 – 2027 г.) министърът на земеделието</w:t>
      </w:r>
      <w:r w:rsidR="004F7B20">
        <w:rPr>
          <w:sz w:val="20"/>
          <w:szCs w:val="20"/>
        </w:rPr>
        <w:t xml:space="preserve"> и храните</w:t>
      </w:r>
      <w:r w:rsidRPr="007718FA">
        <w:rPr>
          <w:sz w:val="20"/>
          <w:szCs w:val="20"/>
        </w:rPr>
        <w:t xml:space="preserve"> одобрява назначаването на български граждани по срочни трудови договори – допълнително до 120 експерти извън утвърдената численост на персонала на Националната служба за съвети в земеделието (НССЗ)“.</w:t>
      </w:r>
    </w:p>
    <w:p w14:paraId="57E392AE" w14:textId="4D0D3B6A" w:rsidR="00D57FC2" w:rsidRPr="007718FA" w:rsidRDefault="00D57FC2" w:rsidP="009F1898">
      <w:pPr>
        <w:shd w:val="clear" w:color="auto" w:fill="FFFFFF"/>
        <w:tabs>
          <w:tab w:val="left" w:leader="dot" w:pos="10490"/>
        </w:tabs>
        <w:spacing w:line="360" w:lineRule="auto"/>
        <w:ind w:firstLine="709"/>
        <w:jc w:val="both"/>
        <w:rPr>
          <w:sz w:val="20"/>
          <w:szCs w:val="20"/>
        </w:rPr>
      </w:pPr>
      <w:r w:rsidRPr="007718FA">
        <w:rPr>
          <w:sz w:val="20"/>
          <w:szCs w:val="20"/>
        </w:rPr>
        <w:t>2.</w:t>
      </w:r>
      <w:r w:rsidR="009F1898" w:rsidRPr="007718FA">
        <w:rPr>
          <w:sz w:val="20"/>
          <w:szCs w:val="20"/>
        </w:rPr>
        <w:t xml:space="preserve"> </w:t>
      </w:r>
      <w:r w:rsidRPr="007718FA">
        <w:rPr>
          <w:sz w:val="20"/>
          <w:szCs w:val="20"/>
        </w:rPr>
        <w:t xml:space="preserve">Параграф 5 се изменя така: </w:t>
      </w:r>
    </w:p>
    <w:p w14:paraId="507F0F07" w14:textId="5DEA3820" w:rsidR="00D57FC2" w:rsidRPr="007718FA" w:rsidRDefault="00D57FC2" w:rsidP="00D57FC2">
      <w:pPr>
        <w:shd w:val="clear" w:color="auto" w:fill="FFFFFF"/>
        <w:tabs>
          <w:tab w:val="left" w:leader="dot" w:pos="10490"/>
        </w:tabs>
        <w:spacing w:line="360" w:lineRule="auto"/>
        <w:ind w:right="-57" w:firstLine="709"/>
        <w:jc w:val="both"/>
        <w:rPr>
          <w:sz w:val="20"/>
          <w:szCs w:val="20"/>
        </w:rPr>
      </w:pPr>
      <w:r w:rsidRPr="007718FA">
        <w:rPr>
          <w:sz w:val="20"/>
          <w:szCs w:val="20"/>
        </w:rPr>
        <w:t xml:space="preserve">„§ 5. Средствата за работна заплата и за осигурителни вноски, както и цялостната издръжка на служителите по § 3 се осигуряват от средства на НССЗ, получени в резултат на изпълняваните дейности по ПРСР 2014 – 2020 г., в т.ч. мярка 2 „Консултантски услуги, услуги по управление на стопанство и услуги по заместване </w:t>
      </w:r>
      <w:r w:rsidRPr="007718FA">
        <w:rPr>
          <w:sz w:val="20"/>
          <w:szCs w:val="20"/>
        </w:rPr>
        <w:lastRenderedPageBreak/>
        <w:t>в стопанство“ и по СПРЗСР 2023 – 2027 г. и при спазване на изискванията на съответните мерки от ПРСР 2014 – 2020 г. и интервенции от СПРЗСР 2023 – 2027 г.“</w:t>
      </w:r>
    </w:p>
    <w:p w14:paraId="7870ABE6" w14:textId="427B4AE3" w:rsidR="00855C1C" w:rsidRPr="007718FA" w:rsidRDefault="00855C1C" w:rsidP="00BE0137">
      <w:pPr>
        <w:spacing w:line="360" w:lineRule="auto"/>
        <w:ind w:firstLine="720"/>
        <w:jc w:val="both"/>
        <w:rPr>
          <w:sz w:val="20"/>
          <w:szCs w:val="20"/>
        </w:rPr>
      </w:pPr>
    </w:p>
    <w:p w14:paraId="6C966238" w14:textId="77777777" w:rsidR="00FB68FA" w:rsidRPr="007718FA" w:rsidRDefault="00FB68FA" w:rsidP="00BE0137">
      <w:pPr>
        <w:spacing w:line="360" w:lineRule="auto"/>
        <w:jc w:val="center"/>
        <w:rPr>
          <w:b/>
          <w:sz w:val="20"/>
          <w:szCs w:val="20"/>
        </w:rPr>
      </w:pPr>
      <w:r w:rsidRPr="007718FA">
        <w:rPr>
          <w:b/>
          <w:sz w:val="20"/>
          <w:szCs w:val="20"/>
        </w:rPr>
        <w:t>Заключителна разпоредб</w:t>
      </w:r>
      <w:r w:rsidR="00EB529B" w:rsidRPr="007718FA">
        <w:rPr>
          <w:b/>
          <w:sz w:val="20"/>
          <w:szCs w:val="20"/>
        </w:rPr>
        <w:t>а</w:t>
      </w:r>
    </w:p>
    <w:p w14:paraId="6042EAFD" w14:textId="77777777" w:rsidR="00EB529B" w:rsidRPr="007718FA" w:rsidRDefault="00EB529B" w:rsidP="00BE0137">
      <w:pPr>
        <w:spacing w:line="360" w:lineRule="auto"/>
        <w:ind w:firstLine="720"/>
        <w:jc w:val="both"/>
        <w:rPr>
          <w:sz w:val="20"/>
          <w:szCs w:val="20"/>
        </w:rPr>
      </w:pPr>
    </w:p>
    <w:p w14:paraId="023DD470" w14:textId="040DCB96" w:rsidR="00FB68FA" w:rsidRPr="007718FA" w:rsidRDefault="00FB68FA" w:rsidP="00167FA1">
      <w:pPr>
        <w:spacing w:line="360" w:lineRule="auto"/>
        <w:ind w:firstLine="720"/>
        <w:jc w:val="both"/>
        <w:rPr>
          <w:sz w:val="20"/>
          <w:szCs w:val="20"/>
        </w:rPr>
      </w:pPr>
      <w:r w:rsidRPr="007718FA">
        <w:rPr>
          <w:b/>
          <w:bCs/>
          <w:sz w:val="20"/>
          <w:szCs w:val="20"/>
        </w:rPr>
        <w:t xml:space="preserve">§ </w:t>
      </w:r>
      <w:r w:rsidR="000D3F75" w:rsidRPr="007718FA">
        <w:rPr>
          <w:b/>
          <w:bCs/>
          <w:sz w:val="20"/>
          <w:szCs w:val="20"/>
        </w:rPr>
        <w:t>2</w:t>
      </w:r>
      <w:r w:rsidRPr="007718FA">
        <w:rPr>
          <w:b/>
          <w:bCs/>
          <w:sz w:val="20"/>
          <w:szCs w:val="20"/>
        </w:rPr>
        <w:t>.</w:t>
      </w:r>
      <w:r w:rsidRPr="007718FA">
        <w:rPr>
          <w:bCs/>
          <w:sz w:val="20"/>
          <w:szCs w:val="20"/>
        </w:rPr>
        <w:t xml:space="preserve"> Постановлението влиза в сила от първо число на месеца, следващ месеца на обнародването му в „Държавен вестник“</w:t>
      </w:r>
      <w:r w:rsidR="00804954" w:rsidRPr="007718FA">
        <w:rPr>
          <w:bCs/>
          <w:sz w:val="20"/>
          <w:szCs w:val="20"/>
        </w:rPr>
        <w:t>.</w:t>
      </w:r>
    </w:p>
    <w:p w14:paraId="190B8F14" w14:textId="77777777" w:rsidR="00FB68FA" w:rsidRPr="007718FA" w:rsidRDefault="00FB68FA" w:rsidP="00BE0137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14:paraId="6B7CA332" w14:textId="12E7F942" w:rsidR="007C7980" w:rsidRPr="007718FA" w:rsidRDefault="007C7980" w:rsidP="00BE0137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14:paraId="685209FA" w14:textId="77777777" w:rsidR="00BE0137" w:rsidRPr="007718FA" w:rsidRDefault="00BE0137" w:rsidP="00BE0137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14:paraId="50382193" w14:textId="742E9A4E" w:rsidR="00804954" w:rsidRPr="007718FA" w:rsidRDefault="00804954" w:rsidP="00BE0137">
      <w:pPr>
        <w:keepNext/>
        <w:autoSpaceDE/>
        <w:autoSpaceDN/>
        <w:adjustRightInd/>
        <w:spacing w:line="360" w:lineRule="auto"/>
        <w:jc w:val="both"/>
        <w:outlineLvl w:val="0"/>
        <w:rPr>
          <w:rFonts w:cs="Times New Roman"/>
          <w:b/>
          <w:bCs/>
          <w:sz w:val="20"/>
          <w:szCs w:val="20"/>
          <w:lang w:eastAsia="en-US"/>
        </w:rPr>
      </w:pPr>
      <w:r w:rsidRPr="007718FA">
        <w:rPr>
          <w:rFonts w:cs="Times New Roman"/>
          <w:b/>
          <w:bCs/>
          <w:sz w:val="20"/>
          <w:szCs w:val="20"/>
          <w:lang w:eastAsia="en-US"/>
        </w:rPr>
        <w:t>МИНИСТЪР-ПРЕДСЕДАТЕЛ:</w:t>
      </w:r>
    </w:p>
    <w:p w14:paraId="146CE18B" w14:textId="47CE39D5" w:rsidR="00804954" w:rsidRPr="007718FA" w:rsidRDefault="00AD5C5B" w:rsidP="00BE0137">
      <w:pPr>
        <w:keepNext/>
        <w:autoSpaceDE/>
        <w:autoSpaceDN/>
        <w:adjustRightInd/>
        <w:spacing w:line="360" w:lineRule="auto"/>
        <w:ind w:left="3288"/>
        <w:jc w:val="both"/>
        <w:outlineLvl w:val="0"/>
        <w:rPr>
          <w:rFonts w:cs="Times New Roman"/>
          <w:b/>
          <w:bCs/>
          <w:sz w:val="20"/>
          <w:szCs w:val="20"/>
          <w:lang w:eastAsia="en-US"/>
        </w:rPr>
      </w:pPr>
      <w:r>
        <w:rPr>
          <w:rFonts w:cs="Times New Roman"/>
          <w:b/>
          <w:bCs/>
          <w:sz w:val="20"/>
          <w:szCs w:val="20"/>
          <w:lang w:eastAsia="en-US"/>
        </w:rPr>
        <w:t>АКАД</w:t>
      </w:r>
      <w:r w:rsidR="00A84E83">
        <w:rPr>
          <w:rFonts w:cs="Times New Roman"/>
          <w:b/>
          <w:bCs/>
          <w:sz w:val="20"/>
          <w:szCs w:val="20"/>
          <w:lang w:eastAsia="en-US"/>
        </w:rPr>
        <w:t>. НИКОЛАЙ ДЕНКОВ</w:t>
      </w:r>
    </w:p>
    <w:p w14:paraId="30153C82" w14:textId="77777777" w:rsidR="00804954" w:rsidRPr="007718FA" w:rsidRDefault="00804954" w:rsidP="00BE0137">
      <w:pPr>
        <w:spacing w:line="360" w:lineRule="auto"/>
        <w:rPr>
          <w:rFonts w:eastAsia="SimSun" w:cs="Times New Roman"/>
          <w:sz w:val="20"/>
          <w:szCs w:val="20"/>
          <w:lang w:eastAsia="en-US"/>
        </w:rPr>
      </w:pPr>
    </w:p>
    <w:p w14:paraId="39BF04BE" w14:textId="135882F1" w:rsidR="00804954" w:rsidRPr="007718FA" w:rsidRDefault="00804954" w:rsidP="00BE0137">
      <w:pPr>
        <w:keepNext/>
        <w:keepLines/>
        <w:spacing w:line="360" w:lineRule="auto"/>
        <w:jc w:val="both"/>
        <w:outlineLvl w:val="1"/>
        <w:rPr>
          <w:rFonts w:cs="Times New Roman"/>
          <w:b/>
          <w:bCs/>
          <w:sz w:val="20"/>
          <w:szCs w:val="20"/>
          <w:lang w:eastAsia="en-US"/>
        </w:rPr>
      </w:pPr>
      <w:r w:rsidRPr="007718FA">
        <w:rPr>
          <w:rFonts w:cs="Times New Roman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14:paraId="7025CBBB" w14:textId="77777777" w:rsidR="00804954" w:rsidRPr="007718FA" w:rsidRDefault="00804954" w:rsidP="00BE0137">
      <w:pPr>
        <w:spacing w:line="360" w:lineRule="auto"/>
        <w:ind w:left="5443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7718FA">
        <w:rPr>
          <w:rFonts w:cs="Times New Roman"/>
          <w:b/>
          <w:bCs/>
          <w:sz w:val="20"/>
          <w:szCs w:val="20"/>
          <w:lang w:eastAsia="en-US"/>
        </w:rPr>
        <w:t>КРАСИМИР БОЖАНОВ</w:t>
      </w:r>
    </w:p>
    <w:p w14:paraId="7712BC5C" w14:textId="5565384F" w:rsidR="00804954" w:rsidRPr="00BE0137" w:rsidRDefault="00804954" w:rsidP="00BE0137">
      <w:pPr>
        <w:keepNext/>
        <w:pBdr>
          <w:top w:val="single" w:sz="4" w:space="1" w:color="auto"/>
        </w:pBdr>
        <w:autoSpaceDE/>
        <w:autoSpaceDN/>
        <w:adjustRightInd/>
        <w:jc w:val="both"/>
        <w:outlineLvl w:val="0"/>
        <w:rPr>
          <w:rFonts w:eastAsia="Calibri" w:cs="Times New Roman"/>
          <w:bCs/>
          <w:smallCaps/>
          <w:sz w:val="20"/>
          <w:szCs w:val="20"/>
        </w:rPr>
      </w:pPr>
    </w:p>
    <w:p w14:paraId="272E1787" w14:textId="77777777" w:rsidR="00BE0137" w:rsidRPr="00BE0137" w:rsidRDefault="00BE0137" w:rsidP="00804954">
      <w:pPr>
        <w:keepNext/>
        <w:autoSpaceDE/>
        <w:autoSpaceDN/>
        <w:adjustRightInd/>
        <w:jc w:val="both"/>
        <w:outlineLvl w:val="0"/>
        <w:rPr>
          <w:rFonts w:eastAsia="Calibri" w:cs="Times New Roman"/>
          <w:bCs/>
          <w:smallCaps/>
          <w:sz w:val="20"/>
          <w:szCs w:val="20"/>
        </w:rPr>
      </w:pPr>
    </w:p>
    <w:p w14:paraId="24D1030B" w14:textId="73A14FAF" w:rsidR="00804954" w:rsidRPr="00BE0137" w:rsidRDefault="00804954" w:rsidP="00804954">
      <w:pPr>
        <w:keepNext/>
        <w:autoSpaceDE/>
        <w:autoSpaceDN/>
        <w:adjustRightInd/>
        <w:jc w:val="both"/>
        <w:outlineLvl w:val="0"/>
        <w:rPr>
          <w:rFonts w:eastAsia="Calibri" w:cs="Times New Roman"/>
          <w:b/>
          <w:bCs/>
          <w:smallCaps/>
          <w:sz w:val="20"/>
          <w:szCs w:val="20"/>
        </w:rPr>
      </w:pPr>
      <w:r w:rsidRPr="00BE0137">
        <w:rPr>
          <w:rFonts w:eastAsia="Calibri" w:cs="Times New Roman"/>
          <w:b/>
          <w:bCs/>
          <w:smallCaps/>
          <w:sz w:val="20"/>
          <w:szCs w:val="20"/>
        </w:rPr>
        <w:t>Главен секретар на Министерството на земеделието</w:t>
      </w:r>
      <w:r w:rsidR="004F7B20">
        <w:rPr>
          <w:rFonts w:eastAsia="Calibri" w:cs="Times New Roman"/>
          <w:b/>
          <w:bCs/>
          <w:smallCaps/>
          <w:sz w:val="20"/>
          <w:szCs w:val="20"/>
        </w:rPr>
        <w:t xml:space="preserve"> и храните</w:t>
      </w:r>
      <w:r w:rsidRPr="00BE0137">
        <w:rPr>
          <w:rFonts w:eastAsia="Calibri" w:cs="Times New Roman"/>
          <w:b/>
          <w:bCs/>
          <w:smallCaps/>
          <w:sz w:val="20"/>
          <w:szCs w:val="20"/>
        </w:rPr>
        <w:t>:</w:t>
      </w:r>
    </w:p>
    <w:p w14:paraId="016E8CF3" w14:textId="70956584" w:rsidR="00804954" w:rsidRPr="00BE0137" w:rsidRDefault="004F7B20" w:rsidP="00A6170B">
      <w:pPr>
        <w:shd w:val="clear" w:color="auto" w:fill="FFFFFF"/>
        <w:tabs>
          <w:tab w:val="left" w:leader="dot" w:pos="3802"/>
        </w:tabs>
        <w:ind w:left="6917"/>
        <w:rPr>
          <w:rFonts w:eastAsia="SimSun" w:cs="Times New Roman"/>
          <w:b/>
          <w:smallCaps/>
          <w:sz w:val="20"/>
          <w:szCs w:val="20"/>
          <w:lang w:eastAsia="en-US"/>
        </w:rPr>
      </w:pPr>
      <w:r>
        <w:rPr>
          <w:rFonts w:eastAsia="SimSun" w:cs="Times New Roman"/>
          <w:b/>
          <w:smallCaps/>
          <w:sz w:val="20"/>
          <w:szCs w:val="20"/>
          <w:lang w:eastAsia="en-US"/>
        </w:rPr>
        <w:t>Магдалена Дакова</w:t>
      </w:r>
    </w:p>
    <w:p w14:paraId="6CA591AC" w14:textId="5193FAF6" w:rsidR="00AD5C5B" w:rsidRPr="00BE0137" w:rsidRDefault="00AD5C5B" w:rsidP="00804954">
      <w:pPr>
        <w:rPr>
          <w:rFonts w:eastAsia="SimSun" w:cs="Times New Roman"/>
          <w:smallCaps/>
          <w:sz w:val="20"/>
          <w:szCs w:val="20"/>
          <w:lang w:eastAsia="en-US"/>
        </w:rPr>
      </w:pPr>
    </w:p>
    <w:p w14:paraId="76605F54" w14:textId="77777777" w:rsidR="00804954" w:rsidRPr="00BE0137" w:rsidRDefault="00804954" w:rsidP="00804954">
      <w:pPr>
        <w:rPr>
          <w:rFonts w:eastAsia="SimSun" w:cs="Times New Roman"/>
          <w:b/>
          <w:smallCaps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 xml:space="preserve">Директор на дирекция „Правни дейности и </w:t>
      </w:r>
    </w:p>
    <w:p w14:paraId="6A360E84" w14:textId="48ACF6E3" w:rsidR="00804954" w:rsidRPr="00BE0137" w:rsidRDefault="00804954" w:rsidP="00804954">
      <w:pPr>
        <w:rPr>
          <w:rFonts w:eastAsia="SimSun" w:cs="Times New Roman"/>
          <w:b/>
          <w:smallCaps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законодателство на Европейския съюз”, МЗ</w:t>
      </w:r>
      <w:r w:rsidR="00CC77AB">
        <w:rPr>
          <w:rFonts w:eastAsia="SimSun" w:cs="Times New Roman"/>
          <w:b/>
          <w:smallCaps/>
          <w:sz w:val="20"/>
          <w:szCs w:val="20"/>
          <w:lang w:eastAsia="en-US"/>
        </w:rPr>
        <w:t>Х</w:t>
      </w: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:</w:t>
      </w:r>
    </w:p>
    <w:p w14:paraId="36D7BCE3" w14:textId="77777777" w:rsidR="00804954" w:rsidRPr="00BE0137" w:rsidRDefault="00804954" w:rsidP="00BE0137">
      <w:pPr>
        <w:shd w:val="clear" w:color="auto" w:fill="FFFFFF"/>
        <w:tabs>
          <w:tab w:val="left" w:leader="dot" w:pos="3802"/>
        </w:tabs>
        <w:ind w:left="5102"/>
        <w:rPr>
          <w:rFonts w:eastAsia="SimSun" w:cs="Times New Roman"/>
          <w:b/>
          <w:sz w:val="20"/>
          <w:szCs w:val="20"/>
          <w:lang w:eastAsia="en-US"/>
        </w:rPr>
      </w:pPr>
      <w:r w:rsidRPr="00BE0137">
        <w:rPr>
          <w:rFonts w:eastAsia="SimSun" w:cs="Times New Roman"/>
          <w:b/>
          <w:smallCaps/>
          <w:sz w:val="20"/>
          <w:szCs w:val="20"/>
          <w:lang w:eastAsia="en-US"/>
        </w:rPr>
        <w:t>Десислава Петрова</w:t>
      </w:r>
    </w:p>
    <w:p w14:paraId="0D762FA1" w14:textId="5BE96505" w:rsidR="00804954" w:rsidRDefault="00804954" w:rsidP="00804954">
      <w:pPr>
        <w:tabs>
          <w:tab w:val="left" w:pos="0"/>
          <w:tab w:val="left" w:pos="1109"/>
        </w:tabs>
        <w:ind w:left="-425" w:firstLine="425"/>
        <w:rPr>
          <w:rFonts w:eastAsia="SimSun" w:cs="Times New Roman"/>
          <w:smallCaps/>
          <w:sz w:val="20"/>
          <w:szCs w:val="20"/>
          <w:lang w:eastAsia="en-US"/>
        </w:rPr>
      </w:pPr>
    </w:p>
    <w:p w14:paraId="23D560D6" w14:textId="77777777" w:rsidR="00167FA1" w:rsidRPr="00BE0137" w:rsidRDefault="00167FA1" w:rsidP="00804954">
      <w:pPr>
        <w:tabs>
          <w:tab w:val="left" w:pos="0"/>
          <w:tab w:val="left" w:pos="1109"/>
        </w:tabs>
        <w:ind w:left="-425" w:firstLine="425"/>
        <w:rPr>
          <w:rFonts w:eastAsia="SimSun" w:cs="Times New Roman"/>
          <w:smallCaps/>
          <w:sz w:val="20"/>
          <w:szCs w:val="20"/>
          <w:lang w:eastAsia="en-US"/>
        </w:rPr>
      </w:pPr>
      <w:bookmarkStart w:id="1" w:name="_GoBack"/>
      <w:bookmarkEnd w:id="1"/>
    </w:p>
    <w:sectPr w:rsidR="00167FA1" w:rsidRPr="00BE0137" w:rsidSect="009F1898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04F2" w14:textId="77777777" w:rsidR="00BE28D7" w:rsidRDefault="00BE28D7">
      <w:r>
        <w:separator/>
      </w:r>
    </w:p>
  </w:endnote>
  <w:endnote w:type="continuationSeparator" w:id="0">
    <w:p w14:paraId="5292E41E" w14:textId="77777777" w:rsidR="00BE28D7" w:rsidRDefault="00B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D80D" w14:textId="564B04DF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4311E9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F3D0" w14:textId="77777777" w:rsidR="00BE28D7" w:rsidRDefault="00BE28D7">
      <w:r>
        <w:separator/>
      </w:r>
    </w:p>
  </w:footnote>
  <w:footnote w:type="continuationSeparator" w:id="0">
    <w:p w14:paraId="19BE3832" w14:textId="77777777" w:rsidR="00BE28D7" w:rsidRDefault="00BE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2900" w14:textId="77777777" w:rsidR="00804954" w:rsidRPr="00804954" w:rsidRDefault="00804954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</w:rPr>
    </w:pPr>
    <w:r w:rsidRPr="00804954">
      <w:rPr>
        <w:rFonts w:cs="Times New Roman"/>
        <w:sz w:val="18"/>
        <w:szCs w:val="18"/>
      </w:rPr>
      <w:t>Класификация на информацията:</w:t>
    </w:r>
  </w:p>
  <w:p w14:paraId="53598FEF" w14:textId="77777777" w:rsidR="00804954" w:rsidRPr="00804954" w:rsidRDefault="00804954" w:rsidP="0080495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8"/>
        <w:szCs w:val="18"/>
        <w:lang w:val="ru-RU"/>
      </w:rPr>
    </w:pPr>
    <w:r w:rsidRPr="00804954">
      <w:rPr>
        <w:rFonts w:cs="Times New Roman"/>
        <w:bCs/>
        <w:sz w:val="18"/>
        <w:szCs w:val="18"/>
      </w:rPr>
      <w:t>Ниво 0, TLP-</w:t>
    </w:r>
    <w:r w:rsidRPr="00804954">
      <w:rPr>
        <w:rFonts w:cs="Times New Roman"/>
        <w:bCs/>
        <w:sz w:val="18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0581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B6FFC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3F75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06FB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67FA1"/>
    <w:rsid w:val="00167FA6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2B0A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0DE7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0DA"/>
    <w:rsid w:val="002B0D50"/>
    <w:rsid w:val="002B232D"/>
    <w:rsid w:val="002B26C1"/>
    <w:rsid w:val="002B35BB"/>
    <w:rsid w:val="002B6F1E"/>
    <w:rsid w:val="002C0F03"/>
    <w:rsid w:val="002C1C44"/>
    <w:rsid w:val="002C280A"/>
    <w:rsid w:val="002C2EDF"/>
    <w:rsid w:val="002C40CA"/>
    <w:rsid w:val="002C5F0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422F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5F7"/>
    <w:rsid w:val="00362DC8"/>
    <w:rsid w:val="003630E3"/>
    <w:rsid w:val="00365479"/>
    <w:rsid w:val="00365E39"/>
    <w:rsid w:val="00366A1C"/>
    <w:rsid w:val="0036776D"/>
    <w:rsid w:val="00367F5D"/>
    <w:rsid w:val="00370042"/>
    <w:rsid w:val="0037097C"/>
    <w:rsid w:val="0037179E"/>
    <w:rsid w:val="003732D0"/>
    <w:rsid w:val="003749C3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7E2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362"/>
    <w:rsid w:val="003D7C3D"/>
    <w:rsid w:val="003E2408"/>
    <w:rsid w:val="003E29E2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11E9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4CAA"/>
    <w:rsid w:val="00475680"/>
    <w:rsid w:val="00475808"/>
    <w:rsid w:val="00480403"/>
    <w:rsid w:val="00480C80"/>
    <w:rsid w:val="00481835"/>
    <w:rsid w:val="004826E8"/>
    <w:rsid w:val="00484124"/>
    <w:rsid w:val="00484BB1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3A7D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4F7B20"/>
    <w:rsid w:val="00500895"/>
    <w:rsid w:val="005016F5"/>
    <w:rsid w:val="00501A4A"/>
    <w:rsid w:val="005027BB"/>
    <w:rsid w:val="0050355C"/>
    <w:rsid w:val="005057A7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1CD"/>
    <w:rsid w:val="0053363D"/>
    <w:rsid w:val="00533A84"/>
    <w:rsid w:val="00534FDB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372D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3514"/>
    <w:rsid w:val="005A52BA"/>
    <w:rsid w:val="005A53C9"/>
    <w:rsid w:val="005A79EB"/>
    <w:rsid w:val="005B268C"/>
    <w:rsid w:val="005B2A1A"/>
    <w:rsid w:val="005B5685"/>
    <w:rsid w:val="005B5999"/>
    <w:rsid w:val="005B64A9"/>
    <w:rsid w:val="005B708C"/>
    <w:rsid w:val="005C43DE"/>
    <w:rsid w:val="005C7855"/>
    <w:rsid w:val="005C78CD"/>
    <w:rsid w:val="005D005F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051D"/>
    <w:rsid w:val="00605BE8"/>
    <w:rsid w:val="00606B24"/>
    <w:rsid w:val="00607984"/>
    <w:rsid w:val="00611B08"/>
    <w:rsid w:val="00611EFE"/>
    <w:rsid w:val="006131CF"/>
    <w:rsid w:val="006154E5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6006"/>
    <w:rsid w:val="006477E1"/>
    <w:rsid w:val="00650D4B"/>
    <w:rsid w:val="0065274B"/>
    <w:rsid w:val="0065515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046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9B7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2226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3F01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8FA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334A"/>
    <w:rsid w:val="007A3953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980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4954"/>
    <w:rsid w:val="00805246"/>
    <w:rsid w:val="008125B0"/>
    <w:rsid w:val="00812748"/>
    <w:rsid w:val="00812BA7"/>
    <w:rsid w:val="00813C42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5C1C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2761"/>
    <w:rsid w:val="0089338D"/>
    <w:rsid w:val="00894573"/>
    <w:rsid w:val="00894682"/>
    <w:rsid w:val="00895882"/>
    <w:rsid w:val="008A0375"/>
    <w:rsid w:val="008A037A"/>
    <w:rsid w:val="008A1BB1"/>
    <w:rsid w:val="008A3E1A"/>
    <w:rsid w:val="008B102B"/>
    <w:rsid w:val="008B10ED"/>
    <w:rsid w:val="008B1FD4"/>
    <w:rsid w:val="008B3FE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41D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1819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898"/>
    <w:rsid w:val="009F1BEE"/>
    <w:rsid w:val="009F2F06"/>
    <w:rsid w:val="009F3DB8"/>
    <w:rsid w:val="009F4360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B3F"/>
    <w:rsid w:val="00A27D3C"/>
    <w:rsid w:val="00A31328"/>
    <w:rsid w:val="00A31CEC"/>
    <w:rsid w:val="00A31D36"/>
    <w:rsid w:val="00A34B23"/>
    <w:rsid w:val="00A3596F"/>
    <w:rsid w:val="00A36B32"/>
    <w:rsid w:val="00A37084"/>
    <w:rsid w:val="00A37EFD"/>
    <w:rsid w:val="00A4406D"/>
    <w:rsid w:val="00A46CC9"/>
    <w:rsid w:val="00A46F30"/>
    <w:rsid w:val="00A51517"/>
    <w:rsid w:val="00A51733"/>
    <w:rsid w:val="00A52A3A"/>
    <w:rsid w:val="00A5422C"/>
    <w:rsid w:val="00A55197"/>
    <w:rsid w:val="00A55D88"/>
    <w:rsid w:val="00A563A2"/>
    <w:rsid w:val="00A57C26"/>
    <w:rsid w:val="00A60E40"/>
    <w:rsid w:val="00A6170B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4E83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D5C5B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720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67EB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137"/>
    <w:rsid w:val="00BE0673"/>
    <w:rsid w:val="00BE1092"/>
    <w:rsid w:val="00BE28D7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BF3589"/>
    <w:rsid w:val="00C003C7"/>
    <w:rsid w:val="00C04E60"/>
    <w:rsid w:val="00C05881"/>
    <w:rsid w:val="00C0653F"/>
    <w:rsid w:val="00C1221A"/>
    <w:rsid w:val="00C14BA7"/>
    <w:rsid w:val="00C15323"/>
    <w:rsid w:val="00C154A1"/>
    <w:rsid w:val="00C16D64"/>
    <w:rsid w:val="00C22FE0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299B"/>
    <w:rsid w:val="00C44BFC"/>
    <w:rsid w:val="00C4552E"/>
    <w:rsid w:val="00C45F27"/>
    <w:rsid w:val="00C46B4B"/>
    <w:rsid w:val="00C50B40"/>
    <w:rsid w:val="00C51D9C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7AB"/>
    <w:rsid w:val="00CC7B57"/>
    <w:rsid w:val="00CD008B"/>
    <w:rsid w:val="00CD34C7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1628B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5E7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57FC2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86A"/>
    <w:rsid w:val="00D96EA3"/>
    <w:rsid w:val="00DA05DB"/>
    <w:rsid w:val="00DA1043"/>
    <w:rsid w:val="00DA25BD"/>
    <w:rsid w:val="00DA3E9F"/>
    <w:rsid w:val="00DA6307"/>
    <w:rsid w:val="00DA6F01"/>
    <w:rsid w:val="00DA7E5A"/>
    <w:rsid w:val="00DA7F0F"/>
    <w:rsid w:val="00DB1371"/>
    <w:rsid w:val="00DB2459"/>
    <w:rsid w:val="00DB3414"/>
    <w:rsid w:val="00DB3C81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6545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08B0"/>
    <w:rsid w:val="00E52C02"/>
    <w:rsid w:val="00E5341A"/>
    <w:rsid w:val="00E548F0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645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29B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5C55"/>
    <w:rsid w:val="00ED6B5C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4AD4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30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499"/>
    <w:rsid w:val="00F83DAC"/>
    <w:rsid w:val="00F849D0"/>
    <w:rsid w:val="00F8626F"/>
    <w:rsid w:val="00F86553"/>
    <w:rsid w:val="00F878C0"/>
    <w:rsid w:val="00F90B89"/>
    <w:rsid w:val="00F9162E"/>
    <w:rsid w:val="00F936EA"/>
    <w:rsid w:val="00F93E60"/>
    <w:rsid w:val="00F96A43"/>
    <w:rsid w:val="00F974F6"/>
    <w:rsid w:val="00FA0F5C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68FA"/>
    <w:rsid w:val="00FB76EE"/>
    <w:rsid w:val="00FC148B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F55D"/>
  <w15:docId w15:val="{D41B2106-AAA1-42AC-BA2E-EB78A8A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paragraph" w:styleId="Revision">
    <w:name w:val="Revision"/>
    <w:hidden/>
    <w:uiPriority w:val="99"/>
    <w:semiHidden/>
    <w:rsid w:val="00C154A1"/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74C8-F825-4D4D-B967-C91FF89A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Gergana Raycheva</dc:creator>
  <cp:lastModifiedBy>Mariya Voikova</cp:lastModifiedBy>
  <cp:revision>45</cp:revision>
  <cp:lastPrinted>2023-05-03T14:03:00Z</cp:lastPrinted>
  <dcterms:created xsi:type="dcterms:W3CDTF">2023-04-27T14:06:00Z</dcterms:created>
  <dcterms:modified xsi:type="dcterms:W3CDTF">2023-10-03T07:26:00Z</dcterms:modified>
</cp:coreProperties>
</file>