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7" w:rsidRPr="00786674" w:rsidRDefault="00ED2C57" w:rsidP="00ED2C57">
      <w:pPr>
        <w:jc w:val="both"/>
        <w:rPr>
          <w:b/>
          <w:i/>
          <w:sz w:val="22"/>
          <w:szCs w:val="22"/>
          <w:lang w:val="en-US"/>
        </w:rPr>
      </w:pPr>
    </w:p>
    <w:p w:rsidR="00ED2C57" w:rsidRPr="00ED2C57" w:rsidRDefault="00ED2C57" w:rsidP="00ED2C57">
      <w:pPr>
        <w:jc w:val="both"/>
        <w:rPr>
          <w:b/>
          <w:i/>
        </w:rPr>
      </w:pPr>
      <w:r w:rsidRPr="00ED2C57">
        <w:rPr>
          <w:b/>
          <w:i/>
        </w:rPr>
        <w:t xml:space="preserve">Отговор на </w:t>
      </w:r>
      <w:r w:rsidRPr="00ED2C57">
        <w:rPr>
          <w:b/>
          <w:i/>
          <w:u w:val="single"/>
        </w:rPr>
        <w:t>въпрос</w:t>
      </w:r>
      <w:r w:rsidRPr="00ED2C57">
        <w:rPr>
          <w:b/>
          <w:i/>
        </w:rPr>
        <w:t xml:space="preserve"> от Борислав Гуцанов – народен представител от ПГ на „БСП за България“ относно отдаване под наем на 17,5% от язовир „Горни Дъбник“, публична държавна собственост по смисъла на чл. 13 от Закона за водите, стопанисван от „Напоителни системи“ ЕАД – клон „Среден Дунав“ – гр. Плевен</w:t>
      </w:r>
    </w:p>
    <w:p w:rsidR="00ED2C57" w:rsidRPr="00ED2C57" w:rsidRDefault="00ED2C57" w:rsidP="00ED2C57">
      <w:pPr>
        <w:rPr>
          <w:b/>
        </w:rPr>
      </w:pPr>
    </w:p>
    <w:p w:rsidR="00ED2C57" w:rsidRPr="00FA4EA4" w:rsidRDefault="00ED2C57" w:rsidP="00ED2C57">
      <w:pPr>
        <w:rPr>
          <w:b/>
        </w:rPr>
      </w:pPr>
    </w:p>
    <w:p w:rsidR="00ED2C57" w:rsidRPr="005C21BD" w:rsidRDefault="00ED2C57" w:rsidP="00ED2C57">
      <w:pPr>
        <w:spacing w:line="360" w:lineRule="auto"/>
        <w:rPr>
          <w:b/>
          <w:sz w:val="32"/>
          <w:szCs w:val="32"/>
        </w:rPr>
      </w:pPr>
      <w:r w:rsidRPr="005C21BD">
        <w:rPr>
          <w:b/>
          <w:sz w:val="32"/>
          <w:szCs w:val="32"/>
        </w:rPr>
        <w:t>УВАЖАЕМИ ГОСПОДИН ПРЕДСЕДАТЕЛ,</w:t>
      </w:r>
    </w:p>
    <w:p w:rsidR="00ED2C57" w:rsidRPr="005C21BD" w:rsidRDefault="00ED2C57" w:rsidP="00ED2C57">
      <w:pPr>
        <w:spacing w:line="360" w:lineRule="auto"/>
        <w:rPr>
          <w:b/>
          <w:sz w:val="32"/>
          <w:szCs w:val="32"/>
        </w:rPr>
      </w:pPr>
      <w:bookmarkStart w:id="0" w:name="_GoBack"/>
      <w:bookmarkEnd w:id="0"/>
      <w:r w:rsidRPr="005C21BD">
        <w:rPr>
          <w:b/>
          <w:sz w:val="32"/>
          <w:szCs w:val="32"/>
        </w:rPr>
        <w:t>ДАМИ И ГОСПОДА НАРОДНИ ПРЕДСТАВИТЕЛИ,</w:t>
      </w:r>
    </w:p>
    <w:p w:rsidR="00ED2C57" w:rsidRDefault="00ED2C57" w:rsidP="00ED2C5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ГОСПОДИН ГУЦАНОВ</w:t>
      </w:r>
      <w:r w:rsidRPr="005C21BD">
        <w:rPr>
          <w:b/>
          <w:sz w:val="32"/>
          <w:szCs w:val="32"/>
        </w:rPr>
        <w:t>,</w:t>
      </w:r>
    </w:p>
    <w:p w:rsidR="00ED2C57" w:rsidRDefault="00ED2C57" w:rsidP="00ED2C57">
      <w:pPr>
        <w:spacing w:line="360" w:lineRule="auto"/>
        <w:rPr>
          <w:b/>
          <w:sz w:val="32"/>
          <w:szCs w:val="32"/>
        </w:rPr>
      </w:pPr>
    </w:p>
    <w:p w:rsidR="00ED2C57" w:rsidRPr="00ED2C57" w:rsidRDefault="00ED2C57" w:rsidP="00ED2C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right="-142" w:firstLine="720"/>
        <w:jc w:val="both"/>
        <w:textAlignment w:val="baseline"/>
        <w:rPr>
          <w:b/>
          <w:sz w:val="32"/>
          <w:szCs w:val="32"/>
        </w:rPr>
      </w:pPr>
      <w:r w:rsidRPr="006D451D">
        <w:rPr>
          <w:b/>
          <w:sz w:val="32"/>
          <w:szCs w:val="32"/>
        </w:rPr>
        <w:t xml:space="preserve">На 05.02.2021 г. е сключен договор за наем между „Напоителни </w:t>
      </w:r>
      <w:r w:rsidRPr="00ED2C57">
        <w:rPr>
          <w:b/>
          <w:sz w:val="32"/>
          <w:szCs w:val="32"/>
        </w:rPr>
        <w:t>системи“ ЕАД и „КОМЕРС НОВИ ПАЗАР“ ЕООД за отдаване под наем</w:t>
      </w:r>
      <w:r w:rsidRPr="00ED2C57">
        <w:rPr>
          <w:sz w:val="32"/>
          <w:szCs w:val="32"/>
        </w:rPr>
        <w:t xml:space="preserve"> на 17,5% от язовир „Горни Дъбник“, представляващи осем обособени части – земи от </w:t>
      </w:r>
      <w:proofErr w:type="spellStart"/>
      <w:r w:rsidRPr="00ED2C57">
        <w:rPr>
          <w:sz w:val="32"/>
          <w:szCs w:val="32"/>
        </w:rPr>
        <w:t>заливаемата</w:t>
      </w:r>
      <w:proofErr w:type="spellEnd"/>
      <w:r w:rsidRPr="00ED2C57">
        <w:rPr>
          <w:sz w:val="32"/>
          <w:szCs w:val="32"/>
        </w:rPr>
        <w:t xml:space="preserve"> част на язовира, които са обработваеми, за срок на действие </w:t>
      </w:r>
      <w:r w:rsidRPr="00ED2C57">
        <w:rPr>
          <w:b/>
          <w:color w:val="000000"/>
          <w:sz w:val="32"/>
          <w:szCs w:val="32"/>
        </w:rPr>
        <w:t xml:space="preserve">от </w:t>
      </w:r>
      <w:r w:rsidRPr="00ED2C57">
        <w:rPr>
          <w:b/>
          <w:sz w:val="32"/>
          <w:szCs w:val="32"/>
        </w:rPr>
        <w:t xml:space="preserve">3 години. </w:t>
      </w:r>
      <w:r w:rsidR="005E3ADC">
        <w:rPr>
          <w:sz w:val="32"/>
          <w:szCs w:val="32"/>
        </w:rPr>
        <w:t>Договорът е сключен след</w:t>
      </w:r>
      <w:r w:rsidRPr="00ED2C57">
        <w:rPr>
          <w:sz w:val="32"/>
          <w:szCs w:val="32"/>
        </w:rPr>
        <w:t xml:space="preserve"> тръжна процедура по реда на Приложение № 1 към чл. 29, ал. 2, във връзка с чл. 29, ал. 3-5 от Правилника за прилагане на Закона за публичните предприятия, проведена на основание решение на Съвета на директорите на „Напоителни системи“ ЕАД от 22.12.2020 г. </w:t>
      </w:r>
    </w:p>
    <w:p w:rsidR="00ED2C57" w:rsidRPr="006D451D" w:rsidRDefault="00ED2C57" w:rsidP="00ED2C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right="-142" w:firstLine="720"/>
        <w:jc w:val="both"/>
        <w:textAlignment w:val="baseline"/>
        <w:rPr>
          <w:sz w:val="32"/>
          <w:szCs w:val="32"/>
        </w:rPr>
      </w:pPr>
      <w:r w:rsidRPr="00E238DC">
        <w:rPr>
          <w:b/>
          <w:sz w:val="32"/>
          <w:szCs w:val="32"/>
        </w:rPr>
        <w:t xml:space="preserve">На 03.05.2022 г. със заповед на изпълнителния директор на </w:t>
      </w:r>
    </w:p>
    <w:p w:rsidR="00ED2C57" w:rsidRPr="00647C13" w:rsidRDefault="00ED2C57" w:rsidP="00ED2C57">
      <w:pPr>
        <w:overflowPunct w:val="0"/>
        <w:autoSpaceDE w:val="0"/>
        <w:autoSpaceDN w:val="0"/>
        <w:adjustRightInd w:val="0"/>
        <w:spacing w:line="360" w:lineRule="auto"/>
        <w:ind w:right="-142"/>
        <w:jc w:val="both"/>
        <w:textAlignment w:val="baseline"/>
        <w:rPr>
          <w:sz w:val="32"/>
          <w:szCs w:val="32"/>
        </w:rPr>
      </w:pPr>
      <w:r w:rsidRPr="00E238DC">
        <w:rPr>
          <w:b/>
          <w:sz w:val="32"/>
          <w:szCs w:val="32"/>
        </w:rPr>
        <w:t>дружеството е прекратен договора за наем</w:t>
      </w:r>
      <w:r w:rsidRPr="00647C13">
        <w:rPr>
          <w:sz w:val="32"/>
          <w:szCs w:val="32"/>
        </w:rPr>
        <w:t xml:space="preserve">, въпреки, че не са установени нарушения от страна на наемателя на договорените условия и </w:t>
      </w:r>
      <w:r>
        <w:rPr>
          <w:sz w:val="32"/>
          <w:szCs w:val="32"/>
        </w:rPr>
        <w:t>независимо</w:t>
      </w:r>
      <w:r w:rsidRPr="00647C13">
        <w:rPr>
          <w:sz w:val="32"/>
          <w:szCs w:val="32"/>
        </w:rPr>
        <w:t xml:space="preserve">, че договорената цена е била платена авансово. </w:t>
      </w:r>
    </w:p>
    <w:p w:rsidR="00ED2C57" w:rsidRPr="00ED2C57" w:rsidRDefault="00ED2C57" w:rsidP="00ED2C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32"/>
          <w:szCs w:val="32"/>
        </w:rPr>
      </w:pPr>
      <w:r w:rsidRPr="006D451D">
        <w:rPr>
          <w:b/>
          <w:sz w:val="32"/>
          <w:szCs w:val="32"/>
        </w:rPr>
        <w:t>След прекратяване на договора</w:t>
      </w:r>
      <w:r w:rsidRPr="00A9080C">
        <w:rPr>
          <w:sz w:val="32"/>
          <w:szCs w:val="32"/>
        </w:rPr>
        <w:t>, с решение на Съвета</w:t>
      </w:r>
      <w:r>
        <w:rPr>
          <w:sz w:val="32"/>
          <w:szCs w:val="32"/>
        </w:rPr>
        <w:t xml:space="preserve"> на </w:t>
      </w:r>
      <w:r w:rsidRPr="00ED2C57">
        <w:rPr>
          <w:sz w:val="32"/>
          <w:szCs w:val="32"/>
        </w:rPr>
        <w:t xml:space="preserve">директорите на дружеството по Протокол № 12 от 14.06.2022 г., </w:t>
      </w:r>
      <w:r w:rsidRPr="00ED2C57">
        <w:rPr>
          <w:b/>
          <w:sz w:val="32"/>
          <w:szCs w:val="32"/>
        </w:rPr>
        <w:t>е открита нова процедура за отдаване под наем</w:t>
      </w:r>
      <w:r w:rsidRPr="00ED2C57">
        <w:rPr>
          <w:sz w:val="32"/>
          <w:szCs w:val="32"/>
        </w:rPr>
        <w:t xml:space="preserve"> на същите поземлени имоти. За наемател е бил избран „АГРОГРЕЙН БЪЛГАРИЯ“ ООД и впоследствие е бил сключен договор от 19.07.2022 г., със срок от 3 години, </w:t>
      </w:r>
      <w:r w:rsidRPr="00ED2C57">
        <w:rPr>
          <w:b/>
          <w:sz w:val="32"/>
          <w:szCs w:val="32"/>
        </w:rPr>
        <w:t>който не е породил действие</w:t>
      </w:r>
      <w:r w:rsidRPr="00ED2C57">
        <w:rPr>
          <w:sz w:val="32"/>
          <w:szCs w:val="32"/>
        </w:rPr>
        <w:t xml:space="preserve">. </w:t>
      </w:r>
    </w:p>
    <w:p w:rsidR="00ED2C57" w:rsidRPr="00ED2C57" w:rsidRDefault="00ED2C57" w:rsidP="00ED2C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b/>
          <w:sz w:val="32"/>
          <w:szCs w:val="32"/>
        </w:rPr>
      </w:pPr>
      <w:r w:rsidRPr="00E238DC">
        <w:rPr>
          <w:b/>
          <w:sz w:val="32"/>
          <w:szCs w:val="32"/>
        </w:rPr>
        <w:lastRenderedPageBreak/>
        <w:t>На 30.08.2022 г. е издадена з</w:t>
      </w:r>
      <w:r>
        <w:rPr>
          <w:b/>
          <w:sz w:val="32"/>
          <w:szCs w:val="32"/>
        </w:rPr>
        <w:t xml:space="preserve">аповед </w:t>
      </w:r>
      <w:r w:rsidRPr="00E238DC">
        <w:rPr>
          <w:b/>
          <w:sz w:val="32"/>
          <w:szCs w:val="32"/>
        </w:rPr>
        <w:t xml:space="preserve">на изпълнителния директор </w:t>
      </w:r>
      <w:r w:rsidRPr="00ED2C57">
        <w:rPr>
          <w:b/>
          <w:sz w:val="32"/>
          <w:szCs w:val="32"/>
        </w:rPr>
        <w:t>за</w:t>
      </w:r>
      <w:r w:rsidRPr="00ED2C57">
        <w:rPr>
          <w:b/>
          <w:sz w:val="32"/>
          <w:szCs w:val="32"/>
          <w:lang w:val="en-US"/>
        </w:rPr>
        <w:t xml:space="preserve"> </w:t>
      </w:r>
      <w:r w:rsidRPr="00ED2C57">
        <w:rPr>
          <w:b/>
          <w:sz w:val="32"/>
          <w:szCs w:val="32"/>
        </w:rPr>
        <w:t>отмяна на заповедта от 03.05.2022 г.</w:t>
      </w:r>
      <w:r w:rsidRPr="00ED2C57">
        <w:rPr>
          <w:sz w:val="32"/>
          <w:szCs w:val="32"/>
        </w:rPr>
        <w:t xml:space="preserve">, поради нарушение на Закона за задълженията и договорите. В изпълнение на решение на Съвета на директорите по Протокол № 43 от 11.10.2022 г., цялата преписка е изпратена на Министерството на земеделието за произнасяне по компетентност. </w:t>
      </w:r>
      <w:r w:rsidRPr="00ED2C57">
        <w:rPr>
          <w:b/>
          <w:sz w:val="32"/>
          <w:szCs w:val="32"/>
        </w:rPr>
        <w:t>Становището на министерството е, че валиден е договорът с „КОМЕРС НОВИ ПАЗАР“ ЕООД.</w:t>
      </w:r>
    </w:p>
    <w:p w:rsidR="00ED2C57" w:rsidRPr="00ED2C57" w:rsidRDefault="00ED2C57" w:rsidP="00ED2C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П</w:t>
      </w:r>
      <w:r w:rsidRPr="00A9080C">
        <w:rPr>
          <w:sz w:val="32"/>
          <w:szCs w:val="32"/>
        </w:rPr>
        <w:t>ричината „Напоителни системи“ ЕАД</w:t>
      </w:r>
      <w:r>
        <w:rPr>
          <w:sz w:val="32"/>
          <w:szCs w:val="32"/>
        </w:rPr>
        <w:t>,</w:t>
      </w:r>
      <w:r w:rsidRPr="00A9080C">
        <w:rPr>
          <w:sz w:val="32"/>
          <w:szCs w:val="32"/>
        </w:rPr>
        <w:t xml:space="preserve"> като </w:t>
      </w:r>
      <w:r w:rsidRPr="00ED2C57">
        <w:rPr>
          <w:sz w:val="32"/>
          <w:szCs w:val="32"/>
        </w:rPr>
        <w:t>наемодател, да не предаде имота на „АГРОГРЕЙН БЪЛГАРИЯ“ ООД, е, че търгът е проведен неправомерно, в нарушение на чл. 19 от Правилника за прилагане на Закона за държавната собственост</w:t>
      </w:r>
    </w:p>
    <w:p w:rsidR="00ED2C57" w:rsidRPr="00ED2C57" w:rsidRDefault="00ED2C57" w:rsidP="00ED2C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b/>
          <w:sz w:val="32"/>
          <w:szCs w:val="32"/>
        </w:rPr>
      </w:pPr>
      <w:r w:rsidRPr="006D451D">
        <w:rPr>
          <w:b/>
          <w:sz w:val="32"/>
          <w:szCs w:val="32"/>
        </w:rPr>
        <w:t xml:space="preserve">Имотите до </w:t>
      </w:r>
      <w:r w:rsidRPr="007274D9">
        <w:rPr>
          <w:b/>
          <w:sz w:val="32"/>
          <w:szCs w:val="32"/>
        </w:rPr>
        <w:t xml:space="preserve">месец октомври 2022 г. не са били освободени от </w:t>
      </w:r>
      <w:r w:rsidRPr="00ED2C57">
        <w:rPr>
          <w:b/>
          <w:sz w:val="32"/>
          <w:szCs w:val="32"/>
        </w:rPr>
        <w:t>„КОМЕРС НОВИ ПАЗАР“ ЕООД,</w:t>
      </w:r>
      <w:r w:rsidRPr="00ED2C57">
        <w:rPr>
          <w:sz w:val="32"/>
          <w:szCs w:val="32"/>
        </w:rPr>
        <w:t xml:space="preserve"> тъй като дружеството е платило авансово целия наем за годината. </w:t>
      </w:r>
    </w:p>
    <w:p w:rsidR="00ED2C57" w:rsidRPr="00ED2C57" w:rsidRDefault="00ED2C57" w:rsidP="00ED2C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b/>
          <w:sz w:val="32"/>
          <w:szCs w:val="32"/>
        </w:rPr>
      </w:pPr>
      <w:r w:rsidRPr="00D01E9C">
        <w:rPr>
          <w:b/>
          <w:sz w:val="32"/>
          <w:szCs w:val="32"/>
        </w:rPr>
        <w:t xml:space="preserve">Към настоящия момент, наемател на 17,5% от язовир „Горни </w:t>
      </w:r>
      <w:r w:rsidRPr="00ED2C57">
        <w:rPr>
          <w:b/>
          <w:sz w:val="32"/>
          <w:szCs w:val="32"/>
        </w:rPr>
        <w:t>Дъбник“ е „КОМЕРС НОВИ ПАЗАР“ ЕООД.</w:t>
      </w:r>
    </w:p>
    <w:p w:rsidR="00ED2C57" w:rsidRDefault="00ED2C57" w:rsidP="00ED2C5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</w:p>
    <w:p w:rsidR="00ED2C57" w:rsidRPr="00ED2C57" w:rsidRDefault="00ED2C57" w:rsidP="00ED2C5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32"/>
          <w:szCs w:val="32"/>
        </w:rPr>
      </w:pPr>
      <w:r w:rsidRPr="00ED2C57">
        <w:rPr>
          <w:b/>
          <w:sz w:val="32"/>
          <w:szCs w:val="32"/>
        </w:rPr>
        <w:t>БЛАГОДАРЯ ЗА ВНИМАНИЕТО</w:t>
      </w:r>
    </w:p>
    <w:p w:rsidR="00F55B11" w:rsidRDefault="00F55B11"/>
    <w:sectPr w:rsidR="00F55B11" w:rsidSect="00ED2C57">
      <w:pgSz w:w="11907" w:h="16839" w:code="9"/>
      <w:pgMar w:top="851" w:right="850" w:bottom="993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2995"/>
    <w:multiLevelType w:val="hybridMultilevel"/>
    <w:tmpl w:val="12743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7"/>
    <w:rsid w:val="000A3841"/>
    <w:rsid w:val="005E3ADC"/>
    <w:rsid w:val="00E758BB"/>
    <w:rsid w:val="00ED2C57"/>
    <w:rsid w:val="00F5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531"/>
  <w15:chartTrackingRefBased/>
  <w15:docId w15:val="{8178E56F-F95C-47E2-874D-E1F666E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4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 Tsenova</dc:creator>
  <cp:keywords/>
  <dc:description/>
  <cp:lastModifiedBy>Sashka Tsenova</cp:lastModifiedBy>
  <cp:revision>4</cp:revision>
  <cp:lastPrinted>2023-09-14T08:00:00Z</cp:lastPrinted>
  <dcterms:created xsi:type="dcterms:W3CDTF">2023-09-14T07:53:00Z</dcterms:created>
  <dcterms:modified xsi:type="dcterms:W3CDTF">2023-09-14T08:01:00Z</dcterms:modified>
</cp:coreProperties>
</file>