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7663F" w14:textId="3E0D32B5" w:rsidR="0075095F" w:rsidRPr="001B3E46" w:rsidRDefault="0075095F" w:rsidP="009613B9">
      <w:pPr>
        <w:spacing w:line="360" w:lineRule="auto"/>
        <w:jc w:val="center"/>
        <w:rPr>
          <w:rFonts w:ascii="Verdana" w:hAnsi="Verdana"/>
          <w:b/>
          <w:bCs/>
          <w:spacing w:val="36"/>
          <w:sz w:val="24"/>
          <w:szCs w:val="24"/>
          <w:shd w:val="clear" w:color="auto" w:fill="FEFEFE"/>
        </w:rPr>
      </w:pPr>
      <w:r w:rsidRPr="001B3E46">
        <w:rPr>
          <w:rFonts w:ascii="Verdana" w:hAnsi="Verdana"/>
          <w:b/>
          <w:bCs/>
          <w:spacing w:val="36"/>
          <w:sz w:val="24"/>
          <w:szCs w:val="24"/>
          <w:shd w:val="clear" w:color="auto" w:fill="FEFEFE"/>
        </w:rPr>
        <w:t xml:space="preserve">МИНИСТЕРСТВО НА </w:t>
      </w:r>
      <w:r w:rsidR="00104E05" w:rsidRPr="001B3E46">
        <w:rPr>
          <w:rFonts w:ascii="Verdana" w:hAnsi="Verdana"/>
          <w:b/>
          <w:bCs/>
          <w:spacing w:val="36"/>
          <w:sz w:val="24"/>
          <w:szCs w:val="24"/>
          <w:shd w:val="clear" w:color="auto" w:fill="FEFEFE"/>
        </w:rPr>
        <w:t>ЗЕМЕДЕЛИЕТО И ХРАНИТЕ</w:t>
      </w:r>
    </w:p>
    <w:p w14:paraId="350A635E" w14:textId="0363CC22" w:rsidR="00227D7D" w:rsidRDefault="00EC4099" w:rsidP="009613B9">
      <w:pPr>
        <w:spacing w:after="120" w:line="360" w:lineRule="auto"/>
        <w:jc w:val="right"/>
        <w:rPr>
          <w:rFonts w:ascii="Verdana" w:hAnsi="Verdana"/>
          <w:bCs/>
          <w:shd w:val="clear" w:color="auto" w:fill="FEFEFE"/>
        </w:rPr>
      </w:pPr>
      <w:r w:rsidRPr="001B3E46">
        <w:rPr>
          <w:rFonts w:ascii="Verdana" w:hAnsi="Verdana"/>
          <w:bCs/>
          <w:shd w:val="clear" w:color="auto" w:fill="FEFEFE"/>
        </w:rPr>
        <w:t>Проект</w:t>
      </w:r>
    </w:p>
    <w:p w14:paraId="1E4A4564" w14:textId="13A550B0" w:rsidR="005F7B21" w:rsidRPr="001B3E46" w:rsidRDefault="00696506" w:rsidP="009613B9">
      <w:pPr>
        <w:pStyle w:val="Default"/>
        <w:spacing w:line="360" w:lineRule="auto"/>
        <w:jc w:val="center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1B3E4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Наредба </w:t>
      </w:r>
      <w:r w:rsidR="0075095F" w:rsidRPr="001B3E4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за </w:t>
      </w:r>
      <w:r w:rsidR="005F7B21" w:rsidRPr="001B3E4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>изменение</w:t>
      </w:r>
      <w:r w:rsidR="000C70E7" w:rsidRPr="001B3E4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 и допълнение</w:t>
      </w:r>
      <w:r w:rsidR="005F7B21" w:rsidRPr="001B3E4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 на Наредба № 4 от 2018 г. за условията и реда за изплащане, или за оттегляне на изплатената финансова помощ за мерките и </w:t>
      </w:r>
      <w:proofErr w:type="spellStart"/>
      <w:r w:rsidR="005F7B21" w:rsidRPr="001B3E4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>подмерките</w:t>
      </w:r>
      <w:proofErr w:type="spellEnd"/>
      <w:r w:rsidR="005F7B21" w:rsidRPr="001B3E46">
        <w:rPr>
          <w:rFonts w:ascii="Verdana" w:eastAsia="Times New Roman" w:hAnsi="Verdana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 по чл. 9б, т. 2 от Закона за подпомагане на земеделските производители </w:t>
      </w:r>
      <w:r w:rsidR="005F7B21" w:rsidRPr="001B3E46">
        <w:rPr>
          <w:rFonts w:ascii="Verdana" w:hAnsi="Verdana"/>
          <w:color w:val="000000" w:themeColor="text1"/>
          <w:spacing w:val="-2"/>
          <w:sz w:val="20"/>
          <w:szCs w:val="20"/>
          <w:lang w:val="bg-BG"/>
        </w:rPr>
        <w:t>(</w:t>
      </w:r>
      <w:proofErr w:type="spellStart"/>
      <w:r w:rsidR="00392C55" w:rsidRPr="001B3E46">
        <w:rPr>
          <w:rFonts w:ascii="Verdana" w:hAnsi="Verdana"/>
          <w:color w:val="000000" w:themeColor="text1"/>
          <w:spacing w:val="-2"/>
          <w:sz w:val="20"/>
          <w:szCs w:val="20"/>
          <w:lang w:val="bg-BG"/>
        </w:rPr>
        <w:t>обн</w:t>
      </w:r>
      <w:proofErr w:type="spellEnd"/>
      <w:r w:rsidR="00392C55" w:rsidRPr="001B3E46">
        <w:rPr>
          <w:rFonts w:ascii="Verdana" w:hAnsi="Verdana"/>
          <w:color w:val="000000" w:themeColor="text1"/>
          <w:spacing w:val="-2"/>
          <w:sz w:val="20"/>
          <w:szCs w:val="20"/>
          <w:lang w:val="bg-BG"/>
        </w:rPr>
        <w:t>., ДВ, бр. 48 от 2018 г., изм., бр. 74 от 2019 г.,</w:t>
      </w:r>
      <w:r w:rsidR="005F7B21" w:rsidRPr="001B3E46">
        <w:rPr>
          <w:rFonts w:ascii="Verdana" w:hAnsi="Verdana"/>
          <w:color w:val="000000" w:themeColor="text1"/>
          <w:spacing w:val="-2"/>
          <w:sz w:val="20"/>
          <w:szCs w:val="20"/>
          <w:lang w:val="bg-BG"/>
        </w:rPr>
        <w:t xml:space="preserve"> </w:t>
      </w:r>
      <w:r w:rsidR="005F7B21" w:rsidRPr="001B3E46">
        <w:rPr>
          <w:rFonts w:ascii="Verdana" w:hAnsi="Verdana"/>
          <w:color w:val="000000" w:themeColor="text1"/>
          <w:spacing w:val="-4"/>
          <w:sz w:val="20"/>
          <w:szCs w:val="20"/>
          <w:lang w:val="bg-BG"/>
        </w:rPr>
        <w:t xml:space="preserve">бр. 64 и 108 от 2020 г., бр. 34 </w:t>
      </w:r>
      <w:r w:rsidR="00392C55" w:rsidRPr="001B3E46">
        <w:rPr>
          <w:rFonts w:ascii="Verdana" w:hAnsi="Verdana"/>
          <w:color w:val="000000" w:themeColor="text1"/>
          <w:spacing w:val="-4"/>
          <w:sz w:val="20"/>
          <w:szCs w:val="20"/>
          <w:lang w:val="bg-BG"/>
        </w:rPr>
        <w:t>и бр. 83 от 2021 г.</w:t>
      </w:r>
      <w:r w:rsidR="00AE326F" w:rsidRPr="001B3E46">
        <w:rPr>
          <w:rFonts w:ascii="Verdana" w:hAnsi="Verdana"/>
          <w:color w:val="000000" w:themeColor="text1"/>
          <w:spacing w:val="-4"/>
          <w:sz w:val="20"/>
          <w:szCs w:val="20"/>
          <w:lang w:val="bg-BG"/>
        </w:rPr>
        <w:t xml:space="preserve">, </w:t>
      </w:r>
      <w:r w:rsidR="00747CF6" w:rsidRPr="001B3E46">
        <w:rPr>
          <w:rFonts w:ascii="Verdana" w:hAnsi="Verdana"/>
          <w:color w:val="000000" w:themeColor="text1"/>
          <w:spacing w:val="-4"/>
          <w:sz w:val="20"/>
          <w:szCs w:val="20"/>
          <w:lang w:val="bg-BG"/>
        </w:rPr>
        <w:t>бр. 35 от 2022 г</w:t>
      </w:r>
      <w:r w:rsidR="00AE326F" w:rsidRPr="001B3E46">
        <w:rPr>
          <w:rFonts w:ascii="Verdana" w:hAnsi="Verdana"/>
          <w:color w:val="000000" w:themeColor="text1"/>
          <w:spacing w:val="-4"/>
          <w:sz w:val="20"/>
          <w:szCs w:val="20"/>
          <w:lang w:val="bg-BG"/>
        </w:rPr>
        <w:t>. и бр. 42 от 2023 г.</w:t>
      </w:r>
      <w:r w:rsidR="005F7B21" w:rsidRPr="001B3E46">
        <w:rPr>
          <w:rFonts w:ascii="Verdana" w:hAnsi="Verdana"/>
          <w:color w:val="000000" w:themeColor="text1"/>
          <w:spacing w:val="-4"/>
          <w:sz w:val="20"/>
          <w:szCs w:val="20"/>
          <w:lang w:val="bg-BG"/>
        </w:rPr>
        <w:t>)</w:t>
      </w:r>
    </w:p>
    <w:p w14:paraId="2254C407" w14:textId="02177402" w:rsidR="00C04E32" w:rsidRDefault="00C04E32" w:rsidP="004A6395">
      <w:pPr>
        <w:spacing w:line="360" w:lineRule="auto"/>
        <w:ind w:firstLine="720"/>
        <w:rPr>
          <w:rFonts w:ascii="Verdana" w:eastAsia="Times New Roman" w:hAnsi="Verdana"/>
          <w:bCs/>
          <w:spacing w:val="2"/>
          <w:highlight w:val="white"/>
          <w:shd w:val="clear" w:color="auto" w:fill="FEFEFE"/>
        </w:rPr>
      </w:pPr>
    </w:p>
    <w:p w14:paraId="58CA2540" w14:textId="77777777" w:rsidR="007760E6" w:rsidRDefault="007760E6" w:rsidP="004A6395">
      <w:pPr>
        <w:spacing w:line="360" w:lineRule="auto"/>
        <w:ind w:firstLine="720"/>
        <w:rPr>
          <w:rFonts w:ascii="Verdana" w:eastAsia="Times New Roman" w:hAnsi="Verdana"/>
          <w:bCs/>
          <w:spacing w:val="2"/>
          <w:highlight w:val="white"/>
          <w:shd w:val="clear" w:color="auto" w:fill="FEFEFE"/>
        </w:rPr>
      </w:pPr>
    </w:p>
    <w:p w14:paraId="28F10AF3" w14:textId="77777777" w:rsidR="00227D7D" w:rsidRPr="001B3E46" w:rsidRDefault="004A39B0" w:rsidP="004A6395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  <w:r w:rsidRPr="001B3E46">
        <w:rPr>
          <w:rFonts w:ascii="Verdana" w:eastAsia="Times New Roman" w:hAnsi="Verdana"/>
          <w:b/>
          <w:highlight w:val="white"/>
          <w:shd w:val="clear" w:color="auto" w:fill="FEFEFE"/>
        </w:rPr>
        <w:t xml:space="preserve">§ </w:t>
      </w:r>
      <w:r w:rsidR="00227D7D" w:rsidRPr="001B3E46">
        <w:rPr>
          <w:rFonts w:ascii="Verdana" w:eastAsia="Times New Roman" w:hAnsi="Verdana"/>
          <w:b/>
          <w:shd w:val="clear" w:color="auto" w:fill="FEFEFE"/>
        </w:rPr>
        <w:t>1</w:t>
      </w:r>
      <w:r w:rsidR="007A67E8" w:rsidRPr="001B3E46">
        <w:rPr>
          <w:rFonts w:ascii="Verdana" w:eastAsia="Times New Roman" w:hAnsi="Verdana"/>
          <w:shd w:val="clear" w:color="auto" w:fill="FEFEFE"/>
        </w:rPr>
        <w:t xml:space="preserve">. </w:t>
      </w:r>
      <w:r w:rsidR="00227D7D" w:rsidRPr="001B3E46">
        <w:rPr>
          <w:rFonts w:ascii="Verdana" w:eastAsia="Times New Roman" w:hAnsi="Verdana"/>
          <w:shd w:val="clear" w:color="auto" w:fill="FEFEFE"/>
        </w:rPr>
        <w:t>В чл. 1</w:t>
      </w:r>
      <w:r w:rsidR="002E7E1B" w:rsidRPr="001B3E46">
        <w:rPr>
          <w:rFonts w:ascii="Verdana" w:eastAsia="Times New Roman" w:hAnsi="Verdana"/>
          <w:shd w:val="clear" w:color="auto" w:fill="FEFEFE"/>
        </w:rPr>
        <w:t>8</w:t>
      </w:r>
      <w:r w:rsidR="00227D7D" w:rsidRPr="001B3E46">
        <w:rPr>
          <w:rFonts w:ascii="Verdana" w:eastAsia="Times New Roman" w:hAnsi="Verdana"/>
          <w:shd w:val="clear" w:color="auto" w:fill="FEFEFE"/>
        </w:rPr>
        <w:t xml:space="preserve">, ал. </w:t>
      </w:r>
      <w:r w:rsidR="002E7E1B" w:rsidRPr="001B3E46">
        <w:rPr>
          <w:rFonts w:ascii="Verdana" w:eastAsia="Times New Roman" w:hAnsi="Verdana"/>
          <w:shd w:val="clear" w:color="auto" w:fill="FEFEFE"/>
        </w:rPr>
        <w:t>4</w:t>
      </w:r>
      <w:r w:rsidR="00227D7D" w:rsidRPr="001B3E46">
        <w:rPr>
          <w:rFonts w:ascii="Verdana" w:eastAsia="Times New Roman" w:hAnsi="Verdana"/>
          <w:shd w:val="clear" w:color="auto" w:fill="FEFEFE"/>
        </w:rPr>
        <w:t xml:space="preserve">, т. </w:t>
      </w:r>
      <w:r w:rsidR="002E7E1B" w:rsidRPr="001B3E46">
        <w:rPr>
          <w:rFonts w:ascii="Verdana" w:eastAsia="Times New Roman" w:hAnsi="Verdana"/>
          <w:shd w:val="clear" w:color="auto" w:fill="FEFEFE"/>
        </w:rPr>
        <w:t>5</w:t>
      </w:r>
      <w:r w:rsidR="00227D7D" w:rsidRPr="001B3E46">
        <w:rPr>
          <w:rFonts w:ascii="Verdana" w:eastAsia="Times New Roman" w:hAnsi="Verdana"/>
          <w:shd w:val="clear" w:color="auto" w:fill="FEFEFE"/>
        </w:rPr>
        <w:t xml:space="preserve"> се изменя така:</w:t>
      </w:r>
    </w:p>
    <w:p w14:paraId="423DCDEA" w14:textId="77777777" w:rsidR="005616DA" w:rsidRPr="001B3E46" w:rsidRDefault="00F36B3A" w:rsidP="004A6395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  <w:r w:rsidRPr="001B3E46">
        <w:rPr>
          <w:rFonts w:ascii="Verdana" w:eastAsia="Times New Roman" w:hAnsi="Verdana"/>
          <w:shd w:val="clear" w:color="auto" w:fill="FEFEFE"/>
        </w:rPr>
        <w:t>„</w:t>
      </w:r>
      <w:r w:rsidR="005616DA" w:rsidRPr="001B3E46">
        <w:rPr>
          <w:rFonts w:ascii="Verdana" w:eastAsia="Times New Roman" w:hAnsi="Verdana"/>
          <w:shd w:val="clear" w:color="auto" w:fill="FEFEFE"/>
        </w:rPr>
        <w:t xml:space="preserve">5. се провежда контролна проверка въз основа на Приложение I, раздел 4 от Делегиран регламент (ЕС) 2022/127 на Комисията от 7 декември 2021 година за допълнение на Регламент (ЕС) 2021/2116 на Европейския парламент и на Съвета с правила по отношение на разплащателните агенции и други органи, финансовото управление, уравняването на сметките, </w:t>
      </w:r>
      <w:proofErr w:type="spellStart"/>
      <w:r w:rsidR="005616DA" w:rsidRPr="001B3E46">
        <w:rPr>
          <w:rFonts w:ascii="Verdana" w:eastAsia="Times New Roman" w:hAnsi="Verdana"/>
          <w:shd w:val="clear" w:color="auto" w:fill="FEFEFE"/>
        </w:rPr>
        <w:t>обезпеченията</w:t>
      </w:r>
      <w:proofErr w:type="spellEnd"/>
      <w:r w:rsidR="005616DA" w:rsidRPr="001B3E46">
        <w:rPr>
          <w:rFonts w:ascii="Verdana" w:eastAsia="Times New Roman" w:hAnsi="Verdana"/>
          <w:shd w:val="clear" w:color="auto" w:fill="FEFEFE"/>
        </w:rPr>
        <w:t xml:space="preserve"> и използването на еврото (ОВ, L 020/95 от 31.1.2022 г.), наричан по-нататък „Делегиран регламент (ЕС) № 2022/127“ – за един месец.</w:t>
      </w:r>
      <w:r w:rsidRPr="001B3E46">
        <w:rPr>
          <w:rFonts w:ascii="Verdana" w:eastAsia="Times New Roman" w:hAnsi="Verdana"/>
          <w:shd w:val="clear" w:color="auto" w:fill="FEFEFE"/>
        </w:rPr>
        <w:t>“</w:t>
      </w:r>
    </w:p>
    <w:p w14:paraId="58116857" w14:textId="77777777" w:rsidR="005616DA" w:rsidRPr="001B3E46" w:rsidRDefault="005616DA" w:rsidP="004A6395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</w:p>
    <w:p w14:paraId="2EDCC5BF" w14:textId="155A1112" w:rsidR="005616DA" w:rsidRPr="001B3E46" w:rsidRDefault="005616DA" w:rsidP="004A6395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  <w:r w:rsidRPr="001B3E46">
        <w:rPr>
          <w:rFonts w:ascii="Verdana" w:eastAsia="Times New Roman" w:hAnsi="Verdana"/>
          <w:b/>
          <w:shd w:val="clear" w:color="auto" w:fill="FEFEFE"/>
        </w:rPr>
        <w:t xml:space="preserve">§ </w:t>
      </w:r>
      <w:r w:rsidR="00430BD6" w:rsidRPr="001B3E46">
        <w:rPr>
          <w:rFonts w:ascii="Verdana" w:eastAsia="Times New Roman" w:hAnsi="Verdana"/>
          <w:b/>
          <w:shd w:val="clear" w:color="auto" w:fill="FEFEFE"/>
        </w:rPr>
        <w:t>2</w:t>
      </w:r>
      <w:r w:rsidRPr="001B3E46">
        <w:rPr>
          <w:rFonts w:ascii="Verdana" w:eastAsia="Times New Roman" w:hAnsi="Verdana"/>
          <w:b/>
          <w:shd w:val="clear" w:color="auto" w:fill="FEFEFE"/>
        </w:rPr>
        <w:t>.</w:t>
      </w:r>
      <w:r w:rsidRPr="001B3E46">
        <w:rPr>
          <w:rFonts w:ascii="Verdana" w:eastAsia="Times New Roman" w:hAnsi="Verdana"/>
          <w:shd w:val="clear" w:color="auto" w:fill="FEFEFE"/>
        </w:rPr>
        <w:t xml:space="preserve"> В чл. 27, ал. 1, т. 16 </w:t>
      </w:r>
      <w:r w:rsidR="00D45C9C" w:rsidRPr="001B3E46">
        <w:rPr>
          <w:rFonts w:ascii="Verdana" w:eastAsia="Times New Roman" w:hAnsi="Verdana"/>
          <w:shd w:val="clear" w:color="auto" w:fill="FEFEFE"/>
        </w:rPr>
        <w:t xml:space="preserve">думите „по букви "iii" и "v" от раздел 2 </w:t>
      </w:r>
      <w:r w:rsidR="00AC5641" w:rsidRPr="001B3E46">
        <w:rPr>
          <w:rFonts w:ascii="Verdana" w:eastAsia="Times New Roman" w:hAnsi="Verdana"/>
          <w:shd w:val="clear" w:color="auto" w:fill="FEFEFE"/>
        </w:rPr>
        <w:t>„</w:t>
      </w:r>
      <w:r w:rsidR="00D45C9C" w:rsidRPr="001B3E46">
        <w:rPr>
          <w:rFonts w:ascii="Verdana" w:eastAsia="Times New Roman" w:hAnsi="Verdana"/>
          <w:shd w:val="clear" w:color="auto" w:fill="FEFEFE"/>
        </w:rPr>
        <w:t xml:space="preserve">Контролни дейности", т. А </w:t>
      </w:r>
      <w:r w:rsidR="00AC5641" w:rsidRPr="001B3E46">
        <w:rPr>
          <w:rFonts w:ascii="Verdana" w:eastAsia="Times New Roman" w:hAnsi="Verdana"/>
          <w:shd w:val="clear" w:color="auto" w:fill="FEFEFE"/>
        </w:rPr>
        <w:t>„</w:t>
      </w:r>
      <w:r w:rsidR="00D45C9C" w:rsidRPr="001B3E46">
        <w:rPr>
          <w:rFonts w:ascii="Verdana" w:eastAsia="Times New Roman" w:hAnsi="Verdana"/>
          <w:shd w:val="clear" w:color="auto" w:fill="FEFEFE"/>
        </w:rPr>
        <w:t>Процедури по одобряване на заявленията" от </w:t>
      </w:r>
      <w:r w:rsidR="00D45C9C" w:rsidRPr="001B3E46">
        <w:rPr>
          <w:rFonts w:ascii="Verdana" w:eastAsia="Times New Roman" w:hAnsi="Verdana"/>
        </w:rPr>
        <w:t>Приложение № I към Делегиран регламент (ЕС) № 907/2014 на Комисията от 11 март 2014</w:t>
      </w:r>
      <w:r w:rsidR="00D45C9C" w:rsidRPr="001B3E46">
        <w:rPr>
          <w:rFonts w:ascii="Verdana" w:eastAsia="Times New Roman" w:hAnsi="Verdana"/>
          <w:shd w:val="clear" w:color="auto" w:fill="FEFEFE"/>
        </w:rPr>
        <w:t xml:space="preserve"> г. за допълнение на Регламент (ЕС) № 1306/2013 на Европейския парламент и на Съвета във връзка с разплащателните агенции и други органи, финансовото управление, уравняването на сметки, </w:t>
      </w:r>
      <w:proofErr w:type="spellStart"/>
      <w:r w:rsidR="00D45C9C" w:rsidRPr="001B3E46">
        <w:rPr>
          <w:rFonts w:ascii="Verdana" w:eastAsia="Times New Roman" w:hAnsi="Verdana"/>
          <w:shd w:val="clear" w:color="auto" w:fill="FEFEFE"/>
        </w:rPr>
        <w:t>обезпеченията</w:t>
      </w:r>
      <w:proofErr w:type="spellEnd"/>
      <w:r w:rsidR="00D45C9C" w:rsidRPr="001B3E46">
        <w:rPr>
          <w:rFonts w:ascii="Verdana" w:eastAsia="Times New Roman" w:hAnsi="Verdana"/>
          <w:shd w:val="clear" w:color="auto" w:fill="FEFEFE"/>
        </w:rPr>
        <w:t xml:space="preserve"> и използването на еврото (ОВ, L 255/18 от 28 август 2014 г.)“ се заменят с</w:t>
      </w:r>
      <w:r w:rsidR="00D45C9C" w:rsidRPr="001B3E46">
        <w:rPr>
          <w:rFonts w:ascii="Verdana" w:hAnsi="Verdana"/>
          <w:color w:val="000000"/>
          <w:shd w:val="clear" w:color="auto" w:fill="FEFEFE"/>
        </w:rPr>
        <w:t xml:space="preserve"> </w:t>
      </w:r>
      <w:r w:rsidRPr="001B3E46">
        <w:rPr>
          <w:rFonts w:ascii="Verdana" w:eastAsia="Times New Roman" w:hAnsi="Verdana"/>
          <w:shd w:val="clear" w:color="auto" w:fill="FEFEFE"/>
        </w:rPr>
        <w:t>„по букви „iii", „iv“ и „vi" от раздел 2 „Контролни дейности", т. А „Процедури по одобряване на заявленията" от Приложение № I към Делегиран регламент (ЕС) № 2022/127</w:t>
      </w:r>
      <w:r w:rsidR="0063763F" w:rsidRPr="001B3E46">
        <w:rPr>
          <w:rFonts w:ascii="Verdana" w:eastAsia="Times New Roman" w:hAnsi="Verdana"/>
          <w:shd w:val="clear" w:color="auto" w:fill="FEFEFE"/>
        </w:rPr>
        <w:t>.</w:t>
      </w:r>
    </w:p>
    <w:p w14:paraId="669AF8B1" w14:textId="77777777" w:rsidR="000723A6" w:rsidRPr="001B3E46" w:rsidRDefault="000723A6" w:rsidP="004A6395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</w:p>
    <w:p w14:paraId="5ECD7902" w14:textId="201B39FE" w:rsidR="00250C84" w:rsidRPr="001B3E46" w:rsidRDefault="00430BD6" w:rsidP="004A6395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  <w:r w:rsidRPr="001B3E46">
        <w:rPr>
          <w:rFonts w:ascii="Verdana" w:eastAsia="Times New Roman" w:hAnsi="Verdana"/>
          <w:b/>
          <w:shd w:val="clear" w:color="auto" w:fill="FEFEFE"/>
        </w:rPr>
        <w:t>§ 3.</w:t>
      </w:r>
      <w:r w:rsidRPr="001B3E46">
        <w:rPr>
          <w:rFonts w:ascii="Verdana" w:eastAsia="Times New Roman" w:hAnsi="Verdana"/>
          <w:shd w:val="clear" w:color="auto" w:fill="FEFEFE"/>
        </w:rPr>
        <w:t xml:space="preserve"> </w:t>
      </w:r>
      <w:r w:rsidR="00250C84" w:rsidRPr="001B3E46">
        <w:rPr>
          <w:rFonts w:ascii="Verdana" w:eastAsia="Times New Roman" w:hAnsi="Verdana"/>
          <w:shd w:val="clear" w:color="auto" w:fill="FEFEFE"/>
        </w:rPr>
        <w:t>В чл. 29 се правят следните изменения:</w:t>
      </w:r>
    </w:p>
    <w:p w14:paraId="4F8C9705" w14:textId="498601BF" w:rsidR="00250C84" w:rsidRPr="001B3E46" w:rsidRDefault="004A6395" w:rsidP="004A6395">
      <w:pPr>
        <w:pStyle w:val="ListParagraph"/>
        <w:spacing w:line="360" w:lineRule="auto"/>
        <w:ind w:left="0" w:firstLine="720"/>
        <w:jc w:val="both"/>
        <w:rPr>
          <w:rFonts w:ascii="Verdana" w:eastAsia="Times New Roman" w:hAnsi="Verdana"/>
          <w:shd w:val="clear" w:color="auto" w:fill="FEFEFE"/>
        </w:rPr>
      </w:pPr>
      <w:r w:rsidRPr="001B3E46">
        <w:rPr>
          <w:rFonts w:ascii="Verdana" w:eastAsia="Times New Roman" w:hAnsi="Verdana"/>
          <w:shd w:val="clear" w:color="auto" w:fill="FEFEFE"/>
        </w:rPr>
        <w:t xml:space="preserve">1. </w:t>
      </w:r>
      <w:r w:rsidR="0069207B">
        <w:rPr>
          <w:rFonts w:ascii="Verdana" w:eastAsia="Times New Roman" w:hAnsi="Verdana"/>
          <w:shd w:val="clear" w:color="auto" w:fill="FEFEFE"/>
        </w:rPr>
        <w:t>В ал. 1</w:t>
      </w:r>
      <w:r w:rsidR="00250C84" w:rsidRPr="001B3E46">
        <w:rPr>
          <w:rFonts w:ascii="Verdana" w:eastAsia="Times New Roman" w:hAnsi="Verdana"/>
          <w:shd w:val="clear" w:color="auto" w:fill="FEFEFE"/>
        </w:rPr>
        <w:t xml:space="preserve"> думите „М</w:t>
      </w:r>
      <w:r w:rsidR="0069207B">
        <w:rPr>
          <w:rFonts w:ascii="Verdana" w:eastAsia="Times New Roman" w:hAnsi="Verdana"/>
          <w:shd w:val="clear" w:color="auto" w:fill="FEFEFE"/>
        </w:rPr>
        <w:t>инистерството на земеделието“</w:t>
      </w:r>
      <w:r w:rsidR="00250C84" w:rsidRPr="001B3E46">
        <w:rPr>
          <w:rFonts w:ascii="Verdana" w:eastAsia="Times New Roman" w:hAnsi="Verdana"/>
          <w:shd w:val="clear" w:color="auto" w:fill="FEFEFE"/>
        </w:rPr>
        <w:t xml:space="preserve"> се заменят с „Министерството на земеделието и храните“;</w:t>
      </w:r>
    </w:p>
    <w:p w14:paraId="27CE95C0" w14:textId="40D46D10" w:rsidR="00250C84" w:rsidRPr="001B3E46" w:rsidRDefault="004A6395" w:rsidP="004A6395">
      <w:pPr>
        <w:pStyle w:val="ListParagraph"/>
        <w:spacing w:line="360" w:lineRule="auto"/>
        <w:ind w:left="0" w:firstLine="720"/>
        <w:jc w:val="both"/>
        <w:rPr>
          <w:rFonts w:ascii="Verdana" w:eastAsia="Times New Roman" w:hAnsi="Verdana"/>
          <w:shd w:val="clear" w:color="auto" w:fill="FEFEFE"/>
        </w:rPr>
      </w:pPr>
      <w:r w:rsidRPr="001B3E46">
        <w:rPr>
          <w:rFonts w:ascii="Verdana" w:eastAsia="Times New Roman" w:hAnsi="Verdana"/>
          <w:shd w:val="clear" w:color="auto" w:fill="FEFEFE"/>
        </w:rPr>
        <w:t xml:space="preserve">2. </w:t>
      </w:r>
      <w:r w:rsidR="00250C84" w:rsidRPr="001B3E46">
        <w:rPr>
          <w:rFonts w:ascii="Verdana" w:eastAsia="Times New Roman" w:hAnsi="Verdana"/>
          <w:shd w:val="clear" w:color="auto" w:fill="FEFEFE"/>
        </w:rPr>
        <w:t xml:space="preserve">В ал. </w:t>
      </w:r>
      <w:r w:rsidR="0069207B">
        <w:rPr>
          <w:rFonts w:ascii="Verdana" w:eastAsia="Times New Roman" w:hAnsi="Verdana"/>
          <w:shd w:val="clear" w:color="auto" w:fill="FEFEFE"/>
        </w:rPr>
        <w:t>3</w:t>
      </w:r>
      <w:r w:rsidR="00250C84" w:rsidRPr="001B3E46">
        <w:rPr>
          <w:rFonts w:ascii="Verdana" w:eastAsia="Times New Roman" w:hAnsi="Verdana"/>
          <w:shd w:val="clear" w:color="auto" w:fill="FEFEFE"/>
        </w:rPr>
        <w:t xml:space="preserve"> думите „Министерството на земеделието“ се заменят с „Министерството на земеделието и храните“</w:t>
      </w:r>
      <w:r w:rsidRPr="001B3E46">
        <w:rPr>
          <w:rFonts w:ascii="Verdana" w:eastAsia="Times New Roman" w:hAnsi="Verdana"/>
          <w:shd w:val="clear" w:color="auto" w:fill="FEFEFE"/>
        </w:rPr>
        <w:t>.</w:t>
      </w:r>
    </w:p>
    <w:p w14:paraId="5C83B10D" w14:textId="77777777" w:rsidR="004A6395" w:rsidRPr="001B3E46" w:rsidRDefault="004A6395" w:rsidP="004A6395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</w:p>
    <w:p w14:paraId="62438301" w14:textId="3001BFB2" w:rsidR="009C41DC" w:rsidRPr="001B3E46" w:rsidRDefault="00250C84" w:rsidP="004A6395">
      <w:pPr>
        <w:spacing w:line="360" w:lineRule="auto"/>
        <w:ind w:firstLine="720"/>
        <w:jc w:val="both"/>
        <w:rPr>
          <w:rFonts w:ascii="Verdana" w:eastAsia="Times New Roman" w:hAnsi="Verdana"/>
          <w:strike/>
          <w:shd w:val="clear" w:color="auto" w:fill="FEFEFE"/>
        </w:rPr>
      </w:pPr>
      <w:r w:rsidRPr="001B3E46">
        <w:rPr>
          <w:rFonts w:ascii="Verdana" w:eastAsia="Times New Roman" w:hAnsi="Verdana"/>
          <w:b/>
          <w:shd w:val="clear" w:color="auto" w:fill="FEFEFE"/>
        </w:rPr>
        <w:t>§ 4.</w:t>
      </w:r>
      <w:r w:rsidRPr="001B3E46">
        <w:rPr>
          <w:rFonts w:ascii="Verdana" w:eastAsia="Times New Roman" w:hAnsi="Verdana"/>
          <w:shd w:val="clear" w:color="auto" w:fill="FEFEFE"/>
        </w:rPr>
        <w:t xml:space="preserve"> </w:t>
      </w:r>
      <w:r w:rsidR="009C41DC" w:rsidRPr="001B3E46">
        <w:rPr>
          <w:rFonts w:ascii="Verdana" w:eastAsia="Times New Roman" w:hAnsi="Verdana"/>
          <w:shd w:val="clear" w:color="auto" w:fill="FEFEFE"/>
        </w:rPr>
        <w:t>В чл. 33 се създава</w:t>
      </w:r>
      <w:r w:rsidR="0095711A" w:rsidRPr="001B3E46">
        <w:rPr>
          <w:rFonts w:ascii="Verdana" w:eastAsia="Times New Roman" w:hAnsi="Verdana"/>
          <w:shd w:val="clear" w:color="auto" w:fill="FEFEFE"/>
        </w:rPr>
        <w:t>т</w:t>
      </w:r>
      <w:r w:rsidR="009C41DC" w:rsidRPr="001B3E46">
        <w:rPr>
          <w:rFonts w:ascii="Verdana" w:eastAsia="Times New Roman" w:hAnsi="Verdana"/>
          <w:shd w:val="clear" w:color="auto" w:fill="FEFEFE"/>
        </w:rPr>
        <w:t xml:space="preserve"> ал. 3</w:t>
      </w:r>
      <w:r w:rsidR="0095711A" w:rsidRPr="001B3E46">
        <w:rPr>
          <w:rFonts w:ascii="Verdana" w:eastAsia="Times New Roman" w:hAnsi="Verdana"/>
          <w:shd w:val="clear" w:color="auto" w:fill="FEFEFE"/>
        </w:rPr>
        <w:t xml:space="preserve"> и 4:</w:t>
      </w:r>
    </w:p>
    <w:p w14:paraId="02522B89" w14:textId="2D19E827" w:rsidR="00E70A63" w:rsidRPr="001B3E46" w:rsidRDefault="009C41DC" w:rsidP="004A6395">
      <w:pPr>
        <w:spacing w:line="360" w:lineRule="auto"/>
        <w:ind w:firstLine="720"/>
        <w:jc w:val="both"/>
        <w:rPr>
          <w:rFonts w:ascii="Verdana" w:hAnsi="Verdana"/>
        </w:rPr>
      </w:pPr>
      <w:r w:rsidRPr="001B3E46">
        <w:rPr>
          <w:rFonts w:ascii="Verdana" w:eastAsia="Times New Roman" w:hAnsi="Verdana"/>
          <w:shd w:val="clear" w:color="auto" w:fill="FEFEFE"/>
        </w:rPr>
        <w:t xml:space="preserve">„(3) По </w:t>
      </w:r>
      <w:proofErr w:type="spellStart"/>
      <w:r w:rsidRPr="001B3E46">
        <w:rPr>
          <w:rFonts w:ascii="Verdana" w:eastAsia="Times New Roman" w:hAnsi="Verdana"/>
          <w:shd w:val="clear" w:color="auto" w:fill="FEFEFE"/>
        </w:rPr>
        <w:t>подмярка</w:t>
      </w:r>
      <w:proofErr w:type="spellEnd"/>
      <w:r w:rsidRPr="001B3E46">
        <w:rPr>
          <w:rFonts w:ascii="Verdana" w:eastAsia="Times New Roman" w:hAnsi="Verdana"/>
          <w:shd w:val="clear" w:color="auto" w:fill="FEFEFE"/>
        </w:rPr>
        <w:t xml:space="preserve"> 2.1.2 </w:t>
      </w:r>
      <w:r w:rsidR="00AC5641" w:rsidRPr="001B3E46">
        <w:rPr>
          <w:rFonts w:ascii="Verdana" w:eastAsia="Times New Roman" w:hAnsi="Verdana"/>
          <w:shd w:val="clear" w:color="auto" w:fill="FEFEFE"/>
        </w:rPr>
        <w:t>„</w:t>
      </w:r>
      <w:r w:rsidRPr="001B3E46">
        <w:rPr>
          <w:rFonts w:ascii="Verdana" w:eastAsia="Times New Roman" w:hAnsi="Verdana"/>
          <w:shd w:val="clear" w:color="auto" w:fill="FEFEFE"/>
        </w:rPr>
        <w:t>Консултантски услуги за малки земеделски стопанства" по мярка 2 "Консултантски услуги, услуги по управление на стопанството и услуги по заместване в стопанството" от Програмата за развитие на селските ра</w:t>
      </w:r>
      <w:r w:rsidR="005B7576" w:rsidRPr="001B3E46">
        <w:rPr>
          <w:rFonts w:ascii="Verdana" w:eastAsia="Times New Roman" w:hAnsi="Verdana"/>
          <w:shd w:val="clear" w:color="auto" w:fill="FEFEFE"/>
        </w:rPr>
        <w:t xml:space="preserve">йони за периода 2014 – </w:t>
      </w:r>
      <w:r w:rsidR="008269C3" w:rsidRPr="001B3E46">
        <w:rPr>
          <w:rFonts w:ascii="Verdana" w:eastAsia="Times New Roman" w:hAnsi="Verdana"/>
          <w:shd w:val="clear" w:color="auto" w:fill="FEFEFE"/>
        </w:rPr>
        <w:t xml:space="preserve">2020 г. </w:t>
      </w:r>
      <w:r w:rsidRPr="001B3E46">
        <w:rPr>
          <w:rFonts w:ascii="Verdana" w:eastAsia="Times New Roman" w:hAnsi="Verdana"/>
          <w:shd w:val="clear" w:color="auto" w:fill="FEFEFE"/>
        </w:rPr>
        <w:t xml:space="preserve">един земеделски стопанин може в рамките на ПРСР 2014 </w:t>
      </w:r>
      <w:r w:rsidR="005B7576" w:rsidRPr="001B3E46">
        <w:rPr>
          <w:rFonts w:ascii="Verdana" w:eastAsia="Times New Roman" w:hAnsi="Verdana"/>
          <w:shd w:val="clear" w:color="auto" w:fill="FEFEFE"/>
        </w:rPr>
        <w:t>–</w:t>
      </w:r>
      <w:r w:rsidRPr="001B3E46">
        <w:rPr>
          <w:rFonts w:ascii="Verdana" w:eastAsia="Times New Roman" w:hAnsi="Verdana"/>
          <w:shd w:val="clear" w:color="auto" w:fill="FEFEFE"/>
        </w:rPr>
        <w:t xml:space="preserve"> 2020 г да получи консултантски услуги по всеки един от пакети ТП 1, ТП 2, ТП 3, ТП 4 и ТП 6 повече от веднъж, като земеделският стопанин може да заяви ново получаване на </w:t>
      </w:r>
      <w:r w:rsidRPr="001B3E46">
        <w:rPr>
          <w:rFonts w:ascii="Verdana" w:eastAsia="Times New Roman" w:hAnsi="Verdana"/>
          <w:shd w:val="clear" w:color="auto" w:fill="FEFEFE"/>
        </w:rPr>
        <w:lastRenderedPageBreak/>
        <w:t>всеки един от тези пакети най-рано 12 месеца от крайна дата на предходното предоставяне на същия консултантски пакет.“</w:t>
      </w:r>
    </w:p>
    <w:p w14:paraId="193E6F4A" w14:textId="4D142B00" w:rsidR="006A6171" w:rsidRPr="001B3E46" w:rsidRDefault="00E70A63" w:rsidP="004A6395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  <w:r w:rsidRPr="001B3E46">
        <w:rPr>
          <w:rFonts w:ascii="Verdana" w:eastAsia="Times New Roman" w:hAnsi="Verdana"/>
          <w:shd w:val="clear" w:color="auto" w:fill="FEFEFE"/>
        </w:rPr>
        <w:t>(4)</w:t>
      </w:r>
      <w:r w:rsidR="00FC2FD5" w:rsidRPr="001B3E46">
        <w:rPr>
          <w:rFonts w:ascii="Verdana" w:eastAsia="Times New Roman" w:hAnsi="Verdana"/>
          <w:shd w:val="clear" w:color="auto" w:fill="FEFEFE"/>
        </w:rPr>
        <w:t xml:space="preserve"> </w:t>
      </w:r>
      <w:r w:rsidR="006A6171" w:rsidRPr="001B3E46">
        <w:rPr>
          <w:rFonts w:ascii="Verdana" w:hAnsi="Verdana"/>
        </w:rPr>
        <w:t xml:space="preserve">За всеки предоставен консултантски пакет по чл. 33, ал. 3, </w:t>
      </w:r>
      <w:r w:rsidR="00AC5641" w:rsidRPr="001B3E46">
        <w:rPr>
          <w:rFonts w:ascii="Verdana" w:hAnsi="Verdana"/>
        </w:rPr>
        <w:t>Национална служба за съвети в земеделието</w:t>
      </w:r>
      <w:r w:rsidR="006A6171" w:rsidRPr="001B3E46">
        <w:rPr>
          <w:rFonts w:ascii="Verdana" w:hAnsi="Verdana"/>
        </w:rPr>
        <w:t xml:space="preserve"> се задължава да предоставя на зем</w:t>
      </w:r>
      <w:r w:rsidR="007C4D2E">
        <w:rPr>
          <w:rFonts w:ascii="Verdana" w:hAnsi="Verdana"/>
        </w:rPr>
        <w:t>еделския стопанин писмен доклад</w:t>
      </w:r>
      <w:r w:rsidR="006A6171" w:rsidRPr="001B3E46">
        <w:rPr>
          <w:rFonts w:ascii="Verdana" w:hAnsi="Verdana"/>
        </w:rPr>
        <w:t>.</w:t>
      </w:r>
      <w:r w:rsidRPr="001B3E46">
        <w:rPr>
          <w:rFonts w:ascii="Verdana" w:eastAsia="Times New Roman" w:hAnsi="Verdana"/>
          <w:shd w:val="clear" w:color="auto" w:fill="FEFEFE"/>
        </w:rPr>
        <w:t xml:space="preserve"> </w:t>
      </w:r>
      <w:r w:rsidR="0063763F" w:rsidRPr="001B3E46">
        <w:rPr>
          <w:rFonts w:ascii="Verdana" w:eastAsiaTheme="minorHAnsi" w:hAnsi="Verdana" w:cs="Verdana"/>
          <w:color w:val="000000"/>
        </w:rPr>
        <w:t xml:space="preserve">Националната служба за съвети в земеделието </w:t>
      </w:r>
      <w:r w:rsidR="00F115B2" w:rsidRPr="001B3E46">
        <w:rPr>
          <w:rFonts w:ascii="Verdana" w:eastAsiaTheme="minorHAnsi" w:hAnsi="Verdana" w:cs="Verdana"/>
          <w:color w:val="000000"/>
        </w:rPr>
        <w:t>може да предостави отново консултантски услуги по посочените пакети при промяна на нормативните изисквания</w:t>
      </w:r>
      <w:r w:rsidR="00183A69" w:rsidRPr="001B3E46">
        <w:rPr>
          <w:rFonts w:ascii="Verdana" w:eastAsiaTheme="minorHAnsi" w:hAnsi="Verdana" w:cs="Verdana"/>
          <w:color w:val="000000"/>
        </w:rPr>
        <w:t xml:space="preserve"> и/или отглежданите култури/животни и/или използваните имоти и/или икономическата обстановка и/или пазарната среда и др.</w:t>
      </w:r>
      <w:r w:rsidR="00F115B2" w:rsidRPr="001B3E46">
        <w:rPr>
          <w:rFonts w:ascii="Verdana" w:eastAsiaTheme="minorHAnsi" w:hAnsi="Verdana" w:cs="Verdana"/>
          <w:color w:val="000000"/>
        </w:rPr>
        <w:t xml:space="preserve">, налагащи </w:t>
      </w:r>
      <w:r w:rsidR="00F115B2" w:rsidRPr="001B3E46">
        <w:rPr>
          <w:rFonts w:ascii="Verdana" w:eastAsiaTheme="minorHAnsi" w:hAnsi="Verdana" w:cs="Verdana"/>
          <w:color w:val="000000" w:themeColor="text1"/>
        </w:rPr>
        <w:t>извършване на нов анализ и оценка на стопанството</w:t>
      </w:r>
      <w:r w:rsidR="00183A69" w:rsidRPr="001B3E46">
        <w:rPr>
          <w:rFonts w:ascii="Verdana" w:eastAsiaTheme="minorHAnsi" w:hAnsi="Verdana" w:cs="Verdana"/>
          <w:color w:val="000000" w:themeColor="text1"/>
        </w:rPr>
        <w:t xml:space="preserve"> и предоставяне на съответните препоръки</w:t>
      </w:r>
      <w:r w:rsidR="008269C3" w:rsidRPr="001B3E46">
        <w:rPr>
          <w:rFonts w:ascii="Verdana" w:eastAsiaTheme="minorHAnsi" w:hAnsi="Verdana" w:cs="Verdana"/>
          <w:color w:val="000000" w:themeColor="text1"/>
        </w:rPr>
        <w:t>.“</w:t>
      </w:r>
    </w:p>
    <w:p w14:paraId="0B4021B5" w14:textId="77777777" w:rsidR="009C41DC" w:rsidRPr="001B3E46" w:rsidRDefault="009C41DC" w:rsidP="004A6395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</w:p>
    <w:p w14:paraId="3659DC98" w14:textId="67D9818C" w:rsidR="000723A6" w:rsidRPr="001B3E46" w:rsidRDefault="009C41DC" w:rsidP="004A6395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  <w:r w:rsidRPr="001B3E46">
        <w:rPr>
          <w:rFonts w:ascii="Verdana" w:eastAsia="Times New Roman" w:hAnsi="Verdana"/>
          <w:b/>
          <w:shd w:val="clear" w:color="auto" w:fill="FEFEFE"/>
        </w:rPr>
        <w:t xml:space="preserve">§ </w:t>
      </w:r>
      <w:r w:rsidR="00AC5641" w:rsidRPr="001B3E46">
        <w:rPr>
          <w:rFonts w:ascii="Verdana" w:eastAsia="Times New Roman" w:hAnsi="Verdana"/>
          <w:b/>
          <w:shd w:val="clear" w:color="auto" w:fill="FEFEFE"/>
        </w:rPr>
        <w:t>5</w:t>
      </w:r>
      <w:r w:rsidRPr="001B3E46">
        <w:rPr>
          <w:rFonts w:ascii="Verdana" w:eastAsia="Times New Roman" w:hAnsi="Verdana"/>
          <w:b/>
          <w:shd w:val="clear" w:color="auto" w:fill="FEFEFE"/>
        </w:rPr>
        <w:t>.</w:t>
      </w:r>
      <w:r w:rsidRPr="001B3E46">
        <w:rPr>
          <w:rFonts w:ascii="Verdana" w:eastAsia="Times New Roman" w:hAnsi="Verdana"/>
          <w:shd w:val="clear" w:color="auto" w:fill="FEFEFE"/>
        </w:rPr>
        <w:t xml:space="preserve"> </w:t>
      </w:r>
      <w:r w:rsidR="00430BD6" w:rsidRPr="001B3E46">
        <w:rPr>
          <w:rFonts w:ascii="Verdana" w:eastAsia="Times New Roman" w:hAnsi="Verdana"/>
          <w:shd w:val="clear" w:color="auto" w:fill="FEFEFE"/>
        </w:rPr>
        <w:t>Създава се чл. 34:</w:t>
      </w:r>
    </w:p>
    <w:p w14:paraId="307083C5" w14:textId="77033DD2" w:rsidR="004851B2" w:rsidRPr="001B3E46" w:rsidRDefault="00AE326F" w:rsidP="004A6395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  <w:r w:rsidRPr="001B3E46">
        <w:rPr>
          <w:rFonts w:ascii="Verdana" w:eastAsia="Times New Roman" w:hAnsi="Verdana"/>
          <w:shd w:val="clear" w:color="auto" w:fill="FEFEFE"/>
        </w:rPr>
        <w:t>„</w:t>
      </w:r>
      <w:r w:rsidR="00734955" w:rsidRPr="001B3E46">
        <w:rPr>
          <w:rFonts w:ascii="Verdana" w:eastAsia="Times New Roman" w:hAnsi="Verdana"/>
          <w:shd w:val="clear" w:color="auto" w:fill="FEFEFE"/>
        </w:rPr>
        <w:t>Ч</w:t>
      </w:r>
      <w:r w:rsidRPr="001B3E46">
        <w:rPr>
          <w:rFonts w:ascii="Verdana" w:eastAsia="Times New Roman" w:hAnsi="Verdana"/>
          <w:shd w:val="clear" w:color="auto" w:fill="FEFEFE"/>
        </w:rPr>
        <w:t>л. 34.</w:t>
      </w:r>
      <w:r w:rsidR="00387A0F" w:rsidRPr="001B3E46">
        <w:rPr>
          <w:rFonts w:ascii="Verdana" w:eastAsia="Times New Roman" w:hAnsi="Verdana"/>
          <w:shd w:val="clear" w:color="auto" w:fill="FEFEFE"/>
        </w:rPr>
        <w:t xml:space="preserve"> </w:t>
      </w:r>
      <w:r w:rsidR="004851B2" w:rsidRPr="001B3E46">
        <w:rPr>
          <w:rFonts w:ascii="Verdana" w:eastAsia="Times New Roman" w:hAnsi="Verdana"/>
          <w:shd w:val="clear" w:color="auto" w:fill="FEFEFE"/>
        </w:rPr>
        <w:t>(1) За проекти</w:t>
      </w:r>
      <w:r w:rsidR="0006143C" w:rsidRPr="001B3E46">
        <w:rPr>
          <w:rFonts w:ascii="Verdana" w:eastAsia="Times New Roman" w:hAnsi="Verdana"/>
          <w:shd w:val="clear" w:color="auto" w:fill="FEFEFE"/>
        </w:rPr>
        <w:t xml:space="preserve"> по </w:t>
      </w:r>
      <w:proofErr w:type="spellStart"/>
      <w:r w:rsidR="00387A0F" w:rsidRPr="001B3E46">
        <w:rPr>
          <w:rFonts w:ascii="Verdana" w:eastAsia="Times New Roman" w:hAnsi="Verdana"/>
          <w:shd w:val="clear" w:color="auto" w:fill="FEFEFE"/>
        </w:rPr>
        <w:t>подмярка</w:t>
      </w:r>
      <w:proofErr w:type="spellEnd"/>
      <w:r w:rsidR="00387A0F" w:rsidRPr="001B3E46">
        <w:rPr>
          <w:rFonts w:ascii="Verdana" w:eastAsia="Times New Roman" w:hAnsi="Verdana"/>
          <w:shd w:val="clear" w:color="auto" w:fill="FEFEFE"/>
        </w:rPr>
        <w:t xml:space="preserve"> 4.2. „Инвестиции в преработка/маркетинг на селскостопански продукти“ от мярка 4 „Инвестиции в материални активи“ от Програмата за развитие на селските райони </w:t>
      </w:r>
      <w:r w:rsidR="0006143C" w:rsidRPr="001B3E46">
        <w:rPr>
          <w:rFonts w:ascii="Verdana" w:eastAsia="Times New Roman" w:hAnsi="Verdana"/>
          <w:shd w:val="clear" w:color="auto" w:fill="FEFEFE"/>
        </w:rPr>
        <w:t>за периода 2014 - 2020 г., одобрени въз основа на заявления за подпомагане</w:t>
      </w:r>
      <w:r w:rsidR="008506F1" w:rsidRPr="001B3E46">
        <w:rPr>
          <w:rFonts w:ascii="Verdana" w:eastAsia="Times New Roman" w:hAnsi="Verdana"/>
          <w:shd w:val="clear" w:color="auto" w:fill="FEFEFE"/>
        </w:rPr>
        <w:t>,</w:t>
      </w:r>
      <w:r w:rsidR="0006143C" w:rsidRPr="001B3E46">
        <w:rPr>
          <w:rFonts w:ascii="Verdana" w:eastAsia="Times New Roman" w:hAnsi="Verdana"/>
          <w:shd w:val="clear" w:color="auto" w:fill="FEFEFE"/>
        </w:rPr>
        <w:t xml:space="preserve"> </w:t>
      </w:r>
      <w:r w:rsidR="00710BA8" w:rsidRPr="001B3E46">
        <w:rPr>
          <w:rFonts w:ascii="Verdana" w:eastAsia="Times New Roman" w:hAnsi="Verdana"/>
          <w:shd w:val="clear" w:color="auto" w:fill="FEFEFE"/>
        </w:rPr>
        <w:t>изпълнение</w:t>
      </w:r>
      <w:r w:rsidR="004851B2" w:rsidRPr="001B3E46">
        <w:rPr>
          <w:rFonts w:ascii="Verdana" w:eastAsia="Times New Roman" w:hAnsi="Verdana"/>
          <w:shd w:val="clear" w:color="auto" w:fill="FEFEFE"/>
        </w:rPr>
        <w:t>то</w:t>
      </w:r>
      <w:r w:rsidR="00710BA8" w:rsidRPr="001B3E46">
        <w:rPr>
          <w:rFonts w:ascii="Verdana" w:eastAsia="Times New Roman" w:hAnsi="Verdana"/>
          <w:shd w:val="clear" w:color="auto" w:fill="FEFEFE"/>
        </w:rPr>
        <w:t xml:space="preserve"> и поддържане</w:t>
      </w:r>
      <w:r w:rsidR="004851B2" w:rsidRPr="001B3E46">
        <w:rPr>
          <w:rFonts w:ascii="Verdana" w:eastAsia="Times New Roman" w:hAnsi="Verdana"/>
          <w:shd w:val="clear" w:color="auto" w:fill="FEFEFE"/>
        </w:rPr>
        <w:t>то</w:t>
      </w:r>
      <w:r w:rsidR="00710BA8" w:rsidRPr="001B3E46">
        <w:rPr>
          <w:rFonts w:ascii="Verdana" w:eastAsia="Times New Roman" w:hAnsi="Verdana"/>
          <w:shd w:val="clear" w:color="auto" w:fill="FEFEFE"/>
        </w:rPr>
        <w:t xml:space="preserve"> на съответствие с </w:t>
      </w:r>
      <w:r w:rsidR="00D5668E" w:rsidRPr="001B3E46">
        <w:rPr>
          <w:rFonts w:ascii="Verdana" w:eastAsia="Times New Roman" w:hAnsi="Verdana"/>
          <w:shd w:val="clear" w:color="auto" w:fill="FEFEFE"/>
        </w:rPr>
        <w:t xml:space="preserve">критерий </w:t>
      </w:r>
      <w:r w:rsidR="00710BA8" w:rsidRPr="001B3E46">
        <w:rPr>
          <w:rFonts w:ascii="Verdana" w:eastAsia="Times New Roman" w:hAnsi="Verdana"/>
          <w:shd w:val="clear" w:color="auto" w:fill="FEFEFE"/>
        </w:rPr>
        <w:t xml:space="preserve">за подбор </w:t>
      </w:r>
      <w:r w:rsidR="00D5668E" w:rsidRPr="001B3E46">
        <w:rPr>
          <w:rFonts w:ascii="Verdana" w:eastAsia="Times New Roman" w:hAnsi="Verdana"/>
          <w:shd w:val="clear" w:color="auto" w:fill="FEFEFE"/>
        </w:rPr>
        <w:t xml:space="preserve">6.3 </w:t>
      </w:r>
      <w:r w:rsidR="005432BD" w:rsidRPr="001B3E46">
        <w:rPr>
          <w:rFonts w:ascii="Verdana" w:eastAsia="Times New Roman" w:hAnsi="Verdana"/>
          <w:shd w:val="clear" w:color="auto" w:fill="FEFEFE"/>
        </w:rPr>
        <w:t>„</w:t>
      </w:r>
      <w:r w:rsidR="00D5668E" w:rsidRPr="001B3E46">
        <w:rPr>
          <w:rFonts w:ascii="Verdana" w:hAnsi="Verdana"/>
          <w:color w:val="000000"/>
        </w:rPr>
        <w:t>Проекти от кандидати, които към момента на кандидатстване извършват дейност</w:t>
      </w:r>
      <w:r w:rsidR="005432BD" w:rsidRPr="001B3E46">
        <w:rPr>
          <w:rFonts w:ascii="Verdana" w:hAnsi="Verdana"/>
          <w:color w:val="000000"/>
        </w:rPr>
        <w:t>“</w:t>
      </w:r>
      <w:r w:rsidR="00D5668E" w:rsidRPr="001B3E46">
        <w:rPr>
          <w:rFonts w:ascii="Verdana" w:hAnsi="Verdana"/>
          <w:color w:val="000000"/>
        </w:rPr>
        <w:t xml:space="preserve"> </w:t>
      </w:r>
      <w:r w:rsidR="00710BA8" w:rsidRPr="001B3E46">
        <w:rPr>
          <w:rFonts w:ascii="Verdana" w:eastAsia="Times New Roman" w:hAnsi="Verdana"/>
          <w:shd w:val="clear" w:color="auto" w:fill="FEFEFE"/>
        </w:rPr>
        <w:t xml:space="preserve">се счита за изпълнено </w:t>
      </w:r>
      <w:r w:rsidR="00734955" w:rsidRPr="001B3E46">
        <w:rPr>
          <w:rFonts w:ascii="Verdana" w:eastAsia="Times New Roman" w:hAnsi="Verdana"/>
          <w:shd w:val="clear" w:color="auto" w:fill="FEFEFE"/>
        </w:rPr>
        <w:t xml:space="preserve">и </w:t>
      </w:r>
      <w:r w:rsidR="00710BA8" w:rsidRPr="001B3E46">
        <w:rPr>
          <w:rFonts w:ascii="Verdana" w:eastAsia="Times New Roman" w:hAnsi="Verdana"/>
          <w:shd w:val="clear" w:color="auto" w:fill="FEFEFE"/>
        </w:rPr>
        <w:t>когато ползвателя</w:t>
      </w:r>
      <w:r w:rsidR="004851B2" w:rsidRPr="001B3E46">
        <w:rPr>
          <w:rFonts w:ascii="Verdana" w:eastAsia="Times New Roman" w:hAnsi="Verdana"/>
          <w:shd w:val="clear" w:color="auto" w:fill="FEFEFE"/>
        </w:rPr>
        <w:t>т</w:t>
      </w:r>
      <w:r w:rsidR="00710BA8" w:rsidRPr="001B3E46">
        <w:rPr>
          <w:rFonts w:ascii="Verdana" w:eastAsia="Times New Roman" w:hAnsi="Verdana"/>
          <w:shd w:val="clear" w:color="auto" w:fill="FEFEFE"/>
        </w:rPr>
        <w:t xml:space="preserve"> е запазил </w:t>
      </w:r>
      <w:r w:rsidR="004851B2" w:rsidRPr="001B3E46">
        <w:rPr>
          <w:rFonts w:ascii="Verdana" w:eastAsia="Times New Roman" w:hAnsi="Verdana"/>
          <w:shd w:val="clear" w:color="auto" w:fill="FEFEFE"/>
        </w:rPr>
        <w:t xml:space="preserve">съответния брой </w:t>
      </w:r>
      <w:r w:rsidR="00710BA8" w:rsidRPr="001B3E46">
        <w:rPr>
          <w:rFonts w:ascii="Verdana" w:eastAsia="Times New Roman" w:hAnsi="Verdana"/>
          <w:shd w:val="clear" w:color="auto" w:fill="FEFEFE"/>
        </w:rPr>
        <w:t xml:space="preserve">съществуващи работни места спрямо </w:t>
      </w:r>
      <w:r w:rsidR="00734955" w:rsidRPr="001B3E46">
        <w:rPr>
          <w:rFonts w:ascii="Verdana" w:eastAsia="Times New Roman" w:hAnsi="Verdana"/>
          <w:shd w:val="clear" w:color="auto" w:fill="FEFEFE"/>
        </w:rPr>
        <w:t>годината, предхождаща подаването на заявка за плащане</w:t>
      </w:r>
      <w:r w:rsidR="00D5668E" w:rsidRPr="001B3E46">
        <w:rPr>
          <w:rFonts w:ascii="Verdana" w:eastAsia="Times New Roman" w:hAnsi="Verdana"/>
          <w:shd w:val="clear" w:color="auto" w:fill="FEFEFE"/>
        </w:rPr>
        <w:t xml:space="preserve"> и е </w:t>
      </w:r>
      <w:r w:rsidR="00D5668E" w:rsidRPr="001B3E46">
        <w:rPr>
          <w:rFonts w:ascii="Verdana" w:hAnsi="Verdana"/>
        </w:rPr>
        <w:t>създал определения брой нови работни места</w:t>
      </w:r>
      <w:r w:rsidR="004851B2" w:rsidRPr="001B3E46">
        <w:rPr>
          <w:rFonts w:ascii="Verdana" w:eastAsia="Times New Roman" w:hAnsi="Verdana"/>
          <w:shd w:val="clear" w:color="auto" w:fill="FEFEFE"/>
        </w:rPr>
        <w:t>.</w:t>
      </w:r>
    </w:p>
    <w:p w14:paraId="156D1636" w14:textId="2828B78B" w:rsidR="004E5976" w:rsidRPr="001B3E46" w:rsidRDefault="004851B2" w:rsidP="00871661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  <w:r w:rsidRPr="001B3E46">
        <w:rPr>
          <w:rFonts w:ascii="Verdana" w:eastAsia="Times New Roman" w:hAnsi="Verdana"/>
          <w:shd w:val="clear" w:color="auto" w:fill="FEFEFE"/>
        </w:rPr>
        <w:t xml:space="preserve">(2) </w:t>
      </w:r>
      <w:r w:rsidR="00871661" w:rsidRPr="001B3E46">
        <w:rPr>
          <w:rFonts w:ascii="Verdana" w:eastAsia="Times New Roman" w:hAnsi="Verdana"/>
          <w:shd w:val="clear" w:color="auto" w:fill="FEFEFE"/>
        </w:rPr>
        <w:t>В случаите по ал. 1 сроковете за поддържане съответствие</w:t>
      </w:r>
      <w:r w:rsidR="00887F26" w:rsidRPr="001B3E46">
        <w:rPr>
          <w:rFonts w:ascii="Verdana" w:eastAsia="Times New Roman" w:hAnsi="Verdana"/>
          <w:shd w:val="clear" w:color="auto" w:fill="FEFEFE"/>
        </w:rPr>
        <w:t xml:space="preserve"> с </w:t>
      </w:r>
      <w:r w:rsidR="00871661" w:rsidRPr="001B3E46">
        <w:rPr>
          <w:rFonts w:ascii="Verdana" w:eastAsia="Times New Roman" w:hAnsi="Verdana"/>
          <w:shd w:val="clear" w:color="auto" w:fill="FEFEFE"/>
        </w:rPr>
        <w:t>критерия за подбор по ал. 1 се удължават с две години.“</w:t>
      </w:r>
    </w:p>
    <w:p w14:paraId="14F9DBC1" w14:textId="5C8487D1" w:rsidR="00C91F5A" w:rsidRPr="001B3E46" w:rsidRDefault="00E320D3" w:rsidP="00871661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  <w:r w:rsidRPr="001B3E46">
        <w:rPr>
          <w:rFonts w:ascii="Verdana" w:eastAsia="Times New Roman" w:hAnsi="Verdana"/>
          <w:shd w:val="clear" w:color="auto" w:fill="FEFEFE"/>
        </w:rPr>
        <w:t>(3)</w:t>
      </w:r>
      <w:r w:rsidRPr="001B3E46">
        <w:t xml:space="preserve"> </w:t>
      </w:r>
      <w:r w:rsidRPr="001B3E46">
        <w:rPr>
          <w:rFonts w:ascii="Verdana" w:eastAsia="Times New Roman" w:hAnsi="Verdana"/>
          <w:shd w:val="clear" w:color="auto" w:fill="FEFEFE"/>
        </w:rPr>
        <w:t>При констатиране на неспазване на критерии за подбор</w:t>
      </w:r>
      <w:r w:rsidR="00871661" w:rsidRPr="001B3E46">
        <w:rPr>
          <w:rFonts w:ascii="Verdana" w:eastAsia="Times New Roman" w:hAnsi="Verdana"/>
          <w:shd w:val="clear" w:color="auto" w:fill="FEFEFE"/>
        </w:rPr>
        <w:t xml:space="preserve"> по ал. 1</w:t>
      </w:r>
      <w:r w:rsidRPr="001B3E46">
        <w:rPr>
          <w:rFonts w:ascii="Verdana" w:eastAsia="Times New Roman" w:hAnsi="Verdana"/>
          <w:shd w:val="clear" w:color="auto" w:fill="FEFEFE"/>
        </w:rPr>
        <w:t>, установен</w:t>
      </w:r>
      <w:r w:rsidR="00871661" w:rsidRPr="001B3E46">
        <w:rPr>
          <w:rFonts w:ascii="Verdana" w:eastAsia="Times New Roman" w:hAnsi="Verdana"/>
          <w:shd w:val="clear" w:color="auto" w:fill="FEFEFE"/>
        </w:rPr>
        <w:t>о</w:t>
      </w:r>
      <w:r w:rsidRPr="001B3E46">
        <w:rPr>
          <w:rFonts w:ascii="Verdana" w:eastAsia="Times New Roman" w:hAnsi="Verdana"/>
          <w:shd w:val="clear" w:color="auto" w:fill="FEFEFE"/>
        </w:rPr>
        <w:t xml:space="preserve"> при извършване на проверки в сроковете по ал. 2, Разплащателната агенция </w:t>
      </w:r>
      <w:r w:rsidR="00425152" w:rsidRPr="001B3E46">
        <w:rPr>
          <w:rFonts w:ascii="Verdana" w:eastAsia="Times New Roman" w:hAnsi="Verdana"/>
          <w:shd w:val="clear" w:color="auto" w:fill="FEFEFE"/>
        </w:rPr>
        <w:t>оттегля предоставеното подпомагане при условията и реда, посочен в</w:t>
      </w:r>
      <w:r w:rsidRPr="001B3E46">
        <w:rPr>
          <w:rFonts w:ascii="Verdana" w:eastAsia="Times New Roman" w:hAnsi="Verdana"/>
          <w:shd w:val="clear" w:color="auto" w:fill="FEFEFE"/>
        </w:rPr>
        <w:t xml:space="preserve"> чл. 57 от Наредба № 20</w:t>
      </w:r>
      <w:r w:rsidR="00606037" w:rsidRPr="001B3E46">
        <w:rPr>
          <w:rFonts w:ascii="Verdana" w:eastAsia="Times New Roman" w:hAnsi="Verdana"/>
          <w:shd w:val="clear" w:color="auto" w:fill="FEFEFE"/>
        </w:rPr>
        <w:t xml:space="preserve"> от </w:t>
      </w:r>
      <w:r w:rsidRPr="001B3E46">
        <w:rPr>
          <w:rFonts w:ascii="Verdana" w:eastAsia="Times New Roman" w:hAnsi="Verdana"/>
          <w:shd w:val="clear" w:color="auto" w:fill="FEFEFE"/>
        </w:rPr>
        <w:t xml:space="preserve">2015 г. за прилагане на </w:t>
      </w:r>
      <w:proofErr w:type="spellStart"/>
      <w:r w:rsidRPr="001B3E46">
        <w:rPr>
          <w:rFonts w:ascii="Verdana" w:eastAsia="Times New Roman" w:hAnsi="Verdana"/>
          <w:shd w:val="clear" w:color="auto" w:fill="FEFEFE"/>
        </w:rPr>
        <w:t>подмярка</w:t>
      </w:r>
      <w:proofErr w:type="spellEnd"/>
      <w:r w:rsidRPr="001B3E46">
        <w:rPr>
          <w:rFonts w:ascii="Verdana" w:eastAsia="Times New Roman" w:hAnsi="Verdana"/>
          <w:shd w:val="clear" w:color="auto" w:fill="FEFEFE"/>
        </w:rPr>
        <w:t xml:space="preserve"> 4.2. „Инвестиции в преработка/маркетинг на селскостопански продукти“ от мярка 4. „Инвестиции в материални активи“ от Програмата за развитие на селските райони за периода 2014 – 2020 г.“</w:t>
      </w:r>
    </w:p>
    <w:p w14:paraId="1D4DAF9E" w14:textId="77777777" w:rsidR="001B3E46" w:rsidRPr="001B3E46" w:rsidRDefault="001B3E46" w:rsidP="004A6395">
      <w:pPr>
        <w:spacing w:line="360" w:lineRule="auto"/>
        <w:ind w:firstLine="720"/>
        <w:jc w:val="both"/>
        <w:rPr>
          <w:rFonts w:ascii="Verdana" w:eastAsia="Times New Roman" w:hAnsi="Verdana"/>
          <w:spacing w:val="4"/>
          <w:shd w:val="clear" w:color="auto" w:fill="FEFEFE"/>
          <w:lang w:val="en-US"/>
        </w:rPr>
      </w:pPr>
    </w:p>
    <w:p w14:paraId="50702F30" w14:textId="6DC0ECEA" w:rsidR="000723A6" w:rsidRPr="001B3E46" w:rsidRDefault="00C91F5A" w:rsidP="004A6395">
      <w:pPr>
        <w:spacing w:line="360" w:lineRule="auto"/>
        <w:ind w:firstLine="720"/>
        <w:jc w:val="both"/>
        <w:rPr>
          <w:rFonts w:ascii="Verdana" w:eastAsia="Times New Roman" w:hAnsi="Verdana"/>
          <w:spacing w:val="4"/>
          <w:shd w:val="clear" w:color="auto" w:fill="FEFEFE"/>
        </w:rPr>
      </w:pPr>
      <w:r w:rsidRPr="001B3E46">
        <w:rPr>
          <w:rFonts w:ascii="Verdana" w:eastAsia="Times New Roman" w:hAnsi="Verdana"/>
          <w:b/>
          <w:spacing w:val="4"/>
          <w:shd w:val="clear" w:color="auto" w:fill="FEFEFE"/>
        </w:rPr>
        <w:t xml:space="preserve">§ </w:t>
      </w:r>
      <w:r w:rsidR="00AC5641" w:rsidRPr="001B3E46">
        <w:rPr>
          <w:rFonts w:ascii="Verdana" w:eastAsia="Times New Roman" w:hAnsi="Verdana"/>
          <w:b/>
          <w:spacing w:val="4"/>
          <w:shd w:val="clear" w:color="auto" w:fill="FEFEFE"/>
        </w:rPr>
        <w:t>6</w:t>
      </w:r>
      <w:r w:rsidRPr="001B3E46">
        <w:rPr>
          <w:rFonts w:ascii="Verdana" w:eastAsia="Times New Roman" w:hAnsi="Verdana"/>
          <w:b/>
          <w:spacing w:val="4"/>
          <w:shd w:val="clear" w:color="auto" w:fill="FEFEFE"/>
        </w:rPr>
        <w:t xml:space="preserve">. </w:t>
      </w:r>
      <w:r w:rsidRPr="001B3E46">
        <w:rPr>
          <w:rFonts w:ascii="Verdana" w:eastAsia="Times New Roman" w:hAnsi="Verdana"/>
          <w:shd w:val="clear" w:color="auto" w:fill="FEFEFE"/>
        </w:rPr>
        <w:t>В</w:t>
      </w:r>
      <w:r w:rsidR="0095711A" w:rsidRPr="001B3E46">
        <w:rPr>
          <w:rFonts w:ascii="Verdana" w:eastAsia="Times New Roman" w:hAnsi="Verdana"/>
          <w:shd w:val="clear" w:color="auto" w:fill="FEFEFE"/>
        </w:rPr>
        <w:t xml:space="preserve"> преходни и заключителни разпоредби в</w:t>
      </w:r>
      <w:r w:rsidRPr="001B3E46">
        <w:rPr>
          <w:rFonts w:ascii="Verdana" w:eastAsia="Times New Roman" w:hAnsi="Verdana"/>
          <w:shd w:val="clear" w:color="auto" w:fill="FEFEFE"/>
        </w:rPr>
        <w:t xml:space="preserve"> </w:t>
      </w:r>
      <w:r w:rsidR="0095711A" w:rsidRPr="001B3E46">
        <w:rPr>
          <w:rFonts w:ascii="Verdana" w:eastAsia="Times New Roman" w:hAnsi="Verdana"/>
          <w:shd w:val="clear" w:color="auto" w:fill="FEFEFE"/>
        </w:rPr>
        <w:t>§</w:t>
      </w:r>
      <w:r w:rsidRPr="001B3E46">
        <w:rPr>
          <w:rFonts w:ascii="Verdana" w:eastAsia="Times New Roman" w:hAnsi="Verdana"/>
          <w:shd w:val="clear" w:color="auto" w:fill="FEFEFE"/>
        </w:rPr>
        <w:t>5 думите „1 октомври 2023</w:t>
      </w:r>
      <w:r w:rsidR="00F36B3A" w:rsidRPr="001B3E46">
        <w:rPr>
          <w:rFonts w:ascii="Verdana" w:eastAsia="Times New Roman" w:hAnsi="Verdana"/>
          <w:shd w:val="clear" w:color="auto" w:fill="FEFEFE"/>
        </w:rPr>
        <w:t xml:space="preserve"> г.</w:t>
      </w:r>
      <w:r w:rsidRPr="001B3E46">
        <w:rPr>
          <w:rFonts w:ascii="Verdana" w:eastAsia="Times New Roman" w:hAnsi="Verdana"/>
          <w:shd w:val="clear" w:color="auto" w:fill="FEFEFE"/>
        </w:rPr>
        <w:t>“ се заменят с „30 септември 2024</w:t>
      </w:r>
      <w:r w:rsidR="00F36B3A" w:rsidRPr="001B3E46">
        <w:rPr>
          <w:rFonts w:ascii="Verdana" w:eastAsia="Times New Roman" w:hAnsi="Verdana"/>
          <w:shd w:val="clear" w:color="auto" w:fill="FEFEFE"/>
        </w:rPr>
        <w:t xml:space="preserve"> г.</w:t>
      </w:r>
      <w:r w:rsidRPr="001B3E46">
        <w:rPr>
          <w:rFonts w:ascii="Verdana" w:eastAsia="Times New Roman" w:hAnsi="Verdana"/>
          <w:shd w:val="clear" w:color="auto" w:fill="FEFEFE"/>
        </w:rPr>
        <w:t>“</w:t>
      </w:r>
      <w:r w:rsidR="00710BA8" w:rsidRPr="001B3E46">
        <w:rPr>
          <w:rFonts w:ascii="Verdana" w:eastAsia="Times New Roman" w:hAnsi="Verdana"/>
          <w:shd w:val="clear" w:color="auto" w:fill="FEFEFE"/>
        </w:rPr>
        <w:t>.</w:t>
      </w:r>
    </w:p>
    <w:p w14:paraId="7ACF277D" w14:textId="77777777" w:rsidR="007A67E8" w:rsidRPr="001B3E46" w:rsidRDefault="007A67E8" w:rsidP="004A6395">
      <w:pPr>
        <w:spacing w:line="360" w:lineRule="auto"/>
        <w:ind w:firstLine="720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14:paraId="782AEB8E" w14:textId="1721BDA8" w:rsidR="00227D7D" w:rsidRPr="001B3E46" w:rsidRDefault="00227D7D" w:rsidP="009613B9">
      <w:pPr>
        <w:widowControl/>
        <w:autoSpaceDE/>
        <w:autoSpaceDN/>
        <w:adjustRightInd/>
        <w:spacing w:line="360" w:lineRule="auto"/>
        <w:jc w:val="center"/>
        <w:rPr>
          <w:rFonts w:ascii="Verdana" w:eastAsia="Times New Roman" w:hAnsi="Verdana"/>
          <w:b/>
          <w:color w:val="000000" w:themeColor="text1"/>
          <w:lang w:eastAsia="bg-BG"/>
        </w:rPr>
      </w:pPr>
      <w:r w:rsidRPr="001B3E46">
        <w:rPr>
          <w:rFonts w:ascii="Verdana" w:eastAsia="Times New Roman" w:hAnsi="Verdana"/>
          <w:b/>
          <w:color w:val="000000" w:themeColor="text1"/>
          <w:lang w:eastAsia="bg-BG"/>
        </w:rPr>
        <w:t>Заключителна разпоредба</w:t>
      </w:r>
    </w:p>
    <w:p w14:paraId="0475986C" w14:textId="77777777" w:rsidR="009613B9" w:rsidRPr="001B3E46" w:rsidRDefault="009613B9" w:rsidP="004A6395">
      <w:pPr>
        <w:widowControl/>
        <w:autoSpaceDE/>
        <w:autoSpaceDN/>
        <w:adjustRightInd/>
        <w:spacing w:line="360" w:lineRule="auto"/>
        <w:ind w:firstLine="720"/>
        <w:rPr>
          <w:rFonts w:ascii="Verdana" w:eastAsia="Times New Roman" w:hAnsi="Verdana"/>
          <w:color w:val="000000" w:themeColor="text1"/>
          <w:lang w:eastAsia="bg-BG"/>
        </w:rPr>
      </w:pPr>
    </w:p>
    <w:p w14:paraId="219B9E40" w14:textId="3AFA2C92" w:rsidR="0050464C" w:rsidRPr="001B3E46" w:rsidRDefault="007A67E8" w:rsidP="004A6395">
      <w:pPr>
        <w:spacing w:line="360" w:lineRule="auto"/>
        <w:ind w:firstLine="720"/>
        <w:jc w:val="both"/>
        <w:rPr>
          <w:rFonts w:ascii="Verdana" w:eastAsia="Times New Roman" w:hAnsi="Verdana"/>
          <w:shd w:val="clear" w:color="auto" w:fill="FEFEFE"/>
        </w:rPr>
      </w:pPr>
      <w:r w:rsidRPr="001B3E46">
        <w:rPr>
          <w:rFonts w:ascii="Verdana" w:eastAsia="Times New Roman" w:hAnsi="Verdana"/>
          <w:b/>
          <w:highlight w:val="white"/>
          <w:shd w:val="clear" w:color="auto" w:fill="FEFEFE"/>
        </w:rPr>
        <w:t>§</w:t>
      </w:r>
      <w:r w:rsidR="00227D7D" w:rsidRPr="001B3E46">
        <w:rPr>
          <w:rFonts w:ascii="Verdana" w:eastAsia="Times New Roman" w:hAnsi="Verdana"/>
          <w:b/>
          <w:highlight w:val="white"/>
          <w:shd w:val="clear" w:color="auto" w:fill="FEFEFE"/>
        </w:rPr>
        <w:t xml:space="preserve"> </w:t>
      </w:r>
      <w:r w:rsidR="00AC5641" w:rsidRPr="001B3E46">
        <w:rPr>
          <w:rFonts w:ascii="Verdana" w:eastAsia="Times New Roman" w:hAnsi="Verdana"/>
          <w:b/>
          <w:highlight w:val="white"/>
          <w:shd w:val="clear" w:color="auto" w:fill="FEFEFE"/>
        </w:rPr>
        <w:t>7</w:t>
      </w:r>
      <w:r w:rsidRPr="001B3E46">
        <w:rPr>
          <w:rFonts w:ascii="Verdana" w:eastAsia="Times New Roman" w:hAnsi="Verdana"/>
          <w:b/>
          <w:highlight w:val="white"/>
          <w:shd w:val="clear" w:color="auto" w:fill="FEFEFE"/>
        </w:rPr>
        <w:t xml:space="preserve">. </w:t>
      </w:r>
      <w:r w:rsidR="00516FF4" w:rsidRPr="001B3E46">
        <w:rPr>
          <w:rFonts w:ascii="Verdana" w:eastAsia="Times New Roman" w:hAnsi="Verdana"/>
          <w:highlight w:val="white"/>
          <w:shd w:val="clear" w:color="auto" w:fill="FEFEFE"/>
        </w:rPr>
        <w:t>Наредбата влиза в сил</w:t>
      </w:r>
      <w:r w:rsidR="00DD350E" w:rsidRPr="001B3E46">
        <w:rPr>
          <w:rFonts w:ascii="Verdana" w:eastAsia="Times New Roman" w:hAnsi="Verdana"/>
          <w:highlight w:val="white"/>
          <w:shd w:val="clear" w:color="auto" w:fill="FEFEFE"/>
        </w:rPr>
        <w:t>а от деня на обнародването ѝ в „Държавен вестник“</w:t>
      </w:r>
      <w:r w:rsidR="00516FF4" w:rsidRPr="001B3E46">
        <w:rPr>
          <w:rFonts w:ascii="Verdana" w:eastAsia="Times New Roman" w:hAnsi="Verdana"/>
          <w:highlight w:val="white"/>
          <w:shd w:val="clear" w:color="auto" w:fill="FEFEFE"/>
        </w:rPr>
        <w:t>.</w:t>
      </w:r>
    </w:p>
    <w:p w14:paraId="768EB9EA" w14:textId="77777777" w:rsidR="00257CAF" w:rsidRPr="001B3E46" w:rsidRDefault="00257CAF" w:rsidP="008269C3">
      <w:pPr>
        <w:spacing w:line="360" w:lineRule="auto"/>
        <w:jc w:val="both"/>
        <w:rPr>
          <w:rFonts w:ascii="Verdana" w:eastAsia="Times New Roman" w:hAnsi="Verdana"/>
          <w:shd w:val="clear" w:color="auto" w:fill="FEFEFE"/>
        </w:rPr>
      </w:pPr>
    </w:p>
    <w:p w14:paraId="6A8B5BCF" w14:textId="2EDC451F" w:rsidR="004A39B0" w:rsidRDefault="004A39B0" w:rsidP="009613B9">
      <w:pPr>
        <w:spacing w:line="360" w:lineRule="auto"/>
        <w:jc w:val="both"/>
        <w:rPr>
          <w:rFonts w:ascii="Verdana" w:eastAsia="Calibri" w:hAnsi="Verdana"/>
          <w:highlight w:val="white"/>
          <w:shd w:val="clear" w:color="auto" w:fill="FEFEFE"/>
        </w:rPr>
      </w:pPr>
    </w:p>
    <w:p w14:paraId="53548589" w14:textId="77777777" w:rsidR="001B3E46" w:rsidRPr="001B3E46" w:rsidRDefault="001B3E46" w:rsidP="009613B9">
      <w:pPr>
        <w:spacing w:line="360" w:lineRule="auto"/>
        <w:jc w:val="both"/>
        <w:rPr>
          <w:rFonts w:ascii="Verdana" w:eastAsia="Calibri" w:hAnsi="Verdana"/>
          <w:highlight w:val="white"/>
          <w:shd w:val="clear" w:color="auto" w:fill="FEFEFE"/>
        </w:rPr>
      </w:pPr>
    </w:p>
    <w:p w14:paraId="6E6F27BF" w14:textId="3C5D4C23" w:rsidR="00DF2093" w:rsidRPr="001B3E46" w:rsidRDefault="00104E05" w:rsidP="003D0DFE">
      <w:pPr>
        <w:spacing w:line="360" w:lineRule="auto"/>
        <w:jc w:val="both"/>
        <w:rPr>
          <w:rFonts w:ascii="Verdana" w:eastAsia="Calibri" w:hAnsi="Verdana"/>
          <w:b/>
          <w:highlight w:val="white"/>
          <w:shd w:val="clear" w:color="auto" w:fill="FEFEFE"/>
        </w:rPr>
      </w:pPr>
      <w:r w:rsidRPr="001B3E46">
        <w:rPr>
          <w:rFonts w:ascii="Verdana" w:eastAsia="Calibri" w:hAnsi="Verdana"/>
          <w:b/>
          <w:highlight w:val="white"/>
          <w:shd w:val="clear" w:color="auto" w:fill="FEFEFE"/>
        </w:rPr>
        <w:t>КИРИЛ ВЪТЕВ</w:t>
      </w:r>
    </w:p>
    <w:p w14:paraId="3954C233" w14:textId="665FBCF5" w:rsidR="00C04E32" w:rsidRPr="001B3E46" w:rsidRDefault="00DF2093" w:rsidP="00DD350E">
      <w:pPr>
        <w:spacing w:line="360" w:lineRule="auto"/>
        <w:rPr>
          <w:rFonts w:ascii="Verdana" w:eastAsia="Calibri" w:hAnsi="Verdana"/>
          <w:bCs/>
          <w:i/>
        </w:rPr>
      </w:pPr>
      <w:r w:rsidRPr="001B3E46">
        <w:rPr>
          <w:rFonts w:ascii="Verdana" w:eastAsia="Calibri" w:hAnsi="Verdana"/>
          <w:bCs/>
          <w:i/>
        </w:rPr>
        <w:t>Министър на земеделието</w:t>
      </w:r>
      <w:r w:rsidR="00104E05" w:rsidRPr="001B3E46">
        <w:rPr>
          <w:rFonts w:ascii="Verdana" w:eastAsia="Calibri" w:hAnsi="Verdana"/>
          <w:bCs/>
          <w:i/>
        </w:rPr>
        <w:t xml:space="preserve"> и храните</w:t>
      </w:r>
    </w:p>
    <w:p w14:paraId="14A2085B" w14:textId="77777777" w:rsidR="00C67D66" w:rsidRPr="001B3E46" w:rsidRDefault="00C67D66" w:rsidP="00C67D66">
      <w:pPr>
        <w:rPr>
          <w:rFonts w:ascii="Verdana" w:hAnsi="Verdana"/>
          <w:smallCaps/>
          <w:color w:val="000000" w:themeColor="text1"/>
          <w:sz w:val="18"/>
          <w:szCs w:val="18"/>
        </w:rPr>
      </w:pPr>
    </w:p>
    <w:p w14:paraId="6A9F3D04" w14:textId="77777777" w:rsidR="00326189" w:rsidRDefault="00326189" w:rsidP="00997B8A">
      <w:pPr>
        <w:rPr>
          <w:rFonts w:ascii="Verdana" w:hAnsi="Verdana"/>
          <w:smallCaps/>
          <w:color w:val="000000" w:themeColor="text1"/>
          <w:sz w:val="18"/>
          <w:szCs w:val="18"/>
        </w:rPr>
      </w:pPr>
      <w:bookmarkStart w:id="0" w:name="_GoBack"/>
      <w:bookmarkEnd w:id="0"/>
    </w:p>
    <w:sectPr w:rsidR="00326189" w:rsidSect="004E5C75">
      <w:footerReference w:type="default" r:id="rId8"/>
      <w:headerReference w:type="first" r:id="rId9"/>
      <w:pgSz w:w="11907" w:h="16840" w:code="9"/>
      <w:pgMar w:top="1138" w:right="1138" w:bottom="562" w:left="1699" w:header="706" w:footer="70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6C8CD" w14:textId="77777777" w:rsidR="002F3757" w:rsidRDefault="002F3757" w:rsidP="0075095F">
      <w:r>
        <w:separator/>
      </w:r>
    </w:p>
  </w:endnote>
  <w:endnote w:type="continuationSeparator" w:id="0">
    <w:p w14:paraId="243292DC" w14:textId="77777777" w:rsidR="002F3757" w:rsidRDefault="002F3757" w:rsidP="0075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84660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</w:rPr>
    </w:sdtEndPr>
    <w:sdtContent>
      <w:p w14:paraId="795372A4" w14:textId="0307FD87" w:rsidR="008269C3" w:rsidRPr="008269C3" w:rsidRDefault="008269C3">
        <w:pPr>
          <w:pStyle w:val="Footer"/>
          <w:jc w:val="right"/>
          <w:rPr>
            <w:rFonts w:ascii="Verdana" w:hAnsi="Verdana"/>
            <w:sz w:val="16"/>
          </w:rPr>
        </w:pPr>
        <w:r w:rsidRPr="008269C3">
          <w:rPr>
            <w:rFonts w:ascii="Verdana" w:hAnsi="Verdana"/>
            <w:sz w:val="16"/>
          </w:rPr>
          <w:fldChar w:fldCharType="begin"/>
        </w:r>
        <w:r w:rsidRPr="008269C3">
          <w:rPr>
            <w:rFonts w:ascii="Verdana" w:hAnsi="Verdana"/>
            <w:sz w:val="16"/>
          </w:rPr>
          <w:instrText xml:space="preserve"> PAGE   \* MERGEFORMAT </w:instrText>
        </w:r>
        <w:r w:rsidRPr="008269C3">
          <w:rPr>
            <w:rFonts w:ascii="Verdana" w:hAnsi="Verdana"/>
            <w:sz w:val="16"/>
          </w:rPr>
          <w:fldChar w:fldCharType="separate"/>
        </w:r>
        <w:r w:rsidR="00242DFF">
          <w:rPr>
            <w:rFonts w:ascii="Verdana" w:hAnsi="Verdana"/>
            <w:noProof/>
            <w:sz w:val="16"/>
          </w:rPr>
          <w:t>2</w:t>
        </w:r>
        <w:r w:rsidRPr="008269C3">
          <w:rPr>
            <w:rFonts w:ascii="Verdana" w:hAnsi="Verdana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78DBB" w14:textId="77777777" w:rsidR="002F3757" w:rsidRDefault="002F3757" w:rsidP="0075095F">
      <w:r>
        <w:separator/>
      </w:r>
    </w:p>
  </w:footnote>
  <w:footnote w:type="continuationSeparator" w:id="0">
    <w:p w14:paraId="72FBA064" w14:textId="77777777" w:rsidR="002F3757" w:rsidRDefault="002F3757" w:rsidP="0075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3D7C4" w14:textId="77777777" w:rsidR="00626235" w:rsidRPr="001B3E46" w:rsidRDefault="00626235" w:rsidP="00626235">
    <w:pPr>
      <w:tabs>
        <w:tab w:val="center" w:pos="4320"/>
        <w:tab w:val="right" w:pos="8640"/>
      </w:tabs>
      <w:overflowPunct w:val="0"/>
      <w:jc w:val="right"/>
      <w:textAlignment w:val="baseline"/>
      <w:rPr>
        <w:rFonts w:ascii="Verdana" w:hAnsi="Verdana"/>
        <w:sz w:val="16"/>
      </w:rPr>
    </w:pPr>
    <w:r w:rsidRPr="001B3E46">
      <w:rPr>
        <w:rFonts w:ascii="Verdana" w:hAnsi="Verdana"/>
        <w:sz w:val="16"/>
      </w:rPr>
      <w:t>Класификация на информацията:</w:t>
    </w:r>
  </w:p>
  <w:p w14:paraId="34C9389F" w14:textId="77777777" w:rsidR="00626235" w:rsidRPr="001B3E46" w:rsidRDefault="00626235" w:rsidP="001B3E46">
    <w:pPr>
      <w:tabs>
        <w:tab w:val="center" w:pos="4320"/>
        <w:tab w:val="right" w:pos="8640"/>
      </w:tabs>
      <w:overflowPunct w:val="0"/>
      <w:spacing w:after="120"/>
      <w:jc w:val="right"/>
      <w:textAlignment w:val="baseline"/>
      <w:rPr>
        <w:rFonts w:ascii="Verdana" w:hAnsi="Verdana"/>
        <w:sz w:val="14"/>
      </w:rPr>
    </w:pPr>
    <w:r w:rsidRPr="001B3E46">
      <w:rPr>
        <w:rFonts w:ascii="Verdana" w:hAnsi="Verdana"/>
        <w:sz w:val="16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22E7"/>
    <w:multiLevelType w:val="hybridMultilevel"/>
    <w:tmpl w:val="D3BEA420"/>
    <w:lvl w:ilvl="0" w:tplc="175A3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AE7CAB"/>
    <w:multiLevelType w:val="hybridMultilevel"/>
    <w:tmpl w:val="58366EEE"/>
    <w:lvl w:ilvl="0" w:tplc="F64419A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6F"/>
    <w:rsid w:val="00001C57"/>
    <w:rsid w:val="00002B49"/>
    <w:rsid w:val="000035A1"/>
    <w:rsid w:val="000179D6"/>
    <w:rsid w:val="000240E5"/>
    <w:rsid w:val="00026C97"/>
    <w:rsid w:val="00027ACF"/>
    <w:rsid w:val="00031EBB"/>
    <w:rsid w:val="000364C3"/>
    <w:rsid w:val="000375F7"/>
    <w:rsid w:val="00042242"/>
    <w:rsid w:val="00044406"/>
    <w:rsid w:val="000452F6"/>
    <w:rsid w:val="00046FE3"/>
    <w:rsid w:val="00047255"/>
    <w:rsid w:val="00050441"/>
    <w:rsid w:val="0005124C"/>
    <w:rsid w:val="000552B1"/>
    <w:rsid w:val="00057262"/>
    <w:rsid w:val="0006143C"/>
    <w:rsid w:val="000631F0"/>
    <w:rsid w:val="00070209"/>
    <w:rsid w:val="00070B76"/>
    <w:rsid w:val="00071789"/>
    <w:rsid w:val="00071D55"/>
    <w:rsid w:val="000723A6"/>
    <w:rsid w:val="00075AEE"/>
    <w:rsid w:val="00081257"/>
    <w:rsid w:val="00082F69"/>
    <w:rsid w:val="00086E51"/>
    <w:rsid w:val="00087924"/>
    <w:rsid w:val="00087CEA"/>
    <w:rsid w:val="000905EE"/>
    <w:rsid w:val="000A03AD"/>
    <w:rsid w:val="000A18E2"/>
    <w:rsid w:val="000A29F0"/>
    <w:rsid w:val="000A571A"/>
    <w:rsid w:val="000A62ED"/>
    <w:rsid w:val="000A745E"/>
    <w:rsid w:val="000A7DD5"/>
    <w:rsid w:val="000B012E"/>
    <w:rsid w:val="000B2A34"/>
    <w:rsid w:val="000C10B1"/>
    <w:rsid w:val="000C278D"/>
    <w:rsid w:val="000C2FA3"/>
    <w:rsid w:val="000C318A"/>
    <w:rsid w:val="000C3C97"/>
    <w:rsid w:val="000C52FF"/>
    <w:rsid w:val="000C6447"/>
    <w:rsid w:val="000C70E7"/>
    <w:rsid w:val="000D2AA1"/>
    <w:rsid w:val="000D68DF"/>
    <w:rsid w:val="000E0898"/>
    <w:rsid w:val="000E113C"/>
    <w:rsid w:val="000E3005"/>
    <w:rsid w:val="000E3666"/>
    <w:rsid w:val="000F51BF"/>
    <w:rsid w:val="000F78FA"/>
    <w:rsid w:val="00101B34"/>
    <w:rsid w:val="00104D69"/>
    <w:rsid w:val="00104E05"/>
    <w:rsid w:val="0010644F"/>
    <w:rsid w:val="00110C22"/>
    <w:rsid w:val="001223AA"/>
    <w:rsid w:val="00122458"/>
    <w:rsid w:val="00123897"/>
    <w:rsid w:val="00125381"/>
    <w:rsid w:val="00130408"/>
    <w:rsid w:val="00130670"/>
    <w:rsid w:val="00130E72"/>
    <w:rsid w:val="00131795"/>
    <w:rsid w:val="00131EE0"/>
    <w:rsid w:val="001345C3"/>
    <w:rsid w:val="0013631A"/>
    <w:rsid w:val="0014478B"/>
    <w:rsid w:val="00146E9A"/>
    <w:rsid w:val="00147B2C"/>
    <w:rsid w:val="001526FB"/>
    <w:rsid w:val="00153144"/>
    <w:rsid w:val="00155EBA"/>
    <w:rsid w:val="001571A5"/>
    <w:rsid w:val="00162773"/>
    <w:rsid w:val="00164BCD"/>
    <w:rsid w:val="0016526A"/>
    <w:rsid w:val="00170C9A"/>
    <w:rsid w:val="001747DE"/>
    <w:rsid w:val="00176DFC"/>
    <w:rsid w:val="00183A69"/>
    <w:rsid w:val="00185FB7"/>
    <w:rsid w:val="001870C8"/>
    <w:rsid w:val="00191C5C"/>
    <w:rsid w:val="001936BD"/>
    <w:rsid w:val="00193B42"/>
    <w:rsid w:val="00194ADE"/>
    <w:rsid w:val="001A1C29"/>
    <w:rsid w:val="001A75A5"/>
    <w:rsid w:val="001B3E46"/>
    <w:rsid w:val="001B66B5"/>
    <w:rsid w:val="001C037C"/>
    <w:rsid w:val="001C0613"/>
    <w:rsid w:val="001C4AF7"/>
    <w:rsid w:val="001C4DA4"/>
    <w:rsid w:val="001C6FCA"/>
    <w:rsid w:val="001D09A1"/>
    <w:rsid w:val="001D24F9"/>
    <w:rsid w:val="001D62CD"/>
    <w:rsid w:val="001E3685"/>
    <w:rsid w:val="001E7BA9"/>
    <w:rsid w:val="001F4C2B"/>
    <w:rsid w:val="001F7CDC"/>
    <w:rsid w:val="00205060"/>
    <w:rsid w:val="002052D6"/>
    <w:rsid w:val="00212CA5"/>
    <w:rsid w:val="00220F2B"/>
    <w:rsid w:val="00225678"/>
    <w:rsid w:val="002259D6"/>
    <w:rsid w:val="00227A93"/>
    <w:rsid w:val="00227D7D"/>
    <w:rsid w:val="0023108E"/>
    <w:rsid w:val="00232B35"/>
    <w:rsid w:val="00234AB4"/>
    <w:rsid w:val="002413C8"/>
    <w:rsid w:val="00242DFF"/>
    <w:rsid w:val="0024382A"/>
    <w:rsid w:val="00244066"/>
    <w:rsid w:val="0024637D"/>
    <w:rsid w:val="0025097D"/>
    <w:rsid w:val="00250C84"/>
    <w:rsid w:val="002514C0"/>
    <w:rsid w:val="002557A4"/>
    <w:rsid w:val="00257CAF"/>
    <w:rsid w:val="00262321"/>
    <w:rsid w:val="00264A13"/>
    <w:rsid w:val="00266391"/>
    <w:rsid w:val="002714C4"/>
    <w:rsid w:val="00295F7D"/>
    <w:rsid w:val="002A016F"/>
    <w:rsid w:val="002A1129"/>
    <w:rsid w:val="002A502B"/>
    <w:rsid w:val="002A5043"/>
    <w:rsid w:val="002A75D3"/>
    <w:rsid w:val="002C0094"/>
    <w:rsid w:val="002C0A11"/>
    <w:rsid w:val="002C3D70"/>
    <w:rsid w:val="002C417C"/>
    <w:rsid w:val="002C46D9"/>
    <w:rsid w:val="002C7242"/>
    <w:rsid w:val="002D2320"/>
    <w:rsid w:val="002D2DAE"/>
    <w:rsid w:val="002D5A80"/>
    <w:rsid w:val="002D5EE2"/>
    <w:rsid w:val="002E31F8"/>
    <w:rsid w:val="002E3719"/>
    <w:rsid w:val="002E5D04"/>
    <w:rsid w:val="002E7E1B"/>
    <w:rsid w:val="002E7FE1"/>
    <w:rsid w:val="002F3757"/>
    <w:rsid w:val="002F424C"/>
    <w:rsid w:val="002F5D0D"/>
    <w:rsid w:val="002F5F7C"/>
    <w:rsid w:val="00301979"/>
    <w:rsid w:val="003054AE"/>
    <w:rsid w:val="003110B1"/>
    <w:rsid w:val="003116D0"/>
    <w:rsid w:val="00314466"/>
    <w:rsid w:val="00316FF5"/>
    <w:rsid w:val="0032240C"/>
    <w:rsid w:val="00326189"/>
    <w:rsid w:val="00332203"/>
    <w:rsid w:val="00335564"/>
    <w:rsid w:val="0033729A"/>
    <w:rsid w:val="00337758"/>
    <w:rsid w:val="00342006"/>
    <w:rsid w:val="00344091"/>
    <w:rsid w:val="003518A3"/>
    <w:rsid w:val="003530AC"/>
    <w:rsid w:val="00363D67"/>
    <w:rsid w:val="00370D10"/>
    <w:rsid w:val="00372A58"/>
    <w:rsid w:val="00373D82"/>
    <w:rsid w:val="00380121"/>
    <w:rsid w:val="00384E4A"/>
    <w:rsid w:val="00386A53"/>
    <w:rsid w:val="00387A0F"/>
    <w:rsid w:val="003904DB"/>
    <w:rsid w:val="003921B4"/>
    <w:rsid w:val="00392C55"/>
    <w:rsid w:val="00393DE0"/>
    <w:rsid w:val="00394531"/>
    <w:rsid w:val="00395F39"/>
    <w:rsid w:val="003A0EB0"/>
    <w:rsid w:val="003A3F45"/>
    <w:rsid w:val="003A5731"/>
    <w:rsid w:val="003B057C"/>
    <w:rsid w:val="003B33A7"/>
    <w:rsid w:val="003B6661"/>
    <w:rsid w:val="003B6C0F"/>
    <w:rsid w:val="003C0114"/>
    <w:rsid w:val="003C11AC"/>
    <w:rsid w:val="003C2EEC"/>
    <w:rsid w:val="003C6E34"/>
    <w:rsid w:val="003D0DFE"/>
    <w:rsid w:val="003D1471"/>
    <w:rsid w:val="003D53B7"/>
    <w:rsid w:val="003D6AD7"/>
    <w:rsid w:val="003E0396"/>
    <w:rsid w:val="003E4404"/>
    <w:rsid w:val="003F0FF5"/>
    <w:rsid w:val="003F49AD"/>
    <w:rsid w:val="003F5A7B"/>
    <w:rsid w:val="003F6083"/>
    <w:rsid w:val="004023A6"/>
    <w:rsid w:val="0040340E"/>
    <w:rsid w:val="00404D75"/>
    <w:rsid w:val="00413BB8"/>
    <w:rsid w:val="00415FA6"/>
    <w:rsid w:val="0041666B"/>
    <w:rsid w:val="00422BC9"/>
    <w:rsid w:val="00424B56"/>
    <w:rsid w:val="00425152"/>
    <w:rsid w:val="00427518"/>
    <w:rsid w:val="004307A2"/>
    <w:rsid w:val="00430BD6"/>
    <w:rsid w:val="0043263A"/>
    <w:rsid w:val="00434704"/>
    <w:rsid w:val="00447F4A"/>
    <w:rsid w:val="00460CB6"/>
    <w:rsid w:val="004645B1"/>
    <w:rsid w:val="004741B9"/>
    <w:rsid w:val="00474D2F"/>
    <w:rsid w:val="00477796"/>
    <w:rsid w:val="00480943"/>
    <w:rsid w:val="004851B2"/>
    <w:rsid w:val="00492BD1"/>
    <w:rsid w:val="00493CDD"/>
    <w:rsid w:val="004948E0"/>
    <w:rsid w:val="00497487"/>
    <w:rsid w:val="004A0B41"/>
    <w:rsid w:val="004A1FD8"/>
    <w:rsid w:val="004A31BA"/>
    <w:rsid w:val="004A39B0"/>
    <w:rsid w:val="004A4E9F"/>
    <w:rsid w:val="004A6395"/>
    <w:rsid w:val="004A7E14"/>
    <w:rsid w:val="004B0198"/>
    <w:rsid w:val="004B0A79"/>
    <w:rsid w:val="004B10FD"/>
    <w:rsid w:val="004B242B"/>
    <w:rsid w:val="004B5DFC"/>
    <w:rsid w:val="004B6F89"/>
    <w:rsid w:val="004C2FDC"/>
    <w:rsid w:val="004D0198"/>
    <w:rsid w:val="004D02AF"/>
    <w:rsid w:val="004D426B"/>
    <w:rsid w:val="004D5359"/>
    <w:rsid w:val="004E43AD"/>
    <w:rsid w:val="004E584D"/>
    <w:rsid w:val="004E5976"/>
    <w:rsid w:val="004E5C75"/>
    <w:rsid w:val="004E6EF4"/>
    <w:rsid w:val="004F0C55"/>
    <w:rsid w:val="00502F55"/>
    <w:rsid w:val="0050402D"/>
    <w:rsid w:val="0050464C"/>
    <w:rsid w:val="00506244"/>
    <w:rsid w:val="00516FF4"/>
    <w:rsid w:val="00527600"/>
    <w:rsid w:val="00530ED3"/>
    <w:rsid w:val="00535908"/>
    <w:rsid w:val="00536432"/>
    <w:rsid w:val="0054143F"/>
    <w:rsid w:val="00542E16"/>
    <w:rsid w:val="005432BD"/>
    <w:rsid w:val="00545426"/>
    <w:rsid w:val="00545802"/>
    <w:rsid w:val="0055222E"/>
    <w:rsid w:val="005616DA"/>
    <w:rsid w:val="005712A8"/>
    <w:rsid w:val="00573306"/>
    <w:rsid w:val="00573DFE"/>
    <w:rsid w:val="005750AF"/>
    <w:rsid w:val="00575500"/>
    <w:rsid w:val="00583599"/>
    <w:rsid w:val="0058627C"/>
    <w:rsid w:val="005877DF"/>
    <w:rsid w:val="00587EC2"/>
    <w:rsid w:val="00597FF2"/>
    <w:rsid w:val="005A053E"/>
    <w:rsid w:val="005A41DD"/>
    <w:rsid w:val="005A5D2F"/>
    <w:rsid w:val="005B0EBC"/>
    <w:rsid w:val="005B2981"/>
    <w:rsid w:val="005B37A2"/>
    <w:rsid w:val="005B3D7C"/>
    <w:rsid w:val="005B5710"/>
    <w:rsid w:val="005B7576"/>
    <w:rsid w:val="005C592D"/>
    <w:rsid w:val="005C5A9E"/>
    <w:rsid w:val="005C6128"/>
    <w:rsid w:val="005D1FB9"/>
    <w:rsid w:val="005D70B8"/>
    <w:rsid w:val="005E142E"/>
    <w:rsid w:val="005E2F8E"/>
    <w:rsid w:val="005E66BE"/>
    <w:rsid w:val="005E7FDB"/>
    <w:rsid w:val="005F0576"/>
    <w:rsid w:val="005F285F"/>
    <w:rsid w:val="005F3BAA"/>
    <w:rsid w:val="005F7B21"/>
    <w:rsid w:val="006001C6"/>
    <w:rsid w:val="006007D6"/>
    <w:rsid w:val="006048D2"/>
    <w:rsid w:val="00606037"/>
    <w:rsid w:val="006111E1"/>
    <w:rsid w:val="00612B4F"/>
    <w:rsid w:val="00616B0A"/>
    <w:rsid w:val="006200FF"/>
    <w:rsid w:val="00626235"/>
    <w:rsid w:val="0062643B"/>
    <w:rsid w:val="0063763F"/>
    <w:rsid w:val="00641AE8"/>
    <w:rsid w:val="00642B13"/>
    <w:rsid w:val="00644A20"/>
    <w:rsid w:val="00646B42"/>
    <w:rsid w:val="006505E5"/>
    <w:rsid w:val="00650EF7"/>
    <w:rsid w:val="00654547"/>
    <w:rsid w:val="006566D6"/>
    <w:rsid w:val="006628EC"/>
    <w:rsid w:val="00662EAD"/>
    <w:rsid w:val="0066387A"/>
    <w:rsid w:val="0066457D"/>
    <w:rsid w:val="00666397"/>
    <w:rsid w:val="0067142D"/>
    <w:rsid w:val="006719A4"/>
    <w:rsid w:val="00674E59"/>
    <w:rsid w:val="0067603D"/>
    <w:rsid w:val="00677AFB"/>
    <w:rsid w:val="00680483"/>
    <w:rsid w:val="0068212D"/>
    <w:rsid w:val="00682185"/>
    <w:rsid w:val="00687795"/>
    <w:rsid w:val="00690088"/>
    <w:rsid w:val="0069207B"/>
    <w:rsid w:val="00692713"/>
    <w:rsid w:val="00692B1A"/>
    <w:rsid w:val="00693B78"/>
    <w:rsid w:val="0069401A"/>
    <w:rsid w:val="00694F9E"/>
    <w:rsid w:val="006955FB"/>
    <w:rsid w:val="00696506"/>
    <w:rsid w:val="006A5B31"/>
    <w:rsid w:val="006A6171"/>
    <w:rsid w:val="006B2013"/>
    <w:rsid w:val="006B28CA"/>
    <w:rsid w:val="006B5A76"/>
    <w:rsid w:val="006B6799"/>
    <w:rsid w:val="006B763B"/>
    <w:rsid w:val="006C22C7"/>
    <w:rsid w:val="006C3306"/>
    <w:rsid w:val="006C6F72"/>
    <w:rsid w:val="006C7489"/>
    <w:rsid w:val="006D40D5"/>
    <w:rsid w:val="006E14A8"/>
    <w:rsid w:val="006E6328"/>
    <w:rsid w:val="006E7837"/>
    <w:rsid w:val="006F1E3D"/>
    <w:rsid w:val="00701C1B"/>
    <w:rsid w:val="0071026C"/>
    <w:rsid w:val="00710BA8"/>
    <w:rsid w:val="007112B9"/>
    <w:rsid w:val="00714358"/>
    <w:rsid w:val="007170E5"/>
    <w:rsid w:val="00723CBB"/>
    <w:rsid w:val="00724CF9"/>
    <w:rsid w:val="00732E46"/>
    <w:rsid w:val="00734955"/>
    <w:rsid w:val="00735331"/>
    <w:rsid w:val="00735807"/>
    <w:rsid w:val="007367E3"/>
    <w:rsid w:val="007419FD"/>
    <w:rsid w:val="007430BC"/>
    <w:rsid w:val="00743601"/>
    <w:rsid w:val="00747CF6"/>
    <w:rsid w:val="0075095F"/>
    <w:rsid w:val="00753B40"/>
    <w:rsid w:val="0076580A"/>
    <w:rsid w:val="0077554F"/>
    <w:rsid w:val="007760E6"/>
    <w:rsid w:val="0078197A"/>
    <w:rsid w:val="007846C5"/>
    <w:rsid w:val="007856B5"/>
    <w:rsid w:val="007856D4"/>
    <w:rsid w:val="007869FA"/>
    <w:rsid w:val="00790BDC"/>
    <w:rsid w:val="00792E23"/>
    <w:rsid w:val="007A1833"/>
    <w:rsid w:val="007A513E"/>
    <w:rsid w:val="007A67E8"/>
    <w:rsid w:val="007B057D"/>
    <w:rsid w:val="007B0F96"/>
    <w:rsid w:val="007B353C"/>
    <w:rsid w:val="007B423C"/>
    <w:rsid w:val="007B4FA0"/>
    <w:rsid w:val="007B6287"/>
    <w:rsid w:val="007B633B"/>
    <w:rsid w:val="007C4D2E"/>
    <w:rsid w:val="007C70C6"/>
    <w:rsid w:val="007D2214"/>
    <w:rsid w:val="007D6FD7"/>
    <w:rsid w:val="007E52CA"/>
    <w:rsid w:val="007F0B1A"/>
    <w:rsid w:val="007F1604"/>
    <w:rsid w:val="0081073D"/>
    <w:rsid w:val="008134D8"/>
    <w:rsid w:val="00814AFE"/>
    <w:rsid w:val="00825C80"/>
    <w:rsid w:val="008269C3"/>
    <w:rsid w:val="0083106A"/>
    <w:rsid w:val="00832031"/>
    <w:rsid w:val="008342E1"/>
    <w:rsid w:val="00844F74"/>
    <w:rsid w:val="008474F4"/>
    <w:rsid w:val="008506B5"/>
    <w:rsid w:val="008506F1"/>
    <w:rsid w:val="0085320D"/>
    <w:rsid w:val="0086418F"/>
    <w:rsid w:val="00865C21"/>
    <w:rsid w:val="008666D4"/>
    <w:rsid w:val="00866F69"/>
    <w:rsid w:val="00867288"/>
    <w:rsid w:val="00870BC8"/>
    <w:rsid w:val="00871661"/>
    <w:rsid w:val="00873BBB"/>
    <w:rsid w:val="00874DCC"/>
    <w:rsid w:val="00875469"/>
    <w:rsid w:val="008828FD"/>
    <w:rsid w:val="00887F26"/>
    <w:rsid w:val="008918AF"/>
    <w:rsid w:val="00894154"/>
    <w:rsid w:val="00897923"/>
    <w:rsid w:val="008B0C23"/>
    <w:rsid w:val="008B7150"/>
    <w:rsid w:val="008B7301"/>
    <w:rsid w:val="008C2D58"/>
    <w:rsid w:val="008C47DF"/>
    <w:rsid w:val="008D3AF7"/>
    <w:rsid w:val="008D4F76"/>
    <w:rsid w:val="008D632C"/>
    <w:rsid w:val="008D73A7"/>
    <w:rsid w:val="008E7B3F"/>
    <w:rsid w:val="008F141C"/>
    <w:rsid w:val="008F17D7"/>
    <w:rsid w:val="008F1FB3"/>
    <w:rsid w:val="008F2700"/>
    <w:rsid w:val="008F2B08"/>
    <w:rsid w:val="008F4F20"/>
    <w:rsid w:val="00904336"/>
    <w:rsid w:val="0091055F"/>
    <w:rsid w:val="00911331"/>
    <w:rsid w:val="00932402"/>
    <w:rsid w:val="0094653A"/>
    <w:rsid w:val="009469F4"/>
    <w:rsid w:val="0095711A"/>
    <w:rsid w:val="009613B9"/>
    <w:rsid w:val="00961DD0"/>
    <w:rsid w:val="0096304F"/>
    <w:rsid w:val="009672E2"/>
    <w:rsid w:val="00967A4C"/>
    <w:rsid w:val="00974A62"/>
    <w:rsid w:val="00976248"/>
    <w:rsid w:val="0098233B"/>
    <w:rsid w:val="009914FD"/>
    <w:rsid w:val="00991BCD"/>
    <w:rsid w:val="0099333C"/>
    <w:rsid w:val="00993469"/>
    <w:rsid w:val="00996F19"/>
    <w:rsid w:val="0099746B"/>
    <w:rsid w:val="00997B8A"/>
    <w:rsid w:val="009A0714"/>
    <w:rsid w:val="009A2C54"/>
    <w:rsid w:val="009B022B"/>
    <w:rsid w:val="009B0DE7"/>
    <w:rsid w:val="009B2578"/>
    <w:rsid w:val="009B6D46"/>
    <w:rsid w:val="009B6FEA"/>
    <w:rsid w:val="009B74A8"/>
    <w:rsid w:val="009C2925"/>
    <w:rsid w:val="009C41DC"/>
    <w:rsid w:val="009C4875"/>
    <w:rsid w:val="009C4990"/>
    <w:rsid w:val="009C49E1"/>
    <w:rsid w:val="009C65B0"/>
    <w:rsid w:val="009D3829"/>
    <w:rsid w:val="009D7F51"/>
    <w:rsid w:val="009E0CAC"/>
    <w:rsid w:val="009E40A4"/>
    <w:rsid w:val="009E5CF7"/>
    <w:rsid w:val="009E63B5"/>
    <w:rsid w:val="009F1544"/>
    <w:rsid w:val="009F46FA"/>
    <w:rsid w:val="00A01C1A"/>
    <w:rsid w:val="00A0627B"/>
    <w:rsid w:val="00A06C3E"/>
    <w:rsid w:val="00A1155A"/>
    <w:rsid w:val="00A202CA"/>
    <w:rsid w:val="00A30C4D"/>
    <w:rsid w:val="00A353C5"/>
    <w:rsid w:val="00A4194A"/>
    <w:rsid w:val="00A438E5"/>
    <w:rsid w:val="00A4435D"/>
    <w:rsid w:val="00A46253"/>
    <w:rsid w:val="00A46B0D"/>
    <w:rsid w:val="00A52708"/>
    <w:rsid w:val="00A53E36"/>
    <w:rsid w:val="00A56099"/>
    <w:rsid w:val="00A60A94"/>
    <w:rsid w:val="00A6193A"/>
    <w:rsid w:val="00A63E74"/>
    <w:rsid w:val="00A649D5"/>
    <w:rsid w:val="00A708CE"/>
    <w:rsid w:val="00A72B21"/>
    <w:rsid w:val="00A74A17"/>
    <w:rsid w:val="00A754C6"/>
    <w:rsid w:val="00A75DFC"/>
    <w:rsid w:val="00A8199A"/>
    <w:rsid w:val="00A82185"/>
    <w:rsid w:val="00A8446C"/>
    <w:rsid w:val="00A92B3A"/>
    <w:rsid w:val="00A94E7B"/>
    <w:rsid w:val="00A977EE"/>
    <w:rsid w:val="00A97913"/>
    <w:rsid w:val="00AA6095"/>
    <w:rsid w:val="00AB28CD"/>
    <w:rsid w:val="00AB687D"/>
    <w:rsid w:val="00AC4FF8"/>
    <w:rsid w:val="00AC5641"/>
    <w:rsid w:val="00AC79B0"/>
    <w:rsid w:val="00AC7A6E"/>
    <w:rsid w:val="00AC7AA0"/>
    <w:rsid w:val="00AD3083"/>
    <w:rsid w:val="00AE326F"/>
    <w:rsid w:val="00AE4F58"/>
    <w:rsid w:val="00AE51A8"/>
    <w:rsid w:val="00AE672A"/>
    <w:rsid w:val="00AE69DF"/>
    <w:rsid w:val="00AF24BB"/>
    <w:rsid w:val="00AF2BB3"/>
    <w:rsid w:val="00AF57AE"/>
    <w:rsid w:val="00AF7AE1"/>
    <w:rsid w:val="00B05A18"/>
    <w:rsid w:val="00B05F4A"/>
    <w:rsid w:val="00B068AC"/>
    <w:rsid w:val="00B12BBF"/>
    <w:rsid w:val="00B1306F"/>
    <w:rsid w:val="00B13BF9"/>
    <w:rsid w:val="00B154F8"/>
    <w:rsid w:val="00B20963"/>
    <w:rsid w:val="00B268D5"/>
    <w:rsid w:val="00B3041B"/>
    <w:rsid w:val="00B31AE5"/>
    <w:rsid w:val="00B32A4E"/>
    <w:rsid w:val="00B34950"/>
    <w:rsid w:val="00B36651"/>
    <w:rsid w:val="00B403EF"/>
    <w:rsid w:val="00B41EAD"/>
    <w:rsid w:val="00B4250E"/>
    <w:rsid w:val="00B43B33"/>
    <w:rsid w:val="00B47229"/>
    <w:rsid w:val="00B504FD"/>
    <w:rsid w:val="00B51925"/>
    <w:rsid w:val="00B5602A"/>
    <w:rsid w:val="00B570AA"/>
    <w:rsid w:val="00B57577"/>
    <w:rsid w:val="00B62406"/>
    <w:rsid w:val="00B64051"/>
    <w:rsid w:val="00B64196"/>
    <w:rsid w:val="00B64933"/>
    <w:rsid w:val="00B671A5"/>
    <w:rsid w:val="00B679C6"/>
    <w:rsid w:val="00B67E6D"/>
    <w:rsid w:val="00B74BB5"/>
    <w:rsid w:val="00B767DE"/>
    <w:rsid w:val="00B87505"/>
    <w:rsid w:val="00B9142E"/>
    <w:rsid w:val="00B9285F"/>
    <w:rsid w:val="00B92F16"/>
    <w:rsid w:val="00B9401A"/>
    <w:rsid w:val="00B9601C"/>
    <w:rsid w:val="00B96B0B"/>
    <w:rsid w:val="00BA285B"/>
    <w:rsid w:val="00BA2FDB"/>
    <w:rsid w:val="00BA3552"/>
    <w:rsid w:val="00BA3C68"/>
    <w:rsid w:val="00BA3F82"/>
    <w:rsid w:val="00BA7269"/>
    <w:rsid w:val="00BB3221"/>
    <w:rsid w:val="00BB3E13"/>
    <w:rsid w:val="00BB5ABB"/>
    <w:rsid w:val="00BB5DDF"/>
    <w:rsid w:val="00BC650C"/>
    <w:rsid w:val="00BD55A5"/>
    <w:rsid w:val="00BE05B2"/>
    <w:rsid w:val="00BE322E"/>
    <w:rsid w:val="00BE6229"/>
    <w:rsid w:val="00BF0942"/>
    <w:rsid w:val="00BF7F24"/>
    <w:rsid w:val="00C04E32"/>
    <w:rsid w:val="00C05DB0"/>
    <w:rsid w:val="00C11D80"/>
    <w:rsid w:val="00C12D18"/>
    <w:rsid w:val="00C14082"/>
    <w:rsid w:val="00C2160F"/>
    <w:rsid w:val="00C23219"/>
    <w:rsid w:val="00C236ED"/>
    <w:rsid w:val="00C24750"/>
    <w:rsid w:val="00C31FFB"/>
    <w:rsid w:val="00C32F59"/>
    <w:rsid w:val="00C34858"/>
    <w:rsid w:val="00C361E2"/>
    <w:rsid w:val="00C5378E"/>
    <w:rsid w:val="00C537C3"/>
    <w:rsid w:val="00C5400E"/>
    <w:rsid w:val="00C62FC9"/>
    <w:rsid w:val="00C6555F"/>
    <w:rsid w:val="00C67756"/>
    <w:rsid w:val="00C678E8"/>
    <w:rsid w:val="00C67D66"/>
    <w:rsid w:val="00C74621"/>
    <w:rsid w:val="00C7613C"/>
    <w:rsid w:val="00C76A2F"/>
    <w:rsid w:val="00C871E0"/>
    <w:rsid w:val="00C91F5A"/>
    <w:rsid w:val="00C944DB"/>
    <w:rsid w:val="00C9519F"/>
    <w:rsid w:val="00CA04D4"/>
    <w:rsid w:val="00CA59A9"/>
    <w:rsid w:val="00CB0B76"/>
    <w:rsid w:val="00CB290A"/>
    <w:rsid w:val="00CB2C88"/>
    <w:rsid w:val="00CB7703"/>
    <w:rsid w:val="00CC0B23"/>
    <w:rsid w:val="00CC3BFE"/>
    <w:rsid w:val="00CC3E6E"/>
    <w:rsid w:val="00CC703A"/>
    <w:rsid w:val="00CD5DAE"/>
    <w:rsid w:val="00CE04F7"/>
    <w:rsid w:val="00CE41FD"/>
    <w:rsid w:val="00CE5874"/>
    <w:rsid w:val="00CE5A32"/>
    <w:rsid w:val="00CF12F2"/>
    <w:rsid w:val="00CF573B"/>
    <w:rsid w:val="00D028EF"/>
    <w:rsid w:val="00D044C1"/>
    <w:rsid w:val="00D04C52"/>
    <w:rsid w:val="00D10A73"/>
    <w:rsid w:val="00D133E4"/>
    <w:rsid w:val="00D169E4"/>
    <w:rsid w:val="00D16F0B"/>
    <w:rsid w:val="00D233DB"/>
    <w:rsid w:val="00D262F4"/>
    <w:rsid w:val="00D269C0"/>
    <w:rsid w:val="00D27FD1"/>
    <w:rsid w:val="00D31515"/>
    <w:rsid w:val="00D31743"/>
    <w:rsid w:val="00D33C40"/>
    <w:rsid w:val="00D36903"/>
    <w:rsid w:val="00D37924"/>
    <w:rsid w:val="00D42609"/>
    <w:rsid w:val="00D42778"/>
    <w:rsid w:val="00D45C9C"/>
    <w:rsid w:val="00D535AE"/>
    <w:rsid w:val="00D53A6D"/>
    <w:rsid w:val="00D5597B"/>
    <w:rsid w:val="00D5668E"/>
    <w:rsid w:val="00D56D15"/>
    <w:rsid w:val="00D65058"/>
    <w:rsid w:val="00D70707"/>
    <w:rsid w:val="00D77061"/>
    <w:rsid w:val="00D84C88"/>
    <w:rsid w:val="00D860D2"/>
    <w:rsid w:val="00D87A38"/>
    <w:rsid w:val="00D95A41"/>
    <w:rsid w:val="00D95E99"/>
    <w:rsid w:val="00D96A5B"/>
    <w:rsid w:val="00D977D1"/>
    <w:rsid w:val="00DA10F2"/>
    <w:rsid w:val="00DA233D"/>
    <w:rsid w:val="00DA4333"/>
    <w:rsid w:val="00DA7E94"/>
    <w:rsid w:val="00DB3EB6"/>
    <w:rsid w:val="00DB4F7C"/>
    <w:rsid w:val="00DB5206"/>
    <w:rsid w:val="00DC0722"/>
    <w:rsid w:val="00DC2183"/>
    <w:rsid w:val="00DC5C3A"/>
    <w:rsid w:val="00DD2B53"/>
    <w:rsid w:val="00DD350E"/>
    <w:rsid w:val="00DD3589"/>
    <w:rsid w:val="00DE4B51"/>
    <w:rsid w:val="00DF2093"/>
    <w:rsid w:val="00DF6B07"/>
    <w:rsid w:val="00E02C3F"/>
    <w:rsid w:val="00E0348D"/>
    <w:rsid w:val="00E10A49"/>
    <w:rsid w:val="00E13EB2"/>
    <w:rsid w:val="00E23BA2"/>
    <w:rsid w:val="00E320D3"/>
    <w:rsid w:val="00E35479"/>
    <w:rsid w:val="00E4021D"/>
    <w:rsid w:val="00E43E13"/>
    <w:rsid w:val="00E51BE4"/>
    <w:rsid w:val="00E523AF"/>
    <w:rsid w:val="00E567C8"/>
    <w:rsid w:val="00E6448B"/>
    <w:rsid w:val="00E65CAE"/>
    <w:rsid w:val="00E70A63"/>
    <w:rsid w:val="00E74A63"/>
    <w:rsid w:val="00E805C4"/>
    <w:rsid w:val="00E80E44"/>
    <w:rsid w:val="00E82CB6"/>
    <w:rsid w:val="00E85164"/>
    <w:rsid w:val="00E86EA5"/>
    <w:rsid w:val="00E95BF5"/>
    <w:rsid w:val="00E96247"/>
    <w:rsid w:val="00E96B33"/>
    <w:rsid w:val="00EA69CA"/>
    <w:rsid w:val="00EB546F"/>
    <w:rsid w:val="00EB78B2"/>
    <w:rsid w:val="00EC4099"/>
    <w:rsid w:val="00EC49A3"/>
    <w:rsid w:val="00EC548A"/>
    <w:rsid w:val="00ED1EBE"/>
    <w:rsid w:val="00ED333A"/>
    <w:rsid w:val="00EE64AB"/>
    <w:rsid w:val="00EE72BA"/>
    <w:rsid w:val="00EF029E"/>
    <w:rsid w:val="00EF0F0D"/>
    <w:rsid w:val="00EF3993"/>
    <w:rsid w:val="00F10F2D"/>
    <w:rsid w:val="00F115B2"/>
    <w:rsid w:val="00F14675"/>
    <w:rsid w:val="00F270CD"/>
    <w:rsid w:val="00F3144E"/>
    <w:rsid w:val="00F35EBF"/>
    <w:rsid w:val="00F365D4"/>
    <w:rsid w:val="00F36B3A"/>
    <w:rsid w:val="00F46129"/>
    <w:rsid w:val="00F51A01"/>
    <w:rsid w:val="00F555AE"/>
    <w:rsid w:val="00F55B24"/>
    <w:rsid w:val="00F56CE1"/>
    <w:rsid w:val="00F66D80"/>
    <w:rsid w:val="00F74265"/>
    <w:rsid w:val="00F82AC0"/>
    <w:rsid w:val="00F82CED"/>
    <w:rsid w:val="00F83847"/>
    <w:rsid w:val="00F86DA5"/>
    <w:rsid w:val="00F94045"/>
    <w:rsid w:val="00FA4049"/>
    <w:rsid w:val="00FA51B1"/>
    <w:rsid w:val="00FA7A1E"/>
    <w:rsid w:val="00FB166D"/>
    <w:rsid w:val="00FB52EA"/>
    <w:rsid w:val="00FB6C01"/>
    <w:rsid w:val="00FB7CBD"/>
    <w:rsid w:val="00FC1CC6"/>
    <w:rsid w:val="00FC2FD5"/>
    <w:rsid w:val="00FC45FF"/>
    <w:rsid w:val="00FC5EDC"/>
    <w:rsid w:val="00FC698F"/>
    <w:rsid w:val="00FD1893"/>
    <w:rsid w:val="00FE14D7"/>
    <w:rsid w:val="00FE3680"/>
    <w:rsid w:val="00FE6061"/>
    <w:rsid w:val="00FF4CB6"/>
    <w:rsid w:val="00FF728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8444D"/>
  <w15:docId w15:val="{4D2CB0ED-0425-4A13-A1C2-1DD4D7C5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2700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C9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F27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earch01">
    <w:name w:val="search01"/>
    <w:basedOn w:val="DefaultParagraphFont"/>
    <w:rsid w:val="008D632C"/>
    <w:rPr>
      <w:shd w:val="clear" w:color="auto" w:fill="FFFF66"/>
    </w:rPr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  <w:style w:type="paragraph" w:customStyle="1" w:styleId="Guidelines">
    <w:name w:val="Guidelines"/>
    <w:basedOn w:val="Normal"/>
    <w:link w:val="GuidelinesChar"/>
    <w:rsid w:val="003110B1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02"/>
      </w:tabs>
      <w:autoSpaceDE/>
      <w:autoSpaceDN/>
      <w:adjustRightInd/>
      <w:spacing w:after="240"/>
      <w:jc w:val="both"/>
    </w:pPr>
    <w:rPr>
      <w:rFonts w:eastAsia="Times New Roman"/>
      <w:color w:val="4F81BD"/>
      <w:sz w:val="24"/>
      <w:szCs w:val="24"/>
      <w:lang w:val="en-GB"/>
    </w:rPr>
  </w:style>
  <w:style w:type="character" w:customStyle="1" w:styleId="GuidelinesChar">
    <w:name w:val="Guidelines Char"/>
    <w:link w:val="Guidelines"/>
    <w:rsid w:val="003110B1"/>
    <w:rPr>
      <w:rFonts w:ascii="Times New Roman" w:eastAsia="Times New Roman" w:hAnsi="Times New Roman" w:cs="Times New Roman"/>
      <w:color w:val="4F81BD"/>
      <w:sz w:val="24"/>
      <w:szCs w:val="24"/>
      <w:lang w:val="en-GB"/>
    </w:rPr>
  </w:style>
  <w:style w:type="character" w:customStyle="1" w:styleId="samedocreference1">
    <w:name w:val="samedocreference1"/>
    <w:basedOn w:val="DefaultParagraphFont"/>
    <w:rsid w:val="00474D2F"/>
    <w:rPr>
      <w:i w:val="0"/>
      <w:iCs w:val="0"/>
      <w:color w:val="8B0000"/>
      <w:u w:val="single"/>
    </w:rPr>
  </w:style>
  <w:style w:type="character" w:customStyle="1" w:styleId="search23">
    <w:name w:val="search23"/>
    <w:basedOn w:val="DefaultParagraphFont"/>
    <w:rsid w:val="003A3F45"/>
    <w:rPr>
      <w:shd w:val="clear" w:color="auto" w:fill="FF999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1A"/>
    <w:rPr>
      <w:rFonts w:ascii="Times New Roman" w:eastAsiaTheme="minorEastAsia" w:hAnsi="Times New Roman" w:cs="Times New Roman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C724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42"/>
    <w:rPr>
      <w:rFonts w:ascii="Tahoma" w:eastAsiaTheme="minorEastAsi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7B63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9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5F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509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95F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7D1"/>
    <w:rPr>
      <w:rFonts w:ascii="Times New Roman" w:eastAsiaTheme="minorEastAsia" w:hAnsi="Times New Roman" w:cs="Times New Roman"/>
      <w:b/>
      <w:bCs/>
      <w:sz w:val="20"/>
      <w:szCs w:val="20"/>
      <w:lang w:val="bg-BG"/>
    </w:rPr>
  </w:style>
  <w:style w:type="character" w:customStyle="1" w:styleId="newdocreference">
    <w:name w:val="newdocreference"/>
    <w:basedOn w:val="DefaultParagraphFont"/>
    <w:rsid w:val="00D4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4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4946-6593-4B10-9BB9-6B741E18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Petya Ivanova</cp:lastModifiedBy>
  <cp:revision>17</cp:revision>
  <cp:lastPrinted>2023-07-26T07:54:00Z</cp:lastPrinted>
  <dcterms:created xsi:type="dcterms:W3CDTF">2023-07-25T14:29:00Z</dcterms:created>
  <dcterms:modified xsi:type="dcterms:W3CDTF">2023-08-02T12:25:00Z</dcterms:modified>
</cp:coreProperties>
</file>