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0B4A2A">
        <w:rPr>
          <w:rFonts w:ascii="Verdana" w:hAnsi="Verdana"/>
          <w:sz w:val="20"/>
        </w:rPr>
        <w:t xml:space="preserve"> И </w:t>
      </w:r>
      <w:r w:rsidRPr="00806B2D">
        <w:rPr>
          <w:rFonts w:ascii="Verdana" w:hAnsi="Verdana"/>
          <w:sz w:val="20"/>
        </w:rPr>
        <w:t>ХРАНИТЕ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06B2D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0B4A2A">
        <w:rPr>
          <w:rFonts w:ascii="Verdana" w:hAnsi="Verdana"/>
          <w:lang w:val="bg-BG"/>
        </w:rPr>
        <w:t>13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0B4A2A">
        <w:rPr>
          <w:rFonts w:ascii="Verdana" w:hAnsi="Verdana"/>
          <w:lang w:val="bg-BG"/>
        </w:rPr>
        <w:t>20</w:t>
      </w:r>
      <w:r w:rsidR="00EE24C6" w:rsidRPr="00806B2D">
        <w:rPr>
          <w:rFonts w:ascii="Verdana" w:hAnsi="Verdana"/>
          <w:lang w:val="bg-BG"/>
        </w:rPr>
        <w:t>.</w:t>
      </w:r>
      <w:r w:rsidR="000B4A2A">
        <w:rPr>
          <w:rFonts w:ascii="Verdana" w:hAnsi="Verdana"/>
          <w:lang w:val="bg-BG"/>
        </w:rPr>
        <w:t>07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0B4A2A">
        <w:rPr>
          <w:rFonts w:ascii="Verdana" w:hAnsi="Verdana"/>
          <w:lang w:val="bg-BG"/>
        </w:rPr>
        <w:t>3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Pr="00806B2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0B4A2A">
        <w:rPr>
          <w:rFonts w:ascii="Verdana" w:hAnsi="Verdana"/>
          <w:b/>
          <w:lang w:val="bg-BG"/>
        </w:rPr>
        <w:t>13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0B4A2A">
        <w:rPr>
          <w:rFonts w:ascii="Verdana" w:hAnsi="Verdana"/>
          <w:b/>
          <w:lang w:val="bg-BG"/>
        </w:rPr>
        <w:t xml:space="preserve">20 юли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0B4A2A">
        <w:rPr>
          <w:rFonts w:ascii="Verdana" w:hAnsi="Verdana"/>
          <w:b/>
          <w:lang w:val="bg-BG"/>
        </w:rPr>
        <w:t>3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637DDB" w:rsidRPr="00384F1A" w:rsidRDefault="00F34A58" w:rsidP="00637DDB">
      <w:pPr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637DDB" w:rsidRPr="00384F1A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854952" w:rsidRPr="00806B2D" w:rsidRDefault="00854952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37DDB" w:rsidRPr="00637DDB" w:rsidRDefault="0078278C" w:rsidP="00637DDB">
      <w:pPr>
        <w:ind w:firstLine="502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810F8A" w:rsidRPr="00806B2D">
        <w:rPr>
          <w:rFonts w:ascii="Verdana" w:hAnsi="Verdana"/>
          <w:lang w:val="bg-BG"/>
        </w:rPr>
        <w:t xml:space="preserve"> </w:t>
      </w:r>
      <w:r w:rsidR="00637DDB" w:rsidRPr="00637DDB">
        <w:rPr>
          <w:rFonts w:ascii="Verdana" w:hAnsi="Verdana"/>
          <w:lang w:val="bg-BG" w:eastAsia="en-US"/>
        </w:rPr>
        <w:t>Включва отново в границите на ЗРП на с. Р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община С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област Б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на 1924 кв. м. земеделска земя, поземлен имот с идентификатор 63029.25.255 по КККР на с. Р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собственост на Община С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била в строителните граници съгласно утвърдените улична регулация с Указ №155/21.03.1930 г. и дворищна регулация със Заповед №943/31.03.1930 г. и изключена от регулация с Решение №283/1971 г. на зам. председателя на СОНС.</w:t>
      </w:r>
    </w:p>
    <w:p w:rsidR="00102BB7" w:rsidRDefault="00637DDB" w:rsidP="00637DDB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637DDB">
        <w:rPr>
          <w:rFonts w:ascii="Verdana" w:hAnsi="Verdana"/>
          <w:lang w:val="bg-BG" w:eastAsia="en-US"/>
        </w:rPr>
        <w:t>На основание чл. 30, ал. 3 от ЗОЗЗ такса не се дължи.</w:t>
      </w:r>
    </w:p>
    <w:p w:rsidR="00C47F07" w:rsidRPr="00806B2D" w:rsidRDefault="00C47F0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806B2D" w:rsidRDefault="0021155C" w:rsidP="00EC160B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806B2D" w:rsidRDefault="0021155C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37DDB" w:rsidRPr="00637DDB" w:rsidRDefault="00A96F49" w:rsidP="00637DDB">
      <w:pPr>
        <w:ind w:firstLine="551"/>
        <w:jc w:val="both"/>
        <w:rPr>
          <w:rFonts w:ascii="Verdana" w:hAnsi="Verdana"/>
          <w:lang w:val="bg-BG" w:eastAsia="en-US"/>
        </w:rPr>
      </w:pPr>
      <w:r w:rsidRPr="00806B2D">
        <w:rPr>
          <w:rFonts w:ascii="Verdana" w:hAnsi="Verdana"/>
          <w:b/>
          <w:lang w:val="bg-BG"/>
        </w:rPr>
        <w:t>2.</w:t>
      </w:r>
      <w:r w:rsidR="00637DDB" w:rsidRPr="00637DDB">
        <w:rPr>
          <w:rFonts w:ascii="Verdana" w:hAnsi="Verdana"/>
          <w:lang w:val="bg-BG" w:eastAsia="en-US"/>
        </w:rPr>
        <w:t xml:space="preserve"> Променя предназначението на 14750 кв. м земеделска земя, пета категория, неполивна, собственост на Община Л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за изграждане на обект: „Озеленяване - Кът за отдих“, поземлен имот с идентификатор 43369.601.33 по КККР на с. Л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местност „Лъката“, община Л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област П</w:t>
      </w:r>
      <w:r w:rsidR="00C825D5">
        <w:rPr>
          <w:rFonts w:ascii="Verdana" w:hAnsi="Verdana"/>
          <w:lang w:val="bg-BG" w:eastAsia="en-US"/>
        </w:rPr>
        <w:t>.</w:t>
      </w:r>
      <w:r w:rsidR="00637DDB" w:rsidRPr="00637DDB">
        <w:rPr>
          <w:rFonts w:ascii="Verdana" w:hAnsi="Verdana"/>
          <w:lang w:val="bg-BG" w:eastAsia="en-US"/>
        </w:rPr>
        <w:t>, при граници, посочени в приложените скица и влязъл в сила ПУП-ПР.</w:t>
      </w:r>
    </w:p>
    <w:p w:rsidR="0021155C" w:rsidRPr="00806B2D" w:rsidRDefault="00637DDB" w:rsidP="00637DD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b/>
          <w:lang w:val="bg-BG"/>
        </w:rPr>
      </w:pPr>
      <w:r w:rsidRPr="00637DDB">
        <w:rPr>
          <w:rFonts w:ascii="Verdana" w:hAnsi="Verdana"/>
          <w:lang w:val="bg-BG" w:eastAsia="en-US"/>
        </w:rPr>
        <w:t>На основание чл. 30, ал. 4 от ЗОЗЗ, за имотите общинска собственост такса не се заплаща.</w:t>
      </w:r>
    </w:p>
    <w:p w:rsidR="00102BB7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37DDB" w:rsidRPr="00384F1A" w:rsidRDefault="00D712A7" w:rsidP="00D712A7">
      <w:pPr>
        <w:ind w:firstLine="426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III</w:t>
      </w:r>
      <w:r w:rsidR="00637DDB" w:rsidRPr="00384F1A">
        <w:rPr>
          <w:rFonts w:ascii="Verdana" w:hAnsi="Verdana"/>
          <w:b/>
          <w:i/>
          <w:lang w:val="bg-BG"/>
        </w:rPr>
        <w:t>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C47F07" w:rsidRDefault="00C47F0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37DDB" w:rsidRPr="00637DDB" w:rsidRDefault="00637DDB" w:rsidP="00637DDB">
      <w:pPr>
        <w:ind w:firstLine="523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 xml:space="preserve">3. </w:t>
      </w:r>
      <w:r w:rsidRPr="00637DDB">
        <w:rPr>
          <w:rFonts w:ascii="Verdana" w:hAnsi="Verdana"/>
          <w:lang w:val="bg-BG" w:eastAsia="en-US"/>
        </w:rPr>
        <w:t xml:space="preserve">Променя предназначението на общо 15 427 </w:t>
      </w:r>
      <w:proofErr w:type="spellStart"/>
      <w:r w:rsidRPr="00637DDB">
        <w:rPr>
          <w:rFonts w:ascii="Verdana" w:hAnsi="Verdana"/>
          <w:lang w:val="bg-BG" w:eastAsia="en-US"/>
        </w:rPr>
        <w:t>кв.м</w:t>
      </w:r>
      <w:proofErr w:type="spellEnd"/>
      <w:r w:rsidRPr="00637DDB">
        <w:rPr>
          <w:rFonts w:ascii="Verdana" w:hAnsi="Verdana"/>
          <w:lang w:val="bg-BG" w:eastAsia="en-US"/>
        </w:rPr>
        <w:t xml:space="preserve"> земеделска земя, от която 15 365 кв. м от пета категория и 62 кв. м некатегоризируема, неполивна, собственост на община М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, върху която е извършено строителство на обекти: „Масивни жилищни сгради и помощни постройки към тях“, поземлен имот с идентификатор 47113.10.70 и части от поземлени имоти с идентификатори 47113.10.81 /проектен идентификатор 47113.10.121/ и 47113.10.116 /проектен идентификатор 47113.10.120/ по КККР на с. М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К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 xml:space="preserve">, местност </w:t>
      </w:r>
      <w:r w:rsidRPr="00637DDB">
        <w:rPr>
          <w:rFonts w:ascii="Verdana" w:hAnsi="Verdana"/>
          <w:lang w:val="bg-BG" w:eastAsia="en-US"/>
        </w:rPr>
        <w:lastRenderedPageBreak/>
        <w:t>„Делника“, община М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, област П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, при граници, посочени в приложените скици и одобрен ПУП-ИПРЗ.</w:t>
      </w:r>
    </w:p>
    <w:p w:rsidR="00637DDB" w:rsidRDefault="00637DDB" w:rsidP="00637DD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637DDB">
        <w:rPr>
          <w:rFonts w:ascii="Verdana" w:hAnsi="Verdana"/>
          <w:lang w:val="bg-BG" w:eastAsia="en-US"/>
        </w:rPr>
        <w:t>На основание чл. 30, ал. 2 от Закона за опазване на земеделските земи, собственикът на земята дължи местна такса определена от общински съвет М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, в съответствие с § 2 от Допълнителните разпоредби на ЗОЗЗ.</w:t>
      </w:r>
    </w:p>
    <w:p w:rsidR="00637DDB" w:rsidRDefault="00637DDB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637DDB" w:rsidRPr="00637DDB" w:rsidRDefault="00637DDB" w:rsidP="00637DDB">
      <w:pPr>
        <w:ind w:firstLine="523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/>
        </w:rPr>
        <w:t>4.</w:t>
      </w:r>
      <w:r w:rsidRPr="00637DDB">
        <w:rPr>
          <w:rFonts w:ascii="Verdana" w:hAnsi="Verdana"/>
          <w:lang w:val="bg-BG" w:eastAsia="en-US"/>
        </w:rPr>
        <w:t xml:space="preserve"> Променя предназначението на общо 29 607 </w:t>
      </w:r>
      <w:proofErr w:type="spellStart"/>
      <w:r w:rsidRPr="00637DDB">
        <w:rPr>
          <w:rFonts w:ascii="Verdana" w:hAnsi="Verdana"/>
          <w:lang w:val="bg-BG" w:eastAsia="en-US"/>
        </w:rPr>
        <w:t>кв.м</w:t>
      </w:r>
      <w:proofErr w:type="spellEnd"/>
      <w:r w:rsidRPr="00637DDB">
        <w:rPr>
          <w:rFonts w:ascii="Verdana" w:hAnsi="Verdana"/>
          <w:lang w:val="bg-BG" w:eastAsia="en-US"/>
        </w:rPr>
        <w:t xml:space="preserve"> земеделска земя, от пета категория, неполивна, собственост на община М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, върху която е извършено строителство на обекти: „Масивни жилищни сгради и помощни постройки към тях“, поземлени имоти с идентификатори 66915.23.47, 66915.23.46, 66915.22.224 и части от поземлени имоти с идентификатори 66915.22.35 /проектен идентификатор 66915.22.241/,  66915.23.80 /проектен идентификатор 66915.23.109/ и 66915.23.37 /проектен имот с идентификатор 66915.23.110/ по КККР на с. С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, местности „Голям гьол“ и „</w:t>
      </w:r>
      <w:proofErr w:type="spellStart"/>
      <w:r w:rsidRPr="00637DDB">
        <w:rPr>
          <w:rFonts w:ascii="Verdana" w:hAnsi="Verdana"/>
          <w:lang w:val="bg-BG" w:eastAsia="en-US"/>
        </w:rPr>
        <w:t>Дикилиташ</w:t>
      </w:r>
      <w:proofErr w:type="spellEnd"/>
      <w:r w:rsidRPr="00637DDB">
        <w:rPr>
          <w:rFonts w:ascii="Verdana" w:hAnsi="Verdana"/>
          <w:lang w:val="bg-BG" w:eastAsia="en-US"/>
        </w:rPr>
        <w:t>“, община М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, област П</w:t>
      </w:r>
      <w:r w:rsidR="00C825D5">
        <w:rPr>
          <w:rFonts w:ascii="Verdana" w:hAnsi="Verdana"/>
          <w:lang w:val="bg-BG" w:eastAsia="en-US"/>
        </w:rPr>
        <w:t>.</w:t>
      </w:r>
      <w:r w:rsidRPr="00637DDB">
        <w:rPr>
          <w:rFonts w:ascii="Verdana" w:hAnsi="Verdana"/>
          <w:lang w:val="bg-BG" w:eastAsia="en-US"/>
        </w:rPr>
        <w:t>, при граници, посочени в приложените скици и одобрен ПУП-ПРЗ.</w:t>
      </w:r>
    </w:p>
    <w:p w:rsidR="00637DDB" w:rsidRDefault="00637DDB" w:rsidP="00637DD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637DDB">
        <w:rPr>
          <w:rFonts w:ascii="Verdana" w:hAnsi="Verdana"/>
          <w:lang w:val="bg-BG" w:eastAsia="en-US"/>
        </w:rPr>
        <w:t>На основание чл. 30, ал. 2 от Закона за опазване на земеделските земи, собственикът на земята дължи местна такса определена от общински съвет М</w:t>
      </w:r>
      <w:r w:rsidR="00C825D5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637DDB">
        <w:rPr>
          <w:rFonts w:ascii="Verdana" w:hAnsi="Verdana"/>
          <w:lang w:val="bg-BG" w:eastAsia="en-US"/>
        </w:rPr>
        <w:t>, в съответствие с § 2 от Допълнителните разпоредби на ЗОЗЗ.</w:t>
      </w:r>
    </w:p>
    <w:p w:rsidR="00C47F07" w:rsidRPr="00806B2D" w:rsidRDefault="00C47F0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806B2D" w:rsidRDefault="00102BB7" w:rsidP="00EC160B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806B2D" w:rsidRDefault="00102BB7" w:rsidP="00EC160B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806B2D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806B2D">
        <w:rPr>
          <w:rFonts w:ascii="Verdana" w:hAnsi="Verdana" w:cs="Courier New CYR"/>
          <w:b/>
          <w:lang w:val="bg-BG"/>
        </w:rPr>
        <w:t xml:space="preserve"> кодекс в 14 /четиринадесет/ - дневен срок от съобщаването му пред съответния административен съд.</w:t>
      </w:r>
    </w:p>
    <w:sectPr w:rsidR="00102BB7" w:rsidRPr="00806B2D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E6" w:rsidRDefault="001D0BE6">
      <w:r>
        <w:separator/>
      </w:r>
    </w:p>
  </w:endnote>
  <w:endnote w:type="continuationSeparator" w:id="0">
    <w:p w:rsidR="001D0BE6" w:rsidRDefault="001D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5D5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E6" w:rsidRDefault="001D0BE6">
      <w:r>
        <w:separator/>
      </w:r>
    </w:p>
  </w:footnote>
  <w:footnote w:type="continuationSeparator" w:id="0">
    <w:p w:rsidR="001D0BE6" w:rsidRDefault="001D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19F1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BE6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37FC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37DDB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25D5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12A7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75757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FDD7-04FE-47F9-A5B0-4846E207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2023-07-21T06:31:00Z</dcterms:created>
  <dcterms:modified xsi:type="dcterms:W3CDTF">2023-07-21T06:33:00Z</dcterms:modified>
</cp:coreProperties>
</file>