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803" w:rsidRPr="00780709" w:rsidRDefault="00265803" w:rsidP="00780709">
      <w:pPr>
        <w:rPr>
          <w:rFonts w:ascii="Verdana" w:hAnsi="Verdana"/>
          <w:caps/>
          <w:sz w:val="20"/>
          <w:szCs w:val="20"/>
        </w:rPr>
      </w:pPr>
    </w:p>
    <w:p w:rsidR="002A05D9" w:rsidRPr="00780709" w:rsidRDefault="002A05D9" w:rsidP="00780709">
      <w:pPr>
        <w:rPr>
          <w:rFonts w:ascii="Verdana" w:hAnsi="Verdana"/>
          <w:caps/>
          <w:color w:val="000000" w:themeColor="text1"/>
          <w:sz w:val="20"/>
          <w:szCs w:val="20"/>
        </w:rPr>
      </w:pPr>
    </w:p>
    <w:p w:rsidR="00DF3E07" w:rsidRPr="00780709" w:rsidRDefault="00DF3E07" w:rsidP="00780709">
      <w:pPr>
        <w:rPr>
          <w:rFonts w:ascii="Verdana" w:hAnsi="Verdana"/>
          <w:bCs/>
          <w:caps/>
          <w:color w:val="000000" w:themeColor="text1"/>
          <w:sz w:val="20"/>
          <w:szCs w:val="20"/>
        </w:rPr>
      </w:pPr>
    </w:p>
    <w:p w:rsidR="001347E9" w:rsidRDefault="001347E9" w:rsidP="00386E01">
      <w:pPr>
        <w:rPr>
          <w:rFonts w:ascii="Verdana" w:hAnsi="Verdana"/>
          <w:bCs/>
          <w:caps/>
          <w:sz w:val="20"/>
          <w:szCs w:val="20"/>
        </w:rPr>
      </w:pPr>
      <w:bookmarkStart w:id="0" w:name="_GoBack"/>
      <w:bookmarkEnd w:id="0"/>
    </w:p>
    <w:p w:rsidR="00554463" w:rsidRDefault="00554463" w:rsidP="00386E01">
      <w:pPr>
        <w:rPr>
          <w:rFonts w:ascii="Verdana" w:hAnsi="Verdana"/>
          <w:bCs/>
          <w:caps/>
          <w:sz w:val="20"/>
          <w:szCs w:val="20"/>
        </w:rPr>
      </w:pPr>
    </w:p>
    <w:tbl>
      <w:tblPr>
        <w:tblW w:w="15650" w:type="dxa"/>
        <w:jc w:val="center"/>
        <w:tblBorders>
          <w:top w:val="single" w:sz="24" w:space="0" w:color="2E74B5"/>
          <w:left w:val="single" w:sz="24" w:space="0" w:color="2E74B5"/>
          <w:bottom w:val="single" w:sz="24" w:space="0" w:color="2E74B5"/>
          <w:right w:val="single" w:sz="24" w:space="0" w:color="2E74B5"/>
        </w:tblBorders>
        <w:tblLayout w:type="fixed"/>
        <w:tblLook w:val="0000" w:firstRow="0" w:lastRow="0" w:firstColumn="0" w:lastColumn="0" w:noHBand="0" w:noVBand="0"/>
      </w:tblPr>
      <w:tblGrid>
        <w:gridCol w:w="15650"/>
      </w:tblGrid>
      <w:tr w:rsidR="00C975B4" w:rsidRPr="00A20E8A" w:rsidTr="00ED3F05">
        <w:trPr>
          <w:trHeight w:val="958"/>
          <w:jc w:val="center"/>
        </w:trPr>
        <w:tc>
          <w:tcPr>
            <w:tcW w:w="15650" w:type="dxa"/>
            <w:shd w:val="clear" w:color="auto" w:fill="BDD6EE"/>
          </w:tcPr>
          <w:p w:rsidR="002A05D9" w:rsidRPr="004368C3" w:rsidRDefault="002A05D9" w:rsidP="004368C3">
            <w:pPr>
              <w:tabs>
                <w:tab w:val="left" w:pos="2190"/>
              </w:tabs>
              <w:spacing w:before="120" w:after="120"/>
              <w:ind w:left="283" w:right="283"/>
              <w:jc w:val="center"/>
              <w:rPr>
                <w:rFonts w:ascii="Verdana" w:hAnsi="Verdana"/>
                <w:b/>
                <w:spacing w:val="90"/>
              </w:rPr>
            </w:pPr>
            <w:r w:rsidRPr="004368C3">
              <w:rPr>
                <w:rFonts w:ascii="Verdana" w:hAnsi="Verdana"/>
                <w:b/>
                <w:spacing w:val="90"/>
              </w:rPr>
              <w:t>СПРАВКА</w:t>
            </w:r>
          </w:p>
          <w:p w:rsidR="00E220AD" w:rsidRPr="00A20E8A" w:rsidRDefault="009370D4" w:rsidP="004368C3">
            <w:pPr>
              <w:tabs>
                <w:tab w:val="left" w:pos="2190"/>
              </w:tabs>
              <w:spacing w:line="360" w:lineRule="auto"/>
              <w:ind w:left="283" w:right="283"/>
              <w:jc w:val="center"/>
              <w:rPr>
                <w:rFonts w:ascii="Verdana" w:hAnsi="Verdana"/>
                <w:b/>
                <w:bCs/>
                <w:sz w:val="20"/>
                <w:szCs w:val="20"/>
              </w:rPr>
            </w:pPr>
            <w:r w:rsidRPr="00A20E8A">
              <w:rPr>
                <w:rFonts w:ascii="Verdana" w:hAnsi="Verdana"/>
                <w:b/>
                <w:sz w:val="20"/>
                <w:szCs w:val="20"/>
              </w:rPr>
              <w:t>ЗА ОТРАЗЯВАНЕ НА ПОСТЪПИЛИТЕ</w:t>
            </w:r>
            <w:r w:rsidR="006B0D9E" w:rsidRPr="00A20E8A">
              <w:rPr>
                <w:rFonts w:ascii="Verdana" w:hAnsi="Verdana"/>
                <w:b/>
                <w:sz w:val="20"/>
                <w:szCs w:val="20"/>
              </w:rPr>
              <w:t xml:space="preserve"> ПРЕДЛОЖЕНИЯ</w:t>
            </w:r>
            <w:r w:rsidR="00ED3F05" w:rsidRPr="00A20E8A">
              <w:rPr>
                <w:rFonts w:ascii="Verdana" w:hAnsi="Verdana"/>
                <w:b/>
                <w:sz w:val="20"/>
                <w:szCs w:val="20"/>
              </w:rPr>
              <w:t xml:space="preserve"> И СТАНОВИЩА</w:t>
            </w:r>
            <w:r w:rsidR="006B0D9E" w:rsidRPr="00A20E8A">
              <w:rPr>
                <w:rFonts w:ascii="Verdana" w:hAnsi="Verdana"/>
                <w:b/>
                <w:sz w:val="20"/>
                <w:szCs w:val="20"/>
              </w:rPr>
              <w:t xml:space="preserve"> ОТ </w:t>
            </w:r>
            <w:r w:rsidR="00ED3F05" w:rsidRPr="00A20E8A">
              <w:rPr>
                <w:rFonts w:ascii="Verdana" w:hAnsi="Verdana"/>
                <w:b/>
                <w:sz w:val="20"/>
                <w:szCs w:val="20"/>
              </w:rPr>
              <w:t>ОБЩЕСТВЕНА</w:t>
            </w:r>
            <w:r w:rsidRPr="00A20E8A">
              <w:rPr>
                <w:rFonts w:ascii="Verdana" w:hAnsi="Verdana"/>
                <w:b/>
                <w:sz w:val="20"/>
                <w:szCs w:val="20"/>
              </w:rPr>
              <w:t>ТА</w:t>
            </w:r>
            <w:r w:rsidR="00ED3F05" w:rsidRPr="00A20E8A">
              <w:rPr>
                <w:rFonts w:ascii="Verdana" w:hAnsi="Verdana"/>
                <w:b/>
                <w:sz w:val="20"/>
                <w:szCs w:val="20"/>
              </w:rPr>
              <w:t xml:space="preserve"> КОНСУЛТАЦИЯ</w:t>
            </w:r>
            <w:r w:rsidR="001347E9" w:rsidRPr="00A20E8A">
              <w:rPr>
                <w:rFonts w:ascii="Verdana" w:hAnsi="Verdana"/>
                <w:b/>
                <w:sz w:val="20"/>
                <w:szCs w:val="20"/>
              </w:rPr>
              <w:t xml:space="preserve"> ПО </w:t>
            </w:r>
            <w:r w:rsidR="00F444A4" w:rsidRPr="00A20E8A">
              <w:rPr>
                <w:rFonts w:ascii="Verdana" w:hAnsi="Verdana"/>
                <w:b/>
                <w:sz w:val="20"/>
                <w:szCs w:val="20"/>
              </w:rPr>
              <w:t xml:space="preserve">ПРОЕКТА </w:t>
            </w:r>
            <w:r w:rsidR="00500BA9" w:rsidRPr="00500BA9">
              <w:rPr>
                <w:rFonts w:ascii="Verdana" w:hAnsi="Verdana"/>
                <w:b/>
                <w:sz w:val="20"/>
                <w:szCs w:val="20"/>
              </w:rPr>
              <w:t>НА НАРЕДБА ЗА ИЗМЕНЕНИЕ И ДОПЪЛНЕНИЕ НА НАРЕДБА № 4 ОТ 2015 Г. ЗА ПРИЛАГАНЕ НА МЯРКА 11 „БИОЛОГИЧНО ЗЕМЕДЕЛИЕ" ОТ ПРОГРАМАТА ЗА РАЗВИТИЕ НА СЕЛСКИТЕ РАЙОНИ ЗА ПЕРИОДА 2014 – 2020 Г.</w:t>
            </w:r>
          </w:p>
        </w:tc>
      </w:tr>
    </w:tbl>
    <w:p w:rsidR="00801C67" w:rsidRPr="00FB2A34" w:rsidRDefault="00801C67" w:rsidP="00386E01">
      <w:pPr>
        <w:rPr>
          <w:rFonts w:ascii="Verdana" w:hAnsi="Verdana"/>
          <w:sz w:val="16"/>
          <w:szCs w:val="16"/>
        </w:rPr>
      </w:pPr>
    </w:p>
    <w:tbl>
      <w:tblPr>
        <w:tblW w:w="15720" w:type="dxa"/>
        <w:jc w:val="center"/>
        <w:tblBorders>
          <w:top w:val="single" w:sz="18" w:space="0" w:color="2E74B5"/>
          <w:left w:val="single" w:sz="18" w:space="0" w:color="2E74B5"/>
          <w:bottom w:val="single" w:sz="18" w:space="0" w:color="2E74B5"/>
          <w:right w:val="single" w:sz="18" w:space="0" w:color="2E74B5"/>
        </w:tblBorders>
        <w:tblLayout w:type="fixed"/>
        <w:tblLook w:val="0000" w:firstRow="0" w:lastRow="0" w:firstColumn="0" w:lastColumn="0" w:noHBand="0" w:noVBand="0"/>
      </w:tblPr>
      <w:tblGrid>
        <w:gridCol w:w="679"/>
        <w:gridCol w:w="2383"/>
        <w:gridCol w:w="5987"/>
        <w:gridCol w:w="1701"/>
        <w:gridCol w:w="4970"/>
      </w:tblGrid>
      <w:tr w:rsidR="00500BA9" w:rsidRPr="00500BA9" w:rsidTr="00AB7A0B">
        <w:trPr>
          <w:tblHeader/>
          <w:jc w:val="center"/>
        </w:trPr>
        <w:tc>
          <w:tcPr>
            <w:tcW w:w="679" w:type="dxa"/>
            <w:tcBorders>
              <w:top w:val="single" w:sz="18" w:space="0" w:color="2E74B5"/>
              <w:bottom w:val="single" w:sz="12" w:space="0" w:color="2E74B5"/>
              <w:right w:val="single" w:sz="12" w:space="0" w:color="2E74B5"/>
            </w:tcBorders>
            <w:shd w:val="clear" w:color="auto" w:fill="DEEAF6"/>
            <w:vAlign w:val="center"/>
          </w:tcPr>
          <w:p w:rsidR="00E220AD" w:rsidRPr="00500BA9" w:rsidRDefault="00E220AD" w:rsidP="004B4603">
            <w:pPr>
              <w:tabs>
                <w:tab w:val="left" w:pos="192"/>
              </w:tabs>
              <w:spacing w:before="20" w:after="20"/>
              <w:jc w:val="center"/>
              <w:rPr>
                <w:rFonts w:ascii="Verdana" w:hAnsi="Verdana"/>
                <w:b/>
                <w:sz w:val="20"/>
                <w:szCs w:val="20"/>
              </w:rPr>
            </w:pPr>
            <w:r w:rsidRPr="00500BA9">
              <w:rPr>
                <w:rFonts w:ascii="Verdana" w:hAnsi="Verdana"/>
                <w:b/>
                <w:sz w:val="20"/>
                <w:szCs w:val="20"/>
              </w:rPr>
              <w:t>№</w:t>
            </w:r>
          </w:p>
        </w:tc>
        <w:tc>
          <w:tcPr>
            <w:tcW w:w="2383"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E220AD" w:rsidRPr="00500BA9" w:rsidRDefault="00E220AD" w:rsidP="004B4603">
            <w:pPr>
              <w:spacing w:before="20" w:after="20"/>
              <w:jc w:val="center"/>
              <w:rPr>
                <w:rFonts w:ascii="Verdana" w:hAnsi="Verdana"/>
                <w:b/>
                <w:sz w:val="20"/>
                <w:szCs w:val="20"/>
              </w:rPr>
            </w:pPr>
            <w:r w:rsidRPr="00500BA9">
              <w:rPr>
                <w:rFonts w:ascii="Verdana" w:hAnsi="Verdana"/>
                <w:b/>
                <w:sz w:val="20"/>
                <w:szCs w:val="20"/>
              </w:rPr>
              <w:t>Организация/</w:t>
            </w:r>
            <w:r w:rsidR="00190728" w:rsidRPr="00500BA9">
              <w:rPr>
                <w:rFonts w:ascii="Verdana" w:hAnsi="Verdana"/>
                <w:b/>
                <w:sz w:val="20"/>
                <w:szCs w:val="20"/>
              </w:rPr>
              <w:br/>
            </w:r>
            <w:r w:rsidRPr="00500BA9">
              <w:rPr>
                <w:rFonts w:ascii="Verdana" w:hAnsi="Verdana"/>
                <w:b/>
                <w:sz w:val="20"/>
                <w:szCs w:val="20"/>
              </w:rPr>
              <w:t>потребител</w:t>
            </w:r>
          </w:p>
          <w:p w:rsidR="005424B9" w:rsidRPr="00500BA9" w:rsidRDefault="00190728" w:rsidP="004B4603">
            <w:pPr>
              <w:spacing w:before="20" w:after="20"/>
              <w:jc w:val="center"/>
              <w:rPr>
                <w:rFonts w:ascii="Verdana" w:hAnsi="Verdana"/>
                <w:b/>
                <w:sz w:val="13"/>
                <w:szCs w:val="13"/>
              </w:rPr>
            </w:pPr>
            <w:r w:rsidRPr="00500BA9">
              <w:rPr>
                <w:rFonts w:ascii="Verdana" w:hAnsi="Verdana"/>
                <w:b/>
                <w:sz w:val="13"/>
                <w:szCs w:val="13"/>
              </w:rPr>
              <w:t>(</w:t>
            </w:r>
            <w:r w:rsidR="005424B9" w:rsidRPr="00500BA9">
              <w:rPr>
                <w:rFonts w:ascii="Verdana" w:hAnsi="Verdana"/>
                <w:b/>
                <w:sz w:val="13"/>
                <w:szCs w:val="13"/>
              </w:rPr>
              <w:t>вкл. начина на получаване на предложението</w:t>
            </w:r>
            <w:r w:rsidRPr="00500BA9">
              <w:rPr>
                <w:rFonts w:ascii="Verdana" w:hAnsi="Verdana"/>
                <w:b/>
                <w:sz w:val="13"/>
                <w:szCs w:val="13"/>
              </w:rPr>
              <w:t>)</w:t>
            </w:r>
          </w:p>
        </w:tc>
        <w:tc>
          <w:tcPr>
            <w:tcW w:w="5987"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E220AD" w:rsidRPr="00500BA9" w:rsidRDefault="00E220AD" w:rsidP="004B4603">
            <w:pPr>
              <w:spacing w:before="20" w:after="20"/>
              <w:jc w:val="center"/>
              <w:rPr>
                <w:rFonts w:ascii="Verdana" w:hAnsi="Verdana"/>
                <w:b/>
                <w:sz w:val="20"/>
                <w:szCs w:val="20"/>
              </w:rPr>
            </w:pPr>
            <w:r w:rsidRPr="00500BA9">
              <w:rPr>
                <w:rFonts w:ascii="Verdana" w:hAnsi="Verdana"/>
                <w:b/>
                <w:sz w:val="20"/>
                <w:szCs w:val="20"/>
              </w:rPr>
              <w:t>Бележки и предложения</w:t>
            </w:r>
          </w:p>
        </w:tc>
        <w:tc>
          <w:tcPr>
            <w:tcW w:w="1701"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E220AD" w:rsidRPr="00500BA9" w:rsidRDefault="00E220AD" w:rsidP="004B4603">
            <w:pPr>
              <w:spacing w:before="20" w:after="20"/>
              <w:jc w:val="center"/>
              <w:rPr>
                <w:rFonts w:ascii="Verdana" w:hAnsi="Verdana"/>
                <w:b/>
                <w:sz w:val="20"/>
                <w:szCs w:val="20"/>
              </w:rPr>
            </w:pPr>
            <w:r w:rsidRPr="00500BA9">
              <w:rPr>
                <w:rFonts w:ascii="Verdana" w:hAnsi="Verdana"/>
                <w:b/>
                <w:sz w:val="20"/>
                <w:szCs w:val="20"/>
              </w:rPr>
              <w:t>Приети/</w:t>
            </w:r>
            <w:r w:rsidR="009876E2" w:rsidRPr="00500BA9">
              <w:rPr>
                <w:rFonts w:ascii="Verdana" w:hAnsi="Verdana"/>
                <w:b/>
                <w:sz w:val="20"/>
                <w:szCs w:val="20"/>
              </w:rPr>
              <w:br/>
            </w:r>
            <w:r w:rsidRPr="00500BA9">
              <w:rPr>
                <w:rFonts w:ascii="Verdana" w:hAnsi="Verdana"/>
                <w:b/>
                <w:sz w:val="20"/>
                <w:szCs w:val="20"/>
              </w:rPr>
              <w:t>неприети</w:t>
            </w:r>
          </w:p>
        </w:tc>
        <w:tc>
          <w:tcPr>
            <w:tcW w:w="4970" w:type="dxa"/>
            <w:tcBorders>
              <w:top w:val="single" w:sz="18" w:space="0" w:color="2E74B5"/>
              <w:left w:val="single" w:sz="12" w:space="0" w:color="2E74B5"/>
              <w:bottom w:val="single" w:sz="12" w:space="0" w:color="2E74B5"/>
            </w:tcBorders>
            <w:shd w:val="clear" w:color="auto" w:fill="DEEAF6"/>
            <w:vAlign w:val="center"/>
          </w:tcPr>
          <w:p w:rsidR="00E220AD" w:rsidRPr="00500BA9" w:rsidRDefault="00E220AD" w:rsidP="004B4603">
            <w:pPr>
              <w:spacing w:before="20" w:after="20"/>
              <w:jc w:val="center"/>
              <w:rPr>
                <w:rFonts w:ascii="Verdana" w:hAnsi="Verdana"/>
                <w:sz w:val="20"/>
                <w:szCs w:val="20"/>
              </w:rPr>
            </w:pPr>
            <w:r w:rsidRPr="00500BA9">
              <w:rPr>
                <w:rFonts w:ascii="Verdana" w:hAnsi="Verdana"/>
                <w:b/>
                <w:sz w:val="20"/>
                <w:szCs w:val="20"/>
              </w:rPr>
              <w:t>Мотиви</w:t>
            </w:r>
          </w:p>
        </w:tc>
      </w:tr>
      <w:tr w:rsidR="00500BA9" w:rsidRPr="00500BA9" w:rsidTr="00AB7A0B">
        <w:trPr>
          <w:jc w:val="center"/>
        </w:trPr>
        <w:tc>
          <w:tcPr>
            <w:tcW w:w="679" w:type="dxa"/>
            <w:tcBorders>
              <w:top w:val="single" w:sz="12" w:space="0" w:color="2E74B5"/>
              <w:bottom w:val="nil"/>
              <w:right w:val="single" w:sz="12" w:space="0" w:color="2E74B5"/>
            </w:tcBorders>
            <w:shd w:val="clear" w:color="auto" w:fill="auto"/>
          </w:tcPr>
          <w:p w:rsidR="00674550" w:rsidRPr="006F7151" w:rsidRDefault="00674550" w:rsidP="004B4603">
            <w:pPr>
              <w:numPr>
                <w:ilvl w:val="0"/>
                <w:numId w:val="6"/>
              </w:numPr>
              <w:tabs>
                <w:tab w:val="left" w:pos="192"/>
              </w:tabs>
              <w:spacing w:before="20" w:after="20"/>
              <w:ind w:left="340"/>
              <w:jc w:val="center"/>
              <w:rPr>
                <w:rFonts w:ascii="Verdana" w:hAnsi="Verdana"/>
                <w:b/>
                <w:sz w:val="18"/>
                <w:szCs w:val="18"/>
              </w:rPr>
            </w:pPr>
          </w:p>
        </w:tc>
        <w:tc>
          <w:tcPr>
            <w:tcW w:w="2383" w:type="dxa"/>
            <w:tcBorders>
              <w:top w:val="single" w:sz="12" w:space="0" w:color="2E74B5"/>
              <w:left w:val="single" w:sz="12" w:space="0" w:color="2E74B5"/>
              <w:bottom w:val="nil"/>
              <w:right w:val="single" w:sz="12" w:space="0" w:color="2E74B5"/>
            </w:tcBorders>
            <w:shd w:val="clear" w:color="auto" w:fill="auto"/>
          </w:tcPr>
          <w:p w:rsidR="00674550" w:rsidRPr="006F7151" w:rsidRDefault="006F7151" w:rsidP="004B4603">
            <w:pPr>
              <w:spacing w:before="20" w:after="20"/>
              <w:rPr>
                <w:rFonts w:ascii="Verdana" w:hAnsi="Verdana"/>
                <w:b/>
                <w:sz w:val="18"/>
                <w:szCs w:val="18"/>
                <w:lang w:val="ru-RU"/>
              </w:rPr>
            </w:pPr>
            <w:proofErr w:type="spellStart"/>
            <w:r w:rsidRPr="006F7151">
              <w:rPr>
                <w:rFonts w:ascii="Tahoma" w:hAnsi="Tahoma" w:cs="Tahoma"/>
                <w:sz w:val="18"/>
                <w:szCs w:val="18"/>
              </w:rPr>
              <w:t>Sarnouki</w:t>
            </w:r>
            <w:proofErr w:type="spellEnd"/>
            <w:r w:rsidRPr="006F7151">
              <w:rPr>
                <w:rFonts w:ascii="Tahoma" w:hAnsi="Tahoma" w:cs="Tahoma"/>
                <w:sz w:val="18"/>
                <w:szCs w:val="18"/>
              </w:rPr>
              <w:t xml:space="preserve"> – Портал за обществени консултации на 10 юли 2023 г.</w:t>
            </w:r>
          </w:p>
        </w:tc>
        <w:tc>
          <w:tcPr>
            <w:tcW w:w="5987" w:type="dxa"/>
            <w:tcBorders>
              <w:top w:val="single" w:sz="12" w:space="0" w:color="2E74B5"/>
              <w:left w:val="single" w:sz="12" w:space="0" w:color="2E74B5"/>
              <w:bottom w:val="nil"/>
              <w:right w:val="single" w:sz="12" w:space="0" w:color="2E74B5"/>
            </w:tcBorders>
            <w:shd w:val="clear" w:color="auto" w:fill="auto"/>
          </w:tcPr>
          <w:p w:rsidR="00C95694" w:rsidRPr="00C95694" w:rsidRDefault="00C95694" w:rsidP="004B4603">
            <w:pPr>
              <w:spacing w:before="20" w:after="20"/>
              <w:outlineLvl w:val="3"/>
              <w:rPr>
                <w:rFonts w:ascii="Verdana" w:hAnsi="Verdana"/>
                <w:sz w:val="18"/>
                <w:szCs w:val="18"/>
              </w:rPr>
            </w:pPr>
            <w:r w:rsidRPr="00C95694">
              <w:rPr>
                <w:rFonts w:ascii="Verdana" w:hAnsi="Verdana"/>
                <w:sz w:val="18"/>
                <w:szCs w:val="18"/>
              </w:rPr>
              <w:t>Подкрепяме</w:t>
            </w:r>
          </w:p>
          <w:p w:rsidR="00281200" w:rsidRPr="006F7151" w:rsidRDefault="006F7151" w:rsidP="004B4603">
            <w:pPr>
              <w:spacing w:before="20" w:after="20"/>
              <w:jc w:val="both"/>
              <w:rPr>
                <w:rFonts w:ascii="Verdana" w:hAnsi="Verdana"/>
                <w:sz w:val="18"/>
                <w:szCs w:val="18"/>
              </w:rPr>
            </w:pPr>
            <w:r w:rsidRPr="006F7151">
              <w:rPr>
                <w:rFonts w:ascii="Verdana" w:hAnsi="Verdana"/>
                <w:sz w:val="18"/>
                <w:szCs w:val="18"/>
              </w:rPr>
              <w:t xml:space="preserve">От името на Национална асоциация на производителите и преработвателите на </w:t>
            </w:r>
            <w:proofErr w:type="spellStart"/>
            <w:r w:rsidRPr="006F7151">
              <w:rPr>
                <w:rFonts w:ascii="Verdana" w:hAnsi="Verdana"/>
                <w:sz w:val="18"/>
                <w:szCs w:val="18"/>
              </w:rPr>
              <w:t>черупкови</w:t>
            </w:r>
            <w:proofErr w:type="spellEnd"/>
            <w:r w:rsidRPr="006F7151">
              <w:rPr>
                <w:rFonts w:ascii="Verdana" w:hAnsi="Verdana"/>
                <w:sz w:val="18"/>
                <w:szCs w:val="18"/>
              </w:rPr>
              <w:t xml:space="preserve"> плодове, подкрепяме така предложения проект на Наредба за изменение и допълнение на Наредба № 4 от 2015 г. за прилагане на мярка 11 „Биологично земеделие” от Програмата за развитие на селските райони за периода 2014 – 2020 г.</w:t>
            </w:r>
          </w:p>
        </w:tc>
        <w:tc>
          <w:tcPr>
            <w:tcW w:w="1701" w:type="dxa"/>
            <w:tcBorders>
              <w:top w:val="single" w:sz="12" w:space="0" w:color="2E74B5"/>
              <w:left w:val="single" w:sz="12" w:space="0" w:color="2E74B5"/>
              <w:bottom w:val="nil"/>
              <w:right w:val="single" w:sz="12" w:space="0" w:color="2E74B5"/>
            </w:tcBorders>
            <w:shd w:val="clear" w:color="auto" w:fill="auto"/>
          </w:tcPr>
          <w:p w:rsidR="00674550" w:rsidRPr="006F7151" w:rsidRDefault="00674550" w:rsidP="004B4603">
            <w:pPr>
              <w:spacing w:before="20" w:after="20"/>
              <w:rPr>
                <w:rFonts w:ascii="Verdana" w:hAnsi="Verdana"/>
                <w:sz w:val="18"/>
                <w:szCs w:val="18"/>
              </w:rPr>
            </w:pPr>
          </w:p>
        </w:tc>
        <w:tc>
          <w:tcPr>
            <w:tcW w:w="4970" w:type="dxa"/>
            <w:tcBorders>
              <w:top w:val="single" w:sz="12" w:space="0" w:color="2E74B5"/>
              <w:left w:val="single" w:sz="12" w:space="0" w:color="2E74B5"/>
              <w:bottom w:val="nil"/>
            </w:tcBorders>
            <w:shd w:val="clear" w:color="auto" w:fill="auto"/>
          </w:tcPr>
          <w:p w:rsidR="00674550" w:rsidRPr="006F7151" w:rsidRDefault="00674550" w:rsidP="004B4603">
            <w:pPr>
              <w:spacing w:before="20" w:after="20"/>
              <w:rPr>
                <w:rFonts w:ascii="Verdana" w:hAnsi="Verdana"/>
                <w:sz w:val="18"/>
                <w:szCs w:val="18"/>
              </w:rPr>
            </w:pPr>
          </w:p>
        </w:tc>
      </w:tr>
      <w:tr w:rsidR="00AB203A" w:rsidRPr="00AB203A" w:rsidTr="00B932E3">
        <w:trPr>
          <w:jc w:val="center"/>
        </w:trPr>
        <w:tc>
          <w:tcPr>
            <w:tcW w:w="679" w:type="dxa"/>
            <w:tcBorders>
              <w:top w:val="single" w:sz="12" w:space="0" w:color="2E74B5"/>
              <w:bottom w:val="single" w:sz="12" w:space="0" w:color="2E74B5"/>
              <w:right w:val="single" w:sz="12" w:space="0" w:color="2E74B5"/>
            </w:tcBorders>
            <w:shd w:val="clear" w:color="auto" w:fill="auto"/>
          </w:tcPr>
          <w:p w:rsidR="00AB203A" w:rsidRPr="00AB203A" w:rsidRDefault="00AB203A" w:rsidP="004B4603">
            <w:pPr>
              <w:numPr>
                <w:ilvl w:val="0"/>
                <w:numId w:val="6"/>
              </w:numPr>
              <w:tabs>
                <w:tab w:val="left" w:pos="192"/>
              </w:tabs>
              <w:spacing w:before="20" w:after="20"/>
              <w:ind w:left="340"/>
              <w:jc w:val="center"/>
              <w:rPr>
                <w:rFonts w:ascii="Verdana" w:hAnsi="Verdana"/>
                <w:b/>
                <w:sz w:val="18"/>
                <w:szCs w:val="18"/>
              </w:rPr>
            </w:pPr>
          </w:p>
        </w:tc>
        <w:tc>
          <w:tcPr>
            <w:tcW w:w="2383" w:type="dxa"/>
            <w:tcBorders>
              <w:top w:val="single" w:sz="12" w:space="0" w:color="2E74B5"/>
              <w:left w:val="single" w:sz="12" w:space="0" w:color="2E74B5"/>
              <w:bottom w:val="single" w:sz="12" w:space="0" w:color="2E74B5"/>
              <w:right w:val="single" w:sz="12" w:space="0" w:color="2E74B5"/>
            </w:tcBorders>
            <w:shd w:val="clear" w:color="auto" w:fill="auto"/>
          </w:tcPr>
          <w:p w:rsidR="00AB203A" w:rsidRPr="00AB203A" w:rsidRDefault="00C95694" w:rsidP="004B4603">
            <w:pPr>
              <w:spacing w:before="20" w:after="20"/>
              <w:rPr>
                <w:rFonts w:ascii="Verdana" w:hAnsi="Verdana"/>
                <w:b/>
                <w:sz w:val="18"/>
                <w:szCs w:val="18"/>
                <w:lang w:val="ru-RU"/>
              </w:rPr>
            </w:pPr>
            <w:proofErr w:type="spellStart"/>
            <w:r w:rsidRPr="00AB203A">
              <w:rPr>
                <w:rFonts w:ascii="Tahoma" w:hAnsi="Tahoma" w:cs="Tahoma"/>
                <w:sz w:val="18"/>
                <w:szCs w:val="18"/>
              </w:rPr>
              <w:t>sklbp</w:t>
            </w:r>
            <w:proofErr w:type="spellEnd"/>
            <w:r w:rsidRPr="00AB203A">
              <w:rPr>
                <w:rFonts w:ascii="Tahoma" w:hAnsi="Tahoma" w:cs="Tahoma"/>
                <w:sz w:val="18"/>
                <w:szCs w:val="18"/>
              </w:rPr>
              <w:t xml:space="preserve"> </w:t>
            </w:r>
            <w:r w:rsidR="00AB203A" w:rsidRPr="00AB203A">
              <w:rPr>
                <w:rFonts w:ascii="Tahoma" w:hAnsi="Tahoma" w:cs="Tahoma"/>
                <w:sz w:val="18"/>
                <w:szCs w:val="18"/>
              </w:rPr>
              <w:t xml:space="preserve">– Портал за </w:t>
            </w:r>
            <w:r w:rsidR="00B901A9">
              <w:rPr>
                <w:rFonts w:ascii="Tahoma" w:hAnsi="Tahoma" w:cs="Tahoma"/>
                <w:sz w:val="18"/>
                <w:szCs w:val="18"/>
              </w:rPr>
              <w:t>обществени консултации на 20</w:t>
            </w:r>
            <w:r w:rsidR="00AB203A" w:rsidRPr="00AB203A">
              <w:rPr>
                <w:rFonts w:ascii="Tahoma" w:hAnsi="Tahoma" w:cs="Tahoma"/>
                <w:sz w:val="18"/>
                <w:szCs w:val="18"/>
              </w:rPr>
              <w:t xml:space="preserve"> юли 2023 г.</w:t>
            </w:r>
          </w:p>
        </w:tc>
        <w:tc>
          <w:tcPr>
            <w:tcW w:w="5987" w:type="dxa"/>
            <w:tcBorders>
              <w:top w:val="single" w:sz="12" w:space="0" w:color="2E74B5"/>
              <w:left w:val="single" w:sz="12" w:space="0" w:color="2E74B5"/>
              <w:bottom w:val="single" w:sz="12" w:space="0" w:color="2E74B5"/>
              <w:right w:val="single" w:sz="12" w:space="0" w:color="2E74B5"/>
            </w:tcBorders>
            <w:shd w:val="clear" w:color="auto" w:fill="auto"/>
          </w:tcPr>
          <w:p w:rsidR="00AB203A" w:rsidRPr="00AB203A" w:rsidRDefault="00AB203A" w:rsidP="004B4603">
            <w:pPr>
              <w:spacing w:before="20" w:after="20"/>
              <w:jc w:val="both"/>
              <w:rPr>
                <w:rFonts w:ascii="Verdana" w:hAnsi="Verdana"/>
                <w:sz w:val="18"/>
                <w:szCs w:val="18"/>
                <w:lang w:val="ru-RU"/>
              </w:rPr>
            </w:pPr>
            <w:r w:rsidRPr="00AB203A">
              <w:rPr>
                <w:rFonts w:ascii="Verdana" w:hAnsi="Verdana"/>
                <w:sz w:val="18"/>
                <w:szCs w:val="18"/>
                <w:lang w:val="ru-RU"/>
              </w:rPr>
              <w:t>Коментар на СКЛБП</w:t>
            </w:r>
          </w:p>
          <w:p w:rsidR="00AB203A" w:rsidRPr="00AB203A" w:rsidRDefault="00AB203A" w:rsidP="004B4603">
            <w:pPr>
              <w:spacing w:before="20" w:after="20"/>
              <w:jc w:val="both"/>
              <w:rPr>
                <w:rFonts w:ascii="Verdana" w:hAnsi="Verdana"/>
                <w:spacing w:val="-4"/>
                <w:sz w:val="18"/>
                <w:szCs w:val="18"/>
                <w:lang w:val="ru-RU"/>
              </w:rPr>
            </w:pPr>
            <w:r w:rsidRPr="00AB203A">
              <w:rPr>
                <w:rFonts w:ascii="Verdana" w:hAnsi="Verdana"/>
                <w:spacing w:val="-4"/>
                <w:sz w:val="18"/>
                <w:szCs w:val="18"/>
                <w:lang w:val="ru-RU"/>
              </w:rPr>
              <w:t>Сдружение на контролиращите лица за биологично производство (СКЛБП) подкрепя предложения Проект на Наредба за изменение и допълнение на Наредба № 4 от 2015 г. за прилагане на мярка 11 „Биологично земеделие” от Програмата за развитие на селските райони за периода 2014 – 2020 г.</w:t>
            </w:r>
          </w:p>
        </w:tc>
        <w:tc>
          <w:tcPr>
            <w:tcW w:w="1701" w:type="dxa"/>
            <w:tcBorders>
              <w:top w:val="single" w:sz="12" w:space="0" w:color="2E74B5"/>
              <w:left w:val="single" w:sz="12" w:space="0" w:color="2E74B5"/>
              <w:bottom w:val="single" w:sz="12" w:space="0" w:color="2E74B5"/>
              <w:right w:val="single" w:sz="12" w:space="0" w:color="2E74B5"/>
            </w:tcBorders>
            <w:shd w:val="clear" w:color="auto" w:fill="auto"/>
          </w:tcPr>
          <w:p w:rsidR="00AB203A" w:rsidRPr="00AB203A" w:rsidRDefault="00AB203A" w:rsidP="004B4603">
            <w:pPr>
              <w:spacing w:before="20" w:after="20"/>
              <w:rPr>
                <w:rFonts w:ascii="Verdana" w:hAnsi="Verdana"/>
                <w:sz w:val="18"/>
                <w:szCs w:val="18"/>
              </w:rPr>
            </w:pPr>
          </w:p>
        </w:tc>
        <w:tc>
          <w:tcPr>
            <w:tcW w:w="4970" w:type="dxa"/>
            <w:tcBorders>
              <w:top w:val="single" w:sz="12" w:space="0" w:color="2E74B5"/>
              <w:left w:val="single" w:sz="12" w:space="0" w:color="2E74B5"/>
              <w:bottom w:val="single" w:sz="12" w:space="0" w:color="2E74B5"/>
            </w:tcBorders>
            <w:shd w:val="clear" w:color="auto" w:fill="auto"/>
          </w:tcPr>
          <w:p w:rsidR="00AB203A" w:rsidRPr="00AB203A" w:rsidRDefault="00AB203A" w:rsidP="004B4603">
            <w:pPr>
              <w:spacing w:before="20" w:after="20"/>
              <w:rPr>
                <w:rFonts w:ascii="Verdana" w:hAnsi="Verdana"/>
                <w:sz w:val="18"/>
                <w:szCs w:val="18"/>
              </w:rPr>
            </w:pPr>
          </w:p>
        </w:tc>
      </w:tr>
      <w:tr w:rsidR="00AF646F" w:rsidRPr="00AB203A" w:rsidTr="00127648">
        <w:trPr>
          <w:jc w:val="center"/>
        </w:trPr>
        <w:tc>
          <w:tcPr>
            <w:tcW w:w="679" w:type="dxa"/>
            <w:tcBorders>
              <w:top w:val="single" w:sz="12" w:space="0" w:color="2E74B5"/>
              <w:bottom w:val="single" w:sz="12" w:space="0" w:color="2E74B5"/>
              <w:right w:val="single" w:sz="12" w:space="0" w:color="2E74B5"/>
            </w:tcBorders>
            <w:shd w:val="clear" w:color="auto" w:fill="auto"/>
          </w:tcPr>
          <w:p w:rsidR="00AF646F" w:rsidRPr="00AB203A" w:rsidRDefault="00AF646F" w:rsidP="004B4603">
            <w:pPr>
              <w:numPr>
                <w:ilvl w:val="0"/>
                <w:numId w:val="6"/>
              </w:numPr>
              <w:tabs>
                <w:tab w:val="left" w:pos="192"/>
              </w:tabs>
              <w:spacing w:before="20" w:after="20"/>
              <w:ind w:left="340"/>
              <w:jc w:val="center"/>
              <w:rPr>
                <w:rFonts w:ascii="Verdana" w:hAnsi="Verdana"/>
                <w:b/>
                <w:sz w:val="18"/>
                <w:szCs w:val="18"/>
              </w:rPr>
            </w:pPr>
          </w:p>
        </w:tc>
        <w:tc>
          <w:tcPr>
            <w:tcW w:w="2383" w:type="dxa"/>
            <w:tcBorders>
              <w:top w:val="single" w:sz="12" w:space="0" w:color="2E74B5"/>
              <w:left w:val="single" w:sz="12" w:space="0" w:color="2E74B5"/>
              <w:bottom w:val="single" w:sz="12" w:space="0" w:color="2E74B5"/>
              <w:right w:val="single" w:sz="12" w:space="0" w:color="2E74B5"/>
            </w:tcBorders>
            <w:shd w:val="clear" w:color="auto" w:fill="auto"/>
          </w:tcPr>
          <w:p w:rsidR="00AF646F" w:rsidRPr="00AB203A" w:rsidRDefault="00AF646F" w:rsidP="004B4603">
            <w:pPr>
              <w:spacing w:before="20" w:after="20"/>
              <w:rPr>
                <w:rFonts w:ascii="Verdana" w:hAnsi="Verdana"/>
                <w:b/>
                <w:sz w:val="18"/>
                <w:szCs w:val="18"/>
                <w:lang w:val="ru-RU"/>
              </w:rPr>
            </w:pPr>
            <w:proofErr w:type="spellStart"/>
            <w:r>
              <w:rPr>
                <w:rFonts w:ascii="Tahoma" w:hAnsi="Tahoma" w:cs="Tahoma"/>
                <w:color w:val="1F4772"/>
                <w:sz w:val="18"/>
                <w:szCs w:val="18"/>
              </w:rPr>
              <w:t>THristov</w:t>
            </w:r>
            <w:proofErr w:type="spellEnd"/>
            <w:r>
              <w:rPr>
                <w:rFonts w:ascii="Tahoma" w:hAnsi="Tahoma" w:cs="Tahoma"/>
                <w:color w:val="1F4772"/>
                <w:sz w:val="18"/>
                <w:szCs w:val="18"/>
              </w:rPr>
              <w:t xml:space="preserve"> </w:t>
            </w:r>
            <w:r w:rsidRPr="00AB203A">
              <w:rPr>
                <w:rFonts w:ascii="Tahoma" w:hAnsi="Tahoma" w:cs="Tahoma"/>
                <w:sz w:val="18"/>
                <w:szCs w:val="18"/>
              </w:rPr>
              <w:t xml:space="preserve">– Портал за </w:t>
            </w:r>
            <w:r>
              <w:rPr>
                <w:rFonts w:ascii="Tahoma" w:hAnsi="Tahoma" w:cs="Tahoma"/>
                <w:sz w:val="18"/>
                <w:szCs w:val="18"/>
              </w:rPr>
              <w:t>обществени консултации на 20</w:t>
            </w:r>
            <w:r w:rsidRPr="00AB203A">
              <w:rPr>
                <w:rFonts w:ascii="Tahoma" w:hAnsi="Tahoma" w:cs="Tahoma"/>
                <w:sz w:val="18"/>
                <w:szCs w:val="18"/>
              </w:rPr>
              <w:t xml:space="preserve"> юли 2023 г.</w:t>
            </w:r>
          </w:p>
        </w:tc>
        <w:tc>
          <w:tcPr>
            <w:tcW w:w="5987" w:type="dxa"/>
            <w:tcBorders>
              <w:top w:val="single" w:sz="12" w:space="0" w:color="2E74B5"/>
              <w:left w:val="single" w:sz="12" w:space="0" w:color="2E74B5"/>
              <w:bottom w:val="single" w:sz="12" w:space="0" w:color="2E74B5"/>
              <w:right w:val="single" w:sz="12" w:space="0" w:color="2E74B5"/>
            </w:tcBorders>
            <w:shd w:val="clear" w:color="auto" w:fill="auto"/>
          </w:tcPr>
          <w:p w:rsidR="00157D6F" w:rsidRPr="00157D6F" w:rsidRDefault="00157D6F" w:rsidP="004B4603">
            <w:pPr>
              <w:spacing w:before="20" w:after="20"/>
              <w:jc w:val="both"/>
              <w:rPr>
                <w:rFonts w:ascii="Verdana" w:hAnsi="Verdana"/>
                <w:sz w:val="18"/>
                <w:szCs w:val="18"/>
                <w:lang w:val="ru-RU"/>
              </w:rPr>
            </w:pPr>
            <w:r w:rsidRPr="00157D6F">
              <w:rPr>
                <w:rFonts w:ascii="Verdana" w:hAnsi="Verdana"/>
                <w:sz w:val="18"/>
                <w:szCs w:val="18"/>
                <w:lang w:val="ru-RU"/>
              </w:rPr>
              <w:t>Становище ФБЗ БИОСЕЛЕНА</w:t>
            </w:r>
          </w:p>
          <w:p w:rsidR="00AF646F" w:rsidRPr="00157D6F" w:rsidRDefault="00157D6F" w:rsidP="004B4603">
            <w:pPr>
              <w:spacing w:before="20" w:after="20"/>
              <w:jc w:val="both"/>
              <w:rPr>
                <w:rFonts w:ascii="Verdana" w:hAnsi="Verdana"/>
                <w:sz w:val="18"/>
                <w:szCs w:val="18"/>
                <w:lang w:val="ru-RU"/>
              </w:rPr>
            </w:pPr>
            <w:r w:rsidRPr="00157D6F">
              <w:rPr>
                <w:rFonts w:ascii="Verdana" w:hAnsi="Verdana"/>
                <w:sz w:val="18"/>
                <w:szCs w:val="18"/>
                <w:lang w:val="ru-RU"/>
              </w:rPr>
              <w:t>Фондация за биологично земеделие БИОСЕЛЕНА подкрепя представения проект на Наредба за изменение и допълнение на Наредба No 4 о</w:t>
            </w:r>
            <w:r>
              <w:rPr>
                <w:rFonts w:ascii="Verdana" w:hAnsi="Verdana"/>
                <w:sz w:val="18"/>
                <w:szCs w:val="18"/>
                <w:lang w:val="ru-RU"/>
              </w:rPr>
              <w:t xml:space="preserve">т 2015 г. за прилагане на М 11 </w:t>
            </w:r>
            <w:r>
              <w:rPr>
                <w:rFonts w:ascii="Verdana" w:hAnsi="Verdana"/>
                <w:sz w:val="18"/>
                <w:szCs w:val="18"/>
              </w:rPr>
              <w:t>„</w:t>
            </w:r>
            <w:r w:rsidRPr="00157D6F">
              <w:rPr>
                <w:rFonts w:ascii="Verdana" w:hAnsi="Verdana"/>
                <w:sz w:val="18"/>
                <w:szCs w:val="18"/>
                <w:lang w:val="ru-RU"/>
              </w:rPr>
              <w:t>Биологично земеделие</w:t>
            </w:r>
            <w:r>
              <w:rPr>
                <w:rFonts w:ascii="Verdana" w:hAnsi="Verdana"/>
                <w:sz w:val="18"/>
                <w:szCs w:val="18"/>
              </w:rPr>
              <w:t>“</w:t>
            </w:r>
            <w:r w:rsidRPr="00157D6F">
              <w:rPr>
                <w:rFonts w:ascii="Verdana" w:hAnsi="Verdana"/>
                <w:sz w:val="18"/>
                <w:szCs w:val="18"/>
                <w:lang w:val="ru-RU"/>
              </w:rPr>
              <w:t xml:space="preserve"> от ПРСР за периода 2014 - 2020 година.</w:t>
            </w:r>
          </w:p>
        </w:tc>
        <w:tc>
          <w:tcPr>
            <w:tcW w:w="1701" w:type="dxa"/>
            <w:tcBorders>
              <w:top w:val="single" w:sz="12" w:space="0" w:color="2E74B5"/>
              <w:left w:val="single" w:sz="12" w:space="0" w:color="2E74B5"/>
              <w:bottom w:val="single" w:sz="12" w:space="0" w:color="2E74B5"/>
              <w:right w:val="single" w:sz="12" w:space="0" w:color="2E74B5"/>
            </w:tcBorders>
            <w:shd w:val="clear" w:color="auto" w:fill="auto"/>
          </w:tcPr>
          <w:p w:rsidR="00AF646F" w:rsidRPr="00AB203A" w:rsidRDefault="00AF646F" w:rsidP="004B4603">
            <w:pPr>
              <w:spacing w:before="20" w:after="20"/>
              <w:rPr>
                <w:rFonts w:ascii="Verdana" w:hAnsi="Verdana"/>
                <w:sz w:val="18"/>
                <w:szCs w:val="18"/>
              </w:rPr>
            </w:pPr>
          </w:p>
        </w:tc>
        <w:tc>
          <w:tcPr>
            <w:tcW w:w="4970" w:type="dxa"/>
            <w:tcBorders>
              <w:top w:val="single" w:sz="12" w:space="0" w:color="2E74B5"/>
              <w:left w:val="single" w:sz="12" w:space="0" w:color="2E74B5"/>
              <w:bottom w:val="single" w:sz="12" w:space="0" w:color="2E74B5"/>
            </w:tcBorders>
            <w:shd w:val="clear" w:color="auto" w:fill="auto"/>
          </w:tcPr>
          <w:p w:rsidR="00AF646F" w:rsidRPr="00AB203A" w:rsidRDefault="00AF646F" w:rsidP="004B4603">
            <w:pPr>
              <w:spacing w:before="20" w:after="20"/>
              <w:rPr>
                <w:rFonts w:ascii="Verdana" w:hAnsi="Verdana"/>
                <w:sz w:val="18"/>
                <w:szCs w:val="18"/>
              </w:rPr>
            </w:pPr>
          </w:p>
        </w:tc>
      </w:tr>
      <w:tr w:rsidR="00127648" w:rsidRPr="00AB203A" w:rsidTr="00B932E3">
        <w:trPr>
          <w:jc w:val="center"/>
        </w:trPr>
        <w:tc>
          <w:tcPr>
            <w:tcW w:w="679" w:type="dxa"/>
            <w:tcBorders>
              <w:top w:val="single" w:sz="12" w:space="0" w:color="2E74B5"/>
              <w:bottom w:val="single" w:sz="18" w:space="0" w:color="2E74B5"/>
              <w:right w:val="single" w:sz="12" w:space="0" w:color="2E74B5"/>
            </w:tcBorders>
            <w:shd w:val="clear" w:color="auto" w:fill="auto"/>
          </w:tcPr>
          <w:p w:rsidR="00127648" w:rsidRPr="00AB203A" w:rsidRDefault="00127648" w:rsidP="00127648">
            <w:pPr>
              <w:numPr>
                <w:ilvl w:val="0"/>
                <w:numId w:val="6"/>
              </w:numPr>
              <w:tabs>
                <w:tab w:val="left" w:pos="192"/>
              </w:tabs>
              <w:spacing w:before="20" w:after="20"/>
              <w:ind w:left="340"/>
              <w:jc w:val="center"/>
              <w:rPr>
                <w:rFonts w:ascii="Verdana" w:hAnsi="Verdana"/>
                <w:b/>
                <w:sz w:val="18"/>
                <w:szCs w:val="18"/>
              </w:rPr>
            </w:pPr>
          </w:p>
        </w:tc>
        <w:tc>
          <w:tcPr>
            <w:tcW w:w="2383" w:type="dxa"/>
            <w:tcBorders>
              <w:top w:val="single" w:sz="12" w:space="0" w:color="2E74B5"/>
              <w:left w:val="single" w:sz="12" w:space="0" w:color="2E74B5"/>
              <w:bottom w:val="single" w:sz="18" w:space="0" w:color="2E74B5"/>
              <w:right w:val="single" w:sz="12" w:space="0" w:color="2E74B5"/>
            </w:tcBorders>
            <w:shd w:val="clear" w:color="auto" w:fill="auto"/>
          </w:tcPr>
          <w:p w:rsidR="00127648" w:rsidRPr="00AB203A" w:rsidRDefault="00127648" w:rsidP="00127648">
            <w:pPr>
              <w:spacing w:before="20" w:after="20"/>
              <w:rPr>
                <w:rFonts w:ascii="Verdana" w:hAnsi="Verdana"/>
                <w:b/>
                <w:sz w:val="18"/>
                <w:szCs w:val="18"/>
                <w:lang w:val="ru-RU"/>
              </w:rPr>
            </w:pPr>
            <w:proofErr w:type="spellStart"/>
            <w:r>
              <w:rPr>
                <w:rFonts w:ascii="Tahoma" w:hAnsi="Tahoma" w:cs="Tahoma"/>
                <w:color w:val="1F4772"/>
                <w:sz w:val="18"/>
                <w:szCs w:val="18"/>
              </w:rPr>
              <w:t>Di_Petkova</w:t>
            </w:r>
            <w:proofErr w:type="spellEnd"/>
            <w:r>
              <w:rPr>
                <w:rFonts w:ascii="Tahoma" w:hAnsi="Tahoma" w:cs="Tahoma"/>
                <w:color w:val="1F4772"/>
                <w:sz w:val="18"/>
                <w:szCs w:val="18"/>
              </w:rPr>
              <w:t xml:space="preserve"> </w:t>
            </w:r>
            <w:r w:rsidRPr="00AB203A">
              <w:rPr>
                <w:rFonts w:ascii="Tahoma" w:hAnsi="Tahoma" w:cs="Tahoma"/>
                <w:sz w:val="18"/>
                <w:szCs w:val="18"/>
              </w:rPr>
              <w:t xml:space="preserve">– Портал за </w:t>
            </w:r>
            <w:r>
              <w:rPr>
                <w:rFonts w:ascii="Tahoma" w:hAnsi="Tahoma" w:cs="Tahoma"/>
                <w:sz w:val="18"/>
                <w:szCs w:val="18"/>
              </w:rPr>
              <w:t>обществени консултации на 20</w:t>
            </w:r>
            <w:r w:rsidRPr="00AB203A">
              <w:rPr>
                <w:rFonts w:ascii="Tahoma" w:hAnsi="Tahoma" w:cs="Tahoma"/>
                <w:sz w:val="18"/>
                <w:szCs w:val="18"/>
              </w:rPr>
              <w:t xml:space="preserve"> юли 2023 г.</w:t>
            </w:r>
          </w:p>
        </w:tc>
        <w:tc>
          <w:tcPr>
            <w:tcW w:w="5987" w:type="dxa"/>
            <w:tcBorders>
              <w:top w:val="single" w:sz="12" w:space="0" w:color="2E74B5"/>
              <w:left w:val="single" w:sz="12" w:space="0" w:color="2E74B5"/>
              <w:bottom w:val="single" w:sz="18" w:space="0" w:color="2E74B5"/>
              <w:right w:val="single" w:sz="12" w:space="0" w:color="2E74B5"/>
            </w:tcBorders>
            <w:shd w:val="clear" w:color="auto" w:fill="auto"/>
          </w:tcPr>
          <w:p w:rsidR="00127648" w:rsidRPr="00127648" w:rsidRDefault="00127648" w:rsidP="00127648">
            <w:pPr>
              <w:spacing w:before="20" w:after="20"/>
              <w:jc w:val="both"/>
              <w:rPr>
                <w:rFonts w:ascii="Verdana" w:hAnsi="Verdana"/>
                <w:sz w:val="18"/>
                <w:szCs w:val="18"/>
                <w:lang w:val="ru-RU"/>
              </w:rPr>
            </w:pPr>
            <w:r w:rsidRPr="00127648">
              <w:rPr>
                <w:rFonts w:ascii="Verdana" w:hAnsi="Verdana"/>
                <w:sz w:val="18"/>
                <w:szCs w:val="18"/>
                <w:lang w:val="ru-RU"/>
              </w:rPr>
              <w:t>СДРУЖЕНИЕ НА БЪЛГАРСКИТЕ ПРОИЗВОДИТЕЛИ НА БИОПРОДУКТИ/СБПБ/ - ПОДКРЕПЯМЕ!!!</w:t>
            </w:r>
          </w:p>
          <w:p w:rsidR="00127648" w:rsidRPr="00127648" w:rsidRDefault="00127648" w:rsidP="00127648">
            <w:pPr>
              <w:spacing w:before="20" w:after="20"/>
              <w:jc w:val="both"/>
              <w:rPr>
                <w:rFonts w:ascii="Verdana" w:hAnsi="Verdana"/>
                <w:sz w:val="18"/>
                <w:szCs w:val="18"/>
                <w:lang w:val="ru-RU"/>
              </w:rPr>
            </w:pPr>
            <w:r w:rsidRPr="00127648">
              <w:rPr>
                <w:rFonts w:ascii="Verdana" w:hAnsi="Verdana"/>
                <w:sz w:val="18"/>
                <w:szCs w:val="18"/>
                <w:lang w:val="ru-RU"/>
              </w:rPr>
              <w:t>От името на Сдружение на българските производители на биопродукти /СБПБ/ изцяло подкрепяме така направените промени в проекта на Наредба за изменение и допълнение на Наредба № 4 от 20</w:t>
            </w:r>
            <w:r>
              <w:rPr>
                <w:rFonts w:ascii="Verdana" w:hAnsi="Verdana"/>
                <w:sz w:val="18"/>
                <w:szCs w:val="18"/>
                <w:lang w:val="ru-RU"/>
              </w:rPr>
              <w:t xml:space="preserve">15 г. за прилагане на мярка 11 </w:t>
            </w:r>
            <w:r w:rsidRPr="00127648">
              <w:rPr>
                <w:rFonts w:ascii="Verdana" w:hAnsi="Verdana"/>
                <w:sz w:val="18"/>
                <w:szCs w:val="18"/>
                <w:lang w:val="ru-RU"/>
              </w:rPr>
              <w:t>„Биологично земеделие</w:t>
            </w:r>
            <w:r>
              <w:rPr>
                <w:rFonts w:ascii="Verdana" w:hAnsi="Verdana"/>
                <w:sz w:val="18"/>
                <w:szCs w:val="18"/>
                <w:lang w:val="en-US"/>
              </w:rPr>
              <w:t>”</w:t>
            </w:r>
            <w:r w:rsidRPr="00127648">
              <w:rPr>
                <w:rFonts w:ascii="Verdana" w:hAnsi="Verdana"/>
                <w:sz w:val="18"/>
                <w:szCs w:val="18"/>
                <w:lang w:val="ru-RU"/>
              </w:rPr>
              <w:t xml:space="preserve"> от Програмата за развитие на </w:t>
            </w:r>
            <w:r w:rsidRPr="00127648">
              <w:rPr>
                <w:rFonts w:ascii="Verdana" w:hAnsi="Verdana"/>
                <w:sz w:val="18"/>
                <w:szCs w:val="18"/>
                <w:lang w:val="ru-RU"/>
              </w:rPr>
              <w:lastRenderedPageBreak/>
              <w:t>селските райони за периода 2014-2020 г. Ето това е нагледен пример как при наличие на воля за колаборация със Сектора, Министерството прилага на практика изключителния си прерогатив на преценка да внесе промени дори и на етап обнародване в Държавен вестник. От тази гъвкавост имаме нужда на административния орган и това е индикация за желание за диалог, към какъвто всички се стремим в името на общото благо.</w:t>
            </w:r>
          </w:p>
          <w:p w:rsidR="00127648" w:rsidRPr="00157D6F" w:rsidRDefault="00127648" w:rsidP="00127648">
            <w:pPr>
              <w:spacing w:before="20" w:after="20"/>
              <w:jc w:val="both"/>
              <w:rPr>
                <w:rFonts w:ascii="Verdana" w:hAnsi="Verdana"/>
                <w:sz w:val="18"/>
                <w:szCs w:val="18"/>
                <w:lang w:val="ru-RU"/>
              </w:rPr>
            </w:pPr>
            <w:r w:rsidRPr="00127648">
              <w:rPr>
                <w:rFonts w:ascii="Verdana" w:hAnsi="Verdana"/>
                <w:sz w:val="18"/>
                <w:szCs w:val="18"/>
                <w:lang w:val="ru-RU"/>
              </w:rPr>
              <w:t>Надяваме се така да продължаваме и занапред и гласовете ни да се чуват при обсъжданията.</w:t>
            </w:r>
          </w:p>
        </w:tc>
        <w:tc>
          <w:tcPr>
            <w:tcW w:w="1701" w:type="dxa"/>
            <w:tcBorders>
              <w:top w:val="single" w:sz="12" w:space="0" w:color="2E74B5"/>
              <w:left w:val="single" w:sz="12" w:space="0" w:color="2E74B5"/>
              <w:bottom w:val="single" w:sz="18" w:space="0" w:color="2E74B5"/>
              <w:right w:val="single" w:sz="12" w:space="0" w:color="2E74B5"/>
            </w:tcBorders>
            <w:shd w:val="clear" w:color="auto" w:fill="auto"/>
          </w:tcPr>
          <w:p w:rsidR="00127648" w:rsidRPr="00AB203A" w:rsidRDefault="00127648" w:rsidP="00127648">
            <w:pPr>
              <w:spacing w:before="20" w:after="20"/>
              <w:rPr>
                <w:rFonts w:ascii="Verdana" w:hAnsi="Verdana"/>
                <w:sz w:val="18"/>
                <w:szCs w:val="18"/>
              </w:rPr>
            </w:pPr>
          </w:p>
        </w:tc>
        <w:tc>
          <w:tcPr>
            <w:tcW w:w="4970" w:type="dxa"/>
            <w:tcBorders>
              <w:top w:val="single" w:sz="12" w:space="0" w:color="2E74B5"/>
              <w:left w:val="single" w:sz="12" w:space="0" w:color="2E74B5"/>
              <w:bottom w:val="single" w:sz="18" w:space="0" w:color="2E74B5"/>
            </w:tcBorders>
            <w:shd w:val="clear" w:color="auto" w:fill="auto"/>
          </w:tcPr>
          <w:p w:rsidR="00127648" w:rsidRPr="00AB203A" w:rsidRDefault="00127648" w:rsidP="00127648">
            <w:pPr>
              <w:spacing w:before="20" w:after="20"/>
              <w:rPr>
                <w:rFonts w:ascii="Verdana" w:hAnsi="Verdana"/>
                <w:sz w:val="18"/>
                <w:szCs w:val="18"/>
              </w:rPr>
            </w:pPr>
          </w:p>
        </w:tc>
      </w:tr>
    </w:tbl>
    <w:p w:rsidR="003756B3" w:rsidRDefault="003756B3" w:rsidP="009338F2">
      <w:pPr>
        <w:ind w:left="170"/>
        <w:rPr>
          <w:rFonts w:ascii="Verdana" w:hAnsi="Verdana"/>
          <w:bCs/>
          <w:caps/>
          <w:color w:val="000000"/>
          <w:sz w:val="20"/>
          <w:szCs w:val="20"/>
          <w:lang w:eastAsia="en-US"/>
        </w:rPr>
      </w:pPr>
    </w:p>
    <w:sectPr w:rsidR="003756B3" w:rsidSect="005A14AF">
      <w:footerReference w:type="even" r:id="rId8"/>
      <w:footerReference w:type="default" r:id="rId9"/>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CC0" w:rsidRDefault="00210CC0">
      <w:r>
        <w:separator/>
      </w:r>
    </w:p>
  </w:endnote>
  <w:endnote w:type="continuationSeparator" w:id="0">
    <w:p w:rsidR="00210CC0" w:rsidRDefault="0021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FD" w:rsidRDefault="003F0AF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0AFD" w:rsidRDefault="003F0AFD"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167298"/>
      <w:docPartObj>
        <w:docPartGallery w:val="Page Numbers (Bottom of Page)"/>
        <w:docPartUnique/>
      </w:docPartObj>
    </w:sdtPr>
    <w:sdtEndPr>
      <w:rPr>
        <w:rFonts w:ascii="Verdana" w:hAnsi="Verdana"/>
        <w:noProof/>
        <w:sz w:val="16"/>
        <w:szCs w:val="16"/>
      </w:rPr>
    </w:sdtEndPr>
    <w:sdtContent>
      <w:p w:rsidR="003F0AFD" w:rsidRPr="00386E01" w:rsidRDefault="003F0AFD" w:rsidP="00386E01">
        <w:pPr>
          <w:pStyle w:val="Footer"/>
          <w:jc w:val="right"/>
          <w:rPr>
            <w:rFonts w:ascii="Verdana" w:hAnsi="Verdana"/>
            <w:sz w:val="16"/>
            <w:szCs w:val="16"/>
          </w:rPr>
        </w:pPr>
        <w:r w:rsidRPr="00386E01">
          <w:rPr>
            <w:rFonts w:ascii="Verdana" w:hAnsi="Verdana"/>
            <w:sz w:val="16"/>
            <w:szCs w:val="16"/>
          </w:rPr>
          <w:fldChar w:fldCharType="begin"/>
        </w:r>
        <w:r w:rsidRPr="00386E01">
          <w:rPr>
            <w:rFonts w:ascii="Verdana" w:hAnsi="Verdana"/>
            <w:sz w:val="16"/>
            <w:szCs w:val="16"/>
          </w:rPr>
          <w:instrText xml:space="preserve"> PAGE   \* MERGEFORMAT </w:instrText>
        </w:r>
        <w:r w:rsidRPr="00386E01">
          <w:rPr>
            <w:rFonts w:ascii="Verdana" w:hAnsi="Verdana"/>
            <w:sz w:val="16"/>
            <w:szCs w:val="16"/>
          </w:rPr>
          <w:fldChar w:fldCharType="separate"/>
        </w:r>
        <w:r w:rsidR="00780709">
          <w:rPr>
            <w:rFonts w:ascii="Verdana" w:hAnsi="Verdana"/>
            <w:noProof/>
            <w:sz w:val="16"/>
            <w:szCs w:val="16"/>
          </w:rPr>
          <w:t>2</w:t>
        </w:r>
        <w:r w:rsidRPr="00386E01">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CC0" w:rsidRDefault="00210CC0">
      <w:r>
        <w:separator/>
      </w:r>
    </w:p>
  </w:footnote>
  <w:footnote w:type="continuationSeparator" w:id="0">
    <w:p w:rsidR="00210CC0" w:rsidRDefault="0021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263"/>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8E0512"/>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8F59F5"/>
    <w:multiLevelType w:val="hybridMultilevel"/>
    <w:tmpl w:val="654814E8"/>
    <w:lvl w:ilvl="0" w:tplc="546284D6">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E4D4A"/>
    <w:multiLevelType w:val="hybridMultilevel"/>
    <w:tmpl w:val="8AE27AB2"/>
    <w:lvl w:ilvl="0" w:tplc="C4069CFA">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B6D"/>
    <w:multiLevelType w:val="hybridMultilevel"/>
    <w:tmpl w:val="7FCC2FD0"/>
    <w:lvl w:ilvl="0" w:tplc="A328D204">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11CCD"/>
    <w:multiLevelType w:val="hybridMultilevel"/>
    <w:tmpl w:val="303E3CD2"/>
    <w:lvl w:ilvl="0" w:tplc="8206BCF6">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9372F6"/>
    <w:multiLevelType w:val="hybridMultilevel"/>
    <w:tmpl w:val="E33E81F4"/>
    <w:lvl w:ilvl="0" w:tplc="6D526736">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D600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C36CB0"/>
    <w:multiLevelType w:val="hybridMultilevel"/>
    <w:tmpl w:val="55840246"/>
    <w:lvl w:ilvl="0" w:tplc="0A96913C">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14F07"/>
    <w:multiLevelType w:val="hybridMultilevel"/>
    <w:tmpl w:val="717AE06C"/>
    <w:lvl w:ilvl="0" w:tplc="4BE28382">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277326C"/>
    <w:multiLevelType w:val="hybridMultilevel"/>
    <w:tmpl w:val="BFA23E38"/>
    <w:lvl w:ilvl="0" w:tplc="0510A5D8">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C36CFF"/>
    <w:multiLevelType w:val="hybridMultilevel"/>
    <w:tmpl w:val="F3F0C9D0"/>
    <w:lvl w:ilvl="0" w:tplc="40602B3C">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07B4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E480138"/>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FE69C1"/>
    <w:multiLevelType w:val="hybridMultilevel"/>
    <w:tmpl w:val="25B87AC8"/>
    <w:lvl w:ilvl="0" w:tplc="4664D7D8">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F2423A"/>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16B6E00"/>
    <w:multiLevelType w:val="hybridMultilevel"/>
    <w:tmpl w:val="95B0E4FC"/>
    <w:lvl w:ilvl="0" w:tplc="E83C08E4">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B784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0D66CE4"/>
    <w:multiLevelType w:val="hybridMultilevel"/>
    <w:tmpl w:val="1006F64C"/>
    <w:lvl w:ilvl="0" w:tplc="B260A298">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BAE683E"/>
    <w:multiLevelType w:val="hybridMultilevel"/>
    <w:tmpl w:val="8834BB94"/>
    <w:lvl w:ilvl="0" w:tplc="5454A4A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5" w15:restartNumberingAfterBreak="0">
    <w:nsid w:val="683808E5"/>
    <w:multiLevelType w:val="hybridMultilevel"/>
    <w:tmpl w:val="52FCF0D6"/>
    <w:lvl w:ilvl="0" w:tplc="F4C85904">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AD2DD4"/>
    <w:multiLevelType w:val="hybridMultilevel"/>
    <w:tmpl w:val="FB164442"/>
    <w:lvl w:ilvl="0" w:tplc="A7AABE10">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41F57"/>
    <w:multiLevelType w:val="hybridMultilevel"/>
    <w:tmpl w:val="9CB67FA8"/>
    <w:lvl w:ilvl="0" w:tplc="7B18B34A">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771B5"/>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0812CE"/>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AD33CBF"/>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CE05F69"/>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2"/>
  </w:num>
  <w:num w:numId="2">
    <w:abstractNumId w:val="11"/>
  </w:num>
  <w:num w:numId="3">
    <w:abstractNumId w:val="30"/>
  </w:num>
  <w:num w:numId="4">
    <w:abstractNumId w:val="33"/>
  </w:num>
  <w:num w:numId="5">
    <w:abstractNumId w:val="2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8"/>
  </w:num>
  <w:num w:numId="11">
    <w:abstractNumId w:val="28"/>
  </w:num>
  <w:num w:numId="12">
    <w:abstractNumId w:val="20"/>
  </w:num>
  <w:num w:numId="13">
    <w:abstractNumId w:val="32"/>
  </w:num>
  <w:num w:numId="14">
    <w:abstractNumId w:val="1"/>
  </w:num>
  <w:num w:numId="15">
    <w:abstractNumId w:val="31"/>
  </w:num>
  <w:num w:numId="16">
    <w:abstractNumId w:val="15"/>
  </w:num>
  <w:num w:numId="17">
    <w:abstractNumId w:val="16"/>
  </w:num>
  <w:num w:numId="18">
    <w:abstractNumId w:val="2"/>
  </w:num>
  <w:num w:numId="19">
    <w:abstractNumId w:val="27"/>
  </w:num>
  <w:num w:numId="20">
    <w:abstractNumId w:val="26"/>
  </w:num>
  <w:num w:numId="21">
    <w:abstractNumId w:val="10"/>
  </w:num>
  <w:num w:numId="22">
    <w:abstractNumId w:val="4"/>
  </w:num>
  <w:num w:numId="23">
    <w:abstractNumId w:val="12"/>
  </w:num>
  <w:num w:numId="24">
    <w:abstractNumId w:val="14"/>
  </w:num>
  <w:num w:numId="25">
    <w:abstractNumId w:val="7"/>
  </w:num>
  <w:num w:numId="26">
    <w:abstractNumId w:val="21"/>
  </w:num>
  <w:num w:numId="27">
    <w:abstractNumId w:val="17"/>
  </w:num>
  <w:num w:numId="28">
    <w:abstractNumId w:val="19"/>
  </w:num>
  <w:num w:numId="29">
    <w:abstractNumId w:val="9"/>
  </w:num>
  <w:num w:numId="30">
    <w:abstractNumId w:val="3"/>
  </w:num>
  <w:num w:numId="31">
    <w:abstractNumId w:val="25"/>
  </w:num>
  <w:num w:numId="32">
    <w:abstractNumId w:val="5"/>
  </w:num>
  <w:num w:numId="33">
    <w:abstractNumId w:val="2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4862"/>
    <w:rsid w:val="00005688"/>
    <w:rsid w:val="000101A6"/>
    <w:rsid w:val="000115D5"/>
    <w:rsid w:val="00012708"/>
    <w:rsid w:val="00014D16"/>
    <w:rsid w:val="00016086"/>
    <w:rsid w:val="00016271"/>
    <w:rsid w:val="000165F9"/>
    <w:rsid w:val="00020062"/>
    <w:rsid w:val="000200AF"/>
    <w:rsid w:val="000219D0"/>
    <w:rsid w:val="00024421"/>
    <w:rsid w:val="0002544E"/>
    <w:rsid w:val="000257AA"/>
    <w:rsid w:val="00025DD3"/>
    <w:rsid w:val="000279C9"/>
    <w:rsid w:val="0003114E"/>
    <w:rsid w:val="00031C35"/>
    <w:rsid w:val="00033183"/>
    <w:rsid w:val="00033713"/>
    <w:rsid w:val="00034CDB"/>
    <w:rsid w:val="000357B4"/>
    <w:rsid w:val="00040AA3"/>
    <w:rsid w:val="00044E65"/>
    <w:rsid w:val="0004610E"/>
    <w:rsid w:val="00046AB8"/>
    <w:rsid w:val="00046C3E"/>
    <w:rsid w:val="00051CC2"/>
    <w:rsid w:val="0005435E"/>
    <w:rsid w:val="0005470C"/>
    <w:rsid w:val="000572CA"/>
    <w:rsid w:val="0006091E"/>
    <w:rsid w:val="000619F6"/>
    <w:rsid w:val="00062907"/>
    <w:rsid w:val="00062ADE"/>
    <w:rsid w:val="00062F02"/>
    <w:rsid w:val="000632EC"/>
    <w:rsid w:val="00063E4B"/>
    <w:rsid w:val="000673CE"/>
    <w:rsid w:val="000718C7"/>
    <w:rsid w:val="00072C56"/>
    <w:rsid w:val="00072E27"/>
    <w:rsid w:val="00075594"/>
    <w:rsid w:val="0008079F"/>
    <w:rsid w:val="00082171"/>
    <w:rsid w:val="00084700"/>
    <w:rsid w:val="000902D1"/>
    <w:rsid w:val="0009034F"/>
    <w:rsid w:val="00090401"/>
    <w:rsid w:val="00091E5A"/>
    <w:rsid w:val="00092940"/>
    <w:rsid w:val="000937D4"/>
    <w:rsid w:val="000953A8"/>
    <w:rsid w:val="00097783"/>
    <w:rsid w:val="000A1017"/>
    <w:rsid w:val="000A228F"/>
    <w:rsid w:val="000A3E16"/>
    <w:rsid w:val="000A5D63"/>
    <w:rsid w:val="000A62CE"/>
    <w:rsid w:val="000A7116"/>
    <w:rsid w:val="000B1C30"/>
    <w:rsid w:val="000B298E"/>
    <w:rsid w:val="000B2EB1"/>
    <w:rsid w:val="000B3D5F"/>
    <w:rsid w:val="000B6D57"/>
    <w:rsid w:val="000C0295"/>
    <w:rsid w:val="000C036A"/>
    <w:rsid w:val="000C12D7"/>
    <w:rsid w:val="000C3DE7"/>
    <w:rsid w:val="000C46A7"/>
    <w:rsid w:val="000C5E61"/>
    <w:rsid w:val="000C76FB"/>
    <w:rsid w:val="000C7CB3"/>
    <w:rsid w:val="000D1626"/>
    <w:rsid w:val="000D3F6C"/>
    <w:rsid w:val="000D4198"/>
    <w:rsid w:val="000D54C8"/>
    <w:rsid w:val="000D7417"/>
    <w:rsid w:val="000D7582"/>
    <w:rsid w:val="000E1336"/>
    <w:rsid w:val="000E3570"/>
    <w:rsid w:val="000E38E0"/>
    <w:rsid w:val="000E41CB"/>
    <w:rsid w:val="000E41E5"/>
    <w:rsid w:val="000F02C5"/>
    <w:rsid w:val="000F2C2C"/>
    <w:rsid w:val="000F3148"/>
    <w:rsid w:val="000F31C8"/>
    <w:rsid w:val="000F3490"/>
    <w:rsid w:val="000F4119"/>
    <w:rsid w:val="000F73D3"/>
    <w:rsid w:val="00100165"/>
    <w:rsid w:val="00102724"/>
    <w:rsid w:val="00102940"/>
    <w:rsid w:val="001036CA"/>
    <w:rsid w:val="00106260"/>
    <w:rsid w:val="0010687D"/>
    <w:rsid w:val="00110F9B"/>
    <w:rsid w:val="001143E4"/>
    <w:rsid w:val="0011484F"/>
    <w:rsid w:val="00115EDD"/>
    <w:rsid w:val="00120ABA"/>
    <w:rsid w:val="00121C76"/>
    <w:rsid w:val="00121EEB"/>
    <w:rsid w:val="00123F11"/>
    <w:rsid w:val="00127648"/>
    <w:rsid w:val="00132E3D"/>
    <w:rsid w:val="00133358"/>
    <w:rsid w:val="00133A14"/>
    <w:rsid w:val="00133B0F"/>
    <w:rsid w:val="001347E9"/>
    <w:rsid w:val="00134E1D"/>
    <w:rsid w:val="00135AE2"/>
    <w:rsid w:val="0013629D"/>
    <w:rsid w:val="0013652E"/>
    <w:rsid w:val="00137D39"/>
    <w:rsid w:val="00141BFB"/>
    <w:rsid w:val="00144034"/>
    <w:rsid w:val="001440FE"/>
    <w:rsid w:val="0014437A"/>
    <w:rsid w:val="001471DB"/>
    <w:rsid w:val="0015158E"/>
    <w:rsid w:val="00153B00"/>
    <w:rsid w:val="00155CAF"/>
    <w:rsid w:val="00157A93"/>
    <w:rsid w:val="00157D6F"/>
    <w:rsid w:val="00163AE2"/>
    <w:rsid w:val="00164279"/>
    <w:rsid w:val="00165DAB"/>
    <w:rsid w:val="001668E1"/>
    <w:rsid w:val="00167658"/>
    <w:rsid w:val="0017468C"/>
    <w:rsid w:val="00175004"/>
    <w:rsid w:val="00176D23"/>
    <w:rsid w:val="00177AA6"/>
    <w:rsid w:val="001808B4"/>
    <w:rsid w:val="0018509E"/>
    <w:rsid w:val="00190728"/>
    <w:rsid w:val="0019077D"/>
    <w:rsid w:val="0019263F"/>
    <w:rsid w:val="00192DA8"/>
    <w:rsid w:val="001948B0"/>
    <w:rsid w:val="00196E6E"/>
    <w:rsid w:val="001A0680"/>
    <w:rsid w:val="001A2923"/>
    <w:rsid w:val="001A392A"/>
    <w:rsid w:val="001B062D"/>
    <w:rsid w:val="001B3116"/>
    <w:rsid w:val="001B4CD8"/>
    <w:rsid w:val="001B56E1"/>
    <w:rsid w:val="001B5ABD"/>
    <w:rsid w:val="001B5F91"/>
    <w:rsid w:val="001B673C"/>
    <w:rsid w:val="001C4E05"/>
    <w:rsid w:val="001D0B31"/>
    <w:rsid w:val="001D362A"/>
    <w:rsid w:val="001D3DE1"/>
    <w:rsid w:val="001D4153"/>
    <w:rsid w:val="001D4B38"/>
    <w:rsid w:val="001D651B"/>
    <w:rsid w:val="001E02E1"/>
    <w:rsid w:val="001E15BA"/>
    <w:rsid w:val="001E1CF6"/>
    <w:rsid w:val="001E2FD5"/>
    <w:rsid w:val="001E33CF"/>
    <w:rsid w:val="001E4FE9"/>
    <w:rsid w:val="001E64F2"/>
    <w:rsid w:val="001F0567"/>
    <w:rsid w:val="001F1F60"/>
    <w:rsid w:val="001F314D"/>
    <w:rsid w:val="0020103A"/>
    <w:rsid w:val="00201455"/>
    <w:rsid w:val="00206678"/>
    <w:rsid w:val="0021035B"/>
    <w:rsid w:val="00210A87"/>
    <w:rsid w:val="00210CC0"/>
    <w:rsid w:val="00212D43"/>
    <w:rsid w:val="002135BA"/>
    <w:rsid w:val="00213781"/>
    <w:rsid w:val="00214B75"/>
    <w:rsid w:val="00215178"/>
    <w:rsid w:val="00217B86"/>
    <w:rsid w:val="00221143"/>
    <w:rsid w:val="002217C0"/>
    <w:rsid w:val="00221B68"/>
    <w:rsid w:val="00230E0E"/>
    <w:rsid w:val="00233C04"/>
    <w:rsid w:val="002348DC"/>
    <w:rsid w:val="002369C8"/>
    <w:rsid w:val="002375B3"/>
    <w:rsid w:val="00237A17"/>
    <w:rsid w:val="00241F4C"/>
    <w:rsid w:val="00243442"/>
    <w:rsid w:val="0024444A"/>
    <w:rsid w:val="00245270"/>
    <w:rsid w:val="00247622"/>
    <w:rsid w:val="00247A6B"/>
    <w:rsid w:val="002536A8"/>
    <w:rsid w:val="00257983"/>
    <w:rsid w:val="00260F55"/>
    <w:rsid w:val="00262A75"/>
    <w:rsid w:val="002632C1"/>
    <w:rsid w:val="002636DE"/>
    <w:rsid w:val="00263E76"/>
    <w:rsid w:val="002640E1"/>
    <w:rsid w:val="00265803"/>
    <w:rsid w:val="002670AA"/>
    <w:rsid w:val="00271C7D"/>
    <w:rsid w:val="0027210E"/>
    <w:rsid w:val="00272EE3"/>
    <w:rsid w:val="00273219"/>
    <w:rsid w:val="00275375"/>
    <w:rsid w:val="00277934"/>
    <w:rsid w:val="002804CF"/>
    <w:rsid w:val="00281200"/>
    <w:rsid w:val="00282A08"/>
    <w:rsid w:val="00283EED"/>
    <w:rsid w:val="002879EA"/>
    <w:rsid w:val="002900C5"/>
    <w:rsid w:val="002909EE"/>
    <w:rsid w:val="00292B0B"/>
    <w:rsid w:val="00293CA6"/>
    <w:rsid w:val="0029482B"/>
    <w:rsid w:val="00295B2B"/>
    <w:rsid w:val="002964C1"/>
    <w:rsid w:val="002971FC"/>
    <w:rsid w:val="002A05D9"/>
    <w:rsid w:val="002A0706"/>
    <w:rsid w:val="002A0C5D"/>
    <w:rsid w:val="002A3B76"/>
    <w:rsid w:val="002A59D9"/>
    <w:rsid w:val="002A5A11"/>
    <w:rsid w:val="002A5D39"/>
    <w:rsid w:val="002A67D5"/>
    <w:rsid w:val="002B2610"/>
    <w:rsid w:val="002B355E"/>
    <w:rsid w:val="002C03AF"/>
    <w:rsid w:val="002C2CD6"/>
    <w:rsid w:val="002C5843"/>
    <w:rsid w:val="002C5E6A"/>
    <w:rsid w:val="002C7F10"/>
    <w:rsid w:val="002D083C"/>
    <w:rsid w:val="002D2176"/>
    <w:rsid w:val="002D29C7"/>
    <w:rsid w:val="002D3809"/>
    <w:rsid w:val="002E5327"/>
    <w:rsid w:val="002E537C"/>
    <w:rsid w:val="002E57D4"/>
    <w:rsid w:val="002E5E3F"/>
    <w:rsid w:val="002E6ADF"/>
    <w:rsid w:val="002F0752"/>
    <w:rsid w:val="002F6D66"/>
    <w:rsid w:val="002F7B2A"/>
    <w:rsid w:val="00300B99"/>
    <w:rsid w:val="00300D63"/>
    <w:rsid w:val="003039A5"/>
    <w:rsid w:val="00306298"/>
    <w:rsid w:val="003071F2"/>
    <w:rsid w:val="003129AB"/>
    <w:rsid w:val="00312FB3"/>
    <w:rsid w:val="00313131"/>
    <w:rsid w:val="00313F4B"/>
    <w:rsid w:val="0031428B"/>
    <w:rsid w:val="00314F63"/>
    <w:rsid w:val="003154C2"/>
    <w:rsid w:val="00316618"/>
    <w:rsid w:val="00321BD0"/>
    <w:rsid w:val="00322801"/>
    <w:rsid w:val="00323BAA"/>
    <w:rsid w:val="00326B58"/>
    <w:rsid w:val="00330867"/>
    <w:rsid w:val="003336CE"/>
    <w:rsid w:val="00333B36"/>
    <w:rsid w:val="00333BD7"/>
    <w:rsid w:val="00333FCC"/>
    <w:rsid w:val="00334F0D"/>
    <w:rsid w:val="00341C8F"/>
    <w:rsid w:val="00343831"/>
    <w:rsid w:val="0034676F"/>
    <w:rsid w:val="00346856"/>
    <w:rsid w:val="00351063"/>
    <w:rsid w:val="003640F0"/>
    <w:rsid w:val="0036510E"/>
    <w:rsid w:val="0037191E"/>
    <w:rsid w:val="00371EA4"/>
    <w:rsid w:val="003756B3"/>
    <w:rsid w:val="00377A96"/>
    <w:rsid w:val="00377FE2"/>
    <w:rsid w:val="003814FF"/>
    <w:rsid w:val="00384B8B"/>
    <w:rsid w:val="003854B5"/>
    <w:rsid w:val="003861F6"/>
    <w:rsid w:val="00386E01"/>
    <w:rsid w:val="00386E5F"/>
    <w:rsid w:val="00387130"/>
    <w:rsid w:val="00387162"/>
    <w:rsid w:val="00387C6D"/>
    <w:rsid w:val="0039226D"/>
    <w:rsid w:val="00392A96"/>
    <w:rsid w:val="00395655"/>
    <w:rsid w:val="003A060F"/>
    <w:rsid w:val="003A1531"/>
    <w:rsid w:val="003A34EE"/>
    <w:rsid w:val="003B0380"/>
    <w:rsid w:val="003B0D24"/>
    <w:rsid w:val="003B2BF2"/>
    <w:rsid w:val="003B3E34"/>
    <w:rsid w:val="003C1F1E"/>
    <w:rsid w:val="003C563D"/>
    <w:rsid w:val="003C5C7B"/>
    <w:rsid w:val="003D27DC"/>
    <w:rsid w:val="003D3FF5"/>
    <w:rsid w:val="003D60B6"/>
    <w:rsid w:val="003D6231"/>
    <w:rsid w:val="003E1FB8"/>
    <w:rsid w:val="003E361D"/>
    <w:rsid w:val="003F0AFD"/>
    <w:rsid w:val="003F2026"/>
    <w:rsid w:val="003F3728"/>
    <w:rsid w:val="003F44C3"/>
    <w:rsid w:val="003F7612"/>
    <w:rsid w:val="003F7CD4"/>
    <w:rsid w:val="00400EB5"/>
    <w:rsid w:val="00402284"/>
    <w:rsid w:val="004042E1"/>
    <w:rsid w:val="00407815"/>
    <w:rsid w:val="00414F26"/>
    <w:rsid w:val="00415D7B"/>
    <w:rsid w:val="00417315"/>
    <w:rsid w:val="00420A7D"/>
    <w:rsid w:val="00420F8B"/>
    <w:rsid w:val="004224CD"/>
    <w:rsid w:val="00422AD4"/>
    <w:rsid w:val="00422B70"/>
    <w:rsid w:val="0042418B"/>
    <w:rsid w:val="0042440B"/>
    <w:rsid w:val="00430245"/>
    <w:rsid w:val="00430323"/>
    <w:rsid w:val="00431EE8"/>
    <w:rsid w:val="00432BE8"/>
    <w:rsid w:val="004361F2"/>
    <w:rsid w:val="004367B5"/>
    <w:rsid w:val="004368C3"/>
    <w:rsid w:val="004376C2"/>
    <w:rsid w:val="00441070"/>
    <w:rsid w:val="00441436"/>
    <w:rsid w:val="004427B2"/>
    <w:rsid w:val="00442824"/>
    <w:rsid w:val="004444E8"/>
    <w:rsid w:val="00446EC1"/>
    <w:rsid w:val="00450BCC"/>
    <w:rsid w:val="00451362"/>
    <w:rsid w:val="0045180F"/>
    <w:rsid w:val="00452217"/>
    <w:rsid w:val="00453C28"/>
    <w:rsid w:val="00453E85"/>
    <w:rsid w:val="00454EC3"/>
    <w:rsid w:val="00455D0B"/>
    <w:rsid w:val="004568F8"/>
    <w:rsid w:val="00456EA2"/>
    <w:rsid w:val="00464F68"/>
    <w:rsid w:val="00466F7F"/>
    <w:rsid w:val="0046759A"/>
    <w:rsid w:val="00467C52"/>
    <w:rsid w:val="004720B4"/>
    <w:rsid w:val="0047261C"/>
    <w:rsid w:val="0047484F"/>
    <w:rsid w:val="00482D10"/>
    <w:rsid w:val="004838CA"/>
    <w:rsid w:val="00487E51"/>
    <w:rsid w:val="00496618"/>
    <w:rsid w:val="00496DFA"/>
    <w:rsid w:val="00497155"/>
    <w:rsid w:val="004A0A82"/>
    <w:rsid w:val="004A1A38"/>
    <w:rsid w:val="004A207E"/>
    <w:rsid w:val="004A231C"/>
    <w:rsid w:val="004A27CC"/>
    <w:rsid w:val="004A285F"/>
    <w:rsid w:val="004A55AC"/>
    <w:rsid w:val="004A5E2A"/>
    <w:rsid w:val="004A6AE4"/>
    <w:rsid w:val="004A70C4"/>
    <w:rsid w:val="004B290C"/>
    <w:rsid w:val="004B2E13"/>
    <w:rsid w:val="004B4603"/>
    <w:rsid w:val="004B4FC8"/>
    <w:rsid w:val="004B5B51"/>
    <w:rsid w:val="004B735F"/>
    <w:rsid w:val="004C01A8"/>
    <w:rsid w:val="004C1080"/>
    <w:rsid w:val="004C420B"/>
    <w:rsid w:val="004C697A"/>
    <w:rsid w:val="004C69D1"/>
    <w:rsid w:val="004D24E9"/>
    <w:rsid w:val="004D3191"/>
    <w:rsid w:val="004D3792"/>
    <w:rsid w:val="004D3FC4"/>
    <w:rsid w:val="004D4EA2"/>
    <w:rsid w:val="004D5E3A"/>
    <w:rsid w:val="004E0260"/>
    <w:rsid w:val="004E3719"/>
    <w:rsid w:val="004E4897"/>
    <w:rsid w:val="004E5037"/>
    <w:rsid w:val="004E6D10"/>
    <w:rsid w:val="004F0C7E"/>
    <w:rsid w:val="004F17EA"/>
    <w:rsid w:val="004F2B1B"/>
    <w:rsid w:val="004F4B94"/>
    <w:rsid w:val="004F5E5C"/>
    <w:rsid w:val="004F70FF"/>
    <w:rsid w:val="004F7953"/>
    <w:rsid w:val="0050084D"/>
    <w:rsid w:val="00500BA9"/>
    <w:rsid w:val="00501E0F"/>
    <w:rsid w:val="00501E65"/>
    <w:rsid w:val="0050754B"/>
    <w:rsid w:val="00507B53"/>
    <w:rsid w:val="005118A5"/>
    <w:rsid w:val="005121ED"/>
    <w:rsid w:val="005130D6"/>
    <w:rsid w:val="00514AC6"/>
    <w:rsid w:val="00515944"/>
    <w:rsid w:val="00517A62"/>
    <w:rsid w:val="00520109"/>
    <w:rsid w:val="00520903"/>
    <w:rsid w:val="00522149"/>
    <w:rsid w:val="00522F73"/>
    <w:rsid w:val="0052441D"/>
    <w:rsid w:val="0052467D"/>
    <w:rsid w:val="00524AA8"/>
    <w:rsid w:val="00525F07"/>
    <w:rsid w:val="005260B9"/>
    <w:rsid w:val="005306D3"/>
    <w:rsid w:val="0053103C"/>
    <w:rsid w:val="00531266"/>
    <w:rsid w:val="00532E4B"/>
    <w:rsid w:val="005331D8"/>
    <w:rsid w:val="00534E66"/>
    <w:rsid w:val="0053681F"/>
    <w:rsid w:val="0053745C"/>
    <w:rsid w:val="00540C53"/>
    <w:rsid w:val="00541C72"/>
    <w:rsid w:val="005424B9"/>
    <w:rsid w:val="005427A3"/>
    <w:rsid w:val="00543E05"/>
    <w:rsid w:val="005462B1"/>
    <w:rsid w:val="0055071C"/>
    <w:rsid w:val="005531AA"/>
    <w:rsid w:val="00554463"/>
    <w:rsid w:val="00554B28"/>
    <w:rsid w:val="00554CC1"/>
    <w:rsid w:val="00557489"/>
    <w:rsid w:val="00560394"/>
    <w:rsid w:val="00563FA3"/>
    <w:rsid w:val="005644C8"/>
    <w:rsid w:val="00564E98"/>
    <w:rsid w:val="00571E12"/>
    <w:rsid w:val="00574771"/>
    <w:rsid w:val="00574D7A"/>
    <w:rsid w:val="005808D9"/>
    <w:rsid w:val="00583A7E"/>
    <w:rsid w:val="005857B7"/>
    <w:rsid w:val="005913D0"/>
    <w:rsid w:val="00596348"/>
    <w:rsid w:val="00596918"/>
    <w:rsid w:val="00597D5D"/>
    <w:rsid w:val="005A14AF"/>
    <w:rsid w:val="005A338B"/>
    <w:rsid w:val="005A489F"/>
    <w:rsid w:val="005A5DAE"/>
    <w:rsid w:val="005A6C42"/>
    <w:rsid w:val="005B4A06"/>
    <w:rsid w:val="005C1738"/>
    <w:rsid w:val="005C2DFD"/>
    <w:rsid w:val="005C3C4F"/>
    <w:rsid w:val="005C43C6"/>
    <w:rsid w:val="005C4995"/>
    <w:rsid w:val="005C7F56"/>
    <w:rsid w:val="005D003D"/>
    <w:rsid w:val="005D06F0"/>
    <w:rsid w:val="005D094A"/>
    <w:rsid w:val="005D276C"/>
    <w:rsid w:val="005D3B47"/>
    <w:rsid w:val="005D5B4B"/>
    <w:rsid w:val="005D72C5"/>
    <w:rsid w:val="005D733F"/>
    <w:rsid w:val="005E08BD"/>
    <w:rsid w:val="005E0F94"/>
    <w:rsid w:val="005E36D5"/>
    <w:rsid w:val="005E4874"/>
    <w:rsid w:val="005E4CF0"/>
    <w:rsid w:val="005F025A"/>
    <w:rsid w:val="005F0C39"/>
    <w:rsid w:val="005F421E"/>
    <w:rsid w:val="005F4A3C"/>
    <w:rsid w:val="0060094C"/>
    <w:rsid w:val="00600B63"/>
    <w:rsid w:val="006040E1"/>
    <w:rsid w:val="00604941"/>
    <w:rsid w:val="00604A61"/>
    <w:rsid w:val="00606F79"/>
    <w:rsid w:val="00607DC5"/>
    <w:rsid w:val="00610231"/>
    <w:rsid w:val="0061433A"/>
    <w:rsid w:val="00617D55"/>
    <w:rsid w:val="006240D8"/>
    <w:rsid w:val="006257EB"/>
    <w:rsid w:val="00626059"/>
    <w:rsid w:val="00626132"/>
    <w:rsid w:val="006262EC"/>
    <w:rsid w:val="00627A2B"/>
    <w:rsid w:val="00630428"/>
    <w:rsid w:val="0063348E"/>
    <w:rsid w:val="006346B4"/>
    <w:rsid w:val="00634DDD"/>
    <w:rsid w:val="006361E3"/>
    <w:rsid w:val="0063730A"/>
    <w:rsid w:val="00642470"/>
    <w:rsid w:val="00642D90"/>
    <w:rsid w:val="00644C7A"/>
    <w:rsid w:val="00645DFC"/>
    <w:rsid w:val="006529BC"/>
    <w:rsid w:val="00656642"/>
    <w:rsid w:val="00662B2D"/>
    <w:rsid w:val="00663D02"/>
    <w:rsid w:val="006646B4"/>
    <w:rsid w:val="00664B77"/>
    <w:rsid w:val="00667361"/>
    <w:rsid w:val="006704C2"/>
    <w:rsid w:val="006712A6"/>
    <w:rsid w:val="00671E4E"/>
    <w:rsid w:val="00672E1E"/>
    <w:rsid w:val="00674550"/>
    <w:rsid w:val="0067456E"/>
    <w:rsid w:val="00675133"/>
    <w:rsid w:val="00675E8D"/>
    <w:rsid w:val="006802C1"/>
    <w:rsid w:val="00682FF4"/>
    <w:rsid w:val="00685979"/>
    <w:rsid w:val="0068603A"/>
    <w:rsid w:val="00686BFA"/>
    <w:rsid w:val="00690FE6"/>
    <w:rsid w:val="00691BD4"/>
    <w:rsid w:val="00694013"/>
    <w:rsid w:val="00694141"/>
    <w:rsid w:val="0069425D"/>
    <w:rsid w:val="00697863"/>
    <w:rsid w:val="006A229F"/>
    <w:rsid w:val="006A512F"/>
    <w:rsid w:val="006B0D9E"/>
    <w:rsid w:val="006B23A2"/>
    <w:rsid w:val="006B4070"/>
    <w:rsid w:val="006C395F"/>
    <w:rsid w:val="006C417C"/>
    <w:rsid w:val="006D1F20"/>
    <w:rsid w:val="006D4254"/>
    <w:rsid w:val="006D5F6F"/>
    <w:rsid w:val="006D6C3E"/>
    <w:rsid w:val="006D7881"/>
    <w:rsid w:val="006D7E56"/>
    <w:rsid w:val="006E0C1E"/>
    <w:rsid w:val="006E23DE"/>
    <w:rsid w:val="006E32E7"/>
    <w:rsid w:val="006E33B9"/>
    <w:rsid w:val="006E37A9"/>
    <w:rsid w:val="006E3D3C"/>
    <w:rsid w:val="006E46A3"/>
    <w:rsid w:val="006E52AD"/>
    <w:rsid w:val="006E58C1"/>
    <w:rsid w:val="006E60DD"/>
    <w:rsid w:val="006E7B3B"/>
    <w:rsid w:val="006F282A"/>
    <w:rsid w:val="006F2A1E"/>
    <w:rsid w:val="006F33DD"/>
    <w:rsid w:val="006F35F8"/>
    <w:rsid w:val="006F4045"/>
    <w:rsid w:val="006F6420"/>
    <w:rsid w:val="006F6F7B"/>
    <w:rsid w:val="006F70E6"/>
    <w:rsid w:val="006F7151"/>
    <w:rsid w:val="007018D4"/>
    <w:rsid w:val="00707A8E"/>
    <w:rsid w:val="0071063A"/>
    <w:rsid w:val="0071107C"/>
    <w:rsid w:val="0071354E"/>
    <w:rsid w:val="007160B3"/>
    <w:rsid w:val="00716B72"/>
    <w:rsid w:val="00720625"/>
    <w:rsid w:val="0072098B"/>
    <w:rsid w:val="00721B06"/>
    <w:rsid w:val="00723D89"/>
    <w:rsid w:val="007262DE"/>
    <w:rsid w:val="00726F3D"/>
    <w:rsid w:val="0073160E"/>
    <w:rsid w:val="00731B88"/>
    <w:rsid w:val="00732DAD"/>
    <w:rsid w:val="00732DEB"/>
    <w:rsid w:val="00734DC9"/>
    <w:rsid w:val="007362EB"/>
    <w:rsid w:val="00736A2E"/>
    <w:rsid w:val="00736C03"/>
    <w:rsid w:val="00737AC3"/>
    <w:rsid w:val="00737BC4"/>
    <w:rsid w:val="00737D3E"/>
    <w:rsid w:val="007400BF"/>
    <w:rsid w:val="007423F8"/>
    <w:rsid w:val="007431DE"/>
    <w:rsid w:val="00745349"/>
    <w:rsid w:val="007458C1"/>
    <w:rsid w:val="00751195"/>
    <w:rsid w:val="007516D1"/>
    <w:rsid w:val="0075188D"/>
    <w:rsid w:val="00751D80"/>
    <w:rsid w:val="0075213E"/>
    <w:rsid w:val="00755146"/>
    <w:rsid w:val="00755161"/>
    <w:rsid w:val="00756290"/>
    <w:rsid w:val="00756A19"/>
    <w:rsid w:val="0076108C"/>
    <w:rsid w:val="00761B5E"/>
    <w:rsid w:val="0076408A"/>
    <w:rsid w:val="00774982"/>
    <w:rsid w:val="00774BE7"/>
    <w:rsid w:val="00776A54"/>
    <w:rsid w:val="00777754"/>
    <w:rsid w:val="00780709"/>
    <w:rsid w:val="00780ACC"/>
    <w:rsid w:val="00781306"/>
    <w:rsid w:val="007836C8"/>
    <w:rsid w:val="00791F88"/>
    <w:rsid w:val="007934F1"/>
    <w:rsid w:val="00794229"/>
    <w:rsid w:val="007966CE"/>
    <w:rsid w:val="007969C6"/>
    <w:rsid w:val="00797F0F"/>
    <w:rsid w:val="007A1676"/>
    <w:rsid w:val="007A64B5"/>
    <w:rsid w:val="007B1141"/>
    <w:rsid w:val="007B1821"/>
    <w:rsid w:val="007B24F7"/>
    <w:rsid w:val="007B3D33"/>
    <w:rsid w:val="007B625E"/>
    <w:rsid w:val="007B708B"/>
    <w:rsid w:val="007C0B4E"/>
    <w:rsid w:val="007C6C8E"/>
    <w:rsid w:val="007D3694"/>
    <w:rsid w:val="007D6B06"/>
    <w:rsid w:val="007D7A4B"/>
    <w:rsid w:val="007E2385"/>
    <w:rsid w:val="007E249E"/>
    <w:rsid w:val="007E30E7"/>
    <w:rsid w:val="007E3969"/>
    <w:rsid w:val="007E633B"/>
    <w:rsid w:val="007E6AD6"/>
    <w:rsid w:val="007F135A"/>
    <w:rsid w:val="007F3A54"/>
    <w:rsid w:val="00800DE5"/>
    <w:rsid w:val="00801C67"/>
    <w:rsid w:val="0080232E"/>
    <w:rsid w:val="008038AF"/>
    <w:rsid w:val="00812789"/>
    <w:rsid w:val="00813D97"/>
    <w:rsid w:val="008140A6"/>
    <w:rsid w:val="00820D9C"/>
    <w:rsid w:val="00821C47"/>
    <w:rsid w:val="00824405"/>
    <w:rsid w:val="00826F86"/>
    <w:rsid w:val="00831124"/>
    <w:rsid w:val="00831D3C"/>
    <w:rsid w:val="00831E9A"/>
    <w:rsid w:val="00833124"/>
    <w:rsid w:val="008331E5"/>
    <w:rsid w:val="00833483"/>
    <w:rsid w:val="00833772"/>
    <w:rsid w:val="0083546D"/>
    <w:rsid w:val="00842C8D"/>
    <w:rsid w:val="00844CC3"/>
    <w:rsid w:val="00845BC3"/>
    <w:rsid w:val="008476BF"/>
    <w:rsid w:val="00847CFC"/>
    <w:rsid w:val="008508D5"/>
    <w:rsid w:val="0085319B"/>
    <w:rsid w:val="008543B8"/>
    <w:rsid w:val="00854E7C"/>
    <w:rsid w:val="00855317"/>
    <w:rsid w:val="00855962"/>
    <w:rsid w:val="00857187"/>
    <w:rsid w:val="00860FE7"/>
    <w:rsid w:val="00861CE5"/>
    <w:rsid w:val="0086226E"/>
    <w:rsid w:val="00864193"/>
    <w:rsid w:val="0086505F"/>
    <w:rsid w:val="00865216"/>
    <w:rsid w:val="00865EE3"/>
    <w:rsid w:val="0086600C"/>
    <w:rsid w:val="00866A8A"/>
    <w:rsid w:val="00866C2E"/>
    <w:rsid w:val="0086769D"/>
    <w:rsid w:val="00871994"/>
    <w:rsid w:val="00872A86"/>
    <w:rsid w:val="00874481"/>
    <w:rsid w:val="00875D88"/>
    <w:rsid w:val="008771B2"/>
    <w:rsid w:val="0087783F"/>
    <w:rsid w:val="00881967"/>
    <w:rsid w:val="00883BB1"/>
    <w:rsid w:val="0089011A"/>
    <w:rsid w:val="0089123B"/>
    <w:rsid w:val="00891BE7"/>
    <w:rsid w:val="00894946"/>
    <w:rsid w:val="00896832"/>
    <w:rsid w:val="008A00BC"/>
    <w:rsid w:val="008A0BCD"/>
    <w:rsid w:val="008A1687"/>
    <w:rsid w:val="008A2DF5"/>
    <w:rsid w:val="008A52D8"/>
    <w:rsid w:val="008A5E27"/>
    <w:rsid w:val="008A721D"/>
    <w:rsid w:val="008B3455"/>
    <w:rsid w:val="008C0503"/>
    <w:rsid w:val="008C2980"/>
    <w:rsid w:val="008C2A09"/>
    <w:rsid w:val="008C451D"/>
    <w:rsid w:val="008C4A55"/>
    <w:rsid w:val="008C5E5E"/>
    <w:rsid w:val="008D08F5"/>
    <w:rsid w:val="008D2350"/>
    <w:rsid w:val="008D34FF"/>
    <w:rsid w:val="008D56D6"/>
    <w:rsid w:val="008D579B"/>
    <w:rsid w:val="008D583E"/>
    <w:rsid w:val="008D64AA"/>
    <w:rsid w:val="008D7657"/>
    <w:rsid w:val="008E14A9"/>
    <w:rsid w:val="008E1CC8"/>
    <w:rsid w:val="008E24D8"/>
    <w:rsid w:val="008E3AC0"/>
    <w:rsid w:val="008E52DD"/>
    <w:rsid w:val="008E6946"/>
    <w:rsid w:val="008E7705"/>
    <w:rsid w:val="008E77F4"/>
    <w:rsid w:val="008E7824"/>
    <w:rsid w:val="008E7AF3"/>
    <w:rsid w:val="008E7E4D"/>
    <w:rsid w:val="008F0B25"/>
    <w:rsid w:val="008F285A"/>
    <w:rsid w:val="008F35DB"/>
    <w:rsid w:val="008F38F7"/>
    <w:rsid w:val="008F4969"/>
    <w:rsid w:val="008F6393"/>
    <w:rsid w:val="008F7D8B"/>
    <w:rsid w:val="0090393F"/>
    <w:rsid w:val="00905EB8"/>
    <w:rsid w:val="00905F3A"/>
    <w:rsid w:val="00906F29"/>
    <w:rsid w:val="0090782D"/>
    <w:rsid w:val="00910E37"/>
    <w:rsid w:val="009141AA"/>
    <w:rsid w:val="009141DB"/>
    <w:rsid w:val="0091523F"/>
    <w:rsid w:val="0091558A"/>
    <w:rsid w:val="00915A54"/>
    <w:rsid w:val="00917058"/>
    <w:rsid w:val="00924078"/>
    <w:rsid w:val="00924F7D"/>
    <w:rsid w:val="009312BE"/>
    <w:rsid w:val="00932555"/>
    <w:rsid w:val="009338F2"/>
    <w:rsid w:val="00933E17"/>
    <w:rsid w:val="00933E43"/>
    <w:rsid w:val="009370D4"/>
    <w:rsid w:val="0094334A"/>
    <w:rsid w:val="00943E2F"/>
    <w:rsid w:val="009455A5"/>
    <w:rsid w:val="0095017E"/>
    <w:rsid w:val="00952D0A"/>
    <w:rsid w:val="0095371E"/>
    <w:rsid w:val="00953FD7"/>
    <w:rsid w:val="00954732"/>
    <w:rsid w:val="009551F9"/>
    <w:rsid w:val="00962812"/>
    <w:rsid w:val="00963AE2"/>
    <w:rsid w:val="00966925"/>
    <w:rsid w:val="00972F4C"/>
    <w:rsid w:val="00975F5E"/>
    <w:rsid w:val="00977612"/>
    <w:rsid w:val="009827FE"/>
    <w:rsid w:val="00983B09"/>
    <w:rsid w:val="009867CA"/>
    <w:rsid w:val="009868BE"/>
    <w:rsid w:val="009876E2"/>
    <w:rsid w:val="00990860"/>
    <w:rsid w:val="00990FC4"/>
    <w:rsid w:val="00991326"/>
    <w:rsid w:val="0099513B"/>
    <w:rsid w:val="00995707"/>
    <w:rsid w:val="00996B48"/>
    <w:rsid w:val="009A19C4"/>
    <w:rsid w:val="009B07AB"/>
    <w:rsid w:val="009B1744"/>
    <w:rsid w:val="009B1EE9"/>
    <w:rsid w:val="009B3DAC"/>
    <w:rsid w:val="009B568A"/>
    <w:rsid w:val="009B79E5"/>
    <w:rsid w:val="009C031E"/>
    <w:rsid w:val="009C20F0"/>
    <w:rsid w:val="009C338A"/>
    <w:rsid w:val="009C4D07"/>
    <w:rsid w:val="009C71AB"/>
    <w:rsid w:val="009D0944"/>
    <w:rsid w:val="009D120C"/>
    <w:rsid w:val="009D28DB"/>
    <w:rsid w:val="009D3378"/>
    <w:rsid w:val="009D6A94"/>
    <w:rsid w:val="009D6D2E"/>
    <w:rsid w:val="009D753B"/>
    <w:rsid w:val="009E0CEB"/>
    <w:rsid w:val="009E3951"/>
    <w:rsid w:val="009E39D4"/>
    <w:rsid w:val="009E6C5E"/>
    <w:rsid w:val="009E7717"/>
    <w:rsid w:val="009E7FF1"/>
    <w:rsid w:val="00A02072"/>
    <w:rsid w:val="00A07175"/>
    <w:rsid w:val="00A114A7"/>
    <w:rsid w:val="00A11D46"/>
    <w:rsid w:val="00A121CE"/>
    <w:rsid w:val="00A12B88"/>
    <w:rsid w:val="00A163D9"/>
    <w:rsid w:val="00A20E8A"/>
    <w:rsid w:val="00A21970"/>
    <w:rsid w:val="00A23452"/>
    <w:rsid w:val="00A25F5D"/>
    <w:rsid w:val="00A26499"/>
    <w:rsid w:val="00A27F81"/>
    <w:rsid w:val="00A30636"/>
    <w:rsid w:val="00A31338"/>
    <w:rsid w:val="00A32258"/>
    <w:rsid w:val="00A3356F"/>
    <w:rsid w:val="00A3568B"/>
    <w:rsid w:val="00A377AE"/>
    <w:rsid w:val="00A42438"/>
    <w:rsid w:val="00A4509D"/>
    <w:rsid w:val="00A45E8D"/>
    <w:rsid w:val="00A46B19"/>
    <w:rsid w:val="00A472EA"/>
    <w:rsid w:val="00A50CD4"/>
    <w:rsid w:val="00A53401"/>
    <w:rsid w:val="00A53898"/>
    <w:rsid w:val="00A53909"/>
    <w:rsid w:val="00A53E5C"/>
    <w:rsid w:val="00A55354"/>
    <w:rsid w:val="00A57A10"/>
    <w:rsid w:val="00A57F06"/>
    <w:rsid w:val="00A600FC"/>
    <w:rsid w:val="00A606F7"/>
    <w:rsid w:val="00A60884"/>
    <w:rsid w:val="00A610CB"/>
    <w:rsid w:val="00A643D6"/>
    <w:rsid w:val="00A64DC1"/>
    <w:rsid w:val="00A6623B"/>
    <w:rsid w:val="00A7058C"/>
    <w:rsid w:val="00A70B39"/>
    <w:rsid w:val="00A73D67"/>
    <w:rsid w:val="00A752DE"/>
    <w:rsid w:val="00A754E7"/>
    <w:rsid w:val="00A81CD9"/>
    <w:rsid w:val="00A8413B"/>
    <w:rsid w:val="00A85598"/>
    <w:rsid w:val="00A856B0"/>
    <w:rsid w:val="00A8607A"/>
    <w:rsid w:val="00A86669"/>
    <w:rsid w:val="00A876C0"/>
    <w:rsid w:val="00A90530"/>
    <w:rsid w:val="00A917A9"/>
    <w:rsid w:val="00A919EA"/>
    <w:rsid w:val="00A91DFD"/>
    <w:rsid w:val="00A93F7F"/>
    <w:rsid w:val="00A94B87"/>
    <w:rsid w:val="00A9750F"/>
    <w:rsid w:val="00AA1F62"/>
    <w:rsid w:val="00AA4E71"/>
    <w:rsid w:val="00AA599A"/>
    <w:rsid w:val="00AB203A"/>
    <w:rsid w:val="00AB2AF7"/>
    <w:rsid w:val="00AB5812"/>
    <w:rsid w:val="00AB7845"/>
    <w:rsid w:val="00AB7A0B"/>
    <w:rsid w:val="00AC135D"/>
    <w:rsid w:val="00AC2072"/>
    <w:rsid w:val="00AC2B46"/>
    <w:rsid w:val="00AC4139"/>
    <w:rsid w:val="00AC7A62"/>
    <w:rsid w:val="00AC7A6E"/>
    <w:rsid w:val="00AD265E"/>
    <w:rsid w:val="00AD34E8"/>
    <w:rsid w:val="00AD3F9D"/>
    <w:rsid w:val="00AD4746"/>
    <w:rsid w:val="00AD4ECD"/>
    <w:rsid w:val="00AD5010"/>
    <w:rsid w:val="00AD63A9"/>
    <w:rsid w:val="00AD6CF5"/>
    <w:rsid w:val="00AE20C4"/>
    <w:rsid w:val="00AE2731"/>
    <w:rsid w:val="00AE4C05"/>
    <w:rsid w:val="00AE6BE8"/>
    <w:rsid w:val="00AE6FA9"/>
    <w:rsid w:val="00AF2498"/>
    <w:rsid w:val="00AF425A"/>
    <w:rsid w:val="00AF5156"/>
    <w:rsid w:val="00AF646F"/>
    <w:rsid w:val="00B0691A"/>
    <w:rsid w:val="00B0707A"/>
    <w:rsid w:val="00B07D16"/>
    <w:rsid w:val="00B105F0"/>
    <w:rsid w:val="00B11DDB"/>
    <w:rsid w:val="00B1358E"/>
    <w:rsid w:val="00B175DE"/>
    <w:rsid w:val="00B17C41"/>
    <w:rsid w:val="00B17FDB"/>
    <w:rsid w:val="00B2055F"/>
    <w:rsid w:val="00B24B51"/>
    <w:rsid w:val="00B2553F"/>
    <w:rsid w:val="00B262D5"/>
    <w:rsid w:val="00B31B92"/>
    <w:rsid w:val="00B320D9"/>
    <w:rsid w:val="00B321D4"/>
    <w:rsid w:val="00B330B9"/>
    <w:rsid w:val="00B3495F"/>
    <w:rsid w:val="00B34AF6"/>
    <w:rsid w:val="00B34CBF"/>
    <w:rsid w:val="00B40DAD"/>
    <w:rsid w:val="00B40FC3"/>
    <w:rsid w:val="00B42361"/>
    <w:rsid w:val="00B429D4"/>
    <w:rsid w:val="00B458D2"/>
    <w:rsid w:val="00B45F6B"/>
    <w:rsid w:val="00B4681A"/>
    <w:rsid w:val="00B47EBF"/>
    <w:rsid w:val="00B5191C"/>
    <w:rsid w:val="00B5550A"/>
    <w:rsid w:val="00B557E1"/>
    <w:rsid w:val="00B5751A"/>
    <w:rsid w:val="00B5758A"/>
    <w:rsid w:val="00B6355E"/>
    <w:rsid w:val="00B65A14"/>
    <w:rsid w:val="00B65B84"/>
    <w:rsid w:val="00B676E1"/>
    <w:rsid w:val="00B7272A"/>
    <w:rsid w:val="00B73133"/>
    <w:rsid w:val="00B74629"/>
    <w:rsid w:val="00B75F90"/>
    <w:rsid w:val="00B8036D"/>
    <w:rsid w:val="00B8158E"/>
    <w:rsid w:val="00B8178B"/>
    <w:rsid w:val="00B847FF"/>
    <w:rsid w:val="00B84A5C"/>
    <w:rsid w:val="00B8586A"/>
    <w:rsid w:val="00B87124"/>
    <w:rsid w:val="00B8769E"/>
    <w:rsid w:val="00B901A9"/>
    <w:rsid w:val="00B91501"/>
    <w:rsid w:val="00B932E3"/>
    <w:rsid w:val="00B948D2"/>
    <w:rsid w:val="00B96D3C"/>
    <w:rsid w:val="00B96F89"/>
    <w:rsid w:val="00BA4646"/>
    <w:rsid w:val="00BA478A"/>
    <w:rsid w:val="00BA66F5"/>
    <w:rsid w:val="00BA726F"/>
    <w:rsid w:val="00BD0FA0"/>
    <w:rsid w:val="00BD27FD"/>
    <w:rsid w:val="00BD2B98"/>
    <w:rsid w:val="00BD63BB"/>
    <w:rsid w:val="00BD7AE6"/>
    <w:rsid w:val="00BD7BD3"/>
    <w:rsid w:val="00BE03C6"/>
    <w:rsid w:val="00BE0D0E"/>
    <w:rsid w:val="00BE395D"/>
    <w:rsid w:val="00BE482D"/>
    <w:rsid w:val="00BE6BFB"/>
    <w:rsid w:val="00BF006B"/>
    <w:rsid w:val="00BF0159"/>
    <w:rsid w:val="00BF4702"/>
    <w:rsid w:val="00C02BC6"/>
    <w:rsid w:val="00C03495"/>
    <w:rsid w:val="00C06D58"/>
    <w:rsid w:val="00C1385A"/>
    <w:rsid w:val="00C20CDA"/>
    <w:rsid w:val="00C22405"/>
    <w:rsid w:val="00C2369A"/>
    <w:rsid w:val="00C24158"/>
    <w:rsid w:val="00C2421A"/>
    <w:rsid w:val="00C27D33"/>
    <w:rsid w:val="00C31286"/>
    <w:rsid w:val="00C31A5B"/>
    <w:rsid w:val="00C342A6"/>
    <w:rsid w:val="00C34978"/>
    <w:rsid w:val="00C34C0E"/>
    <w:rsid w:val="00C353A7"/>
    <w:rsid w:val="00C35EF2"/>
    <w:rsid w:val="00C37FB4"/>
    <w:rsid w:val="00C403B4"/>
    <w:rsid w:val="00C406DE"/>
    <w:rsid w:val="00C41B61"/>
    <w:rsid w:val="00C4319F"/>
    <w:rsid w:val="00C44FFB"/>
    <w:rsid w:val="00C45CCE"/>
    <w:rsid w:val="00C46170"/>
    <w:rsid w:val="00C467CA"/>
    <w:rsid w:val="00C467D4"/>
    <w:rsid w:val="00C47381"/>
    <w:rsid w:val="00C5278E"/>
    <w:rsid w:val="00C538D8"/>
    <w:rsid w:val="00C550EA"/>
    <w:rsid w:val="00C63AA7"/>
    <w:rsid w:val="00C718DA"/>
    <w:rsid w:val="00C73873"/>
    <w:rsid w:val="00C75FCC"/>
    <w:rsid w:val="00C8237B"/>
    <w:rsid w:val="00C83992"/>
    <w:rsid w:val="00C86431"/>
    <w:rsid w:val="00C87D8D"/>
    <w:rsid w:val="00C9125B"/>
    <w:rsid w:val="00C9264D"/>
    <w:rsid w:val="00C9316D"/>
    <w:rsid w:val="00C95694"/>
    <w:rsid w:val="00C975B4"/>
    <w:rsid w:val="00C97FB9"/>
    <w:rsid w:val="00CA155E"/>
    <w:rsid w:val="00CA204A"/>
    <w:rsid w:val="00CA2E10"/>
    <w:rsid w:val="00CA7999"/>
    <w:rsid w:val="00CB473C"/>
    <w:rsid w:val="00CB4E0C"/>
    <w:rsid w:val="00CB6814"/>
    <w:rsid w:val="00CB7F8E"/>
    <w:rsid w:val="00CD056E"/>
    <w:rsid w:val="00CD0F5D"/>
    <w:rsid w:val="00CD1405"/>
    <w:rsid w:val="00CD1523"/>
    <w:rsid w:val="00CD30D8"/>
    <w:rsid w:val="00CE1A3B"/>
    <w:rsid w:val="00CE2670"/>
    <w:rsid w:val="00CE2A7F"/>
    <w:rsid w:val="00CE3610"/>
    <w:rsid w:val="00CE5CCB"/>
    <w:rsid w:val="00CF0BE7"/>
    <w:rsid w:val="00CF24CD"/>
    <w:rsid w:val="00CF2B52"/>
    <w:rsid w:val="00CF5221"/>
    <w:rsid w:val="00CF5822"/>
    <w:rsid w:val="00CF5A9B"/>
    <w:rsid w:val="00CF61A2"/>
    <w:rsid w:val="00CF6672"/>
    <w:rsid w:val="00D03A5F"/>
    <w:rsid w:val="00D05E4D"/>
    <w:rsid w:val="00D1021A"/>
    <w:rsid w:val="00D10569"/>
    <w:rsid w:val="00D11E74"/>
    <w:rsid w:val="00D11FEB"/>
    <w:rsid w:val="00D144A4"/>
    <w:rsid w:val="00D22435"/>
    <w:rsid w:val="00D23711"/>
    <w:rsid w:val="00D25823"/>
    <w:rsid w:val="00D2649F"/>
    <w:rsid w:val="00D269BB"/>
    <w:rsid w:val="00D271D6"/>
    <w:rsid w:val="00D2742F"/>
    <w:rsid w:val="00D30D1B"/>
    <w:rsid w:val="00D36CA4"/>
    <w:rsid w:val="00D37896"/>
    <w:rsid w:val="00D41A30"/>
    <w:rsid w:val="00D42D3D"/>
    <w:rsid w:val="00D469E3"/>
    <w:rsid w:val="00D519E8"/>
    <w:rsid w:val="00D51F30"/>
    <w:rsid w:val="00D525A4"/>
    <w:rsid w:val="00D532DC"/>
    <w:rsid w:val="00D540B9"/>
    <w:rsid w:val="00D55085"/>
    <w:rsid w:val="00D62680"/>
    <w:rsid w:val="00D63557"/>
    <w:rsid w:val="00D65176"/>
    <w:rsid w:val="00D6532E"/>
    <w:rsid w:val="00D6617B"/>
    <w:rsid w:val="00D66EAF"/>
    <w:rsid w:val="00D71C75"/>
    <w:rsid w:val="00D724F1"/>
    <w:rsid w:val="00D756EE"/>
    <w:rsid w:val="00D76AAD"/>
    <w:rsid w:val="00D76DCC"/>
    <w:rsid w:val="00D805DE"/>
    <w:rsid w:val="00D80F2E"/>
    <w:rsid w:val="00D82A70"/>
    <w:rsid w:val="00D83702"/>
    <w:rsid w:val="00D838C4"/>
    <w:rsid w:val="00D919E2"/>
    <w:rsid w:val="00D96DF5"/>
    <w:rsid w:val="00DA0F8B"/>
    <w:rsid w:val="00DA235E"/>
    <w:rsid w:val="00DA4637"/>
    <w:rsid w:val="00DA4C8E"/>
    <w:rsid w:val="00DA7C7D"/>
    <w:rsid w:val="00DB386E"/>
    <w:rsid w:val="00DB5EFB"/>
    <w:rsid w:val="00DB75E1"/>
    <w:rsid w:val="00DC4DD7"/>
    <w:rsid w:val="00DC60E2"/>
    <w:rsid w:val="00DD0465"/>
    <w:rsid w:val="00DD139E"/>
    <w:rsid w:val="00DD2AFE"/>
    <w:rsid w:val="00DD4DA6"/>
    <w:rsid w:val="00DD7AA4"/>
    <w:rsid w:val="00DE1C7B"/>
    <w:rsid w:val="00DE32E6"/>
    <w:rsid w:val="00DE370C"/>
    <w:rsid w:val="00DE48BE"/>
    <w:rsid w:val="00DE5489"/>
    <w:rsid w:val="00DF0601"/>
    <w:rsid w:val="00DF2047"/>
    <w:rsid w:val="00DF2526"/>
    <w:rsid w:val="00DF3E07"/>
    <w:rsid w:val="00DF4AC7"/>
    <w:rsid w:val="00DF568A"/>
    <w:rsid w:val="00DF5EF4"/>
    <w:rsid w:val="00E00230"/>
    <w:rsid w:val="00E00442"/>
    <w:rsid w:val="00E009B2"/>
    <w:rsid w:val="00E015B8"/>
    <w:rsid w:val="00E01D0E"/>
    <w:rsid w:val="00E02445"/>
    <w:rsid w:val="00E047E9"/>
    <w:rsid w:val="00E0521D"/>
    <w:rsid w:val="00E055ED"/>
    <w:rsid w:val="00E074E3"/>
    <w:rsid w:val="00E13B7B"/>
    <w:rsid w:val="00E151C5"/>
    <w:rsid w:val="00E158DF"/>
    <w:rsid w:val="00E2203D"/>
    <w:rsid w:val="00E220AD"/>
    <w:rsid w:val="00E222BB"/>
    <w:rsid w:val="00E25ACF"/>
    <w:rsid w:val="00E26258"/>
    <w:rsid w:val="00E2769A"/>
    <w:rsid w:val="00E27FFC"/>
    <w:rsid w:val="00E352D8"/>
    <w:rsid w:val="00E355F8"/>
    <w:rsid w:val="00E36D56"/>
    <w:rsid w:val="00E377AA"/>
    <w:rsid w:val="00E411A9"/>
    <w:rsid w:val="00E41613"/>
    <w:rsid w:val="00E41BB3"/>
    <w:rsid w:val="00E4660C"/>
    <w:rsid w:val="00E52B88"/>
    <w:rsid w:val="00E53772"/>
    <w:rsid w:val="00E53B43"/>
    <w:rsid w:val="00E54558"/>
    <w:rsid w:val="00E55296"/>
    <w:rsid w:val="00E5707B"/>
    <w:rsid w:val="00E5708A"/>
    <w:rsid w:val="00E61E3D"/>
    <w:rsid w:val="00E61F16"/>
    <w:rsid w:val="00E6408A"/>
    <w:rsid w:val="00E65967"/>
    <w:rsid w:val="00E67755"/>
    <w:rsid w:val="00E72CDA"/>
    <w:rsid w:val="00E73446"/>
    <w:rsid w:val="00E7649F"/>
    <w:rsid w:val="00E76BD1"/>
    <w:rsid w:val="00E77299"/>
    <w:rsid w:val="00E7793E"/>
    <w:rsid w:val="00E7794B"/>
    <w:rsid w:val="00E804F0"/>
    <w:rsid w:val="00E82B93"/>
    <w:rsid w:val="00E82E0D"/>
    <w:rsid w:val="00E8474D"/>
    <w:rsid w:val="00E85A95"/>
    <w:rsid w:val="00E87046"/>
    <w:rsid w:val="00E9259F"/>
    <w:rsid w:val="00E93337"/>
    <w:rsid w:val="00E95144"/>
    <w:rsid w:val="00E9569E"/>
    <w:rsid w:val="00E959BD"/>
    <w:rsid w:val="00E96851"/>
    <w:rsid w:val="00EA151B"/>
    <w:rsid w:val="00EA28DD"/>
    <w:rsid w:val="00EA3777"/>
    <w:rsid w:val="00EA39BD"/>
    <w:rsid w:val="00EA5CAE"/>
    <w:rsid w:val="00EA759A"/>
    <w:rsid w:val="00EA7FE4"/>
    <w:rsid w:val="00EB06DD"/>
    <w:rsid w:val="00EB11E2"/>
    <w:rsid w:val="00EB648A"/>
    <w:rsid w:val="00EB6C95"/>
    <w:rsid w:val="00EB6E90"/>
    <w:rsid w:val="00EB7116"/>
    <w:rsid w:val="00EB71B3"/>
    <w:rsid w:val="00EC103F"/>
    <w:rsid w:val="00EC2608"/>
    <w:rsid w:val="00EC2DD4"/>
    <w:rsid w:val="00EC5DBC"/>
    <w:rsid w:val="00EC659E"/>
    <w:rsid w:val="00ED0103"/>
    <w:rsid w:val="00ED3238"/>
    <w:rsid w:val="00ED364A"/>
    <w:rsid w:val="00ED3F05"/>
    <w:rsid w:val="00ED414F"/>
    <w:rsid w:val="00ED7690"/>
    <w:rsid w:val="00ED7EE5"/>
    <w:rsid w:val="00EE137A"/>
    <w:rsid w:val="00EE22E1"/>
    <w:rsid w:val="00EE32CB"/>
    <w:rsid w:val="00EE7A15"/>
    <w:rsid w:val="00EF21BC"/>
    <w:rsid w:val="00EF3B04"/>
    <w:rsid w:val="00EF4920"/>
    <w:rsid w:val="00EF72B0"/>
    <w:rsid w:val="00F0092E"/>
    <w:rsid w:val="00F00C40"/>
    <w:rsid w:val="00F00CD5"/>
    <w:rsid w:val="00F03EE5"/>
    <w:rsid w:val="00F04A79"/>
    <w:rsid w:val="00F06310"/>
    <w:rsid w:val="00F0658C"/>
    <w:rsid w:val="00F12F9E"/>
    <w:rsid w:val="00F14607"/>
    <w:rsid w:val="00F15297"/>
    <w:rsid w:val="00F23427"/>
    <w:rsid w:val="00F23F12"/>
    <w:rsid w:val="00F2644F"/>
    <w:rsid w:val="00F34578"/>
    <w:rsid w:val="00F3499D"/>
    <w:rsid w:val="00F35BBF"/>
    <w:rsid w:val="00F37E2C"/>
    <w:rsid w:val="00F43176"/>
    <w:rsid w:val="00F444A4"/>
    <w:rsid w:val="00F44CFD"/>
    <w:rsid w:val="00F456C2"/>
    <w:rsid w:val="00F50107"/>
    <w:rsid w:val="00F51B36"/>
    <w:rsid w:val="00F521F4"/>
    <w:rsid w:val="00F54AC6"/>
    <w:rsid w:val="00F54AF8"/>
    <w:rsid w:val="00F61E91"/>
    <w:rsid w:val="00F624D7"/>
    <w:rsid w:val="00F7694A"/>
    <w:rsid w:val="00F80CD3"/>
    <w:rsid w:val="00F80FDF"/>
    <w:rsid w:val="00F84100"/>
    <w:rsid w:val="00F84EA5"/>
    <w:rsid w:val="00F85E26"/>
    <w:rsid w:val="00F8787B"/>
    <w:rsid w:val="00F87E94"/>
    <w:rsid w:val="00F9016B"/>
    <w:rsid w:val="00F9123F"/>
    <w:rsid w:val="00F91341"/>
    <w:rsid w:val="00F92145"/>
    <w:rsid w:val="00F924EE"/>
    <w:rsid w:val="00F92D88"/>
    <w:rsid w:val="00F92E92"/>
    <w:rsid w:val="00F93290"/>
    <w:rsid w:val="00F93CB3"/>
    <w:rsid w:val="00F94C2A"/>
    <w:rsid w:val="00F95E5C"/>
    <w:rsid w:val="00F963B2"/>
    <w:rsid w:val="00F96E87"/>
    <w:rsid w:val="00F97925"/>
    <w:rsid w:val="00F97942"/>
    <w:rsid w:val="00F97DD0"/>
    <w:rsid w:val="00FA1EF7"/>
    <w:rsid w:val="00FA26A0"/>
    <w:rsid w:val="00FA2D8D"/>
    <w:rsid w:val="00FA3B4C"/>
    <w:rsid w:val="00FB0D80"/>
    <w:rsid w:val="00FB1992"/>
    <w:rsid w:val="00FB2A34"/>
    <w:rsid w:val="00FB3C2D"/>
    <w:rsid w:val="00FB4BB4"/>
    <w:rsid w:val="00FB55BD"/>
    <w:rsid w:val="00FB72A5"/>
    <w:rsid w:val="00FB7C03"/>
    <w:rsid w:val="00FC0119"/>
    <w:rsid w:val="00FC3975"/>
    <w:rsid w:val="00FC67B7"/>
    <w:rsid w:val="00FC6CC7"/>
    <w:rsid w:val="00FD0C75"/>
    <w:rsid w:val="00FD17B7"/>
    <w:rsid w:val="00FD1B62"/>
    <w:rsid w:val="00FD2E83"/>
    <w:rsid w:val="00FD56D0"/>
    <w:rsid w:val="00FD6185"/>
    <w:rsid w:val="00FD6F7C"/>
    <w:rsid w:val="00FE05A8"/>
    <w:rsid w:val="00FE49AA"/>
    <w:rsid w:val="00FE6EF7"/>
    <w:rsid w:val="00FE7A7C"/>
    <w:rsid w:val="00FF1BD7"/>
    <w:rsid w:val="00FF2D34"/>
    <w:rsid w:val="00FF318F"/>
    <w:rsid w:val="00FF32AE"/>
    <w:rsid w:val="00FF4113"/>
    <w:rsid w:val="00FF5B1D"/>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C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AFD"/>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uiPriority w:val="99"/>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customStyle="1" w:styleId="FooterChar">
    <w:name w:val="Footer Char"/>
    <w:basedOn w:val="DefaultParagraphFont"/>
    <w:link w:val="Footer"/>
    <w:uiPriority w:val="99"/>
    <w:rsid w:val="00386E01"/>
    <w:rPr>
      <w:sz w:val="24"/>
      <w:szCs w:val="24"/>
      <w:lang w:eastAsia="bg-BG"/>
    </w:rPr>
  </w:style>
  <w:style w:type="paragraph" w:styleId="ListParagraph">
    <w:name w:val="List Paragraph"/>
    <w:basedOn w:val="Normal"/>
    <w:uiPriority w:val="34"/>
    <w:qFormat/>
    <w:rsid w:val="00B2553F"/>
    <w:pPr>
      <w:ind w:left="720"/>
      <w:contextualSpacing/>
    </w:pPr>
  </w:style>
  <w:style w:type="character" w:styleId="FollowedHyperlink">
    <w:name w:val="FollowedHyperlink"/>
    <w:basedOn w:val="DefaultParagraphFont"/>
    <w:semiHidden/>
    <w:unhideWhenUsed/>
    <w:rsid w:val="000A7116"/>
    <w:rPr>
      <w:color w:val="800080" w:themeColor="followedHyperlink"/>
      <w:u w:val="single"/>
    </w:rPr>
  </w:style>
  <w:style w:type="paragraph" w:customStyle="1" w:styleId="Style19">
    <w:name w:val="Style19"/>
    <w:basedOn w:val="Normal"/>
    <w:uiPriority w:val="99"/>
    <w:rsid w:val="00AB7A0B"/>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AB7A0B"/>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758">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83457738">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64045587">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4379357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0340648">
      <w:bodyDiv w:val="1"/>
      <w:marLeft w:val="0"/>
      <w:marRight w:val="0"/>
      <w:marTop w:val="0"/>
      <w:marBottom w:val="0"/>
      <w:divBdr>
        <w:top w:val="none" w:sz="0" w:space="0" w:color="auto"/>
        <w:left w:val="none" w:sz="0" w:space="0" w:color="auto"/>
        <w:bottom w:val="none" w:sz="0" w:space="0" w:color="auto"/>
        <w:right w:val="none" w:sz="0" w:space="0" w:color="auto"/>
      </w:divBdr>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373531900">
      <w:bodyDiv w:val="1"/>
      <w:marLeft w:val="0"/>
      <w:marRight w:val="0"/>
      <w:marTop w:val="0"/>
      <w:marBottom w:val="0"/>
      <w:divBdr>
        <w:top w:val="none" w:sz="0" w:space="0" w:color="auto"/>
        <w:left w:val="none" w:sz="0" w:space="0" w:color="auto"/>
        <w:bottom w:val="none" w:sz="0" w:space="0" w:color="auto"/>
        <w:right w:val="none" w:sz="0" w:space="0" w:color="auto"/>
      </w:divBdr>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57246671">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12696095">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1452B-175A-4973-B2AF-A1654366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2023-03-28T12:18:00Z</dcterms:created>
  <dcterms:modified xsi:type="dcterms:W3CDTF">2023-07-21T07:56:00Z</dcterms:modified>
</cp:coreProperties>
</file>