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22" w:rsidRDefault="00240F22" w:rsidP="00240F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ВЪЗПРОИЗВЕЖДАНЕ НА СИМВОЛИТЕ И ОЗНАЧЕНИЯТА НА </w:t>
      </w:r>
    </w:p>
    <w:p w:rsidR="00240F22" w:rsidRPr="00240F22" w:rsidRDefault="00240F22" w:rsidP="00240F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b/>
          <w:bCs/>
          <w:sz w:val="24"/>
          <w:szCs w:val="24"/>
          <w:lang w:val="bg-BG"/>
        </w:rPr>
        <w:t>СЪЮЗА ЗА ЗНП ЗГУ ХТСХ</w:t>
      </w:r>
    </w:p>
    <w:p w:rsidR="00240F22" w:rsidRDefault="00240F22" w:rsidP="00240F22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0F22" w:rsidRPr="00E11EBA" w:rsidRDefault="00240F22" w:rsidP="00E11EBA">
      <w:pPr>
        <w:pStyle w:val="ListParagraph"/>
        <w:numPr>
          <w:ilvl w:val="0"/>
          <w:numId w:val="2"/>
        </w:numPr>
        <w:tabs>
          <w:tab w:val="left" w:pos="720"/>
          <w:tab w:val="left" w:pos="1350"/>
        </w:tabs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11EBA">
        <w:rPr>
          <w:rFonts w:ascii="Times New Roman" w:hAnsi="Times New Roman" w:cs="Times New Roman"/>
          <w:b/>
          <w:bCs/>
          <w:sz w:val="24"/>
          <w:szCs w:val="24"/>
          <w:lang w:val="bg-BG"/>
        </w:rPr>
        <w:t>Символи на Съюза в цвят</w:t>
      </w:r>
    </w:p>
    <w:p w:rsidR="00240F22" w:rsidRPr="00240F22" w:rsidRDefault="00240F22" w:rsidP="00E11EBA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Когато се използва цветно изображение, могат да се използват директни цветове (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Pantone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>) или четирицветна технология. Референтните цветове са посочени по-долу.</w:t>
      </w:r>
    </w:p>
    <w:p w:rsidR="00240F22" w:rsidRPr="00240F22" w:rsidRDefault="00240F22" w:rsidP="00E11EBA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Символи на Съюза в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pantone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240F22" w:rsidRPr="00240F22" w:rsidRDefault="00240F22" w:rsidP="00D211EF">
      <w:pPr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drawing>
          <wp:inline distT="0" distB="0" distL="0" distR="0">
            <wp:extent cx="1185705" cy="1183099"/>
            <wp:effectExtent l="0" t="0" r="0" b="0"/>
            <wp:docPr id="17" name="Picture 17" descr="C:\Users\kkrumova\AppData\Local\Microsoft\Windows\INetCache\Content.MSO\505D1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rumova\AppData\Local\Microsoft\Windows\INetCache\Content.MSO\505D10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36" cy="122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drawing>
          <wp:inline distT="0" distB="0" distL="0" distR="0">
            <wp:extent cx="2748224" cy="440713"/>
            <wp:effectExtent l="0" t="0" r="0" b="0"/>
            <wp:docPr id="16" name="Picture 16" descr="C:\Users\kkrumova\AppData\Local\Microsoft\Windows\INetCache\Content.MSO\1F785A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rumova\AppData\Local\Microsoft\Windows\INetCache\Content.MSO\1F785A5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943" cy="4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240F22" w:rsidRDefault="00240F22" w:rsidP="00923385">
      <w:pPr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drawing>
          <wp:inline distT="0" distB="0" distL="0" distR="0">
            <wp:extent cx="1286189" cy="1283361"/>
            <wp:effectExtent l="0" t="0" r="9525" b="0"/>
            <wp:docPr id="15" name="Picture 15" descr="C:\Users\kkrumova\AppData\Local\Microsoft\Windows\INetCache\Content.MSO\FBA21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krumova\AppData\Local\Microsoft\Windows\INetCache\Content.MSO\FBA218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444" cy="136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240F22" w:rsidRDefault="00240F22" w:rsidP="00923385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drawing>
          <wp:inline distT="0" distB="0" distL="0" distR="0">
            <wp:extent cx="2747645" cy="436379"/>
            <wp:effectExtent l="0" t="0" r="0" b="1905"/>
            <wp:docPr id="14" name="Picture 14" descr="C:\Users\kkrumova\AppData\Local\Microsoft\Windows\INetCache\Content.MSO\BC8E0C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krumova\AppData\Local\Microsoft\Windows\INetCache\Content.MSO\BC8E0C2D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011" cy="45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240F22" w:rsidRDefault="00240F22" w:rsidP="00923385">
      <w:pPr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drawing>
          <wp:inline distT="0" distB="0" distL="0" distR="0">
            <wp:extent cx="1339375" cy="1336431"/>
            <wp:effectExtent l="0" t="0" r="0" b="0"/>
            <wp:docPr id="13" name="Picture 13" descr="C:\Users\kkrumova\AppData\Local\Microsoft\Windows\INetCache\Content.MSO\3B179B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krumova\AppData\Local\Microsoft\Windows\INetCache\Content.MSO\3B179BC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960" cy="140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240F22" w:rsidRDefault="00240F22" w:rsidP="00923385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drawing>
          <wp:inline distT="0" distB="0" distL="0" distR="0">
            <wp:extent cx="2747645" cy="436379"/>
            <wp:effectExtent l="0" t="0" r="0" b="1905"/>
            <wp:docPr id="12" name="Picture 12" descr="C:\Users\kkrumova\AppData\Local\Microsoft\Windows\INetCache\Content.MSO\16514D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krumova\AppData\Local\Microsoft\Windows\INetCache\Content.MSO\16514DC9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14" cy="45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240F22" w:rsidRDefault="00240F22" w:rsidP="00E11EBA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Символи на Съюза при четирицветна технология:</w:t>
      </w:r>
    </w:p>
    <w:p w:rsidR="00240F22" w:rsidRPr="00240F22" w:rsidRDefault="00240F22" w:rsidP="00923385">
      <w:pPr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lastRenderedPageBreak/>
        <w:drawing>
          <wp:inline distT="0" distB="0" distL="0" distR="0">
            <wp:extent cx="1213494" cy="1210826"/>
            <wp:effectExtent l="0" t="0" r="5715" b="8890"/>
            <wp:docPr id="11" name="Picture 11" descr="C:\Users\kkrumova\AppData\Local\Microsoft\Windows\INetCache\Content.MSO\6B1FB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krumova\AppData\Local\Microsoft\Windows\INetCache\Content.MSO\6B1FBBF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23" cy="124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240F22" w:rsidRDefault="00240F22" w:rsidP="00923385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drawing>
          <wp:inline distT="0" distB="0" distL="0" distR="0">
            <wp:extent cx="2547257" cy="394891"/>
            <wp:effectExtent l="0" t="0" r="5715" b="5715"/>
            <wp:docPr id="10" name="Picture 10" descr="C:\Users\kkrumova\AppData\Local\Microsoft\Windows\INetCache\Content.MSO\9CD93B2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krumova\AppData\Local\Microsoft\Windows\INetCache\Content.MSO\9CD93B25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53" cy="40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240F22" w:rsidRDefault="00240F22" w:rsidP="00923385">
      <w:pPr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drawing>
          <wp:inline distT="0" distB="0" distL="0" distR="0">
            <wp:extent cx="1366576" cy="1363571"/>
            <wp:effectExtent l="0" t="0" r="5080" b="8255"/>
            <wp:docPr id="9" name="Picture 9" descr="C:\Users\kkrumova\AppData\Local\Microsoft\Windows\INetCache\Content.MSO\DFDABD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krumova\AppData\Local\Microsoft\Windows\INetCache\Content.MSO\DFDABD7B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367" cy="138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240F22" w:rsidRDefault="00240F22" w:rsidP="00923385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drawing>
          <wp:inline distT="0" distB="0" distL="0" distR="0">
            <wp:extent cx="2607547" cy="404237"/>
            <wp:effectExtent l="0" t="0" r="2540" b="0"/>
            <wp:docPr id="8" name="Picture 8" descr="C:\Users\kkrumova\AppData\Local\Microsoft\Windows\INetCache\Content.MSO\E380B0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krumova\AppData\Local\Microsoft\Windows\INetCache\Content.MSO\E380B041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04" cy="4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240F22" w:rsidRDefault="00240F22" w:rsidP="00923385">
      <w:pPr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drawing>
          <wp:inline distT="0" distB="0" distL="0" distR="0">
            <wp:extent cx="1374621" cy="1371600"/>
            <wp:effectExtent l="0" t="0" r="0" b="0"/>
            <wp:docPr id="7" name="Picture 7" descr="C:\Users\kkrumova\AppData\Local\Microsoft\Windows\INetCache\Content.MSO\D49D1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krumova\AppData\Local\Microsoft\Windows\INetCache\Content.MSO\D49D1CF7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13" cy="141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240F22" w:rsidRDefault="00240F22" w:rsidP="00923385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drawing>
          <wp:inline distT="0" distB="0" distL="0" distR="0">
            <wp:extent cx="2607310" cy="404200"/>
            <wp:effectExtent l="0" t="0" r="2540" b="0"/>
            <wp:docPr id="6" name="Picture 6" descr="C:\Users\kkrumova\AppData\Local\Microsoft\Windows\INetCache\Content.MSO\5942491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krumova\AppData\Local\Microsoft\Windows\INetCache\Content.MSO\5942491D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698" cy="42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240F22" w:rsidRDefault="00240F22" w:rsidP="00E11EBA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Контраст с цвета на фона</w:t>
      </w:r>
    </w:p>
    <w:p w:rsidR="00240F22" w:rsidRPr="00240F22" w:rsidRDefault="00240F22" w:rsidP="00E11EBA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Когато символите се използват като цветно изображение върху цветен фон, при което не се виждат добре, около символа следва да се постави разграничителен външен кръг, за да се подобри контрастът с цвета на фона:</w:t>
      </w:r>
    </w:p>
    <w:p w:rsidR="00240F22" w:rsidRPr="00240F22" w:rsidRDefault="00240F22" w:rsidP="00AC539D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lastRenderedPageBreak/>
        <w:drawing>
          <wp:inline distT="0" distB="0" distL="0" distR="0">
            <wp:extent cx="1916079" cy="1833824"/>
            <wp:effectExtent l="0" t="0" r="8255" b="0"/>
            <wp:docPr id="5" name="Picture 5" descr="C:\Users\kkrumova\AppData\Local\Microsoft\Windows\INetCache\Content.MSO\587A1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krumova\AppData\Local\Microsoft\Windows\INetCache\Content.MSO\587A1633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935" cy="185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E11EBA" w:rsidRDefault="00240F22" w:rsidP="00E11EBA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11EBA">
        <w:rPr>
          <w:rFonts w:ascii="Times New Roman" w:hAnsi="Times New Roman" w:cs="Times New Roman"/>
          <w:b/>
          <w:bCs/>
          <w:sz w:val="24"/>
          <w:szCs w:val="24"/>
          <w:lang w:val="bg-BG"/>
        </w:rPr>
        <w:t>Черно-бели символи на Съюза</w:t>
      </w:r>
    </w:p>
    <w:p w:rsidR="00240F22" w:rsidRPr="00240F22" w:rsidRDefault="00240F22" w:rsidP="00E11EBA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Използването на черно-бели символи се допуска само когато черният и белият цвят са единствените цветове мастило, използвани върху опаковката.</w:t>
      </w:r>
    </w:p>
    <w:p w:rsidR="00240F22" w:rsidRPr="00240F22" w:rsidRDefault="00240F22" w:rsidP="00E11EBA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Когато се използват в черно и бяло, символите на Съюза се възпроизвеждат, както следва:</w:t>
      </w:r>
    </w:p>
    <w:p w:rsidR="00240F22" w:rsidRPr="00240F22" w:rsidRDefault="00240F22" w:rsidP="00AC539D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drawing>
          <wp:inline distT="0" distB="0" distL="0" distR="0">
            <wp:extent cx="1029956" cy="1027693"/>
            <wp:effectExtent l="0" t="0" r="0" b="1270"/>
            <wp:docPr id="4" name="Picture 4" descr="C:\Users\kkrumova\AppData\Local\Microsoft\Windows\INetCache\Content.MSO\B8D461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krumova\AppData\Local\Microsoft\Windows\INetCache\Content.MSO\B8D461B9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45" cy="109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39D">
        <w:rPr>
          <w:rFonts w:ascii="Times New Roman" w:hAnsi="Times New Roman" w:cs="Times New Roman"/>
          <w:sz w:val="24"/>
          <w:szCs w:val="24"/>
        </w:rPr>
        <w:t xml:space="preserve"> </w:t>
      </w:r>
      <w:r w:rsidR="00AC539D" w:rsidRPr="00240F22">
        <w:rPr>
          <w:rFonts w:ascii="Times New Roman" w:hAnsi="Times New Roman" w:cs="Times New Roman"/>
          <w:sz w:val="24"/>
          <w:szCs w:val="24"/>
          <w:lang w:val="bg-BG"/>
        </w:rPr>
        <w:drawing>
          <wp:inline distT="0" distB="0" distL="0" distR="0" wp14:anchorId="1EE33D46" wp14:editId="0EB264C6">
            <wp:extent cx="1032225" cy="1029957"/>
            <wp:effectExtent l="0" t="0" r="0" b="0"/>
            <wp:docPr id="3" name="Picture 3" descr="C:\Users\kkrumova\AppData\Local\Microsoft\Windows\INetCache\Content.MSO\56E465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krumova\AppData\Local\Microsoft\Windows\INetCache\Content.MSO\56E4652F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592" cy="10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240F22" w:rsidRDefault="00240F22" w:rsidP="00AC539D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drawing>
          <wp:inline distT="0" distB="0" distL="0" distR="0">
            <wp:extent cx="1029335" cy="1027072"/>
            <wp:effectExtent l="0" t="0" r="0" b="1905"/>
            <wp:docPr id="2" name="Picture 2" descr="C:\Users\kkrumova\AppData\Local\Microsoft\Windows\INetCache\Content.MSO\CC8516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krumova\AppData\Local\Microsoft\Windows\INetCache\Content.MSO\CC851615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53" cy="109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240F22" w:rsidRDefault="00240F22" w:rsidP="00E11EBA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Черно-бели символи на Съюза в негатив</w:t>
      </w:r>
    </w:p>
    <w:p w:rsidR="00240F22" w:rsidRPr="00240F22" w:rsidRDefault="00240F22" w:rsidP="00E11EBA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Ако фонът на опаковката или етикета е тъмен, символите могат да се използват във формат на негатив, както следва:</w:t>
      </w:r>
    </w:p>
    <w:p w:rsidR="00240F22" w:rsidRPr="00240F22" w:rsidRDefault="00240F22" w:rsidP="00AC539D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drawing>
          <wp:inline distT="0" distB="0" distL="0" distR="0">
            <wp:extent cx="2097000" cy="1935309"/>
            <wp:effectExtent l="0" t="0" r="0" b="8255"/>
            <wp:docPr id="1" name="Picture 1" descr="C:\Users\kkrumova\AppData\Local\Microsoft\Windows\INetCache\Content.MSO\8F7C85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krumova\AppData\Local\Microsoft\Windows\INetCache\Content.MSO\8F7C85EB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76" cy="196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22" w:rsidRPr="00E11EBA" w:rsidRDefault="00240F22" w:rsidP="00E11EBA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11EBA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Шрифт</w:t>
      </w:r>
    </w:p>
    <w:p w:rsidR="00240F22" w:rsidRPr="00240F22" w:rsidRDefault="00240F22" w:rsidP="00E11EBA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За текста трябва да се използват главни букви с шрифт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Times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Roman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40F22" w:rsidRPr="00E11EBA" w:rsidRDefault="00240F22" w:rsidP="00D211EF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11EBA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Намаляване</w:t>
      </w:r>
    </w:p>
    <w:p w:rsidR="00240F22" w:rsidRPr="00240F22" w:rsidRDefault="00240F22" w:rsidP="00063B18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Минималният размер на символите на Съюза е 15 mm в диаметър, но може да се намали на 10 mm при малки опаковки или продукти.</w:t>
      </w:r>
    </w:p>
    <w:p w:rsidR="00240F22" w:rsidRPr="00D211EF" w:rsidRDefault="00240F22" w:rsidP="00D211EF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D211EF">
        <w:rPr>
          <w:rFonts w:ascii="Times New Roman" w:hAnsi="Times New Roman" w:cs="Times New Roman"/>
          <w:b/>
          <w:bCs/>
          <w:sz w:val="24"/>
          <w:szCs w:val="24"/>
          <w:lang w:val="bg-BG"/>
        </w:rPr>
        <w:t>„Защитено наименование за произход“ и съкращението му на езиците на ЕС</w:t>
      </w:r>
    </w:p>
    <w:p w:rsidR="00240F22" w:rsidRPr="00240F22" w:rsidRDefault="00240F22" w:rsidP="00D211EF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Език на ЕС | Термин | Съкращение |</w:t>
      </w:r>
    </w:p>
    <w:p w:rsidR="00240F22" w:rsidRPr="00240F22" w:rsidRDefault="00240F22" w:rsidP="00D211EF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BG | защитено наименование за произход | ЗНП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ES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denominación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de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origen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protegida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DOP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CS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chráněné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označení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původu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CHOP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DA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beskyttet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oprindelsesbetegnelse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BOB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DE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geschützte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Ursprungsbezeichnung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g.U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>.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ET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kaitstud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päritolunimetus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KPN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EL | π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ροστ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ατευόμενη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ονομ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>ασία π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ροέλευσης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ΠΟΠ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EN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protected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designation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of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origin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PDO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FR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appellation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d'origine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protégée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AOP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GA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bunús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ainmníochta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cosanta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BAC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HR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zaštićena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oznaka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izvornosti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ZOI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IT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denominazione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d'origine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protetta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DOP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LV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aizsargāts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cilmes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vietas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nosaukums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ACVN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LT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saugoma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kilmės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vietos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nuoroda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SKVN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HU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oltalom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alatt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álló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eredetmegjelölés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OEM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MT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denominazzjoni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protetta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'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oriġini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DPO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NL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beschermde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oorsprongsbenaming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BOB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PL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chroniona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nazwa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pochodzenia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CHNP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PT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denominação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de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origem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protegida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DOP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RO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denumire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de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origine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protejată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DOP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SK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chránené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označenie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pôvodu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CHOP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SL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zaščitena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označba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porekla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ZOP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FI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suojattu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alkuperänimitys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SAN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SV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skyddad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ursprungsbeteckning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SUB |</w:t>
      </w:r>
    </w:p>
    <w:p w:rsidR="00240F22" w:rsidRPr="00D211EF" w:rsidRDefault="00240F22" w:rsidP="00D211EF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211EF">
        <w:rPr>
          <w:rFonts w:ascii="Times New Roman" w:hAnsi="Times New Roman" w:cs="Times New Roman"/>
          <w:b/>
          <w:bCs/>
          <w:sz w:val="24"/>
          <w:szCs w:val="24"/>
          <w:lang w:val="bg-BG"/>
        </w:rPr>
        <w:t>„Защитено географско указание“ и съкращението му на езиците на ЕС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Език на ЕС | Термин | Съкращение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BG | защитено географско указание | ЗГУ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ES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indicación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geográfica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protegida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IGP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CS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chráněné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zeměpisné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označení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CHZO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DA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beskyttet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geografisk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betegnelse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BGB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DE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geschützte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geografische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Angabe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g.g.A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>.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ET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kaitstud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geograafiline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tähis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KGT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EL | π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ροστ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ατευόμενη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γεωγρ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αφική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ένδειξη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ΠΓΕ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EN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protected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geographical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indication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PGI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FR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indication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géographique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protégée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IGP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GA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sonra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geografach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cosanta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SGC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HR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zaštićena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oznaka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zemljopisnog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podrijetla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ZOZP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IT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indicazione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geografica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protetta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IGP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LV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aizsargāta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ģeogrāfiskās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izcelsmes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norāde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AĢIN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LT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saugoma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geografinė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nuoroda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SGN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HU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oltalom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alatt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álló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földrajzi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jelzés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OFJ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MT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indikazzjoni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ġeografika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protetta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IĠP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NL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beschermde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geografische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aanduiding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BGA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PL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chronione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oznaczenie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geograficzne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CHOG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PT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indicação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geográfica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protegida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IGP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RO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indicație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geografică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protejată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IGP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SK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chránené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zemepisné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označenie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CHZO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SL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zaščitena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geografska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označba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ZGO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FI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suojattu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maantieteellinen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merkintä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SMM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SV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skyddad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geografisk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beteckning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SGB |</w:t>
      </w:r>
    </w:p>
    <w:p w:rsidR="00240F22" w:rsidRPr="00D211EF" w:rsidRDefault="00240F22" w:rsidP="00D211EF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211EF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„Храна с традиционно специфичен характер“ и съкращението ѝ на езиците на ЕС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Език на ЕС | Термин | Съкращение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>BG | храна с традиционно специфичен характер | ХТСХ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ES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especialidad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tradicional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garantizada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ETG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CS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zaručená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tradiční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specialita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ZTS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DA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garanteret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traditionel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specialitet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GTS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DE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garantiert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traditionelle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Spezialität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g.t.S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>.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ET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garanteeritud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traditsiooniline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toode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GTT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EL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εγγυημένο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παρα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δοσι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ακό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ιδιότυ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>πο π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ροϊόν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Ε Π Ι Π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EN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traditional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speciality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guaranteed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TSG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FR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spécialité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traditionnelle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garantie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STG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GA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speisialtacht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thraidisiúnta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ráthaithe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STR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HR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zajamčeno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tradicionalni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specijalitet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ZTS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IT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specialità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tradizionale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garantita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STG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LV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garantēta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tradicionālā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īpatnība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GTI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LT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garantuotas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tradicinis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gaminys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GTG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HU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hagyományos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különleges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termék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HKT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MT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speċjalità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tradizzjonali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garantita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STG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NL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gegarandeerde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traditionele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specialiteit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GTS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PL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gwarantowana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tradycyjna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specjalność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GTS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PT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especialidade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tradicional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garantida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ETG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RO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specialitate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tradițională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garantată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STG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SK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zaručená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tradičná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špecialita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ZTŠ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SL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zajamčena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tradicionalna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posebnost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ZTP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FI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aito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perinteinen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tuote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APT |</w:t>
      </w:r>
    </w:p>
    <w:p w:rsidR="00240F22" w:rsidRPr="00240F22" w:rsidRDefault="00240F22" w:rsidP="00D211EF">
      <w:pPr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SV |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garanterad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traditionell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240F22">
        <w:rPr>
          <w:rFonts w:ascii="Times New Roman" w:hAnsi="Times New Roman" w:cs="Times New Roman"/>
          <w:sz w:val="24"/>
          <w:szCs w:val="24"/>
          <w:lang w:val="bg-BG"/>
        </w:rPr>
        <w:t>specialitet</w:t>
      </w:r>
      <w:proofErr w:type="spellEnd"/>
      <w:r w:rsidRPr="00240F22">
        <w:rPr>
          <w:rFonts w:ascii="Times New Roman" w:hAnsi="Times New Roman" w:cs="Times New Roman"/>
          <w:sz w:val="24"/>
          <w:szCs w:val="24"/>
          <w:lang w:val="bg-BG"/>
        </w:rPr>
        <w:t xml:space="preserve"> | GTS |</w:t>
      </w:r>
    </w:p>
    <w:p w:rsidR="005D5632" w:rsidRPr="00240F22" w:rsidRDefault="005D5632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5D5632" w:rsidRPr="00240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19E"/>
    <w:multiLevelType w:val="hybridMultilevel"/>
    <w:tmpl w:val="D99E3C6E"/>
    <w:lvl w:ilvl="0" w:tplc="9CAE28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859A8"/>
    <w:multiLevelType w:val="hybridMultilevel"/>
    <w:tmpl w:val="8FB6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22"/>
    <w:rsid w:val="00063B18"/>
    <w:rsid w:val="00240F22"/>
    <w:rsid w:val="005D5632"/>
    <w:rsid w:val="00681674"/>
    <w:rsid w:val="00690C6D"/>
    <w:rsid w:val="00923385"/>
    <w:rsid w:val="00AC539D"/>
    <w:rsid w:val="00D211EF"/>
    <w:rsid w:val="00E1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A5F1"/>
  <w15:chartTrackingRefBased/>
  <w15:docId w15:val="{43A5269B-7376-4449-A7F1-8F296570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F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Krumova</dc:creator>
  <cp:keywords/>
  <dc:description/>
  <cp:lastModifiedBy>Kristina Krumova</cp:lastModifiedBy>
  <cp:revision>6</cp:revision>
  <dcterms:created xsi:type="dcterms:W3CDTF">2023-07-18T07:59:00Z</dcterms:created>
  <dcterms:modified xsi:type="dcterms:W3CDTF">2023-07-18T10:55:00Z</dcterms:modified>
</cp:coreProperties>
</file>