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3F102D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393A6E05"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>, ал. 7, т. 1</w:t>
      </w:r>
      <w:r w:rsidR="00A66699">
        <w:rPr>
          <w:rFonts w:ascii="Times New Roman" w:hAnsi="Times New Roman"/>
          <w:sz w:val="24"/>
          <w:szCs w:val="24"/>
          <w:lang w:val="bg-BG"/>
        </w:rPr>
        <w:t xml:space="preserve"> и 2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</w:t>
      </w:r>
      <w:proofErr w:type="spellStart"/>
      <w:r w:rsidR="00563F24" w:rsidRPr="00563F24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563F24" w:rsidRPr="00563F24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РД09-</w:t>
      </w:r>
      <w:r w:rsidR="00A66699" w:rsidRPr="00A66699">
        <w:rPr>
          <w:rFonts w:ascii="Times New Roman" w:hAnsi="Times New Roman"/>
          <w:sz w:val="24"/>
          <w:szCs w:val="24"/>
          <w:lang w:val="bg-BG"/>
        </w:rPr>
        <w:t>170</w:t>
      </w:r>
      <w:r w:rsidR="000F486F" w:rsidRPr="00A6669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A66699" w:rsidRPr="00A66699">
        <w:rPr>
          <w:rFonts w:ascii="Times New Roman" w:hAnsi="Times New Roman"/>
          <w:sz w:val="24"/>
          <w:szCs w:val="24"/>
          <w:lang w:val="bg-BG"/>
        </w:rPr>
        <w:t>13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.0</w:t>
      </w:r>
      <w:r w:rsidR="00A66699" w:rsidRPr="00A66699">
        <w:rPr>
          <w:rFonts w:ascii="Times New Roman" w:hAnsi="Times New Roman"/>
          <w:sz w:val="24"/>
          <w:szCs w:val="24"/>
          <w:lang w:val="bg-BG"/>
        </w:rPr>
        <w:t>2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.202</w:t>
      </w:r>
      <w:r w:rsidR="00A66699" w:rsidRPr="00A66699">
        <w:rPr>
          <w:rFonts w:ascii="Times New Roman" w:hAnsi="Times New Roman"/>
          <w:sz w:val="24"/>
          <w:szCs w:val="24"/>
          <w:lang w:val="bg-BG"/>
        </w:rPr>
        <w:t>3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 г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. на министъра на земеделието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039DC87B" w14:textId="72F225F3" w:rsidR="002E44CE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Заповед № РД09-399</w:t>
      </w:r>
      <w:r w:rsidR="002E187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2E44CE">
        <w:rPr>
          <w:rFonts w:ascii="Times New Roman" w:hAnsi="Times New Roman"/>
          <w:sz w:val="24"/>
          <w:szCs w:val="24"/>
          <w:lang w:val="bg-BG"/>
        </w:rPr>
        <w:t>19.04.2021 г.</w:t>
      </w:r>
      <w:r w:rsidR="00984FF2" w:rsidRPr="00984FF2">
        <w:rPr>
          <w:rFonts w:ascii="Times New Roman" w:hAnsi="Times New Roman"/>
          <w:sz w:val="24"/>
          <w:szCs w:val="24"/>
          <w:lang w:val="bg-BG"/>
        </w:rPr>
        <w:t>, изменена със Заповед № РД09-639 от 21.06.2021 г.</w:t>
      </w:r>
      <w:r w:rsidR="003253F6">
        <w:rPr>
          <w:rFonts w:ascii="Times New Roman" w:hAnsi="Times New Roman"/>
          <w:sz w:val="24"/>
          <w:szCs w:val="24"/>
          <w:lang w:val="bg-BG"/>
        </w:rPr>
        <w:t>,</w:t>
      </w:r>
      <w:r w:rsidR="00984FF2" w:rsidRPr="00984FF2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8C543D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="00984FF2" w:rsidRPr="00984FF2">
        <w:rPr>
          <w:rFonts w:ascii="Times New Roman" w:hAnsi="Times New Roman"/>
          <w:sz w:val="24"/>
          <w:szCs w:val="24"/>
          <w:lang w:val="bg-BG"/>
        </w:rPr>
        <w:t xml:space="preserve"> РД09-387 от 30.</w:t>
      </w:r>
      <w:r w:rsidR="00F324D4">
        <w:rPr>
          <w:rFonts w:ascii="Times New Roman" w:hAnsi="Times New Roman"/>
          <w:sz w:val="24"/>
          <w:szCs w:val="24"/>
        </w:rPr>
        <w:t>0</w:t>
      </w:r>
      <w:r w:rsidR="00984FF2" w:rsidRPr="00984FF2">
        <w:rPr>
          <w:rFonts w:ascii="Times New Roman" w:hAnsi="Times New Roman"/>
          <w:sz w:val="24"/>
          <w:szCs w:val="24"/>
          <w:lang w:val="bg-BG"/>
        </w:rPr>
        <w:t>3.2022 г.</w:t>
      </w:r>
      <w:r w:rsidR="003253F6" w:rsidRPr="003253F6">
        <w:t xml:space="preserve"> 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и Заповед № РД09-1027 от 12.09.2022 г.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3F10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F102D" w:rsidRPr="003F102D">
        <w:rPr>
          <w:rFonts w:ascii="Times New Roman" w:hAnsi="Times New Roman"/>
          <w:sz w:val="24"/>
          <w:szCs w:val="24"/>
          <w:lang w:val="bg-BG"/>
        </w:rPr>
        <w:t>–</w:t>
      </w:r>
      <w:r w:rsidR="003F10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F5B60">
        <w:rPr>
          <w:rFonts w:ascii="Times New Roman" w:hAnsi="Times New Roman"/>
          <w:sz w:val="24"/>
          <w:szCs w:val="24"/>
          <w:lang w:val="bg-BG"/>
        </w:rPr>
        <w:t>2020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)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152A0C57" w14:textId="789D0B2C" w:rsidR="00485651" w:rsidRDefault="00DA1F93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71328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В Приложение № 1 – Условия за кандидатстване </w:t>
      </w:r>
      <w:r w:rsidRPr="00823C01">
        <w:rPr>
          <w:rFonts w:ascii="Times New Roman" w:hAnsi="Times New Roman"/>
          <w:sz w:val="24"/>
          <w:szCs w:val="24"/>
          <w:lang w:val="bg-BG"/>
        </w:rPr>
        <w:t>по процедура чрез подбор на проектни предложения 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0810" w:rsidRPr="004D0810">
        <w:rPr>
          <w:rFonts w:ascii="Times New Roman" w:hAnsi="Times New Roman"/>
          <w:sz w:val="24"/>
          <w:szCs w:val="24"/>
        </w:rPr>
        <w:t>BG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>06</w:t>
      </w:r>
      <w:r w:rsidR="004D0810" w:rsidRPr="004D0810">
        <w:rPr>
          <w:rFonts w:ascii="Times New Roman" w:hAnsi="Times New Roman"/>
          <w:sz w:val="24"/>
          <w:szCs w:val="24"/>
        </w:rPr>
        <w:t>RDNP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001-4.012 по </w:t>
      </w:r>
      <w:proofErr w:type="spellStart"/>
      <w:r w:rsidR="004D0810" w:rsidRPr="007F5809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ПРСР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5F5B60">
        <w:rPr>
          <w:rFonts w:ascii="Times New Roman" w:hAnsi="Times New Roman"/>
          <w:sz w:val="24"/>
          <w:szCs w:val="24"/>
          <w:lang w:val="bg-BG"/>
        </w:rPr>
        <w:t>–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1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14:paraId="3F458E87" w14:textId="2E0B9F35" w:rsidR="003253F6" w:rsidRDefault="00485651" w:rsidP="003253F6">
      <w:pPr>
        <w:tabs>
          <w:tab w:val="left" w:pos="180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1.1</w:t>
      </w:r>
      <w:r w:rsidR="003253F6">
        <w:rPr>
          <w:rFonts w:ascii="Times New Roman" w:hAnsi="Times New Roman"/>
          <w:sz w:val="24"/>
          <w:szCs w:val="24"/>
          <w:lang w:val="bg-BG"/>
        </w:rPr>
        <w:t>. Раздел 8. „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Общ размер на безвъзмездната финансова помощ по процедурата</w:t>
      </w:r>
      <w:r w:rsidR="003253F6">
        <w:rPr>
          <w:rFonts w:ascii="Times New Roman" w:hAnsi="Times New Roman"/>
          <w:sz w:val="24"/>
          <w:szCs w:val="24"/>
          <w:lang w:val="bg-BG"/>
        </w:rPr>
        <w:t>“ се изменя така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:</w:t>
      </w:r>
      <w:bookmarkStart w:id="0" w:name="_Toc69388897"/>
    </w:p>
    <w:p w14:paraId="0A485788" w14:textId="0D6A9774" w:rsidR="003253F6" w:rsidRPr="003253F6" w:rsidRDefault="00F324D4" w:rsidP="003253F6">
      <w:pPr>
        <w:tabs>
          <w:tab w:val="left" w:pos="180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253F6" w:rsidRPr="003253F6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0"/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9913"/>
      </w:tblGrid>
      <w:tr w:rsidR="003253F6" w:rsidRPr="003253F6" w14:paraId="60FA38EF" w14:textId="77777777" w:rsidTr="002975B2">
        <w:trPr>
          <w:trHeight w:val="563"/>
        </w:trPr>
        <w:tc>
          <w:tcPr>
            <w:tcW w:w="5000" w:type="pct"/>
            <w:shd w:val="clear" w:color="auto" w:fill="auto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9697"/>
            </w:tblGrid>
            <w:tr w:rsidR="003253F6" w:rsidRPr="003253F6" w14:paraId="3C2A5A3E" w14:textId="77777777" w:rsidTr="002975B2">
              <w:trPr>
                <w:trHeight w:val="563"/>
              </w:trPr>
              <w:tc>
                <w:tcPr>
                  <w:tcW w:w="5000" w:type="pct"/>
                  <w:shd w:val="clear" w:color="auto" w:fill="auto"/>
                </w:tcPr>
                <w:p w14:paraId="1452C251" w14:textId="258BCF4A" w:rsidR="003253F6" w:rsidRPr="003253F6" w:rsidRDefault="003253F6" w:rsidP="003253F6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lastRenderedPageBreak/>
                    <w:t xml:space="preserve">1.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Общият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размер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безвъзмездната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финансова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помощ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настоящата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процедура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възлиза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35205E"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4</w:t>
                  </w:r>
                  <w:r w:rsidR="0035205E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76</w:t>
                  </w:r>
                  <w:r w:rsidR="0035205E"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35205E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007</w:t>
                  </w:r>
                  <w:r w:rsidR="0035205E"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 </w:t>
                  </w:r>
                  <w:r w:rsidR="0035205E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757</w:t>
                  </w:r>
                  <w:proofErr w:type="gramStart"/>
                  <w:r w:rsidR="002E1877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,</w:t>
                  </w:r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00</w:t>
                  </w:r>
                  <w:proofErr w:type="gram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лева</w:t>
                  </w:r>
                  <w:proofErr w:type="spellEnd"/>
                  <w:r w:rsidR="0039113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(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курс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превалутиране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Е</w:t>
                  </w:r>
                  <w:proofErr w:type="spellStart"/>
                  <w:r w:rsidR="0039113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вропейска</w:t>
                  </w:r>
                  <w:proofErr w:type="spellEnd"/>
                  <w:r w:rsidR="0039113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централна банка</w:t>
                  </w:r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1:1.9558, 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закръгление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до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цяла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единица</w:t>
                  </w:r>
                  <w:proofErr w:type="spellEnd"/>
                  <w:r w:rsidR="0039113F" w:rsidRPr="0039113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)</w:t>
                  </w:r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.</w:t>
                  </w:r>
                </w:p>
                <w:p w14:paraId="45F562F6" w14:textId="77777777" w:rsidR="003253F6" w:rsidRPr="003253F6" w:rsidRDefault="003253F6" w:rsidP="003253F6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  </w:t>
                  </w:r>
                </w:p>
                <w:tbl>
                  <w:tblPr>
                    <w:tblW w:w="5000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25"/>
                    <w:gridCol w:w="4082"/>
                    <w:gridCol w:w="2364"/>
                  </w:tblGrid>
                  <w:tr w:rsidR="003253F6" w:rsidRPr="003253F6" w14:paraId="66F8CBF4" w14:textId="77777777" w:rsidTr="002975B2">
                    <w:trPr>
                      <w:trHeight w:val="945"/>
                      <w:jc w:val="center"/>
                    </w:trPr>
                    <w:tc>
                      <w:tcPr>
                        <w:tcW w:w="1597" w:type="pct"/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71E2406B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ind w:left="351" w:firstLine="209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2155" w:type="pct"/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0FCE4CE6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Средства от Европейски фондове</w:t>
                        </w:r>
                      </w:p>
                    </w:tc>
                    <w:tc>
                      <w:tcPr>
                        <w:tcW w:w="1249" w:type="pct"/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7868C920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3253F6" w:rsidRPr="003253F6" w14:paraId="09C3C8F1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1597" w:type="pct"/>
                        <w:shd w:val="clear" w:color="auto" w:fill="D6E3BC" w:themeFill="accent3" w:themeFillTint="66"/>
                        <w:vAlign w:val="center"/>
                      </w:tcPr>
                      <w:p w14:paraId="71B54F3E" w14:textId="145A1AFD" w:rsidR="003253F6" w:rsidRPr="003253F6" w:rsidRDefault="003253F6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ind w:firstLine="351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4</w:t>
                        </w:r>
                        <w:r w:rsidR="0035205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76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 w:rsidR="0035205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007</w:t>
                        </w:r>
                        <w:r w:rsidR="0035205E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 w:rsidR="0035205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757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  <w:tc>
                      <w:tcPr>
                        <w:tcW w:w="2155" w:type="pct"/>
                        <w:shd w:val="clear" w:color="auto" w:fill="D6E3BC" w:themeFill="accent3" w:themeFillTint="66"/>
                        <w:vAlign w:val="center"/>
                      </w:tcPr>
                      <w:p w14:paraId="53ADE42D" w14:textId="7E664779" w:rsidR="003253F6" w:rsidRPr="003253F6" w:rsidRDefault="0035205E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421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529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en-GB"/>
                          </w:rPr>
                          <w:t> 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797</w:t>
                        </w:r>
                        <w:r w:rsidR="003253F6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  <w:tc>
                      <w:tcPr>
                        <w:tcW w:w="1249" w:type="pct"/>
                        <w:shd w:val="clear" w:color="auto" w:fill="D6E3BC" w:themeFill="accent3" w:themeFillTint="66"/>
                        <w:vAlign w:val="center"/>
                      </w:tcPr>
                      <w:p w14:paraId="5117667E" w14:textId="27062E13" w:rsidR="003253F6" w:rsidRPr="003253F6" w:rsidRDefault="0035205E" w:rsidP="00615F7E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5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4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 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477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 w:rsidR="00615F7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9</w:t>
                        </w:r>
                        <w:r w:rsidR="00615F7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60</w:t>
                        </w:r>
                        <w:r w:rsidR="00615F7E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 w:rsidR="003253F6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</w:tr>
                  <w:tr w:rsidR="003253F6" w:rsidRPr="003253F6" w14:paraId="5DC2808D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1597" w:type="pct"/>
                        <w:shd w:val="clear" w:color="auto" w:fill="D6E3BC" w:themeFill="accent3" w:themeFillTint="66"/>
                        <w:vAlign w:val="center"/>
                      </w:tcPr>
                      <w:p w14:paraId="37007EDF" w14:textId="7A8490CB" w:rsidR="003253F6" w:rsidRPr="003253F6" w:rsidRDefault="0035205E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ind w:left="67" w:firstLine="284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243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382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635</w:t>
                        </w:r>
                        <w:r w:rsidR="0039113F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 w:rsidR="003253F6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евро</w:t>
                        </w:r>
                      </w:p>
                    </w:tc>
                    <w:tc>
                      <w:tcPr>
                        <w:tcW w:w="2155" w:type="pct"/>
                        <w:shd w:val="clear" w:color="auto" w:fill="D6E3BC" w:themeFill="accent3" w:themeFillTint="66"/>
                        <w:vAlign w:val="center"/>
                      </w:tcPr>
                      <w:p w14:paraId="29100921" w14:textId="0A37573C" w:rsidR="003253F6" w:rsidRPr="003253F6" w:rsidRDefault="0035205E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215</w:t>
                        </w:r>
                        <w:r w:rsidR="003253F6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 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528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069</w:t>
                        </w:r>
                        <w:r w:rsidR="003253F6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1249" w:type="pct"/>
                        <w:shd w:val="clear" w:color="auto" w:fill="D6E3BC" w:themeFill="accent3" w:themeFillTint="66"/>
                        <w:vAlign w:val="center"/>
                      </w:tcPr>
                      <w:p w14:paraId="673B01D7" w14:textId="31E4A1F4" w:rsidR="003253F6" w:rsidRPr="003253F6" w:rsidRDefault="0035205E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2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7</w:t>
                        </w: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 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854</w:t>
                        </w:r>
                        <w:r w:rsidR="003253F6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566</w:t>
                        </w:r>
                        <w:r w:rsidR="003253F6"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</w:tr>
                  <w:tr w:rsidR="003253F6" w:rsidRPr="003253F6" w14:paraId="0399F3FC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1597" w:type="pct"/>
                        <w:shd w:val="clear" w:color="auto" w:fill="auto"/>
                        <w:vAlign w:val="center"/>
                      </w:tcPr>
                      <w:p w14:paraId="09CA8D33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ind w:firstLine="351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100 %</w:t>
                        </w:r>
                      </w:p>
                    </w:tc>
                    <w:tc>
                      <w:tcPr>
                        <w:tcW w:w="2155" w:type="pct"/>
                        <w:shd w:val="clear" w:color="auto" w:fill="auto"/>
                        <w:vAlign w:val="center"/>
                      </w:tcPr>
                      <w:p w14:paraId="3A978730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-</w:t>
                        </w:r>
                      </w:p>
                    </w:tc>
                    <w:tc>
                      <w:tcPr>
                        <w:tcW w:w="1249" w:type="pct"/>
                        <w:shd w:val="clear" w:color="auto" w:fill="auto"/>
                        <w:vAlign w:val="center"/>
                      </w:tcPr>
                      <w:p w14:paraId="622A15FA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-</w:t>
                        </w:r>
                      </w:p>
                    </w:tc>
                  </w:tr>
                </w:tbl>
                <w:p w14:paraId="4431CE0F" w14:textId="77777777" w:rsidR="003253F6" w:rsidRPr="003253F6" w:rsidRDefault="003253F6" w:rsidP="003253F6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Разпределението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източници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финансиране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е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както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следва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:</w:t>
                  </w:r>
                </w:p>
                <w:tbl>
                  <w:tblPr>
                    <w:tblW w:w="0" w:type="auto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8"/>
                    <w:gridCol w:w="4297"/>
                    <w:gridCol w:w="2316"/>
                  </w:tblGrid>
                  <w:tr w:rsidR="003253F6" w:rsidRPr="003253F6" w14:paraId="2E98E490" w14:textId="77777777" w:rsidTr="002975B2">
                    <w:trPr>
                      <w:trHeight w:val="945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45BAE22D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2D83B230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Средства от Европейския земеделски фонд за развитие на селските райони (ЕЗФРСР)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3057AD1C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3253F6" w:rsidRPr="003253F6" w14:paraId="71666EEE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3A85368A" w14:textId="769D07ED" w:rsidR="003253F6" w:rsidRPr="00652BC2" w:rsidRDefault="0039113F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345 516 781</w:t>
                        </w:r>
                        <w:r w:rsidR="003253F6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238A17E3" w14:textId="55204ADE" w:rsidR="003253F6" w:rsidRPr="00652BC2" w:rsidRDefault="0039113F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291 038 821 </w:t>
                        </w:r>
                        <w:r w:rsidR="003253F6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03C32B72" w14:textId="33225928" w:rsidR="003253F6" w:rsidRPr="00652BC2" w:rsidRDefault="0039113F" w:rsidP="00615F7E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54 477 </w:t>
                        </w:r>
                        <w:r w:rsidR="00615F7E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9</w:t>
                        </w:r>
                        <w:r w:rsidR="00615F7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60</w:t>
                        </w:r>
                        <w:r w:rsidR="00615F7E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 w:rsidR="003253F6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</w:tr>
                  <w:tr w:rsidR="003253F6" w:rsidRPr="003253F6" w14:paraId="264B079B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01BA9B59" w14:textId="4D7D39D9" w:rsidR="003253F6" w:rsidRPr="00652BC2" w:rsidRDefault="003253F6" w:rsidP="00652BC2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eastAsiaTheme="minorHAnsi"/>
                            <w:b/>
                            <w:bCs/>
                            <w:lang w:val="bg-BG"/>
                          </w:rPr>
                        </w:pP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</w:t>
                        </w:r>
                        <w:r w:rsidR="0039113F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76</w:t>
                        </w: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r w:rsidR="0039113F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662 635</w:t>
                        </w: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6EE6549C" w14:textId="1E5814AC" w:rsidR="003253F6" w:rsidRPr="00652BC2" w:rsidRDefault="0039113F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148 808 069</w:t>
                        </w:r>
                        <w:r w:rsidR="003253F6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1548D61E" w14:textId="029485FB" w:rsidR="003253F6" w:rsidRPr="00652BC2" w:rsidRDefault="0039113F" w:rsidP="0039113F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27 854 566</w:t>
                        </w:r>
                        <w:r w:rsidR="003253F6" w:rsidRPr="00652BC2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</w:tr>
                  <w:tr w:rsidR="003253F6" w:rsidRPr="003253F6" w14:paraId="4CFDF99C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76F7C75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100 %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B06625A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85 % 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3EF80C55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15 %</w:t>
                        </w:r>
                      </w:p>
                    </w:tc>
                  </w:tr>
                </w:tbl>
                <w:p w14:paraId="465DC29E" w14:textId="77777777" w:rsidR="003253F6" w:rsidRPr="003253F6" w:rsidRDefault="003253F6" w:rsidP="003253F6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0"/>
                    <w:gridCol w:w="4137"/>
                    <w:gridCol w:w="2354"/>
                  </w:tblGrid>
                  <w:tr w:rsidR="003253F6" w:rsidRPr="003253F6" w14:paraId="5884D4BD" w14:textId="77777777" w:rsidTr="002975B2">
                    <w:trPr>
                      <w:trHeight w:val="945"/>
                      <w:jc w:val="center"/>
                    </w:trPr>
                    <w:tc>
                      <w:tcPr>
                        <w:tcW w:w="157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16000549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2184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19D78BDA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Средства от Инструмент на Европейския съюз за възстановяване (</w:t>
                        </w:r>
                        <w:proofErr w:type="spellStart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European</w:t>
                        </w:r>
                        <w:proofErr w:type="spellEnd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proofErr w:type="spellStart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Union</w:t>
                        </w:r>
                        <w:proofErr w:type="spellEnd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proofErr w:type="spellStart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Recovery</w:t>
                        </w:r>
                        <w:proofErr w:type="spellEnd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 xml:space="preserve"> </w:t>
                        </w:r>
                        <w:proofErr w:type="spellStart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Instrument</w:t>
                        </w:r>
                        <w:proofErr w:type="spellEnd"/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 xml:space="preserve"> – EURI)</w:t>
                        </w:r>
                      </w:p>
                    </w:tc>
                    <w:tc>
                      <w:tcPr>
                        <w:tcW w:w="1243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7D1CE4DC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3253F6" w:rsidRPr="003253F6" w14:paraId="67BEF467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157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7AE24A92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ind w:left="101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130 490 976,00 лева</w:t>
                        </w:r>
                      </w:p>
                    </w:tc>
                    <w:tc>
                      <w:tcPr>
                        <w:tcW w:w="2184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5653C32A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130 490 976,00 лева</w:t>
                        </w:r>
                      </w:p>
                    </w:tc>
                    <w:tc>
                      <w:tcPr>
                        <w:tcW w:w="1243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66731379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0,00 лева</w:t>
                        </w:r>
                      </w:p>
                    </w:tc>
                  </w:tr>
                  <w:tr w:rsidR="003253F6" w:rsidRPr="003253F6" w14:paraId="15913EF6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157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23B2FF64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ind w:firstLine="101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b/>
                            <w:bCs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66 720 000,00 евро</w:t>
                        </w:r>
                      </w:p>
                    </w:tc>
                    <w:tc>
                      <w:tcPr>
                        <w:tcW w:w="2184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24FC6F5B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66 720 000,00 евро</w:t>
                        </w:r>
                      </w:p>
                    </w:tc>
                    <w:tc>
                      <w:tcPr>
                        <w:tcW w:w="1243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</w:tcPr>
                      <w:p w14:paraId="0348A93D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0,00 евро</w:t>
                        </w:r>
                      </w:p>
                    </w:tc>
                  </w:tr>
                  <w:tr w:rsidR="003253F6" w:rsidRPr="003253F6" w14:paraId="65178407" w14:textId="77777777" w:rsidTr="002975B2">
                    <w:trPr>
                      <w:trHeight w:val="87"/>
                      <w:jc w:val="center"/>
                    </w:trPr>
                    <w:tc>
                      <w:tcPr>
                        <w:tcW w:w="157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002926E2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100 %</w:t>
                        </w:r>
                      </w:p>
                    </w:tc>
                    <w:tc>
                      <w:tcPr>
                        <w:tcW w:w="2184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C56978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100 %</w:t>
                        </w:r>
                      </w:p>
                    </w:tc>
                    <w:tc>
                      <w:tcPr>
                        <w:tcW w:w="1243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16BF15E" w14:textId="77777777" w:rsidR="003253F6" w:rsidRPr="003253F6" w:rsidRDefault="003253F6" w:rsidP="003253F6">
                        <w:pPr>
                          <w:overflowPunct/>
                          <w:autoSpaceDE/>
                          <w:autoSpaceDN/>
                          <w:adjustRightInd/>
                          <w:spacing w:line="276" w:lineRule="auto"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3253F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0 %</w:t>
                        </w:r>
                      </w:p>
                    </w:tc>
                  </w:tr>
                </w:tbl>
                <w:p w14:paraId="5230FB6D" w14:textId="77777777" w:rsidR="003253F6" w:rsidRPr="003253F6" w:rsidRDefault="003253F6" w:rsidP="003253F6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</w:rPr>
                  </w:pPr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*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Посоченият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интензитет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средствата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ЕЗФРСР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индикативни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тъй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като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подпомогнатите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проектни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предложения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подмярка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4.1 „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Инвестиции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земеделски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стопанства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“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допринасят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постигане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три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приоритетите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развитие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селските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райони</w:t>
                  </w:r>
                  <w:proofErr w:type="spellEnd"/>
                  <w:r w:rsidRPr="003253F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3FD4C79A" w14:textId="77777777" w:rsidR="003253F6" w:rsidRPr="003253F6" w:rsidRDefault="003253F6" w:rsidP="003253F6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</w:tr>
    </w:tbl>
    <w:p w14:paraId="6381FED9" w14:textId="77777777" w:rsidR="00485651" w:rsidRDefault="00485651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99A352A" w14:textId="650C9854" w:rsidR="00DA1F93" w:rsidRDefault="003253F6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1.2 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в раздел 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14.2. </w:t>
      </w:r>
      <w:r w:rsidR="00271328">
        <w:rPr>
          <w:rFonts w:ascii="Times New Roman" w:hAnsi="Times New Roman"/>
          <w:sz w:val="24"/>
          <w:szCs w:val="24"/>
          <w:lang w:val="bg-BG"/>
        </w:rPr>
        <w:t>„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Условия за допустимост на </w:t>
      </w:r>
      <w:r w:rsidR="00271328" w:rsidRPr="00374552">
        <w:rPr>
          <w:rFonts w:ascii="Times New Roman" w:hAnsi="Times New Roman"/>
          <w:sz w:val="24"/>
          <w:szCs w:val="24"/>
          <w:lang w:val="bg-BG"/>
        </w:rPr>
        <w:t xml:space="preserve">разходите“ </w:t>
      </w:r>
      <w:r w:rsidR="00271328" w:rsidRPr="00652BC2">
        <w:rPr>
          <w:rFonts w:ascii="Times New Roman" w:hAnsi="Times New Roman"/>
          <w:sz w:val="24"/>
          <w:szCs w:val="24"/>
          <w:lang w:val="bg-BG"/>
        </w:rPr>
        <w:t>се създава точка 17</w:t>
      </w:r>
      <w:r w:rsidR="00271328" w:rsidRPr="00374552">
        <w:rPr>
          <w:rFonts w:ascii="Times New Roman" w:hAnsi="Times New Roman"/>
          <w:sz w:val="24"/>
          <w:szCs w:val="24"/>
          <w:lang w:val="bg-BG"/>
        </w:rPr>
        <w:t>.</w:t>
      </w:r>
      <w:r w:rsidR="00374552">
        <w:rPr>
          <w:rFonts w:ascii="Times New Roman" w:hAnsi="Times New Roman"/>
          <w:sz w:val="24"/>
          <w:szCs w:val="24"/>
          <w:lang w:val="bg-BG"/>
        </w:rPr>
        <w:t>6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 със следното съдържание:</w:t>
      </w:r>
    </w:p>
    <w:p w14:paraId="10CCDD51" w14:textId="1CA4D8FF" w:rsidR="00271328" w:rsidRDefault="00271328" w:rsidP="00374552">
      <w:pPr>
        <w:tabs>
          <w:tab w:val="left" w:pos="1219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74552" w:rsidRPr="00374552">
        <w:rPr>
          <w:rFonts w:ascii="Times New Roman" w:hAnsi="Times New Roman"/>
          <w:sz w:val="24"/>
          <w:szCs w:val="24"/>
          <w:lang w:val="bg-BG"/>
        </w:rPr>
        <w:t>17.6. В случаите по т. 17.1, когато след одобрение на проектното предложение размерът на одобрената БФП е по-малка или равна на 50 на сто от одобрената обща стойност на проектното предложение, за допустими се признават и разходите, за които е избран изпълнител чрез три оферти и е сключен договор с него преди сключване на административния договор. Това условие не се отнася за случаите по т. 17.4. и т. 17.5</w:t>
      </w:r>
      <w:r w:rsidR="001C6F53">
        <w:rPr>
          <w:rFonts w:ascii="Times New Roman" w:hAnsi="Times New Roman"/>
          <w:sz w:val="24"/>
          <w:szCs w:val="24"/>
        </w:rPr>
        <w:t>.</w:t>
      </w:r>
      <w:r w:rsidR="00374552">
        <w:rPr>
          <w:rFonts w:ascii="Times New Roman" w:hAnsi="Times New Roman"/>
          <w:sz w:val="24"/>
          <w:szCs w:val="24"/>
          <w:lang w:val="bg-BG"/>
        </w:rPr>
        <w:t>“</w:t>
      </w:r>
    </w:p>
    <w:p w14:paraId="6C588209" w14:textId="3B83E173" w:rsidR="00E0255E" w:rsidRDefault="00271328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71328">
        <w:rPr>
          <w:rFonts w:ascii="Times New Roman" w:hAnsi="Times New Roman"/>
          <w:b/>
          <w:sz w:val="24"/>
          <w:szCs w:val="24"/>
          <w:lang w:val="bg-BG"/>
        </w:rPr>
        <w:t>2.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В Приложение № 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– Условия за </w:t>
      </w:r>
      <w:r>
        <w:rPr>
          <w:rFonts w:ascii="Times New Roman" w:hAnsi="Times New Roman"/>
          <w:sz w:val="24"/>
          <w:szCs w:val="24"/>
          <w:lang w:val="bg-BG"/>
        </w:rPr>
        <w:t>изпълнение на одобрени проекти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на проектни предложения № BG06RDNP001-4.012 по </w:t>
      </w:r>
      <w:proofErr w:type="spellStart"/>
      <w:r w:rsidRPr="00271328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271328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</w:t>
      </w:r>
      <w:r w:rsidR="005F5B60">
        <w:rPr>
          <w:rFonts w:ascii="Times New Roman" w:hAnsi="Times New Roman"/>
          <w:sz w:val="24"/>
          <w:szCs w:val="24"/>
          <w:lang w:val="bg-BG"/>
        </w:rPr>
        <w:t>ПРСР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3F102D" w:rsidRPr="003F102D">
        <w:rPr>
          <w:rFonts w:ascii="Times New Roman" w:hAnsi="Times New Roman"/>
          <w:sz w:val="24"/>
          <w:szCs w:val="24"/>
          <w:lang w:val="bg-BG"/>
        </w:rPr>
        <w:t>–</w:t>
      </w:r>
      <w:bookmarkStart w:id="1" w:name="_GoBack"/>
      <w:bookmarkEnd w:id="1"/>
      <w:r w:rsidRPr="00271328">
        <w:rPr>
          <w:rFonts w:ascii="Times New Roman" w:hAnsi="Times New Roman"/>
          <w:sz w:val="24"/>
          <w:szCs w:val="24"/>
          <w:lang w:val="bg-BG"/>
        </w:rPr>
        <w:t xml:space="preserve"> 2020 г.</w:t>
      </w:r>
      <w:r w:rsidR="00E0255E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изменения:</w:t>
      </w:r>
    </w:p>
    <w:p w14:paraId="00F7D940" w14:textId="7B60F584" w:rsidR="00374552" w:rsidRDefault="00E0255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2.1.</w:t>
      </w:r>
      <w:r w:rsidR="00374552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271328" w:rsidRPr="008F4D4A">
        <w:rPr>
          <w:rFonts w:ascii="Times New Roman" w:hAnsi="Times New Roman"/>
          <w:sz w:val="24"/>
          <w:szCs w:val="24"/>
          <w:lang w:val="bg-BG"/>
        </w:rPr>
        <w:t>част А. „Техническо изпълнение на проектите“, Раздел II „Критерии за допустимост, критерии за оценка ангажименти и други задължения на бенефициентите“, подраздел „Ангажименти и други задължения на бенефициентите“</w:t>
      </w:r>
      <w:r w:rsidR="00374552">
        <w:rPr>
          <w:rFonts w:ascii="Times New Roman" w:hAnsi="Times New Roman"/>
          <w:sz w:val="24"/>
          <w:szCs w:val="24"/>
          <w:lang w:val="bg-BG"/>
        </w:rPr>
        <w:t>:</w:t>
      </w:r>
    </w:p>
    <w:p w14:paraId="201B6FB6" w14:textId="56BF9D10" w:rsidR="007126F2" w:rsidRPr="00652BC2" w:rsidRDefault="00374552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52BC2">
        <w:rPr>
          <w:rFonts w:ascii="Times New Roman" w:hAnsi="Times New Roman"/>
          <w:sz w:val="24"/>
          <w:szCs w:val="24"/>
          <w:lang w:val="bg-BG"/>
        </w:rPr>
        <w:t>2.1.1. точка 2 се изменя така:</w:t>
      </w:r>
    </w:p>
    <w:p w14:paraId="0EEABF36" w14:textId="7CBF399C" w:rsidR="0035205E" w:rsidRPr="00652BC2" w:rsidRDefault="00374552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52BC2">
        <w:rPr>
          <w:rFonts w:ascii="Times New Roman" w:hAnsi="Times New Roman"/>
          <w:sz w:val="24"/>
          <w:szCs w:val="24"/>
          <w:lang w:val="bg-BG"/>
        </w:rPr>
        <w:t>„</w:t>
      </w:r>
      <w:r w:rsidR="0035205E" w:rsidRPr="00652BC2">
        <w:rPr>
          <w:rFonts w:ascii="Times New Roman" w:hAnsi="Times New Roman"/>
          <w:sz w:val="24"/>
          <w:szCs w:val="24"/>
          <w:lang w:val="bg-BG"/>
        </w:rPr>
        <w:t>2. Бенефициент, който не е възложител по Закона за обществените поръчки, провежда процедури за избор на изпълнител по реда на глава четвърта от ЗУСЕСИФ и ПМС № 160 от 2016 г.:</w:t>
      </w:r>
    </w:p>
    <w:p w14:paraId="5EB625C6" w14:textId="23388361" w:rsidR="0035205E" w:rsidRPr="00652BC2" w:rsidRDefault="0035205E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52BC2">
        <w:rPr>
          <w:rFonts w:ascii="Times New Roman" w:hAnsi="Times New Roman"/>
          <w:sz w:val="24"/>
          <w:szCs w:val="24"/>
          <w:lang w:val="bg-BG"/>
        </w:rPr>
        <w:t xml:space="preserve"> - Когато размерът на </w:t>
      </w:r>
      <w:r w:rsidR="00374552" w:rsidRPr="00652BC2">
        <w:rPr>
          <w:rFonts w:ascii="Times New Roman" w:hAnsi="Times New Roman"/>
          <w:sz w:val="24"/>
          <w:szCs w:val="24"/>
          <w:lang w:val="bg-BG"/>
        </w:rPr>
        <w:t xml:space="preserve">одобрената </w:t>
      </w:r>
      <w:r w:rsidRPr="00652BC2">
        <w:rPr>
          <w:rFonts w:ascii="Times New Roman" w:hAnsi="Times New Roman"/>
          <w:sz w:val="24"/>
          <w:szCs w:val="24"/>
          <w:lang w:val="bg-BG"/>
        </w:rPr>
        <w:t xml:space="preserve">безвъзмездна финансова помощ (съгласно т. 17.1 от раздел 14.2. „Условия за допустимост на разходите“ от Условията за кандидатстване) е по-голяма от 50 на сто от </w:t>
      </w:r>
      <w:r w:rsidR="001C6F53" w:rsidRPr="00652BC2">
        <w:rPr>
          <w:rFonts w:ascii="Times New Roman" w:hAnsi="Times New Roman"/>
          <w:sz w:val="24"/>
          <w:szCs w:val="24"/>
          <w:lang w:val="bg-BG"/>
        </w:rPr>
        <w:t xml:space="preserve">одобрената </w:t>
      </w:r>
      <w:r w:rsidRPr="00652BC2">
        <w:rPr>
          <w:rFonts w:ascii="Times New Roman" w:hAnsi="Times New Roman"/>
          <w:sz w:val="24"/>
          <w:szCs w:val="24"/>
          <w:lang w:val="bg-BG"/>
        </w:rPr>
        <w:t xml:space="preserve">обща стойност на проектното предложение във формуляра за кандидатстване в ИСУН 2020, за разходи с прогнозна стойност за: </w:t>
      </w:r>
    </w:p>
    <w:p w14:paraId="0CD40EC0" w14:textId="77777777" w:rsidR="0035205E" w:rsidRPr="00652BC2" w:rsidRDefault="0035205E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52BC2">
        <w:rPr>
          <w:rFonts w:ascii="Times New Roman" w:hAnsi="Times New Roman"/>
          <w:sz w:val="24"/>
          <w:szCs w:val="24"/>
          <w:lang w:val="bg-BG"/>
        </w:rPr>
        <w:t>•</w:t>
      </w:r>
      <w:r w:rsidRPr="00652BC2">
        <w:rPr>
          <w:rFonts w:ascii="Times New Roman" w:hAnsi="Times New Roman"/>
          <w:sz w:val="24"/>
          <w:szCs w:val="24"/>
          <w:lang w:val="bg-BG"/>
        </w:rPr>
        <w:tab/>
        <w:t xml:space="preserve">строителство, в т.ч. съфинансирането от страна на бенефициента, без ДДС, равна или по-висока от 50 000 лв.; </w:t>
      </w:r>
    </w:p>
    <w:p w14:paraId="3E468BDB" w14:textId="77777777" w:rsidR="0035205E" w:rsidRPr="00652BC2" w:rsidRDefault="0035205E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52BC2">
        <w:rPr>
          <w:rFonts w:ascii="Times New Roman" w:hAnsi="Times New Roman"/>
          <w:sz w:val="24"/>
          <w:szCs w:val="24"/>
          <w:lang w:val="bg-BG"/>
        </w:rPr>
        <w:t>•</w:t>
      </w:r>
      <w:r w:rsidRPr="00652BC2">
        <w:rPr>
          <w:rFonts w:ascii="Times New Roman" w:hAnsi="Times New Roman"/>
          <w:sz w:val="24"/>
          <w:szCs w:val="24"/>
          <w:lang w:val="bg-BG"/>
        </w:rPr>
        <w:tab/>
        <w:t>доставка или услуга, в т.ч. съфинансирането от страна на бенефициента, без ДДС, равна или по-висока от 30 000 лв.</w:t>
      </w:r>
    </w:p>
    <w:p w14:paraId="33701B90" w14:textId="77777777" w:rsidR="0035205E" w:rsidRPr="00652BC2" w:rsidRDefault="0035205E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52BC2">
        <w:rPr>
          <w:rFonts w:ascii="Times New Roman" w:hAnsi="Times New Roman"/>
          <w:sz w:val="24"/>
          <w:szCs w:val="24"/>
          <w:lang w:val="bg-BG"/>
        </w:rPr>
        <w:t>-</w:t>
      </w:r>
      <w:r w:rsidRPr="00652BC2">
        <w:rPr>
          <w:rFonts w:ascii="Times New Roman" w:hAnsi="Times New Roman"/>
          <w:sz w:val="24"/>
          <w:szCs w:val="24"/>
          <w:lang w:val="bg-BG"/>
        </w:rPr>
        <w:tab/>
        <w:t>За разходите за закупуване на софтуер като самостоятелен разход без разходи за материални инвестиции, за които този софтуер ще бъде използван, независимо от размера на одобрената финансова помощ.</w:t>
      </w:r>
    </w:p>
    <w:p w14:paraId="2217668A" w14:textId="622D1DD2" w:rsidR="0035205E" w:rsidRDefault="0035205E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52BC2">
        <w:rPr>
          <w:rFonts w:ascii="Times New Roman" w:hAnsi="Times New Roman"/>
          <w:sz w:val="24"/>
          <w:szCs w:val="24"/>
          <w:lang w:val="bg-BG"/>
        </w:rPr>
        <w:t>-</w:t>
      </w:r>
      <w:r w:rsidRPr="00652BC2">
        <w:rPr>
          <w:rFonts w:ascii="Times New Roman" w:hAnsi="Times New Roman"/>
          <w:sz w:val="24"/>
          <w:szCs w:val="24"/>
          <w:lang w:val="bg-BG"/>
        </w:rPr>
        <w:tab/>
        <w:t>За разходите за закупуване на конфигурация от софтуер и материални инвестиции, за които този софтуер ще бъде използван, при която стойността на софтуера е над 50 на сто от общата стойност на конфигурацията, кандидатите задължително провеждат процедура за избор на изпълнител по реда на ПМС № 160/2016 г. независимо от размера на заявената финансова помощ.</w:t>
      </w:r>
      <w:r w:rsidR="001C6F53" w:rsidRPr="00652BC2">
        <w:rPr>
          <w:rFonts w:ascii="Times New Roman" w:hAnsi="Times New Roman"/>
          <w:sz w:val="24"/>
          <w:szCs w:val="24"/>
          <w:lang w:val="bg-BG"/>
        </w:rPr>
        <w:t>“.</w:t>
      </w:r>
    </w:p>
    <w:p w14:paraId="772C9E93" w14:textId="7C5D7995" w:rsidR="0035205E" w:rsidRDefault="00374552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2.1.2. </w:t>
      </w:r>
      <w:r w:rsidRPr="00374552">
        <w:rPr>
          <w:rFonts w:ascii="Times New Roman" w:hAnsi="Times New Roman"/>
          <w:sz w:val="24"/>
          <w:szCs w:val="24"/>
          <w:lang w:val="bg-BG"/>
        </w:rPr>
        <w:t>т</w:t>
      </w:r>
      <w:r w:rsidR="00652BC2">
        <w:rPr>
          <w:rFonts w:ascii="Times New Roman" w:hAnsi="Times New Roman"/>
          <w:sz w:val="24"/>
          <w:szCs w:val="24"/>
          <w:lang w:val="bg-BG"/>
        </w:rPr>
        <w:t>очка</w:t>
      </w:r>
      <w:r w:rsidRPr="00374552">
        <w:rPr>
          <w:rFonts w:ascii="Times New Roman" w:hAnsi="Times New Roman"/>
          <w:sz w:val="24"/>
          <w:szCs w:val="24"/>
          <w:lang w:val="bg-BG"/>
        </w:rPr>
        <w:t xml:space="preserve"> 10.7</w:t>
      </w:r>
      <w:r w:rsidR="00652BC2">
        <w:rPr>
          <w:rFonts w:ascii="Times New Roman" w:hAnsi="Times New Roman"/>
          <w:sz w:val="24"/>
          <w:szCs w:val="24"/>
          <w:lang w:val="bg-BG"/>
        </w:rPr>
        <w:t xml:space="preserve"> се отменя</w:t>
      </w:r>
      <w:r w:rsidRPr="00374552">
        <w:rPr>
          <w:rFonts w:ascii="Times New Roman" w:hAnsi="Times New Roman"/>
          <w:sz w:val="24"/>
          <w:szCs w:val="24"/>
          <w:lang w:val="bg-BG"/>
        </w:rPr>
        <w:t>.</w:t>
      </w:r>
      <w:r w:rsidR="00652BC2" w:rsidRPr="00652BC2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0890A4F4" w14:textId="77777777" w:rsidR="00BA0EA5" w:rsidRDefault="00E0255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 В приложение 9 „Образец на административен договор възложители ЗОП и ПМС 160“</w:t>
      </w:r>
      <w:r w:rsidR="00BA0EA5">
        <w:rPr>
          <w:rFonts w:ascii="Times New Roman" w:hAnsi="Times New Roman"/>
          <w:sz w:val="24"/>
          <w:szCs w:val="24"/>
          <w:lang w:val="bg-BG"/>
        </w:rPr>
        <w:t>:</w:t>
      </w:r>
    </w:p>
    <w:p w14:paraId="4AFC78DF" w14:textId="47C32D98" w:rsidR="00BA0EA5" w:rsidRDefault="00BA0EA5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2.2.1</w:t>
      </w:r>
      <w:r w:rsidR="00E0255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в чл. 2, ал. 3, т. 3 накрая се добавя „с изключение на случаите по т. 17.6 от раздел </w:t>
      </w:r>
      <w:r w:rsidRPr="00BA0EA5">
        <w:rPr>
          <w:rFonts w:ascii="Times New Roman" w:hAnsi="Times New Roman"/>
          <w:sz w:val="24"/>
          <w:szCs w:val="24"/>
          <w:lang w:val="bg-BG"/>
        </w:rPr>
        <w:t>14.2. „Условия за допустимост на разходите“</w:t>
      </w:r>
      <w:r>
        <w:rPr>
          <w:rFonts w:ascii="Times New Roman" w:hAnsi="Times New Roman"/>
          <w:sz w:val="24"/>
          <w:szCs w:val="24"/>
          <w:lang w:val="bg-BG"/>
        </w:rPr>
        <w:t xml:space="preserve"> от Условията за кандидатстване“</w:t>
      </w:r>
      <w:r w:rsidR="00615F7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605B0EA6" w14:textId="2A194A74" w:rsidR="00E0255E" w:rsidRDefault="00BA0EA5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2.2.2 </w:t>
      </w:r>
      <w:r w:rsidR="00E0255E">
        <w:rPr>
          <w:rFonts w:ascii="Times New Roman" w:hAnsi="Times New Roman"/>
          <w:sz w:val="24"/>
          <w:szCs w:val="24"/>
          <w:lang w:val="bg-BG"/>
        </w:rPr>
        <w:t>в чл. 14, ал.</w:t>
      </w:r>
      <w:r w:rsidR="001C6F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0255E">
        <w:rPr>
          <w:rFonts w:ascii="Times New Roman" w:hAnsi="Times New Roman"/>
          <w:sz w:val="24"/>
          <w:szCs w:val="24"/>
          <w:lang w:val="bg-BG"/>
        </w:rPr>
        <w:t xml:space="preserve">8 думите </w:t>
      </w:r>
      <w:r w:rsidR="001C6F53">
        <w:rPr>
          <w:rFonts w:ascii="Times New Roman" w:hAnsi="Times New Roman"/>
          <w:sz w:val="24"/>
          <w:szCs w:val="24"/>
          <w:lang w:val="bg-BG"/>
        </w:rPr>
        <w:t>„</w:t>
      </w:r>
      <w:r w:rsidR="00E0255E" w:rsidRPr="00E0255E">
        <w:rPr>
          <w:rFonts w:ascii="Times New Roman" w:hAnsi="Times New Roman"/>
          <w:sz w:val="24"/>
          <w:szCs w:val="24"/>
          <w:lang w:val="bg-BG"/>
        </w:rPr>
        <w:t>и бенефициентът е осигурил възможност за събиране на данни в електронен дневник на стопанството, който да бъде цифрово достъпен за ДФ „Земеделие“</w:t>
      </w:r>
      <w:r w:rsidR="00E0255E">
        <w:rPr>
          <w:rFonts w:ascii="Times New Roman" w:hAnsi="Times New Roman"/>
          <w:sz w:val="24"/>
          <w:szCs w:val="24"/>
          <w:lang w:val="bg-BG"/>
        </w:rPr>
        <w:t xml:space="preserve"> се заличават</w:t>
      </w:r>
      <w:r w:rsidR="00E0255E" w:rsidRPr="00E0255E">
        <w:rPr>
          <w:rFonts w:ascii="Times New Roman" w:hAnsi="Times New Roman"/>
          <w:sz w:val="24"/>
          <w:szCs w:val="24"/>
          <w:lang w:val="bg-BG"/>
        </w:rPr>
        <w:t>.</w:t>
      </w:r>
    </w:p>
    <w:p w14:paraId="589B8A83" w14:textId="6CBCFA5D" w:rsidR="00E0255E" w:rsidRDefault="00E0255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2.3. </w:t>
      </w:r>
      <w:r w:rsidRPr="00E0255E">
        <w:rPr>
          <w:rFonts w:ascii="Times New Roman" w:hAnsi="Times New Roman"/>
          <w:sz w:val="24"/>
          <w:szCs w:val="24"/>
          <w:lang w:val="bg-BG"/>
        </w:rPr>
        <w:t xml:space="preserve">В приложение 9 „Образец на административен договор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невъзложители</w:t>
      </w:r>
      <w:proofErr w:type="spellEnd"/>
      <w:r w:rsidRPr="00E0255E">
        <w:rPr>
          <w:rFonts w:ascii="Times New Roman" w:hAnsi="Times New Roman"/>
          <w:sz w:val="24"/>
          <w:szCs w:val="24"/>
          <w:lang w:val="bg-BG"/>
        </w:rPr>
        <w:t xml:space="preserve">“, в чл. 14, ал.8 думите </w:t>
      </w:r>
      <w:r w:rsidR="00421C68">
        <w:rPr>
          <w:rFonts w:ascii="Times New Roman" w:hAnsi="Times New Roman"/>
          <w:sz w:val="24"/>
          <w:szCs w:val="24"/>
          <w:lang w:val="bg-BG"/>
        </w:rPr>
        <w:t>„</w:t>
      </w:r>
      <w:r w:rsidRPr="00E0255E">
        <w:rPr>
          <w:rFonts w:ascii="Times New Roman" w:hAnsi="Times New Roman"/>
          <w:sz w:val="24"/>
          <w:szCs w:val="24"/>
          <w:lang w:val="bg-BG"/>
        </w:rPr>
        <w:t>и бенефициентът е осигурил възможност за събиране на данни в електронен дневник на стопанството, който да бъде цифрово достъпен за ДФ „Земеделие“ се заличават.</w:t>
      </w:r>
    </w:p>
    <w:p w14:paraId="0A7418AA" w14:textId="77777777" w:rsidR="00E0255E" w:rsidRDefault="00E0255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19C6836" w14:textId="3F16BA5F" w:rsidR="00FC07D6" w:rsidRP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lastRenderedPageBreak/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земеделието.</w:t>
      </w:r>
    </w:p>
    <w:p w14:paraId="58569BB5" w14:textId="77777777"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7777777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3F102D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1pt;height:84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F85DA" w14:textId="77777777" w:rsidR="009448A1" w:rsidRDefault="009448A1">
      <w:r>
        <w:separator/>
      </w:r>
    </w:p>
  </w:endnote>
  <w:endnote w:type="continuationSeparator" w:id="0">
    <w:p w14:paraId="2DB14311" w14:textId="77777777" w:rsidR="009448A1" w:rsidRDefault="0094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513B561B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F102D">
      <w:rPr>
        <w:rStyle w:val="PageNumber"/>
        <w:rFonts w:ascii="Times New Roman" w:hAnsi="Times New Roman"/>
        <w:noProof/>
        <w:sz w:val="16"/>
        <w:szCs w:val="16"/>
      </w:rPr>
      <w:t>4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45323" w14:textId="77777777"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4C79D" w14:textId="77777777" w:rsidR="009448A1" w:rsidRDefault="009448A1">
      <w:r>
        <w:separator/>
      </w:r>
    </w:p>
  </w:footnote>
  <w:footnote w:type="continuationSeparator" w:id="0">
    <w:p w14:paraId="335F9FFF" w14:textId="77777777" w:rsidR="009448A1" w:rsidRDefault="00944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713" w14:textId="2E6F1702" w:rsidR="006A11D0" w:rsidRDefault="006A1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EC19" w14:textId="76D279B2" w:rsidR="006A11D0" w:rsidRDefault="006A11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442CF450" w:rsidR="006A3813" w:rsidRPr="006A3813" w:rsidRDefault="006A3813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Проект</w:t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4E778ADE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87DD2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B5D0410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FFCC-2CF6-4A5E-A45A-E5361E7D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1026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Tanya Petrova</cp:lastModifiedBy>
  <cp:revision>6</cp:revision>
  <cp:lastPrinted>2021-05-25T07:51:00Z</cp:lastPrinted>
  <dcterms:created xsi:type="dcterms:W3CDTF">2023-05-11T11:53:00Z</dcterms:created>
  <dcterms:modified xsi:type="dcterms:W3CDTF">2023-05-12T12:40:00Z</dcterms:modified>
</cp:coreProperties>
</file>